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34427" w14:textId="546687CB" w:rsidR="004A2B47" w:rsidRPr="00D956B9" w:rsidRDefault="004A2B47" w:rsidP="00FA2E91">
      <w:pPr>
        <w:spacing w:after="0" w:line="240" w:lineRule="auto"/>
        <w:jc w:val="center"/>
        <w:rPr>
          <w:rFonts w:ascii="Times New Roman" w:eastAsia="Times New Roman" w:hAnsi="Times New Roman"/>
          <w:b/>
          <w:sz w:val="28"/>
          <w:szCs w:val="28"/>
          <w:lang w:val="uk-UA" w:eastAsia="ru-RU"/>
        </w:rPr>
      </w:pPr>
      <w:r w:rsidRPr="00D956B9">
        <w:rPr>
          <w:rFonts w:ascii="Times New Roman" w:eastAsia="Times New Roman" w:hAnsi="Times New Roman"/>
          <w:b/>
          <w:sz w:val="28"/>
          <w:szCs w:val="28"/>
          <w:lang w:val="uk-UA" w:eastAsia="ru-RU"/>
        </w:rPr>
        <w:t>МІНІСТЕРСТВО КУЛЬТУРИ</w:t>
      </w:r>
    </w:p>
    <w:p w14:paraId="7CFE53D3" w14:textId="77777777" w:rsidR="00AD7AA1" w:rsidRPr="00D956B9" w:rsidRDefault="00AD7AA1" w:rsidP="00547DE5">
      <w:pPr>
        <w:spacing w:after="0" w:line="240" w:lineRule="auto"/>
        <w:jc w:val="center"/>
        <w:rPr>
          <w:rFonts w:ascii="Times New Roman" w:eastAsia="Times New Roman" w:hAnsi="Times New Roman"/>
          <w:b/>
          <w:sz w:val="28"/>
          <w:szCs w:val="28"/>
          <w:lang w:val="uk-UA" w:eastAsia="ru-RU"/>
        </w:rPr>
      </w:pPr>
    </w:p>
    <w:p w14:paraId="39643BF9" w14:textId="77777777" w:rsidR="004A2B47" w:rsidRPr="00D956B9" w:rsidRDefault="004A2B47" w:rsidP="00547DE5">
      <w:pPr>
        <w:spacing w:after="0" w:line="240" w:lineRule="auto"/>
        <w:jc w:val="center"/>
        <w:rPr>
          <w:rFonts w:ascii="Times New Roman" w:eastAsia="Times New Roman" w:hAnsi="Times New Roman"/>
          <w:b/>
          <w:sz w:val="28"/>
          <w:szCs w:val="28"/>
          <w:lang w:val="uk-UA" w:eastAsia="ru-RU"/>
        </w:rPr>
      </w:pPr>
      <w:r w:rsidRPr="00D956B9">
        <w:rPr>
          <w:rFonts w:ascii="Times New Roman" w:eastAsia="Times New Roman" w:hAnsi="Times New Roman"/>
          <w:b/>
          <w:sz w:val="28"/>
          <w:szCs w:val="28"/>
          <w:lang w:val="uk-UA" w:eastAsia="ru-RU"/>
        </w:rPr>
        <w:t xml:space="preserve">НАЦІОНАЛЬНА АКАДЕМІЯ ОБРАЗОТВОРЧОГО </w:t>
      </w:r>
    </w:p>
    <w:p w14:paraId="639E99E1" w14:textId="6D999E8B" w:rsidR="004A2B47" w:rsidRPr="00D956B9" w:rsidRDefault="004A2B47" w:rsidP="00547DE5">
      <w:pPr>
        <w:spacing w:after="0" w:line="240" w:lineRule="auto"/>
        <w:jc w:val="center"/>
        <w:rPr>
          <w:rFonts w:ascii="Times New Roman" w:eastAsia="Times New Roman" w:hAnsi="Times New Roman"/>
          <w:b/>
          <w:sz w:val="28"/>
          <w:szCs w:val="28"/>
          <w:lang w:val="uk-UA" w:eastAsia="ru-RU"/>
        </w:rPr>
      </w:pPr>
      <w:r w:rsidRPr="00D956B9">
        <w:rPr>
          <w:rFonts w:ascii="Times New Roman" w:eastAsia="Times New Roman" w:hAnsi="Times New Roman"/>
          <w:b/>
          <w:sz w:val="28"/>
          <w:szCs w:val="28"/>
          <w:lang w:val="uk-UA" w:eastAsia="ru-RU"/>
        </w:rPr>
        <w:t xml:space="preserve">МИСТЕЦТВА І АРХІТЕКТУРИ </w:t>
      </w:r>
    </w:p>
    <w:p w14:paraId="22BAAF77" w14:textId="77777777" w:rsidR="00061085" w:rsidRPr="00D956B9" w:rsidRDefault="00061085" w:rsidP="00547DE5">
      <w:pPr>
        <w:spacing w:after="0" w:line="240" w:lineRule="auto"/>
        <w:jc w:val="center"/>
        <w:rPr>
          <w:rFonts w:ascii="Times New Roman" w:eastAsia="Times New Roman" w:hAnsi="Times New Roman"/>
          <w:b/>
          <w:sz w:val="28"/>
          <w:szCs w:val="28"/>
          <w:lang w:val="uk-UA" w:eastAsia="ru-RU"/>
        </w:rPr>
      </w:pPr>
    </w:p>
    <w:p w14:paraId="01477C70" w14:textId="2B1E4637" w:rsidR="00061085" w:rsidRPr="001E3B64" w:rsidRDefault="004A2B47" w:rsidP="00547DE5">
      <w:pPr>
        <w:spacing w:after="0" w:line="240" w:lineRule="auto"/>
        <w:jc w:val="center"/>
        <w:rPr>
          <w:rFonts w:ascii="Times New Roman" w:eastAsia="Times New Roman" w:hAnsi="Times New Roman"/>
          <w:b/>
          <w:sz w:val="28"/>
          <w:szCs w:val="28"/>
          <w:lang w:val="uk-UA" w:eastAsia="ru-RU"/>
        </w:rPr>
      </w:pPr>
      <w:r w:rsidRPr="00D956B9">
        <w:rPr>
          <w:rFonts w:ascii="Times New Roman" w:eastAsia="Times New Roman" w:hAnsi="Times New Roman"/>
          <w:b/>
          <w:sz w:val="28"/>
          <w:szCs w:val="28"/>
          <w:lang w:val="uk-UA" w:eastAsia="ru-RU"/>
        </w:rPr>
        <w:t>Факультет архітектури</w:t>
      </w:r>
    </w:p>
    <w:p w14:paraId="49C711DF" w14:textId="6A20A42F" w:rsidR="0047215B" w:rsidRPr="00D956B9" w:rsidRDefault="004A2B47" w:rsidP="00547DE5">
      <w:pPr>
        <w:spacing w:after="0" w:line="240" w:lineRule="auto"/>
        <w:jc w:val="center"/>
        <w:rPr>
          <w:rFonts w:ascii="Times New Roman" w:eastAsia="Times New Roman" w:hAnsi="Times New Roman"/>
          <w:b/>
          <w:sz w:val="28"/>
          <w:szCs w:val="28"/>
          <w:lang w:val="uk-UA" w:eastAsia="ru-RU"/>
        </w:rPr>
      </w:pPr>
      <w:r w:rsidRPr="00D956B9">
        <w:rPr>
          <w:rFonts w:ascii="Times New Roman" w:eastAsia="Times New Roman" w:hAnsi="Times New Roman"/>
          <w:b/>
          <w:sz w:val="28"/>
          <w:szCs w:val="28"/>
          <w:lang w:val="uk-UA" w:eastAsia="ru-RU"/>
        </w:rPr>
        <w:t>Кафедра теорії, історії архітектури та синтезу мистецтв</w:t>
      </w:r>
    </w:p>
    <w:p w14:paraId="7505676F" w14:textId="77777777" w:rsidR="00786000" w:rsidRPr="00D956B9" w:rsidRDefault="00786000" w:rsidP="00547DE5">
      <w:pPr>
        <w:spacing w:after="0" w:line="240" w:lineRule="auto"/>
        <w:jc w:val="center"/>
        <w:rPr>
          <w:rFonts w:ascii="Times New Roman" w:eastAsia="Times New Roman" w:hAnsi="Times New Roman"/>
          <w:bCs/>
          <w:sz w:val="28"/>
          <w:szCs w:val="28"/>
          <w:lang w:val="uk-UA" w:eastAsia="ru-RU"/>
        </w:rPr>
      </w:pPr>
    </w:p>
    <w:p w14:paraId="6B5DFBD7" w14:textId="555D9480" w:rsidR="00786000" w:rsidRPr="00D956B9" w:rsidRDefault="00786000" w:rsidP="00547DE5">
      <w:pPr>
        <w:spacing w:after="0" w:line="240" w:lineRule="auto"/>
        <w:jc w:val="center"/>
        <w:rPr>
          <w:rFonts w:ascii="Times New Roman" w:eastAsia="Times New Roman" w:hAnsi="Times New Roman"/>
          <w:bCs/>
          <w:sz w:val="28"/>
          <w:szCs w:val="28"/>
          <w:lang w:val="uk-UA" w:eastAsia="ru-RU"/>
        </w:rPr>
      </w:pPr>
    </w:p>
    <w:p w14:paraId="257D6FE4" w14:textId="77777777" w:rsidR="00AD7AA1" w:rsidRPr="00D956B9" w:rsidRDefault="00AD7AA1" w:rsidP="00547DE5">
      <w:pPr>
        <w:spacing w:after="0" w:line="240" w:lineRule="auto"/>
        <w:jc w:val="center"/>
        <w:rPr>
          <w:rFonts w:ascii="Times New Roman" w:eastAsia="Times New Roman" w:hAnsi="Times New Roman"/>
          <w:bCs/>
          <w:sz w:val="28"/>
          <w:szCs w:val="28"/>
          <w:lang w:val="uk-UA" w:eastAsia="ru-RU"/>
        </w:rPr>
      </w:pPr>
    </w:p>
    <w:p w14:paraId="4CE0FF3B" w14:textId="77777777" w:rsidR="00AD7AA1" w:rsidRPr="00D956B9" w:rsidRDefault="00AD7AA1" w:rsidP="00547DE5">
      <w:pPr>
        <w:spacing w:after="0" w:line="240" w:lineRule="auto"/>
        <w:jc w:val="center"/>
        <w:rPr>
          <w:rFonts w:ascii="Times New Roman" w:eastAsia="Times New Roman" w:hAnsi="Times New Roman"/>
          <w:bCs/>
          <w:sz w:val="28"/>
          <w:szCs w:val="28"/>
          <w:lang w:val="uk-UA" w:eastAsia="ru-RU"/>
        </w:rPr>
      </w:pPr>
    </w:p>
    <w:p w14:paraId="637D5ADC" w14:textId="77777777" w:rsidR="00AD7AA1" w:rsidRPr="00D956B9" w:rsidRDefault="00AD7AA1" w:rsidP="00547DE5">
      <w:pPr>
        <w:spacing w:after="0" w:line="240" w:lineRule="auto"/>
        <w:jc w:val="center"/>
        <w:rPr>
          <w:rFonts w:ascii="Times New Roman" w:eastAsia="Times New Roman" w:hAnsi="Times New Roman"/>
          <w:bCs/>
          <w:sz w:val="28"/>
          <w:szCs w:val="28"/>
          <w:lang w:val="uk-UA" w:eastAsia="ru-RU"/>
        </w:rPr>
      </w:pPr>
    </w:p>
    <w:p w14:paraId="4CF41716" w14:textId="77777777" w:rsidR="00AD7AA1" w:rsidRPr="00D956B9" w:rsidRDefault="00AD7AA1" w:rsidP="00547DE5">
      <w:pPr>
        <w:spacing w:after="0" w:line="240" w:lineRule="auto"/>
        <w:jc w:val="center"/>
        <w:rPr>
          <w:rFonts w:ascii="Times New Roman" w:eastAsia="Times New Roman" w:hAnsi="Times New Roman"/>
          <w:bCs/>
          <w:sz w:val="28"/>
          <w:szCs w:val="28"/>
          <w:lang w:val="uk-UA" w:eastAsia="ru-RU"/>
        </w:rPr>
      </w:pPr>
    </w:p>
    <w:p w14:paraId="1E88444C" w14:textId="77777777" w:rsidR="00AD7AA1" w:rsidRPr="00D956B9" w:rsidRDefault="00AD7AA1" w:rsidP="00547DE5">
      <w:pPr>
        <w:spacing w:after="0" w:line="240" w:lineRule="auto"/>
        <w:jc w:val="center"/>
        <w:rPr>
          <w:rFonts w:ascii="Times New Roman" w:eastAsia="Times New Roman" w:hAnsi="Times New Roman"/>
          <w:bCs/>
          <w:sz w:val="28"/>
          <w:szCs w:val="28"/>
          <w:lang w:val="uk-UA" w:eastAsia="ru-RU"/>
        </w:rPr>
      </w:pPr>
    </w:p>
    <w:p w14:paraId="55719C68" w14:textId="77777777" w:rsidR="00AD7AA1" w:rsidRPr="00D956B9" w:rsidRDefault="00AD7AA1" w:rsidP="00547DE5">
      <w:pPr>
        <w:spacing w:after="0" w:line="240" w:lineRule="auto"/>
        <w:jc w:val="center"/>
        <w:rPr>
          <w:rFonts w:ascii="Times New Roman" w:eastAsia="Times New Roman" w:hAnsi="Times New Roman"/>
          <w:bCs/>
          <w:sz w:val="28"/>
          <w:szCs w:val="28"/>
          <w:lang w:val="uk-UA" w:eastAsia="ru-RU"/>
        </w:rPr>
      </w:pPr>
    </w:p>
    <w:p w14:paraId="06050370" w14:textId="77777777" w:rsidR="00AD7AA1" w:rsidRPr="00D956B9" w:rsidRDefault="00AD7AA1" w:rsidP="00547DE5">
      <w:pPr>
        <w:spacing w:after="0" w:line="240" w:lineRule="auto"/>
        <w:jc w:val="center"/>
        <w:rPr>
          <w:rFonts w:ascii="Times New Roman" w:eastAsia="Times New Roman" w:hAnsi="Times New Roman"/>
          <w:bCs/>
          <w:sz w:val="28"/>
          <w:szCs w:val="28"/>
          <w:lang w:val="uk-UA" w:eastAsia="ru-RU"/>
        </w:rPr>
      </w:pPr>
    </w:p>
    <w:p w14:paraId="3C80BA7E" w14:textId="77777777" w:rsidR="00AD7AA1" w:rsidRPr="00D956B9" w:rsidRDefault="00AD7AA1" w:rsidP="00547DE5">
      <w:pPr>
        <w:spacing w:after="0" w:line="240" w:lineRule="auto"/>
        <w:jc w:val="center"/>
        <w:rPr>
          <w:rFonts w:ascii="Times New Roman" w:eastAsia="Times New Roman" w:hAnsi="Times New Roman"/>
          <w:b/>
          <w:sz w:val="56"/>
          <w:szCs w:val="56"/>
          <w:lang w:val="uk-UA" w:eastAsia="ru-RU"/>
        </w:rPr>
      </w:pPr>
      <w:r w:rsidRPr="00D956B9">
        <w:rPr>
          <w:rFonts w:ascii="Times New Roman" w:eastAsia="Times New Roman" w:hAnsi="Times New Roman"/>
          <w:b/>
          <w:sz w:val="56"/>
          <w:szCs w:val="56"/>
          <w:lang w:val="uk-UA" w:eastAsia="ru-RU"/>
        </w:rPr>
        <w:t xml:space="preserve">МЕТОДИЧНІ </w:t>
      </w:r>
    </w:p>
    <w:p w14:paraId="46B910E5" w14:textId="515B7412" w:rsidR="004A2B47" w:rsidRPr="00D956B9" w:rsidRDefault="00AD7AA1" w:rsidP="00547DE5">
      <w:pPr>
        <w:spacing w:after="0" w:line="240" w:lineRule="auto"/>
        <w:jc w:val="center"/>
        <w:rPr>
          <w:rFonts w:ascii="Times New Roman" w:eastAsia="Times New Roman" w:hAnsi="Times New Roman"/>
          <w:b/>
          <w:sz w:val="56"/>
          <w:szCs w:val="56"/>
          <w:lang w:val="uk-UA" w:eastAsia="ru-RU"/>
        </w:rPr>
      </w:pPr>
      <w:r w:rsidRPr="00D956B9">
        <w:rPr>
          <w:rFonts w:ascii="Times New Roman" w:eastAsia="Times New Roman" w:hAnsi="Times New Roman"/>
          <w:b/>
          <w:sz w:val="56"/>
          <w:szCs w:val="56"/>
          <w:lang w:val="uk-UA" w:eastAsia="ru-RU"/>
        </w:rPr>
        <w:t xml:space="preserve">РЕКОМЕНДАЦІЇ </w:t>
      </w:r>
    </w:p>
    <w:p w14:paraId="7D977D45" w14:textId="77777777" w:rsidR="00AD7AA1" w:rsidRPr="00D956B9" w:rsidRDefault="00AD7AA1" w:rsidP="00547DE5">
      <w:pPr>
        <w:spacing w:after="0" w:line="240" w:lineRule="auto"/>
        <w:jc w:val="center"/>
        <w:rPr>
          <w:rFonts w:ascii="Times New Roman" w:eastAsia="Times New Roman" w:hAnsi="Times New Roman"/>
          <w:b/>
          <w:sz w:val="28"/>
          <w:szCs w:val="28"/>
          <w:lang w:val="uk-UA" w:eastAsia="ru-RU"/>
        </w:rPr>
      </w:pPr>
    </w:p>
    <w:p w14:paraId="136576F2" w14:textId="1A245E15" w:rsidR="004A2B47" w:rsidRPr="00D956B9" w:rsidRDefault="004A2B47" w:rsidP="00547DE5">
      <w:pPr>
        <w:spacing w:after="0" w:line="240" w:lineRule="auto"/>
        <w:jc w:val="center"/>
        <w:rPr>
          <w:rFonts w:ascii="Times New Roman" w:eastAsia="Times New Roman" w:hAnsi="Times New Roman"/>
          <w:b/>
          <w:sz w:val="28"/>
          <w:szCs w:val="28"/>
          <w:lang w:val="uk-UA" w:eastAsia="ru-RU"/>
        </w:rPr>
      </w:pPr>
      <w:r w:rsidRPr="00D956B9">
        <w:rPr>
          <w:rFonts w:ascii="Times New Roman" w:eastAsia="Times New Roman" w:hAnsi="Times New Roman"/>
          <w:b/>
          <w:sz w:val="28"/>
          <w:szCs w:val="28"/>
          <w:lang w:val="uk-UA" w:eastAsia="ru-RU"/>
        </w:rPr>
        <w:t>до виконання курсового</w:t>
      </w:r>
      <w:r w:rsidR="00E333E4" w:rsidRPr="00D956B9">
        <w:rPr>
          <w:rFonts w:ascii="Times New Roman" w:eastAsia="Times New Roman" w:hAnsi="Times New Roman"/>
          <w:b/>
          <w:sz w:val="28"/>
          <w:szCs w:val="28"/>
          <w:lang w:val="uk-UA" w:eastAsia="ru-RU"/>
        </w:rPr>
        <w:t>/дипломного</w:t>
      </w:r>
      <w:r w:rsidRPr="00D956B9">
        <w:rPr>
          <w:rFonts w:ascii="Times New Roman" w:eastAsia="Times New Roman" w:hAnsi="Times New Roman"/>
          <w:b/>
          <w:sz w:val="28"/>
          <w:szCs w:val="28"/>
          <w:lang w:val="uk-UA" w:eastAsia="ru-RU"/>
        </w:rPr>
        <w:t xml:space="preserve"> </w:t>
      </w:r>
      <w:proofErr w:type="spellStart"/>
      <w:r w:rsidRPr="00D956B9">
        <w:rPr>
          <w:rFonts w:ascii="Times New Roman" w:eastAsia="Times New Roman" w:hAnsi="Times New Roman"/>
          <w:b/>
          <w:sz w:val="28"/>
          <w:szCs w:val="28"/>
          <w:lang w:val="uk-UA" w:eastAsia="ru-RU"/>
        </w:rPr>
        <w:t>проєкту</w:t>
      </w:r>
      <w:proofErr w:type="spellEnd"/>
      <w:r w:rsidRPr="00D956B9">
        <w:rPr>
          <w:rFonts w:ascii="Times New Roman" w:eastAsia="Times New Roman" w:hAnsi="Times New Roman"/>
          <w:b/>
          <w:sz w:val="28"/>
          <w:szCs w:val="28"/>
          <w:lang w:val="uk-UA" w:eastAsia="ru-RU"/>
        </w:rPr>
        <w:t xml:space="preserve"> на тему: </w:t>
      </w:r>
    </w:p>
    <w:p w14:paraId="3036306D" w14:textId="30637AD3" w:rsidR="00AD7AA1" w:rsidRPr="00D956B9" w:rsidRDefault="004A2B47" w:rsidP="00547DE5">
      <w:pPr>
        <w:spacing w:after="0" w:line="240" w:lineRule="auto"/>
        <w:jc w:val="center"/>
        <w:rPr>
          <w:rFonts w:ascii="Times New Roman" w:eastAsia="Times New Roman" w:hAnsi="Times New Roman"/>
          <w:b/>
          <w:sz w:val="28"/>
          <w:szCs w:val="28"/>
          <w:lang w:val="uk-UA" w:eastAsia="ru-RU"/>
        </w:rPr>
      </w:pPr>
      <w:r w:rsidRPr="00D956B9">
        <w:rPr>
          <w:rFonts w:ascii="Times New Roman" w:eastAsia="Times New Roman" w:hAnsi="Times New Roman"/>
          <w:b/>
          <w:sz w:val="28"/>
          <w:szCs w:val="28"/>
          <w:lang w:val="uk-UA" w:eastAsia="ru-RU"/>
        </w:rPr>
        <w:t xml:space="preserve">«ПРОЄКТУВАННЯ </w:t>
      </w:r>
      <w:r w:rsidR="00AD7AA1" w:rsidRPr="00D956B9">
        <w:rPr>
          <w:rFonts w:ascii="Times New Roman" w:eastAsia="Times New Roman" w:hAnsi="Times New Roman"/>
          <w:b/>
          <w:sz w:val="28"/>
          <w:szCs w:val="28"/>
          <w:lang w:val="uk-UA" w:eastAsia="ru-RU"/>
        </w:rPr>
        <w:t>ШКІЛЬНОГО ПАНСІОНУ</w:t>
      </w:r>
      <w:r w:rsidRPr="00D956B9">
        <w:rPr>
          <w:rFonts w:ascii="Times New Roman" w:eastAsia="Times New Roman" w:hAnsi="Times New Roman"/>
          <w:b/>
          <w:sz w:val="28"/>
          <w:szCs w:val="28"/>
          <w:lang w:val="uk-UA" w:eastAsia="ru-RU"/>
        </w:rPr>
        <w:t xml:space="preserve">» </w:t>
      </w:r>
    </w:p>
    <w:p w14:paraId="1FCCE7C8" w14:textId="77777777" w:rsidR="00AD7AA1" w:rsidRPr="00D956B9" w:rsidRDefault="00AD7AA1" w:rsidP="00547DE5">
      <w:pPr>
        <w:spacing w:after="0" w:line="240" w:lineRule="auto"/>
        <w:jc w:val="center"/>
        <w:rPr>
          <w:rFonts w:ascii="Times New Roman" w:eastAsia="Times New Roman" w:hAnsi="Times New Roman"/>
          <w:b/>
          <w:sz w:val="28"/>
          <w:szCs w:val="28"/>
          <w:lang w:val="uk-UA" w:eastAsia="ru-RU"/>
        </w:rPr>
      </w:pPr>
    </w:p>
    <w:p w14:paraId="7531C2EB" w14:textId="77777777" w:rsidR="00AD7AA1" w:rsidRPr="00D956B9" w:rsidRDefault="004A2B47" w:rsidP="00547DE5">
      <w:pPr>
        <w:spacing w:after="0" w:line="240" w:lineRule="auto"/>
        <w:jc w:val="center"/>
        <w:rPr>
          <w:rFonts w:ascii="Times New Roman" w:eastAsia="Times New Roman" w:hAnsi="Times New Roman"/>
          <w:b/>
          <w:sz w:val="28"/>
          <w:szCs w:val="28"/>
          <w:lang w:val="uk-UA" w:eastAsia="ru-RU"/>
        </w:rPr>
      </w:pPr>
      <w:r w:rsidRPr="00D956B9">
        <w:rPr>
          <w:rFonts w:ascii="Times New Roman" w:eastAsia="Times New Roman" w:hAnsi="Times New Roman"/>
          <w:b/>
          <w:sz w:val="28"/>
          <w:szCs w:val="28"/>
          <w:lang w:val="uk-UA" w:eastAsia="ru-RU"/>
        </w:rPr>
        <w:t xml:space="preserve">для студентів першого та другого рівня вищої освіти </w:t>
      </w:r>
    </w:p>
    <w:p w14:paraId="4F18A108" w14:textId="2C53BCF6" w:rsidR="00F745DA" w:rsidRPr="00D956B9" w:rsidRDefault="00740C93" w:rsidP="00547DE5">
      <w:pPr>
        <w:spacing w:after="0" w:line="240" w:lineRule="auto"/>
        <w:jc w:val="center"/>
        <w:rPr>
          <w:rFonts w:ascii="Times New Roman" w:eastAsia="Times New Roman" w:hAnsi="Times New Roman"/>
          <w:b/>
          <w:sz w:val="28"/>
          <w:szCs w:val="28"/>
          <w:lang w:val="uk-UA" w:eastAsia="uk-UA"/>
        </w:rPr>
      </w:pPr>
      <w:r>
        <w:rPr>
          <w:rFonts w:ascii="Times New Roman" w:eastAsia="Times New Roman" w:hAnsi="Times New Roman"/>
          <w:b/>
          <w:sz w:val="28"/>
          <w:szCs w:val="28"/>
          <w:lang w:val="en-US" w:eastAsia="ru-RU"/>
        </w:rPr>
        <w:t>G</w:t>
      </w:r>
      <w:r w:rsidRPr="00740C93">
        <w:rPr>
          <w:rFonts w:ascii="Times New Roman" w:eastAsia="Times New Roman" w:hAnsi="Times New Roman"/>
          <w:b/>
          <w:sz w:val="28"/>
          <w:szCs w:val="28"/>
          <w:lang w:eastAsia="ru-RU"/>
        </w:rPr>
        <w:t xml:space="preserve">17 </w:t>
      </w:r>
      <w:r w:rsidR="004A2B47" w:rsidRPr="00D956B9">
        <w:rPr>
          <w:rFonts w:ascii="Times New Roman" w:eastAsia="Times New Roman" w:hAnsi="Times New Roman"/>
          <w:b/>
          <w:sz w:val="28"/>
          <w:szCs w:val="28"/>
          <w:lang w:val="uk-UA" w:eastAsia="ru-RU"/>
        </w:rPr>
        <w:t>«Архітектура та містобудування»</w:t>
      </w:r>
    </w:p>
    <w:p w14:paraId="7EE68B77" w14:textId="77777777" w:rsidR="00786000" w:rsidRPr="00D956B9" w:rsidRDefault="00786000" w:rsidP="00AD7AA1">
      <w:pPr>
        <w:spacing w:after="0" w:line="240" w:lineRule="auto"/>
        <w:rPr>
          <w:rFonts w:ascii="Times New Roman" w:eastAsia="Times New Roman" w:hAnsi="Times New Roman"/>
          <w:sz w:val="28"/>
          <w:szCs w:val="28"/>
          <w:lang w:val="uk-UA" w:eastAsia="uk-UA"/>
        </w:rPr>
      </w:pPr>
    </w:p>
    <w:p w14:paraId="0542C776" w14:textId="77777777" w:rsidR="00786000" w:rsidRPr="00D956B9" w:rsidRDefault="00786000" w:rsidP="00547DE5">
      <w:pPr>
        <w:spacing w:after="0" w:line="240" w:lineRule="auto"/>
        <w:jc w:val="center"/>
        <w:rPr>
          <w:rFonts w:ascii="Times New Roman" w:eastAsia="Times New Roman" w:hAnsi="Times New Roman"/>
          <w:sz w:val="28"/>
          <w:szCs w:val="28"/>
          <w:lang w:val="uk-UA" w:eastAsia="uk-UA"/>
        </w:rPr>
      </w:pPr>
    </w:p>
    <w:p w14:paraId="6DEAB728" w14:textId="77777777" w:rsidR="00786000" w:rsidRPr="001E3B64" w:rsidRDefault="00786000" w:rsidP="00547DE5">
      <w:pPr>
        <w:spacing w:after="0" w:line="240" w:lineRule="auto"/>
        <w:jc w:val="center"/>
        <w:rPr>
          <w:rFonts w:ascii="Times New Roman" w:eastAsia="Times New Roman" w:hAnsi="Times New Roman"/>
          <w:sz w:val="28"/>
          <w:szCs w:val="28"/>
          <w:lang w:eastAsia="uk-UA"/>
        </w:rPr>
      </w:pPr>
    </w:p>
    <w:p w14:paraId="40D5FA0E" w14:textId="77777777" w:rsidR="00454629" w:rsidRPr="001E3B64" w:rsidRDefault="00454629" w:rsidP="00547DE5">
      <w:pPr>
        <w:spacing w:after="0" w:line="240" w:lineRule="auto"/>
        <w:jc w:val="center"/>
        <w:rPr>
          <w:rFonts w:ascii="Times New Roman" w:eastAsia="Times New Roman" w:hAnsi="Times New Roman"/>
          <w:sz w:val="28"/>
          <w:szCs w:val="28"/>
          <w:lang w:eastAsia="uk-UA"/>
        </w:rPr>
      </w:pPr>
    </w:p>
    <w:p w14:paraId="608169B2" w14:textId="77777777" w:rsidR="00786000" w:rsidRPr="00D956B9" w:rsidRDefault="00786000" w:rsidP="00547DE5">
      <w:pPr>
        <w:spacing w:after="0" w:line="240" w:lineRule="auto"/>
        <w:jc w:val="center"/>
        <w:rPr>
          <w:rFonts w:ascii="Times New Roman" w:eastAsia="Times New Roman" w:hAnsi="Times New Roman"/>
          <w:sz w:val="28"/>
          <w:szCs w:val="28"/>
          <w:lang w:val="uk-UA" w:eastAsia="uk-UA"/>
        </w:rPr>
      </w:pPr>
    </w:p>
    <w:p w14:paraId="15385F24" w14:textId="77777777" w:rsidR="00AD7AA1" w:rsidRPr="00D956B9" w:rsidRDefault="00AD7AA1" w:rsidP="00547DE5">
      <w:pPr>
        <w:spacing w:after="0" w:line="240" w:lineRule="auto"/>
        <w:jc w:val="center"/>
        <w:rPr>
          <w:rFonts w:ascii="Times New Roman" w:eastAsia="Times New Roman" w:hAnsi="Times New Roman"/>
          <w:sz w:val="28"/>
          <w:szCs w:val="28"/>
          <w:lang w:val="uk-UA" w:eastAsia="uk-UA"/>
        </w:rPr>
      </w:pPr>
    </w:p>
    <w:p w14:paraId="4A2E76CC" w14:textId="77777777" w:rsidR="00AD7AA1" w:rsidRPr="00D956B9" w:rsidRDefault="00AD7AA1" w:rsidP="00547DE5">
      <w:pPr>
        <w:spacing w:after="0" w:line="240" w:lineRule="auto"/>
        <w:jc w:val="center"/>
        <w:rPr>
          <w:rFonts w:ascii="Times New Roman" w:eastAsia="Times New Roman" w:hAnsi="Times New Roman"/>
          <w:sz w:val="28"/>
          <w:szCs w:val="28"/>
          <w:lang w:val="uk-UA" w:eastAsia="uk-UA"/>
        </w:rPr>
      </w:pPr>
    </w:p>
    <w:p w14:paraId="043D80C0" w14:textId="77777777" w:rsidR="00AD7AA1" w:rsidRPr="00D956B9" w:rsidRDefault="00AD7AA1" w:rsidP="00547DE5">
      <w:pPr>
        <w:spacing w:after="0" w:line="240" w:lineRule="auto"/>
        <w:jc w:val="center"/>
        <w:rPr>
          <w:rFonts w:ascii="Times New Roman" w:eastAsia="Times New Roman" w:hAnsi="Times New Roman"/>
          <w:sz w:val="28"/>
          <w:szCs w:val="28"/>
          <w:lang w:val="uk-UA" w:eastAsia="uk-UA"/>
        </w:rPr>
      </w:pPr>
    </w:p>
    <w:p w14:paraId="5E4A67B4" w14:textId="77777777" w:rsidR="00AD7AA1" w:rsidRPr="00D956B9" w:rsidRDefault="00AD7AA1" w:rsidP="00547DE5">
      <w:pPr>
        <w:spacing w:after="0" w:line="240" w:lineRule="auto"/>
        <w:jc w:val="center"/>
        <w:rPr>
          <w:rFonts w:ascii="Times New Roman" w:eastAsia="Times New Roman" w:hAnsi="Times New Roman"/>
          <w:sz w:val="28"/>
          <w:szCs w:val="28"/>
          <w:lang w:val="uk-UA" w:eastAsia="uk-UA"/>
        </w:rPr>
      </w:pPr>
    </w:p>
    <w:p w14:paraId="352C42E1" w14:textId="77777777" w:rsidR="00AD7AA1" w:rsidRPr="00D956B9" w:rsidRDefault="00AD7AA1" w:rsidP="00547DE5">
      <w:pPr>
        <w:spacing w:after="0" w:line="240" w:lineRule="auto"/>
        <w:jc w:val="center"/>
        <w:rPr>
          <w:rFonts w:ascii="Times New Roman" w:eastAsia="Times New Roman" w:hAnsi="Times New Roman"/>
          <w:sz w:val="28"/>
          <w:szCs w:val="28"/>
          <w:lang w:val="uk-UA" w:eastAsia="uk-UA"/>
        </w:rPr>
      </w:pPr>
    </w:p>
    <w:p w14:paraId="0ABDB01A" w14:textId="77777777" w:rsidR="00AD7AA1" w:rsidRPr="00D956B9" w:rsidRDefault="00AD7AA1" w:rsidP="00547DE5">
      <w:pPr>
        <w:spacing w:after="0" w:line="240" w:lineRule="auto"/>
        <w:jc w:val="center"/>
        <w:rPr>
          <w:rFonts w:ascii="Times New Roman" w:eastAsia="Times New Roman" w:hAnsi="Times New Roman"/>
          <w:sz w:val="28"/>
          <w:szCs w:val="28"/>
          <w:lang w:val="uk-UA" w:eastAsia="uk-UA"/>
        </w:rPr>
      </w:pPr>
    </w:p>
    <w:p w14:paraId="1F20215B" w14:textId="77777777" w:rsidR="00AD7AA1" w:rsidRPr="00D956B9" w:rsidRDefault="00AD7AA1" w:rsidP="00547DE5">
      <w:pPr>
        <w:spacing w:after="0" w:line="240" w:lineRule="auto"/>
        <w:jc w:val="center"/>
        <w:rPr>
          <w:rFonts w:ascii="Times New Roman" w:eastAsia="Times New Roman" w:hAnsi="Times New Roman"/>
          <w:sz w:val="28"/>
          <w:szCs w:val="28"/>
          <w:lang w:val="uk-UA" w:eastAsia="uk-UA"/>
        </w:rPr>
      </w:pPr>
    </w:p>
    <w:p w14:paraId="5FC0CEB8" w14:textId="77777777" w:rsidR="00786000" w:rsidRPr="00D956B9" w:rsidRDefault="00786000" w:rsidP="00547DE5">
      <w:pPr>
        <w:spacing w:after="0" w:line="240" w:lineRule="auto"/>
        <w:jc w:val="center"/>
        <w:rPr>
          <w:rFonts w:ascii="Times New Roman" w:eastAsia="Times New Roman" w:hAnsi="Times New Roman"/>
          <w:sz w:val="28"/>
          <w:szCs w:val="28"/>
          <w:lang w:val="uk-UA" w:eastAsia="uk-UA"/>
        </w:rPr>
      </w:pPr>
    </w:p>
    <w:p w14:paraId="02C748C2" w14:textId="77777777" w:rsidR="00786000" w:rsidRPr="00D956B9" w:rsidRDefault="00786000" w:rsidP="00547DE5">
      <w:pPr>
        <w:spacing w:after="0" w:line="240" w:lineRule="auto"/>
        <w:jc w:val="center"/>
        <w:rPr>
          <w:rFonts w:ascii="Times New Roman" w:eastAsia="Times New Roman" w:hAnsi="Times New Roman"/>
          <w:sz w:val="28"/>
          <w:szCs w:val="28"/>
          <w:lang w:val="uk-UA" w:eastAsia="uk-UA"/>
        </w:rPr>
      </w:pPr>
    </w:p>
    <w:p w14:paraId="323EDAC6" w14:textId="77777777" w:rsidR="00786000" w:rsidRPr="00D956B9" w:rsidRDefault="00786000" w:rsidP="00547DE5">
      <w:pPr>
        <w:spacing w:after="0" w:line="240" w:lineRule="auto"/>
        <w:jc w:val="center"/>
        <w:rPr>
          <w:rFonts w:ascii="Times New Roman" w:eastAsia="Times New Roman" w:hAnsi="Times New Roman"/>
          <w:sz w:val="28"/>
          <w:szCs w:val="28"/>
          <w:lang w:val="uk-UA" w:eastAsia="uk-UA"/>
        </w:rPr>
      </w:pPr>
    </w:p>
    <w:p w14:paraId="2D8B5CE0" w14:textId="77777777" w:rsidR="00786000" w:rsidRPr="00D956B9" w:rsidRDefault="00786000" w:rsidP="00547DE5">
      <w:pPr>
        <w:spacing w:after="0" w:line="240" w:lineRule="auto"/>
        <w:jc w:val="center"/>
        <w:rPr>
          <w:rFonts w:ascii="Times New Roman" w:eastAsia="Times New Roman" w:hAnsi="Times New Roman"/>
          <w:sz w:val="28"/>
          <w:szCs w:val="28"/>
          <w:lang w:val="uk-UA" w:eastAsia="uk-UA"/>
        </w:rPr>
      </w:pPr>
    </w:p>
    <w:p w14:paraId="5676B618" w14:textId="77777777" w:rsidR="00786000" w:rsidRPr="00D956B9" w:rsidRDefault="00786000" w:rsidP="00547DE5">
      <w:pPr>
        <w:tabs>
          <w:tab w:val="left" w:pos="3756"/>
        </w:tabs>
        <w:spacing w:after="0" w:line="240" w:lineRule="auto"/>
        <w:jc w:val="center"/>
        <w:rPr>
          <w:rFonts w:ascii="Times New Roman" w:eastAsia="Times New Roman" w:hAnsi="Times New Roman"/>
          <w:sz w:val="28"/>
          <w:szCs w:val="28"/>
          <w:lang w:val="uk-UA" w:eastAsia="uk-UA"/>
        </w:rPr>
      </w:pPr>
    </w:p>
    <w:p w14:paraId="190D6A76" w14:textId="07332D3F" w:rsidR="00CA6E2A" w:rsidRPr="00D956B9" w:rsidRDefault="00786000" w:rsidP="00CA6E2A">
      <w:pPr>
        <w:spacing w:after="0" w:line="360" w:lineRule="auto"/>
        <w:jc w:val="center"/>
        <w:rPr>
          <w:rFonts w:ascii="Times New Roman" w:eastAsia="Times New Roman" w:hAnsi="Times New Roman"/>
          <w:b/>
          <w:bCs/>
          <w:sz w:val="28"/>
          <w:szCs w:val="28"/>
          <w:lang w:val="uk-UA" w:eastAsia="uk-UA"/>
        </w:rPr>
      </w:pPr>
      <w:r w:rsidRPr="00D956B9">
        <w:rPr>
          <w:rFonts w:ascii="Times New Roman" w:eastAsia="Times New Roman" w:hAnsi="Times New Roman"/>
          <w:b/>
          <w:bCs/>
          <w:sz w:val="28"/>
          <w:szCs w:val="28"/>
          <w:lang w:val="uk-UA" w:eastAsia="uk-UA"/>
        </w:rPr>
        <w:t>Київ 202</w:t>
      </w:r>
      <w:r w:rsidR="00663F6E" w:rsidRPr="00D956B9">
        <w:rPr>
          <w:rFonts w:ascii="Times New Roman" w:eastAsia="Times New Roman" w:hAnsi="Times New Roman"/>
          <w:b/>
          <w:bCs/>
          <w:sz w:val="28"/>
          <w:szCs w:val="28"/>
          <w:lang w:val="uk-UA" w:eastAsia="uk-UA"/>
        </w:rPr>
        <w:t>5</w:t>
      </w:r>
      <w:r w:rsidR="00CA6E2A" w:rsidRPr="00D956B9">
        <w:rPr>
          <w:rFonts w:ascii="Times New Roman" w:eastAsia="Times New Roman" w:hAnsi="Times New Roman"/>
          <w:b/>
          <w:bCs/>
          <w:sz w:val="28"/>
          <w:szCs w:val="28"/>
          <w:lang w:val="uk-UA" w:eastAsia="uk-UA"/>
        </w:rPr>
        <w:br w:type="page"/>
      </w:r>
    </w:p>
    <w:p w14:paraId="56C124E7" w14:textId="77777777" w:rsidR="00786000" w:rsidRPr="00D956B9" w:rsidRDefault="00786000" w:rsidP="00547DE5">
      <w:pPr>
        <w:spacing w:after="0" w:line="360" w:lineRule="auto"/>
        <w:jc w:val="center"/>
        <w:rPr>
          <w:rFonts w:ascii="Times New Roman" w:eastAsia="Times New Roman" w:hAnsi="Times New Roman"/>
          <w:sz w:val="28"/>
          <w:szCs w:val="28"/>
          <w:lang w:val="uk-UA"/>
        </w:rPr>
      </w:pPr>
    </w:p>
    <w:p w14:paraId="357D4E63" w14:textId="47D2B4F6" w:rsidR="006119DA" w:rsidRPr="00D956B9" w:rsidRDefault="006119DA" w:rsidP="0001050E">
      <w:pPr>
        <w:spacing w:after="0" w:line="240" w:lineRule="auto"/>
        <w:rPr>
          <w:rFonts w:ascii="Times New Roman" w:eastAsia="Times New Roman" w:hAnsi="Times New Roman"/>
          <w:sz w:val="28"/>
          <w:szCs w:val="28"/>
          <w:lang w:val="uk-UA" w:eastAsia="ru-RU"/>
        </w:rPr>
      </w:pPr>
      <w:r w:rsidRPr="009A486F">
        <w:rPr>
          <w:rFonts w:ascii="Times New Roman" w:eastAsia="Times New Roman" w:hAnsi="Times New Roman"/>
          <w:sz w:val="28"/>
          <w:szCs w:val="28"/>
          <w:lang w:val="uk-UA" w:eastAsia="ru-RU"/>
        </w:rPr>
        <w:t>УДК</w:t>
      </w:r>
      <w:r w:rsidR="006E703D">
        <w:rPr>
          <w:rFonts w:ascii="Times New Roman" w:eastAsia="Times New Roman" w:hAnsi="Times New Roman"/>
          <w:sz w:val="28"/>
          <w:szCs w:val="28"/>
          <w:lang w:val="uk-UA" w:eastAsia="ru-RU"/>
        </w:rPr>
        <w:t xml:space="preserve"> 727:373</w:t>
      </w:r>
      <w:r w:rsidR="006E703D" w:rsidRPr="00496827">
        <w:rPr>
          <w:rFonts w:ascii="Times New Roman" w:eastAsia="Times New Roman" w:hAnsi="Times New Roman"/>
          <w:sz w:val="28"/>
          <w:szCs w:val="28"/>
          <w:lang w:val="uk-UA" w:eastAsia="ru-RU"/>
        </w:rPr>
        <w:t>]</w:t>
      </w:r>
      <w:r w:rsidR="006E703D">
        <w:rPr>
          <w:rFonts w:ascii="Times New Roman" w:eastAsia="Times New Roman" w:hAnsi="Times New Roman"/>
          <w:sz w:val="28"/>
          <w:szCs w:val="28"/>
          <w:lang w:val="uk-UA" w:eastAsia="ru-RU"/>
        </w:rPr>
        <w:t>(</w:t>
      </w:r>
      <w:r w:rsidR="009A486F" w:rsidRPr="00496827">
        <w:rPr>
          <w:rFonts w:ascii="Times New Roman" w:eastAsia="Times New Roman" w:hAnsi="Times New Roman"/>
          <w:sz w:val="28"/>
          <w:szCs w:val="28"/>
          <w:lang w:val="uk-UA" w:eastAsia="ru-RU"/>
        </w:rPr>
        <w:t>072</w:t>
      </w:r>
      <w:r w:rsidR="006E703D">
        <w:rPr>
          <w:rFonts w:ascii="Times New Roman" w:eastAsia="Times New Roman" w:hAnsi="Times New Roman"/>
          <w:sz w:val="28"/>
          <w:szCs w:val="28"/>
          <w:lang w:val="uk-UA" w:eastAsia="ru-RU"/>
        </w:rPr>
        <w:t>)</w:t>
      </w:r>
      <w:r w:rsidRPr="00D956B9">
        <w:rPr>
          <w:rFonts w:ascii="Times New Roman" w:eastAsia="Times New Roman" w:hAnsi="Times New Roman"/>
          <w:sz w:val="28"/>
          <w:szCs w:val="28"/>
          <w:lang w:val="uk-UA" w:eastAsia="ru-RU"/>
        </w:rPr>
        <w:t xml:space="preserve"> </w:t>
      </w:r>
    </w:p>
    <w:p w14:paraId="2334EE0E" w14:textId="2E69AD85" w:rsidR="006119DA" w:rsidRPr="00496827" w:rsidRDefault="000D6765" w:rsidP="0001050E">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w:t>
      </w:r>
      <w:r w:rsidR="009A486F" w:rsidRPr="00496827">
        <w:rPr>
          <w:rFonts w:ascii="Times New Roman" w:eastAsia="Times New Roman" w:hAnsi="Times New Roman"/>
          <w:sz w:val="28"/>
          <w:szCs w:val="28"/>
          <w:lang w:val="uk-UA" w:eastAsia="ru-RU"/>
        </w:rPr>
        <w:t xml:space="preserve"> 54</w:t>
      </w:r>
    </w:p>
    <w:p w14:paraId="6D401246" w14:textId="1FE7426B" w:rsidR="004278A1" w:rsidRDefault="001459E8" w:rsidP="000D6765">
      <w:pPr>
        <w:spacing w:after="0" w:line="240" w:lineRule="auto"/>
        <w:ind w:firstLine="709"/>
        <w:jc w:val="both"/>
        <w:rPr>
          <w:rFonts w:ascii="Times New Roman" w:eastAsia="Times New Roman" w:hAnsi="Times New Roman"/>
          <w:sz w:val="28"/>
          <w:szCs w:val="28"/>
          <w:lang w:val="uk-UA" w:eastAsia="ru-RU"/>
        </w:rPr>
      </w:pPr>
      <w:r w:rsidRPr="00D956B9">
        <w:rPr>
          <w:rFonts w:ascii="Times New Roman" w:eastAsia="Times New Roman" w:hAnsi="Times New Roman"/>
          <w:sz w:val="28"/>
          <w:szCs w:val="28"/>
          <w:lang w:val="uk-UA" w:eastAsia="ru-RU"/>
        </w:rPr>
        <w:t>Методичні рекомендації до виконання курсового</w:t>
      </w:r>
      <w:r w:rsidR="00E333E4" w:rsidRPr="00D956B9">
        <w:rPr>
          <w:rFonts w:ascii="Times New Roman" w:eastAsia="Times New Roman" w:hAnsi="Times New Roman"/>
          <w:sz w:val="28"/>
          <w:szCs w:val="28"/>
          <w:lang w:val="uk-UA" w:eastAsia="ru-RU"/>
        </w:rPr>
        <w:t>/дипломного</w:t>
      </w:r>
      <w:r w:rsidRPr="00D956B9">
        <w:rPr>
          <w:rFonts w:ascii="Times New Roman" w:eastAsia="Times New Roman" w:hAnsi="Times New Roman"/>
          <w:sz w:val="28"/>
          <w:szCs w:val="28"/>
          <w:lang w:val="uk-UA" w:eastAsia="ru-RU"/>
        </w:rPr>
        <w:t xml:space="preserve"> </w:t>
      </w:r>
      <w:proofErr w:type="spellStart"/>
      <w:r w:rsidRPr="00D956B9">
        <w:rPr>
          <w:rFonts w:ascii="Times New Roman" w:eastAsia="Times New Roman" w:hAnsi="Times New Roman"/>
          <w:sz w:val="28"/>
          <w:szCs w:val="28"/>
          <w:lang w:val="uk-UA" w:eastAsia="ru-RU"/>
        </w:rPr>
        <w:t>проєкту</w:t>
      </w:r>
      <w:proofErr w:type="spellEnd"/>
      <w:r w:rsidRPr="00D956B9">
        <w:rPr>
          <w:rFonts w:ascii="Times New Roman" w:eastAsia="Times New Roman" w:hAnsi="Times New Roman"/>
          <w:sz w:val="28"/>
          <w:szCs w:val="28"/>
          <w:lang w:val="uk-UA" w:eastAsia="ru-RU"/>
        </w:rPr>
        <w:t xml:space="preserve"> на тему: «</w:t>
      </w:r>
      <w:proofErr w:type="spellStart"/>
      <w:r w:rsidRPr="00D956B9">
        <w:rPr>
          <w:rFonts w:ascii="Times New Roman" w:eastAsia="Times New Roman" w:hAnsi="Times New Roman"/>
          <w:sz w:val="28"/>
          <w:szCs w:val="28"/>
          <w:lang w:val="uk-UA" w:eastAsia="ru-RU"/>
        </w:rPr>
        <w:t>Проєктування</w:t>
      </w:r>
      <w:proofErr w:type="spellEnd"/>
      <w:r w:rsidRPr="00D956B9">
        <w:rPr>
          <w:rFonts w:ascii="Times New Roman" w:eastAsia="Times New Roman" w:hAnsi="Times New Roman"/>
          <w:sz w:val="28"/>
          <w:szCs w:val="28"/>
          <w:lang w:val="uk-UA" w:eastAsia="ru-RU"/>
        </w:rPr>
        <w:t xml:space="preserve"> шкільн</w:t>
      </w:r>
      <w:r w:rsidR="003F2C10" w:rsidRPr="00D956B9">
        <w:rPr>
          <w:rFonts w:ascii="Times New Roman" w:eastAsia="Times New Roman" w:hAnsi="Times New Roman"/>
          <w:sz w:val="28"/>
          <w:szCs w:val="28"/>
          <w:lang w:val="uk-UA" w:eastAsia="ru-RU"/>
        </w:rPr>
        <w:t>ого</w:t>
      </w:r>
      <w:r w:rsidRPr="00D956B9">
        <w:rPr>
          <w:rFonts w:ascii="Times New Roman" w:eastAsia="Times New Roman" w:hAnsi="Times New Roman"/>
          <w:sz w:val="28"/>
          <w:szCs w:val="28"/>
          <w:lang w:val="uk-UA" w:eastAsia="ru-RU"/>
        </w:rPr>
        <w:t xml:space="preserve"> пансіон</w:t>
      </w:r>
      <w:r w:rsidR="003F2C10" w:rsidRPr="00D956B9">
        <w:rPr>
          <w:rFonts w:ascii="Times New Roman" w:eastAsia="Times New Roman" w:hAnsi="Times New Roman"/>
          <w:sz w:val="28"/>
          <w:szCs w:val="28"/>
          <w:lang w:val="uk-UA" w:eastAsia="ru-RU"/>
        </w:rPr>
        <w:t>у</w:t>
      </w:r>
      <w:r w:rsidRPr="00D956B9">
        <w:rPr>
          <w:rFonts w:ascii="Times New Roman" w:eastAsia="Times New Roman" w:hAnsi="Times New Roman"/>
          <w:sz w:val="28"/>
          <w:szCs w:val="28"/>
          <w:lang w:val="uk-UA" w:eastAsia="ru-RU"/>
        </w:rPr>
        <w:t>» для студентів спеціальності</w:t>
      </w:r>
      <w:r w:rsidR="00454629" w:rsidRPr="00454629">
        <w:rPr>
          <w:rFonts w:ascii="Times New Roman" w:eastAsia="Times New Roman" w:hAnsi="Times New Roman"/>
          <w:sz w:val="28"/>
          <w:szCs w:val="28"/>
          <w:lang w:val="uk-UA" w:eastAsia="ru-RU"/>
        </w:rPr>
        <w:t xml:space="preserve"> </w:t>
      </w:r>
      <w:r w:rsidR="00454629" w:rsidRPr="00454629">
        <w:rPr>
          <w:rFonts w:ascii="Times New Roman" w:eastAsia="Times New Roman" w:hAnsi="Times New Roman"/>
          <w:bCs/>
          <w:sz w:val="28"/>
          <w:szCs w:val="28"/>
          <w:lang w:val="en-US" w:eastAsia="ru-RU"/>
        </w:rPr>
        <w:t>G</w:t>
      </w:r>
      <w:r w:rsidR="00454629" w:rsidRPr="00454629">
        <w:rPr>
          <w:rFonts w:ascii="Times New Roman" w:eastAsia="Times New Roman" w:hAnsi="Times New Roman"/>
          <w:bCs/>
          <w:sz w:val="28"/>
          <w:szCs w:val="28"/>
          <w:lang w:val="uk-UA" w:eastAsia="ru-RU"/>
        </w:rPr>
        <w:t>17 «Архітектура та містобудування»</w:t>
      </w:r>
      <w:r w:rsidR="00454629" w:rsidRPr="00454629">
        <w:rPr>
          <w:rFonts w:ascii="Times New Roman" w:eastAsia="Times New Roman" w:hAnsi="Times New Roman"/>
          <w:b/>
          <w:sz w:val="28"/>
          <w:szCs w:val="28"/>
          <w:lang w:val="uk-UA" w:eastAsia="ru-RU"/>
        </w:rPr>
        <w:t xml:space="preserve"> </w:t>
      </w:r>
      <w:r w:rsidRPr="00D956B9">
        <w:rPr>
          <w:rFonts w:ascii="Times New Roman" w:eastAsia="Times New Roman" w:hAnsi="Times New Roman"/>
          <w:sz w:val="28"/>
          <w:szCs w:val="28"/>
          <w:lang w:val="uk-UA" w:eastAsia="ru-RU"/>
        </w:rPr>
        <w:t xml:space="preserve">першого та другого рівня вищої освіти / </w:t>
      </w:r>
      <w:r w:rsidR="000D6765" w:rsidRPr="00D956B9">
        <w:rPr>
          <w:rFonts w:ascii="Times New Roman" w:eastAsia="Times New Roman" w:hAnsi="Times New Roman"/>
          <w:sz w:val="28"/>
          <w:szCs w:val="28"/>
          <w:lang w:val="uk-UA" w:eastAsia="ru-RU"/>
        </w:rPr>
        <w:t>у</w:t>
      </w:r>
      <w:r w:rsidRPr="00D956B9">
        <w:rPr>
          <w:rFonts w:ascii="Times New Roman" w:eastAsia="Times New Roman" w:hAnsi="Times New Roman"/>
          <w:sz w:val="28"/>
          <w:szCs w:val="28"/>
          <w:lang w:val="uk-UA" w:eastAsia="ru-RU"/>
        </w:rPr>
        <w:t>клад</w:t>
      </w:r>
      <w:r w:rsidR="000D6765">
        <w:rPr>
          <w:rFonts w:ascii="Times New Roman" w:eastAsia="Times New Roman" w:hAnsi="Times New Roman"/>
          <w:sz w:val="28"/>
          <w:szCs w:val="28"/>
          <w:lang w:val="uk-UA" w:eastAsia="ru-RU"/>
        </w:rPr>
        <w:t>ачі</w:t>
      </w:r>
      <w:r w:rsidRPr="00D956B9">
        <w:rPr>
          <w:rFonts w:ascii="Times New Roman" w:eastAsia="Times New Roman" w:hAnsi="Times New Roman"/>
          <w:sz w:val="28"/>
          <w:szCs w:val="28"/>
          <w:lang w:val="uk-UA" w:eastAsia="ru-RU"/>
        </w:rPr>
        <w:t xml:space="preserve">: </w:t>
      </w:r>
      <w:r w:rsidR="000F6BB6" w:rsidRPr="00D956B9">
        <w:rPr>
          <w:rFonts w:ascii="Times New Roman" w:eastAsia="Times New Roman" w:hAnsi="Times New Roman"/>
          <w:sz w:val="28"/>
          <w:szCs w:val="28"/>
          <w:lang w:val="uk-UA" w:eastAsia="ru-RU"/>
        </w:rPr>
        <w:t>А</w:t>
      </w:r>
      <w:r w:rsidRPr="00D956B9">
        <w:rPr>
          <w:rFonts w:ascii="Times New Roman" w:eastAsia="Times New Roman" w:hAnsi="Times New Roman"/>
          <w:sz w:val="28"/>
          <w:szCs w:val="28"/>
          <w:lang w:val="uk-UA" w:eastAsia="ru-RU"/>
        </w:rPr>
        <w:t>.</w:t>
      </w:r>
      <w:r w:rsidR="000D6765">
        <w:rPr>
          <w:lang w:val="uk-UA"/>
        </w:rPr>
        <w:t> </w:t>
      </w:r>
      <w:r w:rsidRPr="00D956B9">
        <w:rPr>
          <w:rFonts w:ascii="Times New Roman" w:eastAsia="Times New Roman" w:hAnsi="Times New Roman"/>
          <w:sz w:val="28"/>
          <w:szCs w:val="28"/>
          <w:lang w:val="uk-UA" w:eastAsia="ru-RU"/>
        </w:rPr>
        <w:t>О.</w:t>
      </w:r>
      <w:r w:rsidR="000D6765">
        <w:rPr>
          <w:rFonts w:ascii="Times New Roman" w:eastAsia="Times New Roman" w:hAnsi="Times New Roman"/>
          <w:sz w:val="28"/>
          <w:szCs w:val="28"/>
          <w:lang w:val="uk-UA" w:eastAsia="ru-RU"/>
        </w:rPr>
        <w:t> </w:t>
      </w:r>
      <w:r w:rsidRPr="00D956B9">
        <w:rPr>
          <w:rFonts w:ascii="Times New Roman" w:eastAsia="Times New Roman" w:hAnsi="Times New Roman"/>
          <w:sz w:val="28"/>
          <w:szCs w:val="28"/>
          <w:lang w:val="uk-UA" w:eastAsia="ru-RU"/>
        </w:rPr>
        <w:t xml:space="preserve"> </w:t>
      </w:r>
      <w:r w:rsidR="000F6BB6" w:rsidRPr="00D956B9">
        <w:rPr>
          <w:rFonts w:ascii="Times New Roman" w:eastAsia="Times New Roman" w:hAnsi="Times New Roman"/>
          <w:sz w:val="28"/>
          <w:szCs w:val="28"/>
          <w:lang w:val="uk-UA" w:eastAsia="ru-RU"/>
        </w:rPr>
        <w:t>Наконечна</w:t>
      </w:r>
      <w:r w:rsidRPr="00D956B9">
        <w:rPr>
          <w:rFonts w:ascii="Times New Roman" w:eastAsia="Times New Roman" w:hAnsi="Times New Roman"/>
          <w:sz w:val="28"/>
          <w:szCs w:val="28"/>
          <w:lang w:val="uk-UA" w:eastAsia="ru-RU"/>
        </w:rPr>
        <w:t xml:space="preserve">, </w:t>
      </w:r>
      <w:r w:rsidR="000F6BB6" w:rsidRPr="00D956B9">
        <w:rPr>
          <w:rFonts w:ascii="Times New Roman" w:eastAsia="Times New Roman" w:hAnsi="Times New Roman"/>
          <w:sz w:val="28"/>
          <w:szCs w:val="28"/>
          <w:lang w:val="uk-UA" w:eastAsia="ru-RU"/>
        </w:rPr>
        <w:t>А</w:t>
      </w:r>
      <w:r w:rsidRPr="00D956B9">
        <w:rPr>
          <w:rFonts w:ascii="Times New Roman" w:eastAsia="Times New Roman" w:hAnsi="Times New Roman"/>
          <w:sz w:val="28"/>
          <w:szCs w:val="28"/>
          <w:lang w:val="uk-UA" w:eastAsia="ru-RU"/>
        </w:rPr>
        <w:t xml:space="preserve">. </w:t>
      </w:r>
      <w:r w:rsidR="000F6BB6" w:rsidRPr="00D956B9">
        <w:rPr>
          <w:rFonts w:ascii="Times New Roman" w:eastAsia="Times New Roman" w:hAnsi="Times New Roman"/>
          <w:sz w:val="28"/>
          <w:szCs w:val="28"/>
          <w:lang w:val="uk-UA" w:eastAsia="ru-RU"/>
        </w:rPr>
        <w:t>М</w:t>
      </w:r>
      <w:r w:rsidRPr="00D956B9">
        <w:rPr>
          <w:rFonts w:ascii="Times New Roman" w:eastAsia="Times New Roman" w:hAnsi="Times New Roman"/>
          <w:sz w:val="28"/>
          <w:szCs w:val="28"/>
          <w:lang w:val="uk-UA" w:eastAsia="ru-RU"/>
        </w:rPr>
        <w:t xml:space="preserve">. </w:t>
      </w:r>
      <w:r w:rsidR="000F6BB6" w:rsidRPr="00D956B9">
        <w:rPr>
          <w:rFonts w:ascii="Times New Roman" w:eastAsia="Times New Roman" w:hAnsi="Times New Roman"/>
          <w:sz w:val="28"/>
          <w:szCs w:val="28"/>
          <w:lang w:val="uk-UA" w:eastAsia="ru-RU"/>
        </w:rPr>
        <w:t>Давидов</w:t>
      </w:r>
      <w:r w:rsidRPr="00D956B9">
        <w:rPr>
          <w:rFonts w:ascii="Times New Roman" w:eastAsia="Times New Roman" w:hAnsi="Times New Roman"/>
          <w:sz w:val="28"/>
          <w:szCs w:val="28"/>
          <w:lang w:val="uk-UA" w:eastAsia="ru-RU"/>
        </w:rPr>
        <w:t>. Київ</w:t>
      </w:r>
      <w:r w:rsidR="00236D78">
        <w:rPr>
          <w:rFonts w:ascii="Times New Roman" w:eastAsia="Times New Roman" w:hAnsi="Times New Roman"/>
          <w:sz w:val="28"/>
          <w:szCs w:val="28"/>
          <w:lang w:val="uk-UA" w:eastAsia="ru-RU"/>
        </w:rPr>
        <w:t xml:space="preserve"> </w:t>
      </w:r>
      <w:r w:rsidRPr="00D956B9">
        <w:rPr>
          <w:rFonts w:ascii="Times New Roman" w:eastAsia="Times New Roman" w:hAnsi="Times New Roman"/>
          <w:sz w:val="28"/>
          <w:szCs w:val="28"/>
          <w:lang w:val="uk-UA" w:eastAsia="ru-RU"/>
        </w:rPr>
        <w:t>: НАОМА, 202</w:t>
      </w:r>
      <w:r w:rsidR="000F6BB6" w:rsidRPr="00D956B9">
        <w:rPr>
          <w:rFonts w:ascii="Times New Roman" w:eastAsia="Times New Roman" w:hAnsi="Times New Roman"/>
          <w:sz w:val="28"/>
          <w:szCs w:val="28"/>
          <w:lang w:val="uk-UA" w:eastAsia="ru-RU"/>
        </w:rPr>
        <w:t>5</w:t>
      </w:r>
      <w:r w:rsidRPr="00D956B9">
        <w:rPr>
          <w:rFonts w:ascii="Times New Roman" w:eastAsia="Times New Roman" w:hAnsi="Times New Roman"/>
          <w:sz w:val="28"/>
          <w:szCs w:val="28"/>
          <w:lang w:val="uk-UA" w:eastAsia="ru-RU"/>
        </w:rPr>
        <w:t xml:space="preserve">.  </w:t>
      </w:r>
      <w:r w:rsidR="00236D78" w:rsidRPr="00FB67B5">
        <w:rPr>
          <w:rFonts w:ascii="Times New Roman" w:eastAsia="Times New Roman" w:hAnsi="Times New Roman"/>
          <w:sz w:val="28"/>
          <w:szCs w:val="28"/>
          <w:lang w:val="uk-UA" w:eastAsia="ru-RU"/>
        </w:rPr>
        <w:t>4</w:t>
      </w:r>
      <w:r w:rsidR="00FB67B5" w:rsidRPr="00FB67B5">
        <w:rPr>
          <w:rFonts w:ascii="Times New Roman" w:eastAsia="Times New Roman" w:hAnsi="Times New Roman"/>
          <w:sz w:val="28"/>
          <w:szCs w:val="28"/>
          <w:lang w:val="uk-UA" w:eastAsia="ru-RU"/>
        </w:rPr>
        <w:t>6</w:t>
      </w:r>
      <w:r w:rsidR="000F6BB6" w:rsidRPr="00FB67B5">
        <w:rPr>
          <w:rFonts w:ascii="Times New Roman" w:eastAsia="Times New Roman" w:hAnsi="Times New Roman"/>
          <w:sz w:val="28"/>
          <w:szCs w:val="28"/>
          <w:lang w:val="uk-UA" w:eastAsia="ru-RU"/>
        </w:rPr>
        <w:t xml:space="preserve"> </w:t>
      </w:r>
      <w:r w:rsidRPr="00FB67B5">
        <w:rPr>
          <w:rFonts w:ascii="Times New Roman" w:eastAsia="Times New Roman" w:hAnsi="Times New Roman"/>
          <w:sz w:val="28"/>
          <w:szCs w:val="28"/>
          <w:lang w:val="uk-UA" w:eastAsia="ru-RU"/>
        </w:rPr>
        <w:t>с.</w:t>
      </w:r>
    </w:p>
    <w:p w14:paraId="3BB352B6" w14:textId="2E22730A" w:rsidR="00546103" w:rsidRDefault="00546103" w:rsidP="0001050E">
      <w:pPr>
        <w:widowControl w:val="0"/>
        <w:spacing w:after="0" w:line="240" w:lineRule="auto"/>
        <w:jc w:val="both"/>
        <w:rPr>
          <w:rFonts w:ascii="Times New Roman" w:eastAsia="Times New Roman" w:hAnsi="Times New Roman"/>
          <w:i/>
          <w:iCs/>
          <w:sz w:val="28"/>
          <w:szCs w:val="28"/>
          <w:lang w:val="uk-UA" w:eastAsia="ru-RU"/>
        </w:rPr>
      </w:pPr>
    </w:p>
    <w:p w14:paraId="7AA4215E" w14:textId="05A11215" w:rsidR="006E703D" w:rsidRDefault="006E703D" w:rsidP="0001050E">
      <w:pPr>
        <w:widowControl w:val="0"/>
        <w:spacing w:after="0" w:line="240" w:lineRule="auto"/>
        <w:jc w:val="both"/>
        <w:rPr>
          <w:rFonts w:ascii="Times New Roman" w:eastAsia="Times New Roman" w:hAnsi="Times New Roman"/>
          <w:i/>
          <w:iCs/>
          <w:sz w:val="28"/>
          <w:szCs w:val="28"/>
          <w:lang w:val="uk-UA" w:eastAsia="ru-RU"/>
        </w:rPr>
      </w:pPr>
    </w:p>
    <w:p w14:paraId="0F3F57B8" w14:textId="77777777" w:rsidR="006E703D" w:rsidRDefault="006E703D" w:rsidP="0001050E">
      <w:pPr>
        <w:widowControl w:val="0"/>
        <w:spacing w:after="0" w:line="240" w:lineRule="auto"/>
        <w:jc w:val="both"/>
        <w:rPr>
          <w:rFonts w:ascii="Times New Roman" w:eastAsia="Times New Roman" w:hAnsi="Times New Roman"/>
          <w:i/>
          <w:iCs/>
          <w:sz w:val="28"/>
          <w:szCs w:val="28"/>
          <w:lang w:val="uk-UA" w:eastAsia="ru-RU"/>
        </w:rPr>
      </w:pPr>
    </w:p>
    <w:p w14:paraId="63AC17E6" w14:textId="21BBC64E" w:rsidR="000F6BB6" w:rsidRPr="00D956B9" w:rsidRDefault="000F6BB6" w:rsidP="0001050E">
      <w:pPr>
        <w:widowControl w:val="0"/>
        <w:spacing w:after="0" w:line="240" w:lineRule="auto"/>
        <w:jc w:val="both"/>
        <w:rPr>
          <w:rFonts w:ascii="Times New Roman" w:eastAsia="Times New Roman" w:hAnsi="Times New Roman"/>
          <w:sz w:val="28"/>
          <w:szCs w:val="28"/>
          <w:lang w:val="uk-UA" w:eastAsia="ru-RU"/>
        </w:rPr>
      </w:pPr>
      <w:r w:rsidRPr="00D956B9">
        <w:rPr>
          <w:rFonts w:ascii="Times New Roman" w:eastAsia="Times New Roman" w:hAnsi="Times New Roman"/>
          <w:i/>
          <w:iCs/>
          <w:sz w:val="28"/>
          <w:szCs w:val="28"/>
          <w:lang w:val="uk-UA" w:eastAsia="ru-RU"/>
        </w:rPr>
        <w:t>Укладачі</w:t>
      </w:r>
      <w:r w:rsidRPr="00D956B9">
        <w:rPr>
          <w:rFonts w:ascii="Times New Roman" w:eastAsia="Times New Roman" w:hAnsi="Times New Roman"/>
          <w:sz w:val="28"/>
          <w:szCs w:val="28"/>
          <w:lang w:val="uk-UA" w:eastAsia="ru-RU"/>
        </w:rPr>
        <w:t xml:space="preserve">: </w:t>
      </w:r>
    </w:p>
    <w:p w14:paraId="7D878107" w14:textId="6E37E987" w:rsidR="000F6BB6" w:rsidRPr="00D956B9" w:rsidRDefault="00496827" w:rsidP="0001050E">
      <w:pPr>
        <w:widowControl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А</w:t>
      </w:r>
      <w:r w:rsidR="000F6BB6" w:rsidRPr="00D956B9">
        <w:rPr>
          <w:rFonts w:ascii="Times New Roman" w:eastAsia="Times New Roman" w:hAnsi="Times New Roman"/>
          <w:sz w:val="28"/>
          <w:szCs w:val="28"/>
          <w:lang w:val="uk-UA" w:eastAsia="ru-RU"/>
        </w:rPr>
        <w:t xml:space="preserve">.О. </w:t>
      </w:r>
      <w:r w:rsidR="00231EE5" w:rsidRPr="00D956B9">
        <w:rPr>
          <w:rFonts w:ascii="Times New Roman" w:eastAsia="Times New Roman" w:hAnsi="Times New Roman"/>
          <w:sz w:val="28"/>
          <w:szCs w:val="28"/>
          <w:lang w:val="uk-UA" w:eastAsia="ru-RU"/>
        </w:rPr>
        <w:t>Наконечна</w:t>
      </w:r>
      <w:r w:rsidR="000F6BB6" w:rsidRPr="00D956B9">
        <w:rPr>
          <w:rFonts w:ascii="Times New Roman" w:eastAsia="Times New Roman" w:hAnsi="Times New Roman"/>
          <w:sz w:val="28"/>
          <w:szCs w:val="28"/>
          <w:lang w:val="uk-UA" w:eastAsia="ru-RU"/>
        </w:rPr>
        <w:t>, аспірант</w:t>
      </w:r>
      <w:r w:rsidR="00231EE5" w:rsidRPr="00D956B9">
        <w:rPr>
          <w:rFonts w:ascii="Times New Roman" w:eastAsia="Times New Roman" w:hAnsi="Times New Roman"/>
          <w:sz w:val="28"/>
          <w:szCs w:val="28"/>
          <w:lang w:val="uk-UA" w:eastAsia="ru-RU"/>
        </w:rPr>
        <w:t>ка</w:t>
      </w:r>
      <w:r w:rsidR="000F6BB6" w:rsidRPr="00D956B9">
        <w:rPr>
          <w:rFonts w:ascii="Times New Roman" w:eastAsia="Times New Roman" w:hAnsi="Times New Roman"/>
          <w:sz w:val="28"/>
          <w:szCs w:val="28"/>
          <w:lang w:val="uk-UA" w:eastAsia="ru-RU"/>
        </w:rPr>
        <w:t xml:space="preserve"> кафедри ТІАСМ НАОМА</w:t>
      </w:r>
      <w:r w:rsidR="00546103">
        <w:rPr>
          <w:rFonts w:ascii="Times New Roman" w:eastAsia="Times New Roman" w:hAnsi="Times New Roman"/>
          <w:sz w:val="28"/>
          <w:szCs w:val="28"/>
          <w:lang w:val="uk-UA" w:eastAsia="ru-RU"/>
        </w:rPr>
        <w:t>;</w:t>
      </w:r>
      <w:r w:rsidR="000F6BB6" w:rsidRPr="00D956B9">
        <w:rPr>
          <w:rFonts w:ascii="Times New Roman" w:eastAsia="Times New Roman" w:hAnsi="Times New Roman"/>
          <w:sz w:val="28"/>
          <w:szCs w:val="28"/>
          <w:lang w:val="uk-UA" w:eastAsia="ru-RU"/>
        </w:rPr>
        <w:t xml:space="preserve"> </w:t>
      </w:r>
    </w:p>
    <w:p w14:paraId="3C51F30A" w14:textId="752EE1EF" w:rsidR="00A00BA9" w:rsidRPr="00D956B9" w:rsidRDefault="000F6BB6" w:rsidP="0001050E">
      <w:pPr>
        <w:widowControl w:val="0"/>
        <w:spacing w:after="0" w:line="240" w:lineRule="auto"/>
        <w:jc w:val="both"/>
        <w:rPr>
          <w:rFonts w:ascii="Times New Roman" w:eastAsia="Times New Roman" w:hAnsi="Times New Roman"/>
          <w:sz w:val="28"/>
          <w:szCs w:val="28"/>
          <w:lang w:val="uk-UA" w:eastAsia="ru-RU"/>
        </w:rPr>
      </w:pPr>
      <w:r w:rsidRPr="00D956B9">
        <w:rPr>
          <w:rFonts w:ascii="Times New Roman" w:eastAsia="Times New Roman" w:hAnsi="Times New Roman"/>
          <w:sz w:val="28"/>
          <w:szCs w:val="28"/>
          <w:lang w:val="uk-UA" w:eastAsia="ru-RU"/>
        </w:rPr>
        <w:t xml:space="preserve">А.М. Давидов, кандидат архітектури, доцент кафедри архітектурного </w:t>
      </w:r>
      <w:proofErr w:type="spellStart"/>
      <w:r w:rsidRPr="00D956B9">
        <w:rPr>
          <w:rFonts w:ascii="Times New Roman" w:eastAsia="Times New Roman" w:hAnsi="Times New Roman"/>
          <w:sz w:val="28"/>
          <w:szCs w:val="28"/>
          <w:lang w:val="uk-UA" w:eastAsia="ru-RU"/>
        </w:rPr>
        <w:t>проєктування</w:t>
      </w:r>
      <w:proofErr w:type="spellEnd"/>
      <w:r w:rsidRPr="00D956B9">
        <w:rPr>
          <w:rFonts w:ascii="Times New Roman" w:eastAsia="Times New Roman" w:hAnsi="Times New Roman"/>
          <w:sz w:val="28"/>
          <w:szCs w:val="28"/>
          <w:lang w:val="uk-UA" w:eastAsia="ru-RU"/>
        </w:rPr>
        <w:t xml:space="preserve"> НАОМА</w:t>
      </w:r>
      <w:r w:rsidR="00546103">
        <w:rPr>
          <w:rFonts w:ascii="Times New Roman" w:eastAsia="Times New Roman" w:hAnsi="Times New Roman"/>
          <w:sz w:val="28"/>
          <w:szCs w:val="28"/>
          <w:lang w:val="uk-UA" w:eastAsia="ru-RU"/>
        </w:rPr>
        <w:t>.</w:t>
      </w:r>
    </w:p>
    <w:p w14:paraId="05309A10" w14:textId="77777777" w:rsidR="00546103" w:rsidRDefault="00546103" w:rsidP="0001050E">
      <w:pPr>
        <w:widowControl w:val="0"/>
        <w:spacing w:after="0" w:line="240" w:lineRule="auto"/>
        <w:jc w:val="both"/>
        <w:rPr>
          <w:rFonts w:ascii="Times New Roman" w:eastAsia="Times New Roman" w:hAnsi="Times New Roman"/>
          <w:i/>
          <w:iCs/>
          <w:sz w:val="28"/>
          <w:szCs w:val="28"/>
          <w:lang w:val="uk-UA" w:eastAsia="ru-RU"/>
        </w:rPr>
      </w:pPr>
    </w:p>
    <w:p w14:paraId="29158BAF" w14:textId="77777777" w:rsidR="00546103" w:rsidRDefault="00546103" w:rsidP="0001050E">
      <w:pPr>
        <w:widowControl w:val="0"/>
        <w:spacing w:after="0" w:line="240" w:lineRule="auto"/>
        <w:jc w:val="both"/>
        <w:rPr>
          <w:rFonts w:ascii="Times New Roman" w:eastAsia="Times New Roman" w:hAnsi="Times New Roman"/>
          <w:i/>
          <w:iCs/>
          <w:sz w:val="28"/>
          <w:szCs w:val="28"/>
          <w:lang w:val="uk-UA" w:eastAsia="ru-RU"/>
        </w:rPr>
      </w:pPr>
    </w:p>
    <w:p w14:paraId="389AE707" w14:textId="4271EBA4" w:rsidR="00A00BA9" w:rsidRPr="00D956B9" w:rsidRDefault="000F6BB6" w:rsidP="0001050E">
      <w:pPr>
        <w:widowControl w:val="0"/>
        <w:spacing w:after="0" w:line="240" w:lineRule="auto"/>
        <w:jc w:val="both"/>
        <w:rPr>
          <w:rFonts w:ascii="Times New Roman" w:eastAsia="Times New Roman" w:hAnsi="Times New Roman"/>
          <w:sz w:val="28"/>
          <w:szCs w:val="28"/>
          <w:lang w:val="uk-UA" w:eastAsia="ru-RU"/>
        </w:rPr>
      </w:pPr>
      <w:r w:rsidRPr="00D956B9">
        <w:rPr>
          <w:rFonts w:ascii="Times New Roman" w:eastAsia="Times New Roman" w:hAnsi="Times New Roman"/>
          <w:i/>
          <w:iCs/>
          <w:sz w:val="28"/>
          <w:szCs w:val="28"/>
          <w:lang w:val="uk-UA" w:eastAsia="ru-RU"/>
        </w:rPr>
        <w:t>Рецензенти</w:t>
      </w:r>
      <w:r w:rsidRPr="00D956B9">
        <w:rPr>
          <w:rFonts w:ascii="Times New Roman" w:eastAsia="Times New Roman" w:hAnsi="Times New Roman"/>
          <w:sz w:val="28"/>
          <w:szCs w:val="28"/>
          <w:lang w:val="uk-UA" w:eastAsia="ru-RU"/>
        </w:rPr>
        <w:t xml:space="preserve">: </w:t>
      </w:r>
    </w:p>
    <w:p w14:paraId="0FFD28B4" w14:textId="2C734CA2" w:rsidR="00C019AF" w:rsidRPr="00546103" w:rsidRDefault="00546103" w:rsidP="00546103">
      <w:pPr>
        <w:widowControl w:val="0"/>
        <w:spacing w:after="0" w:line="240" w:lineRule="auto"/>
        <w:jc w:val="both"/>
        <w:rPr>
          <w:rFonts w:ascii="Times New Roman" w:eastAsia="Times New Roman" w:hAnsi="Times New Roman"/>
          <w:sz w:val="28"/>
          <w:szCs w:val="28"/>
          <w:lang w:val="uk-UA" w:eastAsia="ru-RU"/>
        </w:rPr>
      </w:pPr>
      <w:r w:rsidRPr="00901081">
        <w:rPr>
          <w:rFonts w:ascii="Times New Roman" w:eastAsia="Times New Roman" w:hAnsi="Times New Roman"/>
          <w:sz w:val="28"/>
          <w:szCs w:val="28"/>
          <w:lang w:eastAsia="ru-RU"/>
        </w:rPr>
        <w:t xml:space="preserve">Д.І. </w:t>
      </w:r>
      <w:r w:rsidR="00901081" w:rsidRPr="00901081">
        <w:rPr>
          <w:rFonts w:ascii="Times New Roman" w:eastAsia="Times New Roman" w:hAnsi="Times New Roman"/>
          <w:sz w:val="28"/>
          <w:szCs w:val="28"/>
          <w:lang w:eastAsia="ru-RU"/>
        </w:rPr>
        <w:t>Антонюк</w:t>
      </w:r>
      <w:r>
        <w:rPr>
          <w:rFonts w:ascii="Times New Roman" w:eastAsia="Times New Roman" w:hAnsi="Times New Roman"/>
          <w:sz w:val="28"/>
          <w:szCs w:val="28"/>
          <w:lang w:val="uk-UA" w:eastAsia="ru-RU"/>
        </w:rPr>
        <w:t>,</w:t>
      </w:r>
      <w:r w:rsidR="00901081" w:rsidRPr="00901081">
        <w:rPr>
          <w:rFonts w:ascii="Times New Roman" w:eastAsia="Times New Roman" w:hAnsi="Times New Roman"/>
          <w:sz w:val="28"/>
          <w:szCs w:val="28"/>
          <w:lang w:eastAsia="ru-RU"/>
        </w:rPr>
        <w:t xml:space="preserve"> кандидат </w:t>
      </w:r>
      <w:proofErr w:type="spellStart"/>
      <w:r w:rsidR="00901081" w:rsidRPr="00901081">
        <w:rPr>
          <w:rFonts w:ascii="Times New Roman" w:eastAsia="Times New Roman" w:hAnsi="Times New Roman"/>
          <w:sz w:val="28"/>
          <w:szCs w:val="28"/>
          <w:lang w:eastAsia="ru-RU"/>
        </w:rPr>
        <w:t>архітектури</w:t>
      </w:r>
      <w:proofErr w:type="spellEnd"/>
      <w:r w:rsidR="00901081" w:rsidRPr="00901081">
        <w:rPr>
          <w:rFonts w:ascii="Times New Roman" w:eastAsia="Times New Roman" w:hAnsi="Times New Roman"/>
          <w:sz w:val="28"/>
          <w:szCs w:val="28"/>
          <w:lang w:eastAsia="ru-RU"/>
        </w:rPr>
        <w:t xml:space="preserve">, доцент </w:t>
      </w:r>
      <w:r w:rsidR="00DE509B">
        <w:rPr>
          <w:rFonts w:ascii="Times New Roman" w:eastAsia="Times New Roman" w:hAnsi="Times New Roman"/>
          <w:sz w:val="28"/>
          <w:szCs w:val="28"/>
          <w:lang w:val="uk-UA" w:eastAsia="ru-RU"/>
        </w:rPr>
        <w:t xml:space="preserve">кафедри архітектурного </w:t>
      </w:r>
      <w:proofErr w:type="spellStart"/>
      <w:r w:rsidR="00DE509B">
        <w:rPr>
          <w:rFonts w:ascii="Times New Roman" w:eastAsia="Times New Roman" w:hAnsi="Times New Roman"/>
          <w:sz w:val="28"/>
          <w:szCs w:val="28"/>
          <w:lang w:val="uk-UA" w:eastAsia="ru-RU"/>
        </w:rPr>
        <w:t>проєктування</w:t>
      </w:r>
      <w:proofErr w:type="spellEnd"/>
      <w:r w:rsidR="00DE509B">
        <w:rPr>
          <w:rFonts w:ascii="Times New Roman" w:eastAsia="Times New Roman" w:hAnsi="Times New Roman"/>
          <w:sz w:val="28"/>
          <w:szCs w:val="28"/>
          <w:lang w:val="uk-UA" w:eastAsia="ru-RU"/>
        </w:rPr>
        <w:t xml:space="preserve"> </w:t>
      </w:r>
      <w:r w:rsidR="00901081" w:rsidRPr="00901081">
        <w:rPr>
          <w:rFonts w:ascii="Times New Roman" w:eastAsia="Times New Roman" w:hAnsi="Times New Roman"/>
          <w:sz w:val="28"/>
          <w:szCs w:val="28"/>
          <w:lang w:eastAsia="ru-RU"/>
        </w:rPr>
        <w:t>НАОМА</w:t>
      </w:r>
      <w:r>
        <w:rPr>
          <w:rFonts w:ascii="Times New Roman" w:eastAsia="Times New Roman" w:hAnsi="Times New Roman"/>
          <w:sz w:val="28"/>
          <w:szCs w:val="28"/>
          <w:lang w:val="uk-UA" w:eastAsia="ru-RU"/>
        </w:rPr>
        <w:t>;</w:t>
      </w:r>
    </w:p>
    <w:p w14:paraId="29CF27DB" w14:textId="7206DEAB" w:rsidR="002A3352" w:rsidRPr="000D6765" w:rsidRDefault="00546103" w:rsidP="00546103">
      <w:pPr>
        <w:widowControl w:val="0"/>
        <w:spacing w:after="0" w:line="240" w:lineRule="auto"/>
        <w:jc w:val="both"/>
        <w:rPr>
          <w:rFonts w:ascii="Times New Roman" w:eastAsia="Times New Roman" w:hAnsi="Times New Roman"/>
          <w:sz w:val="28"/>
          <w:szCs w:val="28"/>
          <w:lang w:eastAsia="ru-RU"/>
        </w:rPr>
      </w:pPr>
      <w:r w:rsidRPr="00DE509B">
        <w:rPr>
          <w:rFonts w:ascii="Times New Roman" w:eastAsia="Times New Roman" w:hAnsi="Times New Roman"/>
          <w:sz w:val="28"/>
          <w:szCs w:val="28"/>
          <w:lang w:val="uk-UA" w:eastAsia="ru-RU"/>
        </w:rPr>
        <w:t>Н.</w:t>
      </w:r>
      <w:r>
        <w:rPr>
          <w:rFonts w:ascii="Times New Roman" w:eastAsia="Times New Roman" w:hAnsi="Times New Roman"/>
          <w:sz w:val="28"/>
          <w:szCs w:val="28"/>
          <w:lang w:val="uk-UA" w:eastAsia="ru-RU"/>
        </w:rPr>
        <w:t xml:space="preserve"> </w:t>
      </w:r>
      <w:proofErr w:type="spellStart"/>
      <w:r w:rsidR="00DE509B" w:rsidRPr="00DE509B">
        <w:rPr>
          <w:rFonts w:ascii="Times New Roman" w:eastAsia="Times New Roman" w:hAnsi="Times New Roman"/>
          <w:sz w:val="28"/>
          <w:szCs w:val="28"/>
          <w:lang w:val="uk-UA" w:eastAsia="ru-RU"/>
        </w:rPr>
        <w:t>Авдеєва</w:t>
      </w:r>
      <w:proofErr w:type="spellEnd"/>
      <w:r w:rsidR="00DE509B" w:rsidRPr="00DE509B">
        <w:rPr>
          <w:rFonts w:ascii="Times New Roman" w:eastAsia="Times New Roman" w:hAnsi="Times New Roman"/>
          <w:sz w:val="28"/>
          <w:szCs w:val="28"/>
          <w:lang w:val="uk-UA" w:eastAsia="ru-RU"/>
        </w:rPr>
        <w:t>, кандидат архітектури доцент кафедри архітектури та просторового планування ДНП «Державний університет «Київський авіаційний інститут»</w:t>
      </w:r>
      <w:r w:rsidR="00496827">
        <w:rPr>
          <w:rFonts w:ascii="Times New Roman" w:eastAsia="Times New Roman" w:hAnsi="Times New Roman"/>
          <w:sz w:val="28"/>
          <w:szCs w:val="28"/>
          <w:lang w:val="uk-UA" w:eastAsia="ru-RU"/>
        </w:rPr>
        <w:t>.</w:t>
      </w:r>
    </w:p>
    <w:p w14:paraId="074A7163" w14:textId="77777777" w:rsidR="00546103" w:rsidRDefault="00546103" w:rsidP="00E333E4">
      <w:pPr>
        <w:widowControl w:val="0"/>
        <w:spacing w:after="0" w:line="240" w:lineRule="auto"/>
        <w:jc w:val="both"/>
        <w:rPr>
          <w:rFonts w:ascii="Times New Roman" w:eastAsia="Times New Roman" w:hAnsi="Times New Roman"/>
          <w:sz w:val="28"/>
          <w:szCs w:val="28"/>
          <w:lang w:val="uk-UA" w:eastAsia="ru-RU"/>
        </w:rPr>
      </w:pPr>
    </w:p>
    <w:p w14:paraId="3A2E9C3E" w14:textId="77777777" w:rsidR="00546103" w:rsidRDefault="00546103" w:rsidP="00E333E4">
      <w:pPr>
        <w:widowControl w:val="0"/>
        <w:spacing w:after="0" w:line="240" w:lineRule="auto"/>
        <w:jc w:val="both"/>
        <w:rPr>
          <w:rFonts w:ascii="Times New Roman" w:eastAsia="Times New Roman" w:hAnsi="Times New Roman"/>
          <w:sz w:val="28"/>
          <w:szCs w:val="28"/>
          <w:lang w:val="uk-UA" w:eastAsia="ru-RU"/>
        </w:rPr>
      </w:pPr>
    </w:p>
    <w:p w14:paraId="4C5DDDA4" w14:textId="77777777" w:rsidR="00546103" w:rsidRDefault="00546103" w:rsidP="00E333E4">
      <w:pPr>
        <w:widowControl w:val="0"/>
        <w:spacing w:after="0" w:line="240" w:lineRule="auto"/>
        <w:jc w:val="both"/>
        <w:rPr>
          <w:rFonts w:ascii="Times New Roman" w:eastAsia="Times New Roman" w:hAnsi="Times New Roman"/>
          <w:sz w:val="28"/>
          <w:szCs w:val="28"/>
          <w:lang w:val="uk-UA" w:eastAsia="ru-RU"/>
        </w:rPr>
      </w:pPr>
    </w:p>
    <w:p w14:paraId="04868EFD" w14:textId="1668CCF8" w:rsidR="00A00BA9" w:rsidRPr="00496827" w:rsidRDefault="00A00BA9" w:rsidP="00E333E4">
      <w:pPr>
        <w:widowControl w:val="0"/>
        <w:spacing w:after="0" w:line="240" w:lineRule="auto"/>
        <w:jc w:val="both"/>
        <w:rPr>
          <w:rFonts w:ascii="Times New Roman" w:eastAsia="Times New Roman" w:hAnsi="Times New Roman"/>
          <w:i/>
          <w:iCs/>
          <w:sz w:val="28"/>
          <w:szCs w:val="28"/>
          <w:lang w:eastAsia="ru-RU"/>
        </w:rPr>
      </w:pPr>
      <w:r w:rsidRPr="00496827">
        <w:rPr>
          <w:rFonts w:ascii="Times New Roman" w:eastAsia="Times New Roman" w:hAnsi="Times New Roman"/>
          <w:i/>
          <w:iCs/>
          <w:sz w:val="28"/>
          <w:szCs w:val="28"/>
          <w:lang w:val="uk-UA" w:eastAsia="ru-RU"/>
        </w:rPr>
        <w:t xml:space="preserve">Схвалено рішенням кафедри теорії, історії архітектури та синтезу мистецтв НАОМА. (протокол № </w:t>
      </w:r>
      <w:r w:rsidR="001E3B64" w:rsidRPr="00496827">
        <w:rPr>
          <w:rFonts w:ascii="Times New Roman" w:eastAsia="Times New Roman" w:hAnsi="Times New Roman"/>
          <w:i/>
          <w:iCs/>
          <w:sz w:val="28"/>
          <w:szCs w:val="28"/>
          <w:lang w:val="uk-UA" w:eastAsia="ru-RU"/>
        </w:rPr>
        <w:t>24</w:t>
      </w:r>
      <w:r w:rsidRPr="00496827">
        <w:rPr>
          <w:rFonts w:ascii="Times New Roman" w:eastAsia="Times New Roman" w:hAnsi="Times New Roman"/>
          <w:i/>
          <w:iCs/>
          <w:sz w:val="28"/>
          <w:szCs w:val="28"/>
          <w:lang w:val="uk-UA" w:eastAsia="ru-RU"/>
        </w:rPr>
        <w:t xml:space="preserve"> від </w:t>
      </w:r>
      <w:r w:rsidR="001E3B64" w:rsidRPr="00496827">
        <w:rPr>
          <w:rFonts w:ascii="Times New Roman" w:eastAsia="Times New Roman" w:hAnsi="Times New Roman"/>
          <w:i/>
          <w:iCs/>
          <w:sz w:val="28"/>
          <w:szCs w:val="28"/>
          <w:lang w:val="uk-UA" w:eastAsia="ru-RU"/>
        </w:rPr>
        <w:t>24.12.</w:t>
      </w:r>
      <w:r w:rsidRPr="00496827">
        <w:rPr>
          <w:rFonts w:ascii="Times New Roman" w:eastAsia="Times New Roman" w:hAnsi="Times New Roman"/>
          <w:i/>
          <w:iCs/>
          <w:sz w:val="28"/>
          <w:szCs w:val="28"/>
          <w:lang w:val="uk-UA" w:eastAsia="ru-RU"/>
        </w:rPr>
        <w:t xml:space="preserve"> 2025 р.). Завідувач кафедри ТІАСМ, кандидат архітектури, доцент О.</w:t>
      </w:r>
      <w:r w:rsidR="00496827">
        <w:rPr>
          <w:rFonts w:ascii="Times New Roman" w:eastAsia="Times New Roman" w:hAnsi="Times New Roman"/>
          <w:i/>
          <w:iCs/>
          <w:sz w:val="28"/>
          <w:szCs w:val="28"/>
          <w:lang w:val="uk-UA" w:eastAsia="ru-RU"/>
        </w:rPr>
        <w:t xml:space="preserve"> </w:t>
      </w:r>
      <w:r w:rsidRPr="00496827">
        <w:rPr>
          <w:rFonts w:ascii="Times New Roman" w:eastAsia="Times New Roman" w:hAnsi="Times New Roman"/>
          <w:i/>
          <w:iCs/>
          <w:sz w:val="28"/>
          <w:szCs w:val="28"/>
          <w:lang w:val="uk-UA" w:eastAsia="ru-RU"/>
        </w:rPr>
        <w:t xml:space="preserve">А. </w:t>
      </w:r>
      <w:proofErr w:type="spellStart"/>
      <w:r w:rsidRPr="00496827">
        <w:rPr>
          <w:rFonts w:ascii="Times New Roman" w:eastAsia="Times New Roman" w:hAnsi="Times New Roman"/>
          <w:i/>
          <w:iCs/>
          <w:sz w:val="28"/>
          <w:szCs w:val="28"/>
          <w:lang w:val="uk-UA" w:eastAsia="ru-RU"/>
        </w:rPr>
        <w:t>Трошкіна</w:t>
      </w:r>
      <w:proofErr w:type="spellEnd"/>
      <w:r w:rsidR="00496827">
        <w:rPr>
          <w:rFonts w:ascii="Times New Roman" w:eastAsia="Times New Roman" w:hAnsi="Times New Roman"/>
          <w:i/>
          <w:iCs/>
          <w:sz w:val="28"/>
          <w:szCs w:val="28"/>
          <w:lang w:val="uk-UA" w:eastAsia="ru-RU"/>
        </w:rPr>
        <w:t>.</w:t>
      </w:r>
    </w:p>
    <w:p w14:paraId="093474A4" w14:textId="77777777" w:rsidR="00546103" w:rsidRDefault="00546103" w:rsidP="00E333E4">
      <w:pPr>
        <w:spacing w:after="0" w:line="240" w:lineRule="auto"/>
        <w:jc w:val="both"/>
        <w:rPr>
          <w:rFonts w:ascii="Times New Roman" w:eastAsia="Times New Roman" w:hAnsi="Times New Roman"/>
          <w:sz w:val="28"/>
          <w:szCs w:val="28"/>
          <w:lang w:val="uk-UA" w:eastAsia="ru-RU"/>
        </w:rPr>
      </w:pPr>
    </w:p>
    <w:p w14:paraId="7DB7E39F" w14:textId="77777777" w:rsidR="00546103" w:rsidRDefault="00546103" w:rsidP="00E333E4">
      <w:pPr>
        <w:spacing w:after="0" w:line="240" w:lineRule="auto"/>
        <w:jc w:val="both"/>
        <w:rPr>
          <w:rFonts w:ascii="Times New Roman" w:eastAsia="Times New Roman" w:hAnsi="Times New Roman"/>
          <w:sz w:val="28"/>
          <w:szCs w:val="28"/>
          <w:lang w:val="uk-UA" w:eastAsia="ru-RU"/>
        </w:rPr>
      </w:pPr>
    </w:p>
    <w:p w14:paraId="4E1CE33D" w14:textId="77777777" w:rsidR="00546103" w:rsidRDefault="00546103" w:rsidP="00E333E4">
      <w:pPr>
        <w:spacing w:after="0" w:line="240" w:lineRule="auto"/>
        <w:jc w:val="both"/>
        <w:rPr>
          <w:rFonts w:ascii="Times New Roman" w:eastAsia="Times New Roman" w:hAnsi="Times New Roman"/>
          <w:sz w:val="28"/>
          <w:szCs w:val="28"/>
          <w:lang w:val="uk-UA" w:eastAsia="ru-RU"/>
        </w:rPr>
      </w:pPr>
    </w:p>
    <w:p w14:paraId="2C9D080C" w14:textId="76F1CB28" w:rsidR="0001050E" w:rsidRPr="00D956B9" w:rsidRDefault="00D92F67" w:rsidP="00E333E4">
      <w:pPr>
        <w:spacing w:after="0" w:line="240" w:lineRule="auto"/>
        <w:jc w:val="both"/>
        <w:rPr>
          <w:rFonts w:ascii="Times New Roman" w:eastAsia="Times New Roman" w:hAnsi="Times New Roman"/>
          <w:sz w:val="28"/>
          <w:szCs w:val="28"/>
          <w:lang w:val="uk-UA" w:eastAsia="ru-RU"/>
        </w:rPr>
      </w:pPr>
      <w:r w:rsidRPr="00D956B9">
        <w:rPr>
          <w:rFonts w:ascii="Times New Roman" w:eastAsia="Times New Roman" w:hAnsi="Times New Roman"/>
          <w:sz w:val="28"/>
          <w:szCs w:val="28"/>
          <w:lang w:val="uk-UA" w:eastAsia="ru-RU"/>
        </w:rPr>
        <w:t xml:space="preserve">Рекомендовано до друку радою факультету архітектури Національної академії образотворчого мистецтва і архітектури (протокол засідання </w:t>
      </w:r>
      <w:r w:rsidRPr="001E3B64">
        <w:rPr>
          <w:rFonts w:ascii="Times New Roman" w:eastAsia="Times New Roman" w:hAnsi="Times New Roman"/>
          <w:sz w:val="28"/>
          <w:szCs w:val="28"/>
          <w:lang w:val="uk-UA" w:eastAsia="ru-RU"/>
        </w:rPr>
        <w:t xml:space="preserve">№ </w:t>
      </w:r>
      <w:r w:rsidR="001E3B64">
        <w:rPr>
          <w:rFonts w:ascii="Times New Roman" w:eastAsia="Times New Roman" w:hAnsi="Times New Roman"/>
          <w:sz w:val="28"/>
          <w:szCs w:val="28"/>
          <w:lang w:val="uk-UA" w:eastAsia="ru-RU"/>
        </w:rPr>
        <w:t>12</w:t>
      </w:r>
      <w:r w:rsidRPr="001E3B64">
        <w:rPr>
          <w:rFonts w:ascii="Times New Roman" w:eastAsia="Times New Roman" w:hAnsi="Times New Roman"/>
          <w:sz w:val="28"/>
          <w:szCs w:val="28"/>
          <w:lang w:val="uk-UA" w:eastAsia="ru-RU"/>
        </w:rPr>
        <w:t xml:space="preserve"> від </w:t>
      </w:r>
      <w:r w:rsidR="001E3B64">
        <w:rPr>
          <w:rFonts w:ascii="Times New Roman" w:eastAsia="Times New Roman" w:hAnsi="Times New Roman"/>
          <w:sz w:val="28"/>
          <w:szCs w:val="28"/>
          <w:lang w:val="uk-UA" w:eastAsia="ru-RU"/>
        </w:rPr>
        <w:t>30.12.2025</w:t>
      </w:r>
      <w:r w:rsidR="00546103">
        <w:rPr>
          <w:rFonts w:ascii="Times New Roman" w:eastAsia="Times New Roman" w:hAnsi="Times New Roman"/>
          <w:sz w:val="28"/>
          <w:szCs w:val="28"/>
          <w:lang w:val="uk-UA" w:eastAsia="ru-RU"/>
        </w:rPr>
        <w:t> </w:t>
      </w:r>
      <w:r w:rsidRPr="001E3B64">
        <w:rPr>
          <w:rFonts w:ascii="Times New Roman" w:eastAsia="Times New Roman" w:hAnsi="Times New Roman"/>
          <w:sz w:val="28"/>
          <w:szCs w:val="28"/>
          <w:lang w:val="uk-UA" w:eastAsia="ru-RU"/>
        </w:rPr>
        <w:t xml:space="preserve">р.) </w:t>
      </w:r>
    </w:p>
    <w:p w14:paraId="06333AC3" w14:textId="77777777" w:rsidR="0001050E" w:rsidRPr="00D956B9" w:rsidRDefault="0001050E" w:rsidP="0001050E">
      <w:pPr>
        <w:spacing w:after="0" w:line="240" w:lineRule="auto"/>
        <w:jc w:val="both"/>
        <w:rPr>
          <w:rFonts w:ascii="Times New Roman" w:eastAsia="Times New Roman" w:hAnsi="Times New Roman"/>
          <w:sz w:val="28"/>
          <w:szCs w:val="28"/>
          <w:lang w:val="uk-UA" w:eastAsia="ru-RU"/>
        </w:rPr>
      </w:pPr>
    </w:p>
    <w:p w14:paraId="3D81DC81" w14:textId="7B8227C5" w:rsidR="0001050E" w:rsidRDefault="00496827" w:rsidP="0001050E">
      <w:pPr>
        <w:spacing w:after="0" w:line="240" w:lineRule="auto"/>
        <w:jc w:val="right"/>
        <w:rPr>
          <w:rFonts w:ascii="Times New Roman" w:eastAsia="Times New Roman" w:hAnsi="Times New Roman"/>
          <w:sz w:val="28"/>
          <w:szCs w:val="28"/>
          <w:lang w:val="uk-UA" w:eastAsia="ru-RU"/>
        </w:rPr>
      </w:pPr>
      <w:r w:rsidRPr="009A486F">
        <w:rPr>
          <w:rFonts w:ascii="Times New Roman" w:eastAsia="Times New Roman" w:hAnsi="Times New Roman"/>
          <w:sz w:val="28"/>
          <w:szCs w:val="28"/>
          <w:lang w:val="uk-UA" w:eastAsia="ru-RU"/>
        </w:rPr>
        <w:t>УДК</w:t>
      </w:r>
      <w:r>
        <w:rPr>
          <w:rFonts w:ascii="Times New Roman" w:eastAsia="Times New Roman" w:hAnsi="Times New Roman"/>
          <w:sz w:val="28"/>
          <w:szCs w:val="28"/>
          <w:lang w:val="uk-UA" w:eastAsia="ru-RU"/>
        </w:rPr>
        <w:t xml:space="preserve"> 727:373</w:t>
      </w:r>
      <w:r w:rsidRPr="00496827">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w:t>
      </w:r>
      <w:r w:rsidRPr="00496827">
        <w:rPr>
          <w:rFonts w:ascii="Times New Roman" w:eastAsia="Times New Roman" w:hAnsi="Times New Roman"/>
          <w:sz w:val="28"/>
          <w:szCs w:val="28"/>
          <w:lang w:val="uk-UA" w:eastAsia="ru-RU"/>
        </w:rPr>
        <w:t>072</w:t>
      </w:r>
      <w:r>
        <w:rPr>
          <w:rFonts w:ascii="Times New Roman" w:eastAsia="Times New Roman" w:hAnsi="Times New Roman"/>
          <w:sz w:val="28"/>
          <w:szCs w:val="28"/>
          <w:lang w:val="uk-UA" w:eastAsia="ru-RU"/>
        </w:rPr>
        <w:t>)</w:t>
      </w:r>
    </w:p>
    <w:p w14:paraId="4B3CB065" w14:textId="66CB3FD9" w:rsidR="00496827" w:rsidRDefault="00496827" w:rsidP="00496827">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М 54</w:t>
      </w:r>
    </w:p>
    <w:p w14:paraId="36721D31" w14:textId="77777777" w:rsidR="0099320E" w:rsidRPr="001E3B64" w:rsidRDefault="0099320E" w:rsidP="0001050E">
      <w:pPr>
        <w:spacing w:after="0" w:line="240" w:lineRule="auto"/>
        <w:jc w:val="right"/>
        <w:rPr>
          <w:rFonts w:ascii="Times New Roman" w:eastAsia="Times New Roman" w:hAnsi="Times New Roman"/>
          <w:sz w:val="28"/>
          <w:szCs w:val="28"/>
          <w:lang w:eastAsia="ru-RU"/>
        </w:rPr>
      </w:pPr>
    </w:p>
    <w:p w14:paraId="13D12B19" w14:textId="16EE24A0" w:rsidR="0099320E" w:rsidRPr="001E3B64" w:rsidRDefault="0099320E" w:rsidP="0001050E">
      <w:pPr>
        <w:spacing w:after="0" w:line="240" w:lineRule="auto"/>
        <w:jc w:val="right"/>
        <w:rPr>
          <w:rFonts w:ascii="Times New Roman" w:eastAsia="Times New Roman" w:hAnsi="Times New Roman"/>
          <w:sz w:val="28"/>
          <w:szCs w:val="28"/>
          <w:lang w:eastAsia="ru-RU"/>
        </w:rPr>
      </w:pPr>
      <w:r w:rsidRPr="0099320E">
        <w:rPr>
          <w:rFonts w:ascii="Times New Roman" w:eastAsia="Times New Roman" w:hAnsi="Times New Roman"/>
          <w:sz w:val="28"/>
          <w:szCs w:val="28"/>
          <w:lang w:eastAsia="ru-RU"/>
        </w:rPr>
        <w:t>©НАОМА, 202</w:t>
      </w:r>
      <w:r w:rsidRPr="001E3B64">
        <w:rPr>
          <w:rFonts w:ascii="Times New Roman" w:eastAsia="Times New Roman" w:hAnsi="Times New Roman"/>
          <w:sz w:val="28"/>
          <w:szCs w:val="28"/>
          <w:lang w:eastAsia="ru-RU"/>
        </w:rPr>
        <w:t>5</w:t>
      </w:r>
    </w:p>
    <w:p w14:paraId="0CCA7AFB" w14:textId="21B0BD88" w:rsidR="00663F6E" w:rsidRPr="007F62E4" w:rsidRDefault="0099320E" w:rsidP="007F62E4">
      <w:pPr>
        <w:spacing w:after="0" w:line="240" w:lineRule="auto"/>
        <w:jc w:val="right"/>
        <w:rPr>
          <w:rFonts w:ascii="Times New Roman" w:eastAsia="Times New Roman" w:hAnsi="Times New Roman"/>
          <w:sz w:val="28"/>
          <w:szCs w:val="28"/>
          <w:lang w:eastAsia="ru-RU"/>
        </w:rPr>
      </w:pPr>
      <w:r w:rsidRPr="0099320E">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Наконечна А.О., Давидов А.М.</w:t>
      </w:r>
      <w:r w:rsidRPr="0099320E">
        <w:rPr>
          <w:rFonts w:ascii="Times New Roman" w:eastAsia="Times New Roman" w:hAnsi="Times New Roman"/>
          <w:sz w:val="28"/>
          <w:szCs w:val="28"/>
          <w:lang w:eastAsia="ru-RU"/>
        </w:rPr>
        <w:t>, 2025</w:t>
      </w:r>
      <w:r w:rsidR="00663F6E" w:rsidRPr="00D956B9">
        <w:rPr>
          <w:rFonts w:ascii="Times New Roman" w:eastAsia="Times New Roman" w:hAnsi="Times New Roman"/>
          <w:sz w:val="28"/>
          <w:szCs w:val="28"/>
          <w:lang w:val="uk-UA" w:eastAsia="ru-RU"/>
        </w:rPr>
        <w:br w:type="page"/>
      </w:r>
    </w:p>
    <w:p w14:paraId="1148E0F4" w14:textId="77777777" w:rsidR="004E6236" w:rsidRDefault="004E6236" w:rsidP="00A53B6A">
      <w:pPr>
        <w:spacing w:after="0" w:line="360" w:lineRule="auto"/>
        <w:ind w:left="-284"/>
        <w:jc w:val="center"/>
        <w:rPr>
          <w:rFonts w:ascii="Times New Roman" w:hAnsi="Times New Roman"/>
          <w:sz w:val="28"/>
          <w:szCs w:val="28"/>
          <w:lang w:val="uk-UA"/>
        </w:rPr>
      </w:pPr>
    </w:p>
    <w:sdt>
      <w:sdtPr>
        <w:rPr>
          <w:rFonts w:ascii="Times New Roman" w:hAnsi="Times New Roman"/>
          <w:sz w:val="28"/>
          <w:szCs w:val="28"/>
          <w:lang w:val="uk-UA"/>
        </w:rPr>
        <w:id w:val="1440498193"/>
        <w:docPartObj>
          <w:docPartGallery w:val="Table of Contents"/>
          <w:docPartUnique/>
        </w:docPartObj>
      </w:sdtPr>
      <w:sdtEndPr/>
      <w:sdtContent>
        <w:p w14:paraId="79B8464D" w14:textId="6F4F6AF6" w:rsidR="00663F6E" w:rsidRPr="00D956B9" w:rsidRDefault="00663F6E" w:rsidP="00A53B6A">
          <w:pPr>
            <w:spacing w:after="0" w:line="360" w:lineRule="auto"/>
            <w:ind w:left="-284"/>
            <w:jc w:val="center"/>
            <w:rPr>
              <w:rFonts w:ascii="Times New Roman" w:hAnsi="Times New Roman"/>
              <w:b/>
              <w:sz w:val="28"/>
              <w:szCs w:val="28"/>
              <w:lang w:val="uk-UA"/>
            </w:rPr>
          </w:pPr>
          <w:r w:rsidRPr="00D956B9">
            <w:rPr>
              <w:rFonts w:ascii="Times New Roman" w:hAnsi="Times New Roman"/>
              <w:b/>
              <w:sz w:val="28"/>
              <w:szCs w:val="28"/>
              <w:lang w:val="uk-UA"/>
            </w:rPr>
            <w:t>ЗМІСТ</w:t>
          </w:r>
        </w:p>
        <w:p w14:paraId="65FF4399" w14:textId="503C48D0" w:rsidR="007B5F27" w:rsidRPr="00D956B9" w:rsidRDefault="00663F6E" w:rsidP="00A53B6A">
          <w:pPr>
            <w:pStyle w:val="12"/>
            <w:tabs>
              <w:tab w:val="clear" w:pos="9345"/>
              <w:tab w:val="right" w:leader="dot" w:pos="9356"/>
            </w:tabs>
            <w:ind w:left="0" w:right="849"/>
            <w:rPr>
              <w:rFonts w:asciiTheme="minorHAnsi" w:eastAsiaTheme="minorEastAsia" w:hAnsiTheme="minorHAnsi" w:cstheme="minorBidi"/>
              <w:kern w:val="2"/>
              <w:sz w:val="24"/>
              <w:szCs w:val="24"/>
              <w:lang w:eastAsia="uk-UA"/>
              <w14:ligatures w14:val="standardContextual"/>
            </w:rPr>
          </w:pPr>
          <w:r w:rsidRPr="00D956B9">
            <w:fldChar w:fldCharType="begin"/>
          </w:r>
          <w:r w:rsidRPr="00D956B9">
            <w:instrText xml:space="preserve"> TOC \o "1-3" \h \z \u </w:instrText>
          </w:r>
          <w:r w:rsidRPr="00D956B9">
            <w:fldChar w:fldCharType="separate"/>
          </w:r>
          <w:hyperlink w:anchor="_Toc214710065" w:history="1">
            <w:r w:rsidR="007B5F27" w:rsidRPr="00D956B9">
              <w:rPr>
                <w:rStyle w:val="a3"/>
              </w:rPr>
              <w:t>1.</w:t>
            </w:r>
            <w:r w:rsidR="007B5F27" w:rsidRPr="00D956B9">
              <w:rPr>
                <w:rFonts w:asciiTheme="minorHAnsi" w:eastAsiaTheme="minorEastAsia" w:hAnsiTheme="minorHAnsi" w:cstheme="minorBidi"/>
                <w:kern w:val="2"/>
                <w:sz w:val="24"/>
                <w:szCs w:val="24"/>
                <w:lang w:eastAsia="uk-UA"/>
                <w14:ligatures w14:val="standardContextual"/>
              </w:rPr>
              <w:t xml:space="preserve"> </w:t>
            </w:r>
            <w:r w:rsidR="00A53B6A" w:rsidRPr="00D956B9">
              <w:rPr>
                <w:rStyle w:val="a3"/>
              </w:rPr>
              <w:t>Вступ</w:t>
            </w:r>
            <w:r w:rsidR="007B5F27" w:rsidRPr="00D956B9">
              <w:rPr>
                <w:webHidden/>
              </w:rPr>
              <w:tab/>
            </w:r>
            <w:r w:rsidR="007B5F27" w:rsidRPr="00D956B9">
              <w:rPr>
                <w:webHidden/>
              </w:rPr>
              <w:fldChar w:fldCharType="begin"/>
            </w:r>
            <w:r w:rsidR="007B5F27" w:rsidRPr="00D956B9">
              <w:rPr>
                <w:webHidden/>
              </w:rPr>
              <w:instrText xml:space="preserve"> PAGEREF _Toc214710065 \h </w:instrText>
            </w:r>
            <w:r w:rsidR="007B5F27" w:rsidRPr="00D956B9">
              <w:rPr>
                <w:webHidden/>
              </w:rPr>
            </w:r>
            <w:r w:rsidR="007B5F27" w:rsidRPr="00D956B9">
              <w:rPr>
                <w:webHidden/>
              </w:rPr>
              <w:fldChar w:fldCharType="separate"/>
            </w:r>
            <w:r w:rsidR="007B5F27" w:rsidRPr="00D956B9">
              <w:rPr>
                <w:webHidden/>
              </w:rPr>
              <w:t>4</w:t>
            </w:r>
            <w:r w:rsidR="007B5F27" w:rsidRPr="00D956B9">
              <w:rPr>
                <w:webHidden/>
              </w:rPr>
              <w:fldChar w:fldCharType="end"/>
            </w:r>
          </w:hyperlink>
        </w:p>
        <w:p w14:paraId="0CD1379A" w14:textId="5A768541" w:rsidR="007B5F27" w:rsidRPr="00D956B9" w:rsidRDefault="005A670F" w:rsidP="00A53B6A">
          <w:pPr>
            <w:pStyle w:val="12"/>
            <w:tabs>
              <w:tab w:val="clear" w:pos="9345"/>
              <w:tab w:val="right" w:leader="dot" w:pos="9356"/>
            </w:tabs>
            <w:ind w:left="0" w:right="849"/>
            <w:jc w:val="left"/>
            <w:rPr>
              <w:rFonts w:asciiTheme="minorHAnsi" w:eastAsiaTheme="minorEastAsia" w:hAnsiTheme="minorHAnsi" w:cstheme="minorBidi"/>
              <w:kern w:val="2"/>
              <w:sz w:val="24"/>
              <w:szCs w:val="24"/>
              <w:lang w:eastAsia="uk-UA"/>
              <w14:ligatures w14:val="standardContextual"/>
            </w:rPr>
          </w:pPr>
          <w:hyperlink w:anchor="_Toc214710066" w:history="1">
            <w:r w:rsidR="00A53B6A" w:rsidRPr="00D956B9">
              <w:rPr>
                <w:rStyle w:val="a3"/>
              </w:rPr>
              <w:t>2. Основні вихідні положення щодо проєктування шкільних пансіонів</w:t>
            </w:r>
            <w:r w:rsidR="007B5F27" w:rsidRPr="00D956B9">
              <w:rPr>
                <w:webHidden/>
              </w:rPr>
              <w:tab/>
            </w:r>
            <w:r w:rsidR="007B5F27" w:rsidRPr="00D956B9">
              <w:rPr>
                <w:webHidden/>
              </w:rPr>
              <w:fldChar w:fldCharType="begin"/>
            </w:r>
            <w:r w:rsidR="007B5F27" w:rsidRPr="00D956B9">
              <w:rPr>
                <w:webHidden/>
              </w:rPr>
              <w:instrText xml:space="preserve"> PAGEREF _Toc214710066 \h </w:instrText>
            </w:r>
            <w:r w:rsidR="007B5F27" w:rsidRPr="00D956B9">
              <w:rPr>
                <w:webHidden/>
              </w:rPr>
            </w:r>
            <w:r w:rsidR="007B5F27" w:rsidRPr="00D956B9">
              <w:rPr>
                <w:webHidden/>
              </w:rPr>
              <w:fldChar w:fldCharType="separate"/>
            </w:r>
            <w:r w:rsidR="007B5F27" w:rsidRPr="00D956B9">
              <w:rPr>
                <w:webHidden/>
              </w:rPr>
              <w:t>6</w:t>
            </w:r>
            <w:r w:rsidR="007B5F27" w:rsidRPr="00D956B9">
              <w:rPr>
                <w:webHidden/>
              </w:rPr>
              <w:fldChar w:fldCharType="end"/>
            </w:r>
          </w:hyperlink>
        </w:p>
        <w:p w14:paraId="514EBB74" w14:textId="125DB4E3" w:rsidR="007B5F27" w:rsidRPr="00D956B9" w:rsidRDefault="005A670F" w:rsidP="00A53B6A">
          <w:pPr>
            <w:pStyle w:val="12"/>
            <w:tabs>
              <w:tab w:val="clear" w:pos="9345"/>
              <w:tab w:val="right" w:leader="dot" w:pos="9356"/>
            </w:tabs>
            <w:ind w:left="0" w:right="849"/>
            <w:jc w:val="left"/>
            <w:rPr>
              <w:rFonts w:asciiTheme="minorHAnsi" w:eastAsiaTheme="minorEastAsia" w:hAnsiTheme="minorHAnsi" w:cstheme="minorBidi"/>
              <w:kern w:val="2"/>
              <w:sz w:val="24"/>
              <w:szCs w:val="24"/>
              <w:lang w:eastAsia="uk-UA"/>
              <w14:ligatures w14:val="standardContextual"/>
            </w:rPr>
          </w:pPr>
          <w:hyperlink w:anchor="_Toc214710067" w:history="1">
            <w:r w:rsidR="00A53B6A" w:rsidRPr="00D956B9">
              <w:rPr>
                <w:rStyle w:val="a3"/>
              </w:rPr>
              <w:t>3. Класифікація шкільних пансіонів</w:t>
            </w:r>
            <w:r w:rsidR="007B5F27" w:rsidRPr="00D956B9">
              <w:rPr>
                <w:webHidden/>
              </w:rPr>
              <w:tab/>
            </w:r>
            <w:r w:rsidR="007B5F27" w:rsidRPr="00D956B9">
              <w:rPr>
                <w:webHidden/>
              </w:rPr>
              <w:fldChar w:fldCharType="begin"/>
            </w:r>
            <w:r w:rsidR="007B5F27" w:rsidRPr="00D956B9">
              <w:rPr>
                <w:webHidden/>
              </w:rPr>
              <w:instrText xml:space="preserve"> PAGEREF _Toc214710067 \h </w:instrText>
            </w:r>
            <w:r w:rsidR="007B5F27" w:rsidRPr="00D956B9">
              <w:rPr>
                <w:webHidden/>
              </w:rPr>
            </w:r>
            <w:r w:rsidR="007B5F27" w:rsidRPr="00D956B9">
              <w:rPr>
                <w:webHidden/>
              </w:rPr>
              <w:fldChar w:fldCharType="separate"/>
            </w:r>
            <w:r w:rsidR="007B5F27" w:rsidRPr="00D956B9">
              <w:rPr>
                <w:webHidden/>
              </w:rPr>
              <w:t>8</w:t>
            </w:r>
            <w:r w:rsidR="007B5F27" w:rsidRPr="00D956B9">
              <w:rPr>
                <w:webHidden/>
              </w:rPr>
              <w:fldChar w:fldCharType="end"/>
            </w:r>
          </w:hyperlink>
        </w:p>
        <w:p w14:paraId="547A26EF" w14:textId="538CB2E6" w:rsidR="007B5F27" w:rsidRPr="00D956B9" w:rsidRDefault="005A670F" w:rsidP="00A53B6A">
          <w:pPr>
            <w:pStyle w:val="12"/>
            <w:tabs>
              <w:tab w:val="clear" w:pos="9345"/>
              <w:tab w:val="right" w:leader="dot" w:pos="9356"/>
            </w:tabs>
            <w:ind w:left="0" w:right="849"/>
            <w:jc w:val="left"/>
            <w:rPr>
              <w:rFonts w:asciiTheme="minorHAnsi" w:eastAsiaTheme="minorEastAsia" w:hAnsiTheme="minorHAnsi" w:cstheme="minorBidi"/>
              <w:kern w:val="2"/>
              <w:sz w:val="24"/>
              <w:szCs w:val="24"/>
              <w:lang w:eastAsia="uk-UA"/>
              <w14:ligatures w14:val="standardContextual"/>
            </w:rPr>
          </w:pPr>
          <w:hyperlink w:anchor="_Toc214710068" w:history="1">
            <w:r w:rsidR="00A53B6A" w:rsidRPr="00D956B9">
              <w:rPr>
                <w:rStyle w:val="a3"/>
              </w:rPr>
              <w:t>4. Фактори, що впливають на архітектурні рішення при проєктуванні шкільних пансіонів</w:t>
            </w:r>
            <w:r w:rsidR="007B5F27" w:rsidRPr="00D956B9">
              <w:rPr>
                <w:webHidden/>
              </w:rPr>
              <w:tab/>
            </w:r>
            <w:r w:rsidR="007B5F27" w:rsidRPr="00D956B9">
              <w:rPr>
                <w:webHidden/>
              </w:rPr>
              <w:fldChar w:fldCharType="begin"/>
            </w:r>
            <w:r w:rsidR="007B5F27" w:rsidRPr="00D956B9">
              <w:rPr>
                <w:webHidden/>
              </w:rPr>
              <w:instrText xml:space="preserve"> PAGEREF _Toc214710068 \h </w:instrText>
            </w:r>
            <w:r w:rsidR="007B5F27" w:rsidRPr="00D956B9">
              <w:rPr>
                <w:webHidden/>
              </w:rPr>
            </w:r>
            <w:r w:rsidR="007B5F27" w:rsidRPr="00D956B9">
              <w:rPr>
                <w:webHidden/>
              </w:rPr>
              <w:fldChar w:fldCharType="separate"/>
            </w:r>
            <w:r w:rsidR="007B5F27" w:rsidRPr="00D956B9">
              <w:rPr>
                <w:webHidden/>
              </w:rPr>
              <w:t>9</w:t>
            </w:r>
            <w:r w:rsidR="007B5F27" w:rsidRPr="00D956B9">
              <w:rPr>
                <w:webHidden/>
              </w:rPr>
              <w:fldChar w:fldCharType="end"/>
            </w:r>
          </w:hyperlink>
        </w:p>
        <w:p w14:paraId="6D3477D6" w14:textId="4837033C" w:rsidR="007B5F27" w:rsidRPr="00D956B9" w:rsidRDefault="005A670F" w:rsidP="00A53B6A">
          <w:pPr>
            <w:pStyle w:val="12"/>
            <w:tabs>
              <w:tab w:val="clear" w:pos="9345"/>
              <w:tab w:val="right" w:leader="dot" w:pos="9356"/>
            </w:tabs>
            <w:ind w:left="0" w:right="849"/>
            <w:jc w:val="left"/>
            <w:rPr>
              <w:rFonts w:asciiTheme="minorHAnsi" w:eastAsiaTheme="minorEastAsia" w:hAnsiTheme="minorHAnsi" w:cstheme="minorBidi"/>
              <w:kern w:val="2"/>
              <w:sz w:val="24"/>
              <w:szCs w:val="24"/>
              <w:lang w:eastAsia="uk-UA"/>
              <w14:ligatures w14:val="standardContextual"/>
            </w:rPr>
          </w:pPr>
          <w:hyperlink w:anchor="_Toc214710069" w:history="1">
            <w:r w:rsidR="00A53B6A" w:rsidRPr="00D956B9">
              <w:rPr>
                <w:rStyle w:val="a3"/>
              </w:rPr>
              <w:t>5. Містобудівні моделі розміщення та генеральний план ділянки шкільного пансіону</w:t>
            </w:r>
            <w:r w:rsidR="007B5F27" w:rsidRPr="00D956B9">
              <w:rPr>
                <w:webHidden/>
              </w:rPr>
              <w:tab/>
            </w:r>
            <w:r w:rsidR="007B5F27" w:rsidRPr="00D956B9">
              <w:rPr>
                <w:webHidden/>
              </w:rPr>
              <w:fldChar w:fldCharType="begin"/>
            </w:r>
            <w:r w:rsidR="007B5F27" w:rsidRPr="00D956B9">
              <w:rPr>
                <w:webHidden/>
              </w:rPr>
              <w:instrText xml:space="preserve"> PAGEREF _Toc214710069 \h </w:instrText>
            </w:r>
            <w:r w:rsidR="007B5F27" w:rsidRPr="00D956B9">
              <w:rPr>
                <w:webHidden/>
              </w:rPr>
            </w:r>
            <w:r w:rsidR="007B5F27" w:rsidRPr="00D956B9">
              <w:rPr>
                <w:webHidden/>
              </w:rPr>
              <w:fldChar w:fldCharType="separate"/>
            </w:r>
            <w:r w:rsidR="007B5F27" w:rsidRPr="00D956B9">
              <w:rPr>
                <w:webHidden/>
              </w:rPr>
              <w:t>11</w:t>
            </w:r>
            <w:r w:rsidR="007B5F27" w:rsidRPr="00D956B9">
              <w:rPr>
                <w:webHidden/>
              </w:rPr>
              <w:fldChar w:fldCharType="end"/>
            </w:r>
          </w:hyperlink>
        </w:p>
        <w:p w14:paraId="10E644DB" w14:textId="3CB75CC7" w:rsidR="007B5F27" w:rsidRPr="00D956B9" w:rsidRDefault="005A670F" w:rsidP="00A53B6A">
          <w:pPr>
            <w:pStyle w:val="12"/>
            <w:tabs>
              <w:tab w:val="clear" w:pos="9345"/>
              <w:tab w:val="right" w:leader="dot" w:pos="9356"/>
            </w:tabs>
            <w:ind w:left="0" w:right="849"/>
            <w:jc w:val="left"/>
            <w:rPr>
              <w:rFonts w:asciiTheme="minorHAnsi" w:eastAsiaTheme="minorEastAsia" w:hAnsiTheme="minorHAnsi" w:cstheme="minorBidi"/>
              <w:kern w:val="2"/>
              <w:sz w:val="24"/>
              <w:szCs w:val="24"/>
              <w:lang w:eastAsia="uk-UA"/>
              <w14:ligatures w14:val="standardContextual"/>
            </w:rPr>
          </w:pPr>
          <w:hyperlink w:anchor="_Toc214710070" w:history="1">
            <w:r w:rsidR="00A53B6A" w:rsidRPr="00D956B9">
              <w:rPr>
                <w:rStyle w:val="a3"/>
              </w:rPr>
              <w:t>6. Принципи і прийоми проєктування шкільних пансіонів</w:t>
            </w:r>
            <w:r w:rsidR="007B5F27" w:rsidRPr="00D956B9">
              <w:rPr>
                <w:webHidden/>
              </w:rPr>
              <w:tab/>
            </w:r>
            <w:r w:rsidR="007B5F27" w:rsidRPr="00D956B9">
              <w:rPr>
                <w:webHidden/>
              </w:rPr>
              <w:fldChar w:fldCharType="begin"/>
            </w:r>
            <w:r w:rsidR="007B5F27" w:rsidRPr="00D956B9">
              <w:rPr>
                <w:webHidden/>
              </w:rPr>
              <w:instrText xml:space="preserve"> PAGEREF _Toc214710070 \h </w:instrText>
            </w:r>
            <w:r w:rsidR="007B5F27" w:rsidRPr="00D956B9">
              <w:rPr>
                <w:webHidden/>
              </w:rPr>
            </w:r>
            <w:r w:rsidR="007B5F27" w:rsidRPr="00D956B9">
              <w:rPr>
                <w:webHidden/>
              </w:rPr>
              <w:fldChar w:fldCharType="separate"/>
            </w:r>
            <w:r w:rsidR="007B5F27" w:rsidRPr="00D956B9">
              <w:rPr>
                <w:webHidden/>
              </w:rPr>
              <w:t>13</w:t>
            </w:r>
            <w:r w:rsidR="007B5F27" w:rsidRPr="00D956B9">
              <w:rPr>
                <w:webHidden/>
              </w:rPr>
              <w:fldChar w:fldCharType="end"/>
            </w:r>
          </w:hyperlink>
        </w:p>
        <w:p w14:paraId="6CEC3FA0" w14:textId="7B5A2BE0" w:rsidR="007B5F27" w:rsidRPr="00D956B9" w:rsidRDefault="005A670F" w:rsidP="00A53B6A">
          <w:pPr>
            <w:pStyle w:val="12"/>
            <w:tabs>
              <w:tab w:val="clear" w:pos="9345"/>
              <w:tab w:val="right" w:leader="dot" w:pos="9356"/>
            </w:tabs>
            <w:ind w:left="0" w:right="849"/>
            <w:jc w:val="left"/>
            <w:rPr>
              <w:rFonts w:asciiTheme="minorHAnsi" w:eastAsiaTheme="minorEastAsia" w:hAnsiTheme="minorHAnsi" w:cstheme="minorBidi"/>
              <w:kern w:val="2"/>
              <w:sz w:val="24"/>
              <w:szCs w:val="24"/>
              <w:lang w:eastAsia="uk-UA"/>
              <w14:ligatures w14:val="standardContextual"/>
            </w:rPr>
          </w:pPr>
          <w:hyperlink w:anchor="_Toc214710071" w:history="1">
            <w:r w:rsidR="00A53B6A" w:rsidRPr="00D956B9">
              <w:rPr>
                <w:rStyle w:val="a3"/>
              </w:rPr>
              <w:t>7. Особливості функціонально-планувальної організації шкільних пансіонів</w:t>
            </w:r>
            <w:r w:rsidR="007B5F27" w:rsidRPr="00D956B9">
              <w:rPr>
                <w:webHidden/>
              </w:rPr>
              <w:tab/>
            </w:r>
            <w:r w:rsidR="007B5F27" w:rsidRPr="00D956B9">
              <w:rPr>
                <w:webHidden/>
              </w:rPr>
              <w:fldChar w:fldCharType="begin"/>
            </w:r>
            <w:r w:rsidR="007B5F27" w:rsidRPr="00D956B9">
              <w:rPr>
                <w:webHidden/>
              </w:rPr>
              <w:instrText xml:space="preserve"> PAGEREF _Toc214710071 \h </w:instrText>
            </w:r>
            <w:r w:rsidR="007B5F27" w:rsidRPr="00D956B9">
              <w:rPr>
                <w:webHidden/>
              </w:rPr>
            </w:r>
            <w:r w:rsidR="007B5F27" w:rsidRPr="00D956B9">
              <w:rPr>
                <w:webHidden/>
              </w:rPr>
              <w:fldChar w:fldCharType="separate"/>
            </w:r>
            <w:r w:rsidR="007B5F27" w:rsidRPr="00D956B9">
              <w:rPr>
                <w:webHidden/>
              </w:rPr>
              <w:t>13</w:t>
            </w:r>
            <w:r w:rsidR="007B5F27" w:rsidRPr="00D956B9">
              <w:rPr>
                <w:webHidden/>
              </w:rPr>
              <w:fldChar w:fldCharType="end"/>
            </w:r>
          </w:hyperlink>
        </w:p>
        <w:p w14:paraId="3E51D490" w14:textId="6540EDF5" w:rsidR="007B5F27" w:rsidRPr="00D956B9" w:rsidRDefault="005A670F" w:rsidP="00A53B6A">
          <w:pPr>
            <w:pStyle w:val="12"/>
            <w:tabs>
              <w:tab w:val="clear" w:pos="9345"/>
              <w:tab w:val="right" w:leader="dot" w:pos="9356"/>
            </w:tabs>
            <w:ind w:left="0" w:right="849"/>
            <w:jc w:val="left"/>
            <w:rPr>
              <w:rFonts w:asciiTheme="minorHAnsi" w:eastAsiaTheme="minorEastAsia" w:hAnsiTheme="minorHAnsi" w:cstheme="minorBidi"/>
              <w:kern w:val="2"/>
              <w:sz w:val="24"/>
              <w:szCs w:val="24"/>
              <w:lang w:eastAsia="uk-UA"/>
              <w14:ligatures w14:val="standardContextual"/>
            </w:rPr>
          </w:pPr>
          <w:hyperlink w:anchor="_Toc214710072" w:history="1">
            <w:r w:rsidR="00A53B6A" w:rsidRPr="00D956B9">
              <w:rPr>
                <w:rStyle w:val="a3"/>
              </w:rPr>
              <w:t>8. Житлова частина шкільного пансіону</w:t>
            </w:r>
            <w:r w:rsidR="007B5F27" w:rsidRPr="00D956B9">
              <w:rPr>
                <w:webHidden/>
              </w:rPr>
              <w:tab/>
            </w:r>
            <w:r w:rsidR="007B5F27" w:rsidRPr="00D956B9">
              <w:rPr>
                <w:webHidden/>
              </w:rPr>
              <w:fldChar w:fldCharType="begin"/>
            </w:r>
            <w:r w:rsidR="007B5F27" w:rsidRPr="00D956B9">
              <w:rPr>
                <w:webHidden/>
              </w:rPr>
              <w:instrText xml:space="preserve"> PAGEREF _Toc214710072 \h </w:instrText>
            </w:r>
            <w:r w:rsidR="007B5F27" w:rsidRPr="00D956B9">
              <w:rPr>
                <w:webHidden/>
              </w:rPr>
            </w:r>
            <w:r w:rsidR="007B5F27" w:rsidRPr="00D956B9">
              <w:rPr>
                <w:webHidden/>
              </w:rPr>
              <w:fldChar w:fldCharType="separate"/>
            </w:r>
            <w:r w:rsidR="007B5F27" w:rsidRPr="00D956B9">
              <w:rPr>
                <w:webHidden/>
              </w:rPr>
              <w:t>15</w:t>
            </w:r>
            <w:r w:rsidR="007B5F27" w:rsidRPr="00D956B9">
              <w:rPr>
                <w:webHidden/>
              </w:rPr>
              <w:fldChar w:fldCharType="end"/>
            </w:r>
          </w:hyperlink>
        </w:p>
        <w:p w14:paraId="64546077" w14:textId="1E91FAD1" w:rsidR="007B5F27" w:rsidRPr="00D956B9" w:rsidRDefault="005A670F" w:rsidP="00A53B6A">
          <w:pPr>
            <w:pStyle w:val="12"/>
            <w:tabs>
              <w:tab w:val="clear" w:pos="9345"/>
              <w:tab w:val="right" w:leader="dot" w:pos="9356"/>
            </w:tabs>
            <w:ind w:left="0" w:right="849"/>
            <w:jc w:val="left"/>
            <w:rPr>
              <w:rFonts w:asciiTheme="minorHAnsi" w:eastAsiaTheme="minorEastAsia" w:hAnsiTheme="minorHAnsi" w:cstheme="minorBidi"/>
              <w:kern w:val="2"/>
              <w:sz w:val="24"/>
              <w:szCs w:val="24"/>
              <w:lang w:eastAsia="uk-UA"/>
              <w14:ligatures w14:val="standardContextual"/>
            </w:rPr>
          </w:pPr>
          <w:hyperlink w:anchor="_Toc214710073" w:history="1">
            <w:r w:rsidR="00A53B6A" w:rsidRPr="00D956B9">
              <w:rPr>
                <w:rStyle w:val="a3"/>
              </w:rPr>
              <w:t>9. Основні архітектурні та конструктуктивні рішення шкільних пансіонів</w:t>
            </w:r>
            <w:r w:rsidR="007B5F27" w:rsidRPr="00D956B9">
              <w:rPr>
                <w:webHidden/>
              </w:rPr>
              <w:tab/>
            </w:r>
            <w:r w:rsidR="007B5F27" w:rsidRPr="00D956B9">
              <w:rPr>
                <w:webHidden/>
              </w:rPr>
              <w:fldChar w:fldCharType="begin"/>
            </w:r>
            <w:r w:rsidR="007B5F27" w:rsidRPr="00D956B9">
              <w:rPr>
                <w:webHidden/>
              </w:rPr>
              <w:instrText xml:space="preserve"> PAGEREF _Toc214710073 \h </w:instrText>
            </w:r>
            <w:r w:rsidR="007B5F27" w:rsidRPr="00D956B9">
              <w:rPr>
                <w:webHidden/>
              </w:rPr>
            </w:r>
            <w:r w:rsidR="007B5F27" w:rsidRPr="00D956B9">
              <w:rPr>
                <w:webHidden/>
              </w:rPr>
              <w:fldChar w:fldCharType="separate"/>
            </w:r>
            <w:r w:rsidR="007B5F27" w:rsidRPr="00D956B9">
              <w:rPr>
                <w:webHidden/>
              </w:rPr>
              <w:t>18</w:t>
            </w:r>
            <w:r w:rsidR="007B5F27" w:rsidRPr="00D956B9">
              <w:rPr>
                <w:webHidden/>
              </w:rPr>
              <w:fldChar w:fldCharType="end"/>
            </w:r>
          </w:hyperlink>
        </w:p>
        <w:p w14:paraId="1405B25D" w14:textId="52239844" w:rsidR="007B5F27" w:rsidRPr="00D956B9" w:rsidRDefault="005A670F" w:rsidP="00A53B6A">
          <w:pPr>
            <w:pStyle w:val="12"/>
            <w:tabs>
              <w:tab w:val="clear" w:pos="9345"/>
              <w:tab w:val="right" w:leader="dot" w:pos="9356"/>
            </w:tabs>
            <w:ind w:left="0" w:right="849"/>
            <w:jc w:val="left"/>
            <w:rPr>
              <w:rFonts w:asciiTheme="minorHAnsi" w:eastAsiaTheme="minorEastAsia" w:hAnsiTheme="minorHAnsi" w:cstheme="minorBidi"/>
              <w:kern w:val="2"/>
              <w:sz w:val="24"/>
              <w:szCs w:val="24"/>
              <w:lang w:eastAsia="uk-UA"/>
              <w14:ligatures w14:val="standardContextual"/>
            </w:rPr>
          </w:pPr>
          <w:hyperlink w:anchor="_Toc214710074" w:history="1">
            <w:r w:rsidR="00A53B6A" w:rsidRPr="00D956B9">
              <w:rPr>
                <w:rStyle w:val="a3"/>
              </w:rPr>
              <w:t>10. Загальні нормативні вимоги до інклюзивності та безпечної експлуатації шкільних пансіонів</w:t>
            </w:r>
            <w:r w:rsidR="007B5F27" w:rsidRPr="00D956B9">
              <w:rPr>
                <w:webHidden/>
              </w:rPr>
              <w:tab/>
            </w:r>
            <w:r w:rsidR="007B5F27" w:rsidRPr="00D956B9">
              <w:rPr>
                <w:webHidden/>
              </w:rPr>
              <w:fldChar w:fldCharType="begin"/>
            </w:r>
            <w:r w:rsidR="007B5F27" w:rsidRPr="00D956B9">
              <w:rPr>
                <w:webHidden/>
              </w:rPr>
              <w:instrText xml:space="preserve"> PAGEREF _Toc214710074 \h </w:instrText>
            </w:r>
            <w:r w:rsidR="007B5F27" w:rsidRPr="00D956B9">
              <w:rPr>
                <w:webHidden/>
              </w:rPr>
            </w:r>
            <w:r w:rsidR="007B5F27" w:rsidRPr="00D956B9">
              <w:rPr>
                <w:webHidden/>
              </w:rPr>
              <w:fldChar w:fldCharType="separate"/>
            </w:r>
            <w:r w:rsidR="007B5F27" w:rsidRPr="00D956B9">
              <w:rPr>
                <w:webHidden/>
              </w:rPr>
              <w:t>19</w:t>
            </w:r>
            <w:r w:rsidR="007B5F27" w:rsidRPr="00D956B9">
              <w:rPr>
                <w:webHidden/>
              </w:rPr>
              <w:fldChar w:fldCharType="end"/>
            </w:r>
          </w:hyperlink>
        </w:p>
        <w:p w14:paraId="39985A4D" w14:textId="0C7CB0C8" w:rsidR="007B5F27" w:rsidRPr="00D956B9" w:rsidRDefault="005A670F" w:rsidP="00A53B6A">
          <w:pPr>
            <w:pStyle w:val="12"/>
            <w:tabs>
              <w:tab w:val="clear" w:pos="9345"/>
              <w:tab w:val="right" w:leader="dot" w:pos="9356"/>
            </w:tabs>
            <w:ind w:left="0" w:right="849"/>
            <w:jc w:val="left"/>
            <w:rPr>
              <w:rFonts w:asciiTheme="minorHAnsi" w:eastAsiaTheme="minorEastAsia" w:hAnsiTheme="minorHAnsi" w:cstheme="minorBidi"/>
              <w:kern w:val="2"/>
              <w:sz w:val="24"/>
              <w:szCs w:val="24"/>
              <w:lang w:eastAsia="uk-UA"/>
              <w14:ligatures w14:val="standardContextual"/>
            </w:rPr>
          </w:pPr>
          <w:hyperlink w:anchor="_Toc214710075" w:history="1">
            <w:r w:rsidR="00A53B6A" w:rsidRPr="00D956B9">
              <w:rPr>
                <w:rStyle w:val="a3"/>
              </w:rPr>
              <w:t>додаток 1. Список рекомендованої літератури</w:t>
            </w:r>
            <w:r w:rsidR="007B5F27" w:rsidRPr="00D956B9">
              <w:rPr>
                <w:webHidden/>
              </w:rPr>
              <w:tab/>
            </w:r>
            <w:r w:rsidR="007B5F27" w:rsidRPr="00D956B9">
              <w:rPr>
                <w:webHidden/>
              </w:rPr>
              <w:fldChar w:fldCharType="begin"/>
            </w:r>
            <w:r w:rsidR="007B5F27" w:rsidRPr="00D956B9">
              <w:rPr>
                <w:webHidden/>
              </w:rPr>
              <w:instrText xml:space="preserve"> PAGEREF _Toc214710075 \h </w:instrText>
            </w:r>
            <w:r w:rsidR="007B5F27" w:rsidRPr="00D956B9">
              <w:rPr>
                <w:webHidden/>
              </w:rPr>
            </w:r>
            <w:r w:rsidR="007B5F27" w:rsidRPr="00D956B9">
              <w:rPr>
                <w:webHidden/>
              </w:rPr>
              <w:fldChar w:fldCharType="separate"/>
            </w:r>
            <w:r w:rsidR="007B5F27" w:rsidRPr="00D956B9">
              <w:rPr>
                <w:webHidden/>
              </w:rPr>
              <w:t>22</w:t>
            </w:r>
            <w:r w:rsidR="007B5F27" w:rsidRPr="00D956B9">
              <w:rPr>
                <w:webHidden/>
              </w:rPr>
              <w:fldChar w:fldCharType="end"/>
            </w:r>
          </w:hyperlink>
        </w:p>
        <w:p w14:paraId="24CCFE83" w14:textId="7C1E6871" w:rsidR="007B5F27" w:rsidRPr="00D956B9" w:rsidRDefault="005A670F" w:rsidP="00A53B6A">
          <w:pPr>
            <w:pStyle w:val="12"/>
            <w:tabs>
              <w:tab w:val="clear" w:pos="9345"/>
              <w:tab w:val="right" w:leader="dot" w:pos="9356"/>
            </w:tabs>
            <w:ind w:left="0" w:right="849"/>
            <w:jc w:val="left"/>
            <w:rPr>
              <w:rFonts w:asciiTheme="minorHAnsi" w:eastAsiaTheme="minorEastAsia" w:hAnsiTheme="minorHAnsi" w:cstheme="minorBidi"/>
              <w:kern w:val="2"/>
              <w:sz w:val="24"/>
              <w:szCs w:val="24"/>
              <w:lang w:eastAsia="uk-UA"/>
              <w14:ligatures w14:val="standardContextual"/>
            </w:rPr>
          </w:pPr>
          <w:hyperlink w:anchor="_Toc214710076" w:history="1">
            <w:r w:rsidR="00A53B6A" w:rsidRPr="00D956B9">
              <w:rPr>
                <w:rStyle w:val="a3"/>
                <w:rFonts w:eastAsia="Times New Roman"/>
              </w:rPr>
              <w:t>додаток 2. Ілюстрації</w:t>
            </w:r>
            <w:r w:rsidR="007B5F27" w:rsidRPr="00D956B9">
              <w:rPr>
                <w:webHidden/>
              </w:rPr>
              <w:tab/>
            </w:r>
            <w:r w:rsidR="007B5F27" w:rsidRPr="00D956B9">
              <w:rPr>
                <w:webHidden/>
              </w:rPr>
              <w:fldChar w:fldCharType="begin"/>
            </w:r>
            <w:r w:rsidR="007B5F27" w:rsidRPr="00D956B9">
              <w:rPr>
                <w:webHidden/>
              </w:rPr>
              <w:instrText xml:space="preserve"> PAGEREF _Toc214710076 \h </w:instrText>
            </w:r>
            <w:r w:rsidR="007B5F27" w:rsidRPr="00D956B9">
              <w:rPr>
                <w:webHidden/>
              </w:rPr>
            </w:r>
            <w:r w:rsidR="007B5F27" w:rsidRPr="00D956B9">
              <w:rPr>
                <w:webHidden/>
              </w:rPr>
              <w:fldChar w:fldCharType="separate"/>
            </w:r>
            <w:r w:rsidR="007B5F27" w:rsidRPr="00D956B9">
              <w:rPr>
                <w:webHidden/>
              </w:rPr>
              <w:t>23</w:t>
            </w:r>
            <w:r w:rsidR="007B5F27" w:rsidRPr="00D956B9">
              <w:rPr>
                <w:webHidden/>
              </w:rPr>
              <w:fldChar w:fldCharType="end"/>
            </w:r>
          </w:hyperlink>
        </w:p>
        <w:p w14:paraId="674CA674" w14:textId="636BBDB4" w:rsidR="007B5F27" w:rsidRPr="00D956B9" w:rsidRDefault="005A670F" w:rsidP="00A53B6A">
          <w:pPr>
            <w:pStyle w:val="12"/>
            <w:tabs>
              <w:tab w:val="clear" w:pos="9345"/>
              <w:tab w:val="right" w:leader="dot" w:pos="9356"/>
            </w:tabs>
            <w:ind w:left="0" w:right="849"/>
            <w:jc w:val="left"/>
            <w:rPr>
              <w:rFonts w:asciiTheme="minorHAnsi" w:eastAsiaTheme="minorEastAsia" w:hAnsiTheme="minorHAnsi" w:cstheme="minorBidi"/>
              <w:kern w:val="2"/>
              <w:sz w:val="24"/>
              <w:szCs w:val="24"/>
              <w:lang w:eastAsia="uk-UA"/>
              <w14:ligatures w14:val="standardContextual"/>
            </w:rPr>
          </w:pPr>
          <w:hyperlink w:anchor="_Toc214710077" w:history="1">
            <w:r w:rsidR="00A53B6A" w:rsidRPr="00D956B9">
              <w:rPr>
                <w:rStyle w:val="a3"/>
                <w:rFonts w:eastAsia="Times New Roman"/>
              </w:rPr>
              <w:t>додаток 3. Задання курсового/дипломного проекту</w:t>
            </w:r>
            <w:r w:rsidR="007B5F27" w:rsidRPr="00D956B9">
              <w:rPr>
                <w:webHidden/>
              </w:rPr>
              <w:tab/>
            </w:r>
            <w:r w:rsidR="007B5F27" w:rsidRPr="00D956B9">
              <w:rPr>
                <w:webHidden/>
              </w:rPr>
              <w:fldChar w:fldCharType="begin"/>
            </w:r>
            <w:r w:rsidR="007B5F27" w:rsidRPr="00D956B9">
              <w:rPr>
                <w:webHidden/>
              </w:rPr>
              <w:instrText xml:space="preserve"> PAGEREF _Toc214710077 \h </w:instrText>
            </w:r>
            <w:r w:rsidR="007B5F27" w:rsidRPr="00D956B9">
              <w:rPr>
                <w:webHidden/>
              </w:rPr>
            </w:r>
            <w:r w:rsidR="007B5F27" w:rsidRPr="00D956B9">
              <w:rPr>
                <w:webHidden/>
              </w:rPr>
              <w:fldChar w:fldCharType="separate"/>
            </w:r>
            <w:r w:rsidR="007B5F27" w:rsidRPr="00D956B9">
              <w:rPr>
                <w:webHidden/>
              </w:rPr>
              <w:t>29</w:t>
            </w:r>
            <w:r w:rsidR="007B5F27" w:rsidRPr="00D956B9">
              <w:rPr>
                <w:webHidden/>
              </w:rPr>
              <w:fldChar w:fldCharType="end"/>
            </w:r>
          </w:hyperlink>
        </w:p>
        <w:p w14:paraId="029A9932" w14:textId="010DBD71" w:rsidR="007B5F27" w:rsidRPr="00D956B9" w:rsidRDefault="005A670F" w:rsidP="00A53B6A">
          <w:pPr>
            <w:pStyle w:val="12"/>
            <w:tabs>
              <w:tab w:val="clear" w:pos="9345"/>
              <w:tab w:val="right" w:leader="dot" w:pos="9356"/>
            </w:tabs>
            <w:ind w:left="0" w:right="849"/>
            <w:jc w:val="left"/>
            <w:rPr>
              <w:rFonts w:asciiTheme="minorHAnsi" w:eastAsiaTheme="minorEastAsia" w:hAnsiTheme="minorHAnsi" w:cstheme="minorBidi"/>
              <w:kern w:val="2"/>
              <w:sz w:val="24"/>
              <w:szCs w:val="24"/>
              <w:lang w:eastAsia="uk-UA"/>
              <w14:ligatures w14:val="standardContextual"/>
            </w:rPr>
          </w:pPr>
          <w:hyperlink w:anchor="_Toc214710078" w:history="1">
            <w:r w:rsidR="00A53B6A" w:rsidRPr="00D956B9">
              <w:rPr>
                <w:rStyle w:val="a3"/>
                <w:rFonts w:eastAsia="Times New Roman"/>
              </w:rPr>
              <w:t>додаток 4. Приклади студентських робіт</w:t>
            </w:r>
            <w:r w:rsidR="007B5F27" w:rsidRPr="00D956B9">
              <w:rPr>
                <w:webHidden/>
              </w:rPr>
              <w:tab/>
            </w:r>
            <w:r w:rsidR="007B5F27" w:rsidRPr="00D956B9">
              <w:rPr>
                <w:webHidden/>
              </w:rPr>
              <w:fldChar w:fldCharType="begin"/>
            </w:r>
            <w:r w:rsidR="007B5F27" w:rsidRPr="00D956B9">
              <w:rPr>
                <w:webHidden/>
              </w:rPr>
              <w:instrText xml:space="preserve"> PAGEREF _Toc214710078 \h </w:instrText>
            </w:r>
            <w:r w:rsidR="007B5F27" w:rsidRPr="00D956B9">
              <w:rPr>
                <w:webHidden/>
              </w:rPr>
            </w:r>
            <w:r w:rsidR="007B5F27" w:rsidRPr="00D956B9">
              <w:rPr>
                <w:webHidden/>
              </w:rPr>
              <w:fldChar w:fldCharType="separate"/>
            </w:r>
            <w:r w:rsidR="007B5F27" w:rsidRPr="00D956B9">
              <w:rPr>
                <w:webHidden/>
              </w:rPr>
              <w:t>44</w:t>
            </w:r>
            <w:r w:rsidR="007B5F27" w:rsidRPr="00D956B9">
              <w:rPr>
                <w:webHidden/>
              </w:rPr>
              <w:fldChar w:fldCharType="end"/>
            </w:r>
          </w:hyperlink>
        </w:p>
        <w:p w14:paraId="2D6E00F1" w14:textId="7FF3B999" w:rsidR="00663F6E" w:rsidRPr="00D956B9" w:rsidRDefault="00663F6E" w:rsidP="00A53B6A">
          <w:pPr>
            <w:tabs>
              <w:tab w:val="right" w:leader="dot" w:pos="9356"/>
            </w:tabs>
            <w:spacing w:after="0"/>
            <w:ind w:right="849"/>
            <w:jc w:val="center"/>
            <w:rPr>
              <w:rFonts w:ascii="Times New Roman" w:hAnsi="Times New Roman"/>
              <w:sz w:val="28"/>
              <w:szCs w:val="28"/>
              <w:lang w:val="uk-UA"/>
            </w:rPr>
          </w:pPr>
          <w:r w:rsidRPr="00D956B9">
            <w:rPr>
              <w:rFonts w:ascii="Times New Roman" w:hAnsi="Times New Roman"/>
              <w:sz w:val="28"/>
              <w:szCs w:val="28"/>
              <w:lang w:val="uk-UA"/>
            </w:rPr>
            <w:fldChar w:fldCharType="end"/>
          </w:r>
        </w:p>
      </w:sdtContent>
    </w:sdt>
    <w:p w14:paraId="29EBE8DF" w14:textId="32284BBD" w:rsidR="00DE486F" w:rsidRPr="00D956B9" w:rsidRDefault="00DE486F">
      <w:pPr>
        <w:spacing w:after="0" w:line="240" w:lineRule="auto"/>
        <w:rPr>
          <w:rFonts w:ascii="Times New Roman" w:eastAsia="MS Mincho" w:hAnsi="Times New Roman"/>
          <w:sz w:val="28"/>
          <w:szCs w:val="28"/>
          <w:lang w:val="uk-UA" w:eastAsia="ru-RU"/>
        </w:rPr>
      </w:pPr>
      <w:r w:rsidRPr="00D956B9">
        <w:rPr>
          <w:rFonts w:ascii="Times New Roman" w:eastAsia="MS Mincho" w:hAnsi="Times New Roman"/>
          <w:sz w:val="28"/>
          <w:szCs w:val="28"/>
          <w:lang w:val="uk-UA" w:eastAsia="ru-RU"/>
        </w:rPr>
        <w:br w:type="page"/>
      </w:r>
    </w:p>
    <w:p w14:paraId="7A600BD2" w14:textId="64FA4F01" w:rsidR="00E069B0" w:rsidRPr="00D956B9" w:rsidRDefault="0025717F" w:rsidP="005E0E9D">
      <w:pPr>
        <w:pStyle w:val="1"/>
        <w:numPr>
          <w:ilvl w:val="0"/>
          <w:numId w:val="54"/>
        </w:numPr>
        <w:spacing w:before="0" w:line="360" w:lineRule="auto"/>
        <w:jc w:val="center"/>
        <w:rPr>
          <w:rFonts w:ascii="Times New Roman" w:eastAsia="MS Mincho" w:hAnsi="Times New Roman" w:cs="Times New Roman"/>
          <w:b/>
          <w:color w:val="auto"/>
          <w:sz w:val="28"/>
          <w:szCs w:val="28"/>
          <w:lang w:val="uk-UA" w:eastAsia="ru-RU"/>
        </w:rPr>
      </w:pPr>
      <w:bookmarkStart w:id="0" w:name="_Toc214710065"/>
      <w:r w:rsidRPr="00D956B9">
        <w:rPr>
          <w:rFonts w:ascii="Times New Roman" w:eastAsia="MS Mincho" w:hAnsi="Times New Roman" w:cs="Times New Roman"/>
          <w:b/>
          <w:color w:val="auto"/>
          <w:sz w:val="28"/>
          <w:szCs w:val="28"/>
          <w:lang w:val="uk-UA" w:eastAsia="ru-RU"/>
        </w:rPr>
        <w:lastRenderedPageBreak/>
        <w:t>ВСТУП</w:t>
      </w:r>
      <w:bookmarkEnd w:id="0"/>
    </w:p>
    <w:p w14:paraId="62432CC4" w14:textId="71077993" w:rsidR="005E0E9D" w:rsidRPr="00D956B9" w:rsidRDefault="005E0E9D" w:rsidP="002A4ED1">
      <w:pPr>
        <w:pStyle w:val="af6"/>
        <w:spacing w:before="0" w:beforeAutospacing="0" w:after="0" w:afterAutospacing="0" w:line="276" w:lineRule="auto"/>
        <w:ind w:firstLine="567"/>
        <w:jc w:val="both"/>
        <w:rPr>
          <w:sz w:val="28"/>
          <w:szCs w:val="28"/>
        </w:rPr>
      </w:pPr>
      <w:r w:rsidRPr="00D956B9">
        <w:rPr>
          <w:sz w:val="28"/>
          <w:szCs w:val="28"/>
        </w:rPr>
        <w:t>Дані методичні рекомендації розроблені для студентів архітектурних спеціальностей, що виконують курсов</w:t>
      </w:r>
      <w:r w:rsidR="003F2C10" w:rsidRPr="00D956B9">
        <w:rPr>
          <w:sz w:val="28"/>
          <w:szCs w:val="28"/>
        </w:rPr>
        <w:t>ий</w:t>
      </w:r>
      <w:r w:rsidRPr="00D956B9">
        <w:rPr>
          <w:sz w:val="28"/>
          <w:szCs w:val="28"/>
        </w:rPr>
        <w:t xml:space="preserve"> або дипломн</w:t>
      </w:r>
      <w:r w:rsidR="003F2C10" w:rsidRPr="00D956B9">
        <w:rPr>
          <w:sz w:val="28"/>
          <w:szCs w:val="28"/>
        </w:rPr>
        <w:t>ий</w:t>
      </w:r>
      <w:r w:rsidRPr="00D956B9">
        <w:rPr>
          <w:sz w:val="28"/>
          <w:szCs w:val="28"/>
        </w:rPr>
        <w:t xml:space="preserve"> </w:t>
      </w:r>
      <w:proofErr w:type="spellStart"/>
      <w:r w:rsidRPr="00D956B9">
        <w:rPr>
          <w:sz w:val="28"/>
          <w:szCs w:val="28"/>
        </w:rPr>
        <w:t>проєкт</w:t>
      </w:r>
      <w:proofErr w:type="spellEnd"/>
      <w:r w:rsidRPr="00D956B9">
        <w:rPr>
          <w:sz w:val="28"/>
          <w:szCs w:val="28"/>
        </w:rPr>
        <w:t xml:space="preserve"> на тему </w:t>
      </w:r>
      <w:r w:rsidR="003F2C10" w:rsidRPr="00D956B9">
        <w:rPr>
          <w:sz w:val="28"/>
          <w:szCs w:val="28"/>
        </w:rPr>
        <w:t>«</w:t>
      </w:r>
      <w:proofErr w:type="spellStart"/>
      <w:r w:rsidR="003F2C10" w:rsidRPr="00D956B9">
        <w:rPr>
          <w:sz w:val="28"/>
          <w:szCs w:val="28"/>
          <w:lang w:eastAsia="ru-RU"/>
        </w:rPr>
        <w:t>Проєктування</w:t>
      </w:r>
      <w:proofErr w:type="spellEnd"/>
      <w:r w:rsidR="003F2C10" w:rsidRPr="00D956B9">
        <w:rPr>
          <w:sz w:val="28"/>
          <w:szCs w:val="28"/>
          <w:lang w:eastAsia="ru-RU"/>
        </w:rPr>
        <w:t xml:space="preserve"> шкільного пансіону</w:t>
      </w:r>
      <w:r w:rsidR="003F2C10" w:rsidRPr="00D956B9">
        <w:rPr>
          <w:sz w:val="28"/>
          <w:szCs w:val="28"/>
        </w:rPr>
        <w:t>»</w:t>
      </w:r>
      <w:r w:rsidRPr="00D956B9">
        <w:rPr>
          <w:sz w:val="28"/>
          <w:szCs w:val="28"/>
        </w:rPr>
        <w:t xml:space="preserve">. Їхня мета — надати систематизований огляд просторових, функціональних та містобудівних принципів </w:t>
      </w:r>
      <w:proofErr w:type="spellStart"/>
      <w:r w:rsidRPr="00D956B9">
        <w:rPr>
          <w:sz w:val="28"/>
          <w:szCs w:val="28"/>
        </w:rPr>
        <w:t>проєктування</w:t>
      </w:r>
      <w:proofErr w:type="spellEnd"/>
      <w:r w:rsidRPr="00D956B9">
        <w:rPr>
          <w:sz w:val="28"/>
          <w:szCs w:val="28"/>
        </w:rPr>
        <w:t xml:space="preserve"> будівель тимчасового проживання школярів. Методика містить алгоритм підготовки до </w:t>
      </w:r>
      <w:proofErr w:type="spellStart"/>
      <w:r w:rsidRPr="00D956B9">
        <w:rPr>
          <w:sz w:val="28"/>
          <w:szCs w:val="28"/>
        </w:rPr>
        <w:t>проєктування</w:t>
      </w:r>
      <w:proofErr w:type="spellEnd"/>
      <w:r w:rsidRPr="00D956B9">
        <w:rPr>
          <w:sz w:val="28"/>
          <w:szCs w:val="28"/>
        </w:rPr>
        <w:t xml:space="preserve"> — починаючи з аналізу початкових даних, вибору типологічної моделі та розміщення пансіону на ділянці, закінчуючи побудовою функціонально-планувальної схеми.</w:t>
      </w:r>
    </w:p>
    <w:p w14:paraId="46194035" w14:textId="77777777" w:rsidR="005E0E9D" w:rsidRPr="00D956B9" w:rsidRDefault="005E0E9D" w:rsidP="002A4ED1">
      <w:pPr>
        <w:pStyle w:val="af6"/>
        <w:spacing w:before="0" w:beforeAutospacing="0" w:after="0" w:afterAutospacing="0" w:line="276" w:lineRule="auto"/>
        <w:ind w:firstLine="567"/>
        <w:jc w:val="both"/>
        <w:rPr>
          <w:sz w:val="28"/>
          <w:szCs w:val="28"/>
        </w:rPr>
      </w:pPr>
      <w:r w:rsidRPr="00D956B9">
        <w:rPr>
          <w:sz w:val="28"/>
          <w:szCs w:val="28"/>
        </w:rPr>
        <w:t xml:space="preserve">Перед початком </w:t>
      </w:r>
      <w:proofErr w:type="spellStart"/>
      <w:r w:rsidRPr="00D956B9">
        <w:rPr>
          <w:sz w:val="28"/>
          <w:szCs w:val="28"/>
        </w:rPr>
        <w:t>проєктування</w:t>
      </w:r>
      <w:proofErr w:type="spellEnd"/>
      <w:r w:rsidRPr="00D956B9">
        <w:rPr>
          <w:sz w:val="28"/>
          <w:szCs w:val="28"/>
        </w:rPr>
        <w:t xml:space="preserve"> студенту рекомендовано пройти коротке анкетування (Додаток 3), щоб визначити параметри пансіону: місткість, рівень інтеграції з навчальним корпусом, містобудівне положення, тип функціонального зонування, рівень комфорту.</w:t>
      </w:r>
    </w:p>
    <w:p w14:paraId="51C10566" w14:textId="77777777" w:rsidR="005E0E9D" w:rsidRPr="00D956B9" w:rsidRDefault="005E0E9D"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У межах методичних рекомендацій розглянуто:</w:t>
      </w:r>
    </w:p>
    <w:p w14:paraId="74F8F337" w14:textId="77777777" w:rsidR="005E0E9D" w:rsidRPr="00D956B9" w:rsidRDefault="005E0E9D" w:rsidP="002A4ED1">
      <w:pPr>
        <w:numPr>
          <w:ilvl w:val="0"/>
          <w:numId w:val="2"/>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класифікації типів пансіонів (за місткістю, типом планування, взаємозв’язком зі школою);</w:t>
      </w:r>
    </w:p>
    <w:p w14:paraId="0D978B08" w14:textId="77777777" w:rsidR="005E0E9D" w:rsidRPr="00D956B9" w:rsidRDefault="005E0E9D" w:rsidP="002A4ED1">
      <w:pPr>
        <w:numPr>
          <w:ilvl w:val="0"/>
          <w:numId w:val="2"/>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фактори, що впливають на архітектурні рішення (соціальні, містобудівні, кліматичні, функціональні);</w:t>
      </w:r>
    </w:p>
    <w:p w14:paraId="09BD63BD" w14:textId="77777777" w:rsidR="005E0E9D" w:rsidRPr="00D956B9" w:rsidRDefault="005E0E9D" w:rsidP="002A4ED1">
      <w:pPr>
        <w:numPr>
          <w:ilvl w:val="0"/>
          <w:numId w:val="2"/>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варіанти містобудівного розміщення;</w:t>
      </w:r>
    </w:p>
    <w:p w14:paraId="41A7F51E" w14:textId="77777777" w:rsidR="005E0E9D" w:rsidRPr="00D956B9" w:rsidRDefault="005E0E9D" w:rsidP="002A4ED1">
      <w:pPr>
        <w:numPr>
          <w:ilvl w:val="0"/>
          <w:numId w:val="2"/>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логіку функціонального зонування та типові схеми внутрішньої організації простору;</w:t>
      </w:r>
    </w:p>
    <w:p w14:paraId="63736739" w14:textId="77777777" w:rsidR="005E0E9D" w:rsidRPr="00D956B9" w:rsidRDefault="005E0E9D" w:rsidP="002A4ED1">
      <w:pPr>
        <w:numPr>
          <w:ilvl w:val="0"/>
          <w:numId w:val="2"/>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підходи до </w:t>
      </w:r>
      <w:proofErr w:type="spellStart"/>
      <w:r w:rsidRPr="00D956B9">
        <w:rPr>
          <w:rFonts w:ascii="Times New Roman" w:eastAsia="Times New Roman" w:hAnsi="Times New Roman"/>
          <w:sz w:val="28"/>
          <w:szCs w:val="28"/>
          <w:lang w:val="uk-UA" w:eastAsia="uk-UA"/>
        </w:rPr>
        <w:t>проєктування</w:t>
      </w:r>
      <w:proofErr w:type="spellEnd"/>
      <w:r w:rsidRPr="00D956B9">
        <w:rPr>
          <w:rFonts w:ascii="Times New Roman" w:eastAsia="Times New Roman" w:hAnsi="Times New Roman"/>
          <w:sz w:val="28"/>
          <w:szCs w:val="28"/>
          <w:lang w:val="uk-UA" w:eastAsia="uk-UA"/>
        </w:rPr>
        <w:t xml:space="preserve"> інклюзивного середовища;</w:t>
      </w:r>
    </w:p>
    <w:p w14:paraId="5D4BE20D" w14:textId="77777777" w:rsidR="005E0E9D" w:rsidRPr="00D956B9" w:rsidRDefault="005E0E9D" w:rsidP="002A4ED1">
      <w:pPr>
        <w:numPr>
          <w:ilvl w:val="0"/>
          <w:numId w:val="2"/>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приклади студентських </w:t>
      </w:r>
      <w:proofErr w:type="spellStart"/>
      <w:r w:rsidRPr="00D956B9">
        <w:rPr>
          <w:rFonts w:ascii="Times New Roman" w:eastAsia="Times New Roman" w:hAnsi="Times New Roman"/>
          <w:sz w:val="28"/>
          <w:szCs w:val="28"/>
          <w:lang w:val="uk-UA" w:eastAsia="uk-UA"/>
        </w:rPr>
        <w:t>проєктів</w:t>
      </w:r>
      <w:proofErr w:type="spellEnd"/>
      <w:r w:rsidRPr="00D956B9">
        <w:rPr>
          <w:rFonts w:ascii="Times New Roman" w:eastAsia="Times New Roman" w:hAnsi="Times New Roman"/>
          <w:sz w:val="28"/>
          <w:szCs w:val="28"/>
          <w:lang w:val="uk-UA" w:eastAsia="uk-UA"/>
        </w:rPr>
        <w:t xml:space="preserve">, що можуть бути використані як </w:t>
      </w:r>
      <w:proofErr w:type="spellStart"/>
      <w:r w:rsidRPr="00D956B9">
        <w:rPr>
          <w:rFonts w:ascii="Times New Roman" w:eastAsia="Times New Roman" w:hAnsi="Times New Roman"/>
          <w:sz w:val="28"/>
          <w:szCs w:val="28"/>
          <w:lang w:val="uk-UA" w:eastAsia="uk-UA"/>
        </w:rPr>
        <w:t>референси</w:t>
      </w:r>
      <w:proofErr w:type="spellEnd"/>
      <w:r w:rsidRPr="00D956B9">
        <w:rPr>
          <w:rFonts w:ascii="Times New Roman" w:eastAsia="Times New Roman" w:hAnsi="Times New Roman"/>
          <w:sz w:val="28"/>
          <w:szCs w:val="28"/>
          <w:lang w:val="uk-UA" w:eastAsia="uk-UA"/>
        </w:rPr>
        <w:t>.</w:t>
      </w:r>
    </w:p>
    <w:p w14:paraId="792EF57C" w14:textId="77777777" w:rsidR="00A957BC" w:rsidRPr="00D956B9" w:rsidRDefault="005E0E9D" w:rsidP="00A957BC">
      <w:pPr>
        <w:pStyle w:val="af6"/>
        <w:spacing w:before="0" w:beforeAutospacing="0" w:after="0" w:afterAutospacing="0" w:line="276" w:lineRule="auto"/>
        <w:ind w:firstLine="567"/>
        <w:jc w:val="both"/>
        <w:rPr>
          <w:sz w:val="28"/>
          <w:szCs w:val="28"/>
        </w:rPr>
      </w:pPr>
      <w:r w:rsidRPr="00D956B9">
        <w:rPr>
          <w:sz w:val="28"/>
          <w:szCs w:val="28"/>
        </w:rPr>
        <w:t>Актуальність розробки пансіонів як нової типології архітектурного об’єкта зростає в умовах соціальних та демографічних змін. Серед них:</w:t>
      </w:r>
    </w:p>
    <w:p w14:paraId="4B14111B" w14:textId="77777777" w:rsidR="001714DB" w:rsidRPr="00D956B9" w:rsidRDefault="00A957BC" w:rsidP="001714DB">
      <w:pPr>
        <w:pStyle w:val="af6"/>
        <w:numPr>
          <w:ilvl w:val="0"/>
          <w:numId w:val="60"/>
        </w:numPr>
        <w:spacing w:before="0" w:beforeAutospacing="0" w:after="0" w:afterAutospacing="0" w:line="276" w:lineRule="auto"/>
        <w:ind w:left="1134" w:hanging="425"/>
        <w:jc w:val="both"/>
        <w:rPr>
          <w:sz w:val="28"/>
          <w:szCs w:val="28"/>
        </w:rPr>
      </w:pPr>
      <w:r w:rsidRPr="00A957BC">
        <w:rPr>
          <w:sz w:val="28"/>
          <w:szCs w:val="28"/>
        </w:rPr>
        <w:t>Модернізація місць проживання школярів.</w:t>
      </w:r>
      <w:r w:rsidR="001714DB" w:rsidRPr="00D956B9">
        <w:rPr>
          <w:sz w:val="28"/>
          <w:szCs w:val="28"/>
        </w:rPr>
        <w:t xml:space="preserve"> </w:t>
      </w:r>
      <w:r w:rsidRPr="00A957BC">
        <w:rPr>
          <w:sz w:val="28"/>
          <w:szCs w:val="28"/>
        </w:rPr>
        <w:t xml:space="preserve">Більшість будівель колишніх інтернатів застарілі, не відповідають сучасним вимогам </w:t>
      </w:r>
      <w:proofErr w:type="spellStart"/>
      <w:r w:rsidRPr="00A957BC">
        <w:rPr>
          <w:sz w:val="28"/>
          <w:szCs w:val="28"/>
        </w:rPr>
        <w:t>безбар’єрності</w:t>
      </w:r>
      <w:proofErr w:type="spellEnd"/>
      <w:r w:rsidRPr="00A957BC">
        <w:rPr>
          <w:sz w:val="28"/>
          <w:szCs w:val="28"/>
        </w:rPr>
        <w:t>, психологічної безпеки та енергоефективності.</w:t>
      </w:r>
    </w:p>
    <w:p w14:paraId="0000C43C" w14:textId="77777777" w:rsidR="001714DB" w:rsidRPr="00D956B9" w:rsidRDefault="00A957BC" w:rsidP="001714DB">
      <w:pPr>
        <w:pStyle w:val="af6"/>
        <w:numPr>
          <w:ilvl w:val="0"/>
          <w:numId w:val="60"/>
        </w:numPr>
        <w:spacing w:before="0" w:beforeAutospacing="0" w:after="0" w:afterAutospacing="0" w:line="276" w:lineRule="auto"/>
        <w:ind w:left="1134" w:hanging="425"/>
        <w:jc w:val="both"/>
        <w:rPr>
          <w:sz w:val="28"/>
          <w:szCs w:val="28"/>
        </w:rPr>
      </w:pPr>
      <w:r w:rsidRPr="00A957BC">
        <w:rPr>
          <w:sz w:val="28"/>
          <w:szCs w:val="28"/>
        </w:rPr>
        <w:t>Вимоги сталого розвитку.</w:t>
      </w:r>
      <w:r w:rsidR="001714DB" w:rsidRPr="00D956B9">
        <w:rPr>
          <w:sz w:val="28"/>
          <w:szCs w:val="28"/>
        </w:rPr>
        <w:t xml:space="preserve"> </w:t>
      </w:r>
      <w:r w:rsidRPr="00A957BC">
        <w:rPr>
          <w:sz w:val="28"/>
          <w:szCs w:val="28"/>
        </w:rPr>
        <w:t xml:space="preserve">Необхідність впровадження енергоощадних технологій, екологічних матеріалів, </w:t>
      </w:r>
      <w:proofErr w:type="spellStart"/>
      <w:r w:rsidRPr="00D956B9">
        <w:rPr>
          <w:sz w:val="28"/>
          <w:szCs w:val="28"/>
        </w:rPr>
        <w:t>інклюзивності</w:t>
      </w:r>
      <w:proofErr w:type="spellEnd"/>
      <w:r w:rsidRPr="00D956B9">
        <w:rPr>
          <w:sz w:val="28"/>
          <w:szCs w:val="28"/>
        </w:rPr>
        <w:t xml:space="preserve"> у</w:t>
      </w:r>
      <w:r w:rsidRPr="00A957BC">
        <w:rPr>
          <w:sz w:val="28"/>
          <w:szCs w:val="28"/>
        </w:rPr>
        <w:t xml:space="preserve"> планувальн</w:t>
      </w:r>
      <w:r w:rsidRPr="00D956B9">
        <w:rPr>
          <w:sz w:val="28"/>
          <w:szCs w:val="28"/>
        </w:rPr>
        <w:t>і</w:t>
      </w:r>
      <w:r w:rsidRPr="00A957BC">
        <w:rPr>
          <w:sz w:val="28"/>
          <w:szCs w:val="28"/>
        </w:rPr>
        <w:t xml:space="preserve"> структур</w:t>
      </w:r>
      <w:r w:rsidRPr="00D956B9">
        <w:rPr>
          <w:sz w:val="28"/>
          <w:szCs w:val="28"/>
        </w:rPr>
        <w:t>и</w:t>
      </w:r>
      <w:r w:rsidRPr="00A957BC">
        <w:rPr>
          <w:sz w:val="28"/>
          <w:szCs w:val="28"/>
        </w:rPr>
        <w:t xml:space="preserve"> і довгострокової функціональної гнучкості.</w:t>
      </w:r>
    </w:p>
    <w:p w14:paraId="157D42ED" w14:textId="77777777" w:rsidR="001714DB" w:rsidRPr="00D956B9" w:rsidRDefault="00A957BC" w:rsidP="001714DB">
      <w:pPr>
        <w:pStyle w:val="af6"/>
        <w:numPr>
          <w:ilvl w:val="0"/>
          <w:numId w:val="60"/>
        </w:numPr>
        <w:spacing w:before="0" w:beforeAutospacing="0" w:after="0" w:afterAutospacing="0" w:line="276" w:lineRule="auto"/>
        <w:ind w:left="1134" w:hanging="425"/>
        <w:jc w:val="both"/>
        <w:rPr>
          <w:sz w:val="28"/>
          <w:szCs w:val="28"/>
        </w:rPr>
      </w:pPr>
      <w:r w:rsidRPr="00A957BC">
        <w:rPr>
          <w:sz w:val="28"/>
          <w:szCs w:val="28"/>
        </w:rPr>
        <w:t>Зміни в законодавстві.</w:t>
      </w:r>
      <w:r w:rsidR="001714DB" w:rsidRPr="00D956B9">
        <w:rPr>
          <w:sz w:val="28"/>
          <w:szCs w:val="28"/>
        </w:rPr>
        <w:t xml:space="preserve"> </w:t>
      </w:r>
      <w:r w:rsidRPr="00A957BC">
        <w:rPr>
          <w:sz w:val="28"/>
          <w:szCs w:val="28"/>
        </w:rPr>
        <w:t>Реформа освіти, профілізація старшої школи та оновлені вимоги до освітнього середовища формують потребу в пансіонах як окремій архітектурній типології.</w:t>
      </w:r>
    </w:p>
    <w:p w14:paraId="27FDB3DE" w14:textId="77777777" w:rsidR="001714DB" w:rsidRPr="00D956B9" w:rsidRDefault="00A957BC" w:rsidP="001714DB">
      <w:pPr>
        <w:pStyle w:val="af6"/>
        <w:numPr>
          <w:ilvl w:val="0"/>
          <w:numId w:val="60"/>
        </w:numPr>
        <w:spacing w:before="0" w:beforeAutospacing="0" w:after="0" w:afterAutospacing="0" w:line="276" w:lineRule="auto"/>
        <w:ind w:left="1134" w:hanging="425"/>
        <w:jc w:val="both"/>
        <w:rPr>
          <w:sz w:val="28"/>
          <w:szCs w:val="28"/>
        </w:rPr>
      </w:pPr>
      <w:r w:rsidRPr="00A957BC">
        <w:rPr>
          <w:sz w:val="28"/>
          <w:szCs w:val="28"/>
        </w:rPr>
        <w:lastRenderedPageBreak/>
        <w:t>Розвиток спеціалізованих гімназій та ліцеїв.</w:t>
      </w:r>
      <w:r w:rsidR="001714DB" w:rsidRPr="00D956B9">
        <w:rPr>
          <w:sz w:val="28"/>
          <w:szCs w:val="28"/>
        </w:rPr>
        <w:t xml:space="preserve"> </w:t>
      </w:r>
      <w:r w:rsidRPr="00A957BC">
        <w:rPr>
          <w:sz w:val="28"/>
          <w:szCs w:val="28"/>
        </w:rPr>
        <w:t>Школи мистецького, спортивного, наукового спрямування приймають учнів з інших регіонів і потребують якісного проживання для дітей.</w:t>
      </w:r>
    </w:p>
    <w:p w14:paraId="6E6EA18A" w14:textId="77777777" w:rsidR="001714DB" w:rsidRPr="00D956B9" w:rsidRDefault="005E0E9D" w:rsidP="001714DB">
      <w:pPr>
        <w:pStyle w:val="af6"/>
        <w:numPr>
          <w:ilvl w:val="0"/>
          <w:numId w:val="60"/>
        </w:numPr>
        <w:spacing w:before="0" w:beforeAutospacing="0" w:after="0" w:afterAutospacing="0" w:line="276" w:lineRule="auto"/>
        <w:ind w:left="1134" w:hanging="425"/>
        <w:jc w:val="both"/>
        <w:rPr>
          <w:sz w:val="28"/>
          <w:szCs w:val="28"/>
        </w:rPr>
      </w:pPr>
      <w:r w:rsidRPr="00D956B9">
        <w:rPr>
          <w:rStyle w:val="af7"/>
          <w:b w:val="0"/>
          <w:sz w:val="28"/>
          <w:szCs w:val="28"/>
        </w:rPr>
        <w:t>Укрупнення сільських шкіл.</w:t>
      </w:r>
      <w:r w:rsidRPr="00D956B9">
        <w:rPr>
          <w:sz w:val="28"/>
          <w:szCs w:val="28"/>
        </w:rPr>
        <w:t xml:space="preserve"> Через нестачу кадрів і зменшення кількості учнів у селах виникає потреба в централізованих школах з пансіонами.</w:t>
      </w:r>
    </w:p>
    <w:p w14:paraId="1547D503" w14:textId="77777777" w:rsidR="001714DB" w:rsidRPr="00D956B9" w:rsidRDefault="005E0E9D" w:rsidP="001714DB">
      <w:pPr>
        <w:pStyle w:val="af6"/>
        <w:numPr>
          <w:ilvl w:val="0"/>
          <w:numId w:val="60"/>
        </w:numPr>
        <w:spacing w:before="0" w:beforeAutospacing="0" w:after="0" w:afterAutospacing="0" w:line="276" w:lineRule="auto"/>
        <w:ind w:left="1134" w:hanging="425"/>
        <w:jc w:val="both"/>
        <w:rPr>
          <w:sz w:val="28"/>
          <w:szCs w:val="28"/>
        </w:rPr>
      </w:pPr>
      <w:r w:rsidRPr="00D956B9">
        <w:rPr>
          <w:rStyle w:val="af7"/>
          <w:b w:val="0"/>
          <w:sz w:val="28"/>
          <w:szCs w:val="28"/>
        </w:rPr>
        <w:t>Переміщення сімей із зони бойових дій.</w:t>
      </w:r>
      <w:r w:rsidRPr="00D956B9">
        <w:rPr>
          <w:sz w:val="28"/>
          <w:szCs w:val="28"/>
        </w:rPr>
        <w:t xml:space="preserve"> Діти внутрішньо переміщених осіб часто потребують тимчасового житла й адаптації в нових освітніх середовищах.</w:t>
      </w:r>
    </w:p>
    <w:p w14:paraId="60C87781" w14:textId="23B942E3" w:rsidR="005E0E9D" w:rsidRPr="00D956B9" w:rsidRDefault="005E0E9D" w:rsidP="001714DB">
      <w:pPr>
        <w:pStyle w:val="af6"/>
        <w:numPr>
          <w:ilvl w:val="0"/>
          <w:numId w:val="60"/>
        </w:numPr>
        <w:spacing w:before="0" w:beforeAutospacing="0" w:after="0" w:afterAutospacing="0" w:line="276" w:lineRule="auto"/>
        <w:ind w:left="1134" w:hanging="425"/>
        <w:jc w:val="both"/>
        <w:rPr>
          <w:sz w:val="28"/>
          <w:szCs w:val="28"/>
        </w:rPr>
      </w:pPr>
      <w:r w:rsidRPr="00D956B9">
        <w:rPr>
          <w:rStyle w:val="af7"/>
          <w:b w:val="0"/>
          <w:sz w:val="28"/>
          <w:szCs w:val="28"/>
        </w:rPr>
        <w:t>Підтримка дітей військовослужбовців.</w:t>
      </w:r>
      <w:r w:rsidRPr="00D956B9">
        <w:rPr>
          <w:sz w:val="28"/>
          <w:szCs w:val="28"/>
        </w:rPr>
        <w:t xml:space="preserve"> Проживання в пансіоні сприяє стабільності,</w:t>
      </w:r>
      <w:r w:rsidR="00977B35" w:rsidRPr="00D956B9">
        <w:rPr>
          <w:sz w:val="28"/>
          <w:szCs w:val="28"/>
        </w:rPr>
        <w:t xml:space="preserve"> </w:t>
      </w:r>
      <w:r w:rsidRPr="00D956B9">
        <w:rPr>
          <w:sz w:val="28"/>
          <w:szCs w:val="28"/>
        </w:rPr>
        <w:t>наявності фахівців із психосоціального супроводу, підтримці в колективі.</w:t>
      </w:r>
    </w:p>
    <w:p w14:paraId="059D7312" w14:textId="77777777" w:rsidR="005E0E9D" w:rsidRPr="00D956B9" w:rsidRDefault="005E0E9D" w:rsidP="002A4ED1">
      <w:pPr>
        <w:pStyle w:val="af6"/>
        <w:spacing w:before="0" w:beforeAutospacing="0" w:after="0" w:afterAutospacing="0" w:line="276" w:lineRule="auto"/>
        <w:ind w:firstLine="567"/>
        <w:jc w:val="both"/>
        <w:rPr>
          <w:sz w:val="28"/>
          <w:szCs w:val="28"/>
        </w:rPr>
      </w:pPr>
      <w:r w:rsidRPr="00D956B9">
        <w:rPr>
          <w:sz w:val="28"/>
          <w:szCs w:val="28"/>
        </w:rPr>
        <w:t>Методичні рекомендації орієнтовані на:</w:t>
      </w:r>
    </w:p>
    <w:p w14:paraId="04543FE7" w14:textId="4DFA6788" w:rsidR="005E0E9D" w:rsidRPr="008C3C75" w:rsidRDefault="001A6E9A" w:rsidP="002A4ED1">
      <w:pPr>
        <w:pStyle w:val="af6"/>
        <w:numPr>
          <w:ilvl w:val="0"/>
          <w:numId w:val="4"/>
        </w:numPr>
        <w:tabs>
          <w:tab w:val="clear" w:pos="720"/>
        </w:tabs>
        <w:spacing w:before="0" w:beforeAutospacing="0" w:after="0" w:afterAutospacing="0" w:line="276" w:lineRule="auto"/>
        <w:ind w:left="1134" w:hanging="425"/>
        <w:jc w:val="both"/>
        <w:rPr>
          <w:sz w:val="28"/>
          <w:szCs w:val="28"/>
        </w:rPr>
      </w:pPr>
      <w:r w:rsidRPr="008C3C75">
        <w:rPr>
          <w:sz w:val="28"/>
          <w:szCs w:val="28"/>
          <w:lang w:eastAsia="ru-RU"/>
        </w:rPr>
        <w:t xml:space="preserve">студентів напрямку спеціальності </w:t>
      </w:r>
      <w:r w:rsidR="008C3C75">
        <w:rPr>
          <w:sz w:val="28"/>
          <w:szCs w:val="28"/>
          <w:lang w:val="en-US" w:eastAsia="ru-RU"/>
        </w:rPr>
        <w:t>G</w:t>
      </w:r>
      <w:r w:rsidR="008C3C75" w:rsidRPr="008C3C75">
        <w:rPr>
          <w:sz w:val="28"/>
          <w:szCs w:val="28"/>
          <w:lang w:eastAsia="ru-RU"/>
        </w:rPr>
        <w:t>17</w:t>
      </w:r>
      <w:r w:rsidRPr="008C3C75">
        <w:rPr>
          <w:sz w:val="28"/>
          <w:szCs w:val="28"/>
          <w:lang w:eastAsia="ru-RU"/>
        </w:rPr>
        <w:t xml:space="preserve"> Архітектура та містобудування першого та другого рівня вищої освіти;</w:t>
      </w:r>
    </w:p>
    <w:p w14:paraId="18741577" w14:textId="77777777" w:rsidR="005E0E9D" w:rsidRPr="00D956B9" w:rsidRDefault="005E0E9D" w:rsidP="002A4ED1">
      <w:pPr>
        <w:pStyle w:val="af6"/>
        <w:numPr>
          <w:ilvl w:val="0"/>
          <w:numId w:val="4"/>
        </w:numPr>
        <w:tabs>
          <w:tab w:val="clear" w:pos="720"/>
        </w:tabs>
        <w:spacing w:before="0" w:beforeAutospacing="0" w:after="0" w:afterAutospacing="0" w:line="276" w:lineRule="auto"/>
        <w:ind w:left="1134" w:hanging="425"/>
        <w:jc w:val="both"/>
        <w:rPr>
          <w:sz w:val="28"/>
          <w:szCs w:val="28"/>
        </w:rPr>
      </w:pPr>
      <w:r w:rsidRPr="00D956B9">
        <w:rPr>
          <w:sz w:val="28"/>
          <w:szCs w:val="28"/>
        </w:rPr>
        <w:t>аналітиків і дослідників, які вивчають просторові моделі шкільного середовища;</w:t>
      </w:r>
    </w:p>
    <w:p w14:paraId="38682FC7" w14:textId="77777777" w:rsidR="005E0E9D" w:rsidRPr="00D956B9" w:rsidRDefault="005E0E9D" w:rsidP="002A4ED1">
      <w:pPr>
        <w:pStyle w:val="af6"/>
        <w:numPr>
          <w:ilvl w:val="0"/>
          <w:numId w:val="4"/>
        </w:numPr>
        <w:tabs>
          <w:tab w:val="clear" w:pos="720"/>
        </w:tabs>
        <w:spacing w:before="0" w:beforeAutospacing="0" w:after="0" w:afterAutospacing="0" w:line="276" w:lineRule="auto"/>
        <w:ind w:left="1134" w:hanging="425"/>
        <w:jc w:val="both"/>
        <w:rPr>
          <w:sz w:val="28"/>
          <w:szCs w:val="28"/>
        </w:rPr>
      </w:pPr>
      <w:proofErr w:type="spellStart"/>
      <w:r w:rsidRPr="00D956B9">
        <w:rPr>
          <w:sz w:val="28"/>
          <w:szCs w:val="28"/>
        </w:rPr>
        <w:t>проєктні</w:t>
      </w:r>
      <w:proofErr w:type="spellEnd"/>
      <w:r w:rsidRPr="00D956B9">
        <w:rPr>
          <w:sz w:val="28"/>
          <w:szCs w:val="28"/>
        </w:rPr>
        <w:t xml:space="preserve"> організації, які залучаються до розробки стратегій відбудови.</w:t>
      </w:r>
    </w:p>
    <w:p w14:paraId="45D76012" w14:textId="77777777" w:rsidR="00663F6E" w:rsidRPr="00D956B9" w:rsidRDefault="00663F6E" w:rsidP="002A4ED1">
      <w:pPr>
        <w:pStyle w:val="af6"/>
        <w:spacing w:before="0" w:beforeAutospacing="0" w:after="0" w:afterAutospacing="0" w:line="276" w:lineRule="auto"/>
        <w:ind w:firstLine="567"/>
        <w:jc w:val="both"/>
        <w:rPr>
          <w:sz w:val="28"/>
          <w:szCs w:val="28"/>
        </w:rPr>
      </w:pPr>
      <w:r w:rsidRPr="00D956B9">
        <w:rPr>
          <w:sz w:val="28"/>
          <w:szCs w:val="28"/>
        </w:rPr>
        <w:t>Ідея організованого проживання школярів при навчальних закладах бере початок із глибокої історії. Ще в епоху середньовіччя монастирські школи, академії та колегії мали у своїй структурі гуртожитки або «будинки для учнів», що дозволяли дітям здобувати освіту далеко від дому. З розвитком освітніх систем, зокрема в Європі та Північній Америці, поступово формувалася модель шкільного пансіону — як архітектурно і функціонально виокремленого простору для тимчасового проживання учнів у межах навчального середовища.</w:t>
      </w:r>
    </w:p>
    <w:p w14:paraId="728D6093" w14:textId="00BE2257" w:rsidR="00663F6E" w:rsidRPr="00D956B9" w:rsidRDefault="00663F6E" w:rsidP="002A4ED1">
      <w:pPr>
        <w:pStyle w:val="af6"/>
        <w:spacing w:before="0" w:beforeAutospacing="0" w:after="0" w:afterAutospacing="0" w:line="276" w:lineRule="auto"/>
        <w:ind w:firstLine="567"/>
        <w:jc w:val="both"/>
        <w:rPr>
          <w:sz w:val="28"/>
          <w:szCs w:val="28"/>
        </w:rPr>
      </w:pPr>
      <w:r w:rsidRPr="00D956B9">
        <w:rPr>
          <w:sz w:val="28"/>
          <w:szCs w:val="28"/>
        </w:rPr>
        <w:t xml:space="preserve">У XIX столітті, з поширенням класичної моделі </w:t>
      </w:r>
      <w:r w:rsidR="00547DE5" w:rsidRPr="00D956B9">
        <w:rPr>
          <w:sz w:val="28"/>
          <w:szCs w:val="28"/>
        </w:rPr>
        <w:t>школи-пансіону</w:t>
      </w:r>
      <w:r w:rsidRPr="00D956B9">
        <w:rPr>
          <w:sz w:val="28"/>
          <w:szCs w:val="28"/>
        </w:rPr>
        <w:t xml:space="preserve"> (</w:t>
      </w:r>
      <w:proofErr w:type="spellStart"/>
      <w:r w:rsidR="00547DE5" w:rsidRPr="00D956B9">
        <w:rPr>
          <w:sz w:val="28"/>
          <w:szCs w:val="28"/>
        </w:rPr>
        <w:t>англ</w:t>
      </w:r>
      <w:proofErr w:type="spellEnd"/>
      <w:r w:rsidR="00547DE5" w:rsidRPr="00D956B9">
        <w:rPr>
          <w:sz w:val="28"/>
          <w:szCs w:val="28"/>
        </w:rPr>
        <w:t>. «</w:t>
      </w:r>
      <w:proofErr w:type="spellStart"/>
      <w:r w:rsidRPr="00D956B9">
        <w:rPr>
          <w:sz w:val="28"/>
          <w:szCs w:val="28"/>
        </w:rPr>
        <w:t>boarding</w:t>
      </w:r>
      <w:proofErr w:type="spellEnd"/>
      <w:r w:rsidRPr="00D956B9">
        <w:rPr>
          <w:sz w:val="28"/>
          <w:szCs w:val="28"/>
        </w:rPr>
        <w:t xml:space="preserve"> </w:t>
      </w:r>
      <w:proofErr w:type="spellStart"/>
      <w:r w:rsidRPr="00D956B9">
        <w:rPr>
          <w:sz w:val="28"/>
          <w:szCs w:val="28"/>
        </w:rPr>
        <w:t>school</w:t>
      </w:r>
      <w:proofErr w:type="spellEnd"/>
      <w:r w:rsidR="00547DE5" w:rsidRPr="00D956B9">
        <w:rPr>
          <w:sz w:val="28"/>
          <w:szCs w:val="28"/>
        </w:rPr>
        <w:t>»</w:t>
      </w:r>
      <w:r w:rsidRPr="00D956B9">
        <w:rPr>
          <w:sz w:val="28"/>
          <w:szCs w:val="28"/>
        </w:rPr>
        <w:t xml:space="preserve">) у Великобританії та Сполучених Штатах, починає формуватися типологія шкільних пансіонів — від суворих, регламентованих систем з чіткими ієрархіями, до комфортних </w:t>
      </w:r>
      <w:proofErr w:type="spellStart"/>
      <w:r w:rsidRPr="00D956B9">
        <w:rPr>
          <w:sz w:val="28"/>
          <w:szCs w:val="28"/>
        </w:rPr>
        <w:t>кампусів</w:t>
      </w:r>
      <w:proofErr w:type="spellEnd"/>
      <w:r w:rsidRPr="00D956B9">
        <w:rPr>
          <w:sz w:val="28"/>
          <w:szCs w:val="28"/>
        </w:rPr>
        <w:t xml:space="preserve"> із повною життєвою інфраструктурою. Сучасна архітектура пансіонів переймає як спадщину цих історичних моделей, так і реагує на нові виклики — соціальні, урбаністичні, кліматичні.</w:t>
      </w:r>
    </w:p>
    <w:p w14:paraId="34BEDB3E" w14:textId="77777777" w:rsidR="00663F6E" w:rsidRPr="00D956B9" w:rsidRDefault="00663F6E" w:rsidP="002A4ED1">
      <w:pPr>
        <w:pStyle w:val="af6"/>
        <w:spacing w:before="0" w:beforeAutospacing="0" w:after="0" w:afterAutospacing="0" w:line="276" w:lineRule="auto"/>
        <w:ind w:firstLine="567"/>
        <w:jc w:val="both"/>
        <w:rPr>
          <w:sz w:val="28"/>
          <w:szCs w:val="28"/>
        </w:rPr>
      </w:pPr>
      <w:r w:rsidRPr="00D956B9">
        <w:rPr>
          <w:sz w:val="28"/>
          <w:szCs w:val="28"/>
        </w:rPr>
        <w:t>У другій половині XX століття низка країн — включно з Україною — почали формувати інституції інтернатного типу. Однак радянська модель, побудована переважно на потребах сиріт або дітей із сільських територій, часто нехтувала індивідуальними й психоемоційними потребами дитини. Сучасний шкільний пансіон — це вже не інтернат у традиційному розумінні, а новий тип соціально-освітнього середовища, який поєднує функції проживання, навчання, рекреації та психологічної підтримки.</w:t>
      </w:r>
    </w:p>
    <w:p w14:paraId="18EDAC79" w14:textId="77777777" w:rsidR="00663F6E" w:rsidRPr="00D956B9" w:rsidRDefault="00663F6E" w:rsidP="002A4ED1">
      <w:pPr>
        <w:pStyle w:val="af6"/>
        <w:spacing w:before="0" w:beforeAutospacing="0" w:after="0" w:afterAutospacing="0" w:line="276" w:lineRule="auto"/>
        <w:ind w:firstLine="567"/>
        <w:jc w:val="both"/>
        <w:rPr>
          <w:sz w:val="28"/>
          <w:szCs w:val="28"/>
        </w:rPr>
      </w:pPr>
      <w:r w:rsidRPr="00D956B9">
        <w:rPr>
          <w:sz w:val="28"/>
          <w:szCs w:val="28"/>
        </w:rPr>
        <w:lastRenderedPageBreak/>
        <w:t xml:space="preserve">Станом на 2020-ті роки, потреба в якісному </w:t>
      </w:r>
      <w:proofErr w:type="spellStart"/>
      <w:r w:rsidRPr="00D956B9">
        <w:rPr>
          <w:sz w:val="28"/>
          <w:szCs w:val="28"/>
        </w:rPr>
        <w:t>проєктуванні</w:t>
      </w:r>
      <w:proofErr w:type="spellEnd"/>
      <w:r w:rsidRPr="00D956B9">
        <w:rPr>
          <w:sz w:val="28"/>
          <w:szCs w:val="28"/>
        </w:rPr>
        <w:t xml:space="preserve"> пансіонів в Україні зросла у зв’язку з кількома факторами. З одного боку — це укрупнення сільських шкіл та скорочення мережі малокомплектних освітніх закладів. З іншого — внутрішнє переміщення населення внаслідок війни, що актуалізувало потребу в тимчасовому розміщенні дітей у безпечних і функціональних просторах. Також важливими чинниками стають психосоціальна підтримка, інклюзія, безпека та індивідуальний підхід.</w:t>
      </w:r>
    </w:p>
    <w:p w14:paraId="70FE545A" w14:textId="68A70AB6" w:rsidR="00663F6E" w:rsidRPr="00D956B9" w:rsidRDefault="00663F6E" w:rsidP="002A4ED1">
      <w:pPr>
        <w:pStyle w:val="af6"/>
        <w:spacing w:before="0" w:beforeAutospacing="0" w:after="0" w:afterAutospacing="0" w:line="276" w:lineRule="auto"/>
        <w:ind w:firstLine="567"/>
        <w:jc w:val="both"/>
        <w:rPr>
          <w:sz w:val="28"/>
          <w:szCs w:val="28"/>
        </w:rPr>
      </w:pPr>
      <w:r w:rsidRPr="00D956B9">
        <w:rPr>
          <w:sz w:val="28"/>
          <w:szCs w:val="28"/>
        </w:rPr>
        <w:t xml:space="preserve">Сьогодні </w:t>
      </w:r>
      <w:proofErr w:type="spellStart"/>
      <w:r w:rsidRPr="00D956B9">
        <w:rPr>
          <w:sz w:val="28"/>
          <w:szCs w:val="28"/>
        </w:rPr>
        <w:t>проєктування</w:t>
      </w:r>
      <w:proofErr w:type="spellEnd"/>
      <w:r w:rsidRPr="00D956B9">
        <w:rPr>
          <w:sz w:val="28"/>
          <w:szCs w:val="28"/>
        </w:rPr>
        <w:t xml:space="preserve"> пансіонів вимагає від архітектора не лише володіння функціональними й нормативними параметрами, а й розуміння цінностей освітнього середовища, специфіки дитячої психіки та культурного контексту. Ц</w:t>
      </w:r>
      <w:r w:rsidR="00547DE5" w:rsidRPr="00D956B9">
        <w:rPr>
          <w:sz w:val="28"/>
          <w:szCs w:val="28"/>
        </w:rPr>
        <w:t>і</w:t>
      </w:r>
      <w:r w:rsidRPr="00D956B9">
        <w:rPr>
          <w:sz w:val="28"/>
          <w:szCs w:val="28"/>
        </w:rPr>
        <w:t xml:space="preserve"> методич</w:t>
      </w:r>
      <w:r w:rsidR="00547DE5" w:rsidRPr="00D956B9">
        <w:rPr>
          <w:sz w:val="28"/>
          <w:szCs w:val="28"/>
        </w:rPr>
        <w:t>ні рекомендації</w:t>
      </w:r>
      <w:r w:rsidRPr="00D956B9">
        <w:rPr>
          <w:sz w:val="28"/>
          <w:szCs w:val="28"/>
        </w:rPr>
        <w:t xml:space="preserve"> ма</w:t>
      </w:r>
      <w:r w:rsidR="00547DE5" w:rsidRPr="00D956B9">
        <w:rPr>
          <w:sz w:val="28"/>
          <w:szCs w:val="28"/>
        </w:rPr>
        <w:t>ють</w:t>
      </w:r>
      <w:r w:rsidRPr="00D956B9">
        <w:rPr>
          <w:sz w:val="28"/>
          <w:szCs w:val="28"/>
        </w:rPr>
        <w:t xml:space="preserve"> на меті надати структуровані орієнтири для студентів та молодих фахівців у сфері архітектури, які </w:t>
      </w:r>
      <w:proofErr w:type="spellStart"/>
      <w:r w:rsidRPr="00D956B9">
        <w:rPr>
          <w:sz w:val="28"/>
          <w:szCs w:val="28"/>
        </w:rPr>
        <w:t>проєктують</w:t>
      </w:r>
      <w:proofErr w:type="spellEnd"/>
      <w:r w:rsidRPr="00D956B9">
        <w:rPr>
          <w:sz w:val="28"/>
          <w:szCs w:val="28"/>
        </w:rPr>
        <w:t xml:space="preserve"> пансіони, інтегровані в сучасну освітню та соціальну систему.</w:t>
      </w:r>
    </w:p>
    <w:p w14:paraId="364CD83B" w14:textId="77777777" w:rsidR="002A4ED1" w:rsidRPr="00D956B9" w:rsidRDefault="002A4ED1" w:rsidP="002A4ED1">
      <w:pPr>
        <w:pStyle w:val="af6"/>
        <w:spacing w:before="0" w:beforeAutospacing="0" w:after="0" w:afterAutospacing="0" w:line="276" w:lineRule="auto"/>
        <w:ind w:firstLine="567"/>
        <w:jc w:val="both"/>
        <w:rPr>
          <w:sz w:val="28"/>
          <w:szCs w:val="28"/>
        </w:rPr>
      </w:pPr>
    </w:p>
    <w:p w14:paraId="00F05FD0" w14:textId="0A9D672B" w:rsidR="00BF77F2" w:rsidRPr="00D956B9" w:rsidRDefault="00BF77F2" w:rsidP="002A4ED1">
      <w:pPr>
        <w:pStyle w:val="1"/>
        <w:spacing w:before="0" w:line="276" w:lineRule="auto"/>
        <w:jc w:val="center"/>
        <w:rPr>
          <w:rStyle w:val="af7"/>
          <w:rFonts w:ascii="Times New Roman" w:hAnsi="Times New Roman" w:cs="Times New Roman"/>
          <w:color w:val="auto"/>
          <w:sz w:val="28"/>
          <w:szCs w:val="28"/>
          <w:lang w:val="uk-UA"/>
        </w:rPr>
      </w:pPr>
      <w:bookmarkStart w:id="1" w:name="_Toc214710066"/>
      <w:r w:rsidRPr="00D956B9">
        <w:rPr>
          <w:rStyle w:val="af7"/>
          <w:rFonts w:ascii="Times New Roman" w:hAnsi="Times New Roman" w:cs="Times New Roman"/>
          <w:color w:val="auto"/>
          <w:sz w:val="28"/>
          <w:szCs w:val="28"/>
          <w:lang w:val="uk-UA"/>
        </w:rPr>
        <w:t>2. ОСНОВНІ ВИХІДНІ ПОЛОЖЕННЯ ЩОДО ПРОЄКТУВАННЯ ШКІЛЬНИХ ПАНСІОНІВ</w:t>
      </w:r>
      <w:bookmarkEnd w:id="1"/>
    </w:p>
    <w:p w14:paraId="30291084" w14:textId="77777777" w:rsidR="00BA3897" w:rsidRPr="00D956B9" w:rsidRDefault="00BA3897"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Шкільні пансіони належать до складних архітектурних об’єктів із </w:t>
      </w:r>
      <w:proofErr w:type="spellStart"/>
      <w:r w:rsidRPr="00D956B9">
        <w:rPr>
          <w:rFonts w:ascii="Times New Roman" w:eastAsia="Times New Roman" w:hAnsi="Times New Roman"/>
          <w:sz w:val="28"/>
          <w:szCs w:val="28"/>
          <w:lang w:val="uk-UA" w:eastAsia="uk-UA"/>
        </w:rPr>
        <w:t>поліфункціональною</w:t>
      </w:r>
      <w:proofErr w:type="spellEnd"/>
      <w:r w:rsidRPr="00D956B9">
        <w:rPr>
          <w:rFonts w:ascii="Times New Roman" w:eastAsia="Times New Roman" w:hAnsi="Times New Roman"/>
          <w:sz w:val="28"/>
          <w:szCs w:val="28"/>
          <w:lang w:val="uk-UA" w:eastAsia="uk-UA"/>
        </w:rPr>
        <w:t xml:space="preserve"> організацією, які поєднують житлову, освітню, рекреаційну, соціальну та адміністративну функції. </w:t>
      </w:r>
      <w:proofErr w:type="spellStart"/>
      <w:r w:rsidRPr="00D956B9">
        <w:rPr>
          <w:rFonts w:ascii="Times New Roman" w:eastAsia="Times New Roman" w:hAnsi="Times New Roman"/>
          <w:sz w:val="28"/>
          <w:szCs w:val="28"/>
          <w:lang w:val="uk-UA" w:eastAsia="uk-UA"/>
        </w:rPr>
        <w:t>Проєктування</w:t>
      </w:r>
      <w:proofErr w:type="spellEnd"/>
      <w:r w:rsidRPr="00D956B9">
        <w:rPr>
          <w:rFonts w:ascii="Times New Roman" w:eastAsia="Times New Roman" w:hAnsi="Times New Roman"/>
          <w:sz w:val="28"/>
          <w:szCs w:val="28"/>
          <w:lang w:val="uk-UA" w:eastAsia="uk-UA"/>
        </w:rPr>
        <w:t xml:space="preserve"> таких споруд потребує широкої обізнаності з архітектурних, педагогічних, санітарно-гігієнічних, соціальних і нормативних аспектів. Архітектор має враховувати не лише функціональну доцільність і комфорт, але й соціальну роль пансіону як простору для формування навичок самостійного життя, відповідальності й соціалізації дітей.</w:t>
      </w:r>
    </w:p>
    <w:p w14:paraId="326B7803" w14:textId="77777777" w:rsidR="00BA3897" w:rsidRPr="00D956B9" w:rsidRDefault="00BA3897"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У найширшому сенсі шкільний пансіон — це житловий блок при закладі загальної середньої освіти, що забезпечує тимчасове проживання учнів протягом навчального періоду. Його не слід ототожнювати з гуртожитком чи інтернатом: пансіон передбачає гнучкіші форми перебування, сучасніші стандарти комфорту, меншу регламентацію побуту та індивідуалізоване середовище проживання. Гуртожитки, як правило, мають більшу щільність заселення, а інтернати є інституційними формами з повною опікою, які часто не стимулюють автономність дітей.</w:t>
      </w:r>
    </w:p>
    <w:p w14:paraId="0BA491FC" w14:textId="4C9455A8" w:rsidR="00BA3897" w:rsidRPr="00D956B9" w:rsidRDefault="00BA3897" w:rsidP="002A4ED1">
      <w:pPr>
        <w:spacing w:after="0" w:line="276" w:lineRule="auto"/>
        <w:ind w:firstLine="708"/>
        <w:jc w:val="both"/>
        <w:rPr>
          <w:rFonts w:ascii="Times New Roman" w:eastAsia="Times New Roman" w:hAnsi="Times New Roman"/>
          <w:sz w:val="28"/>
          <w:szCs w:val="28"/>
          <w:lang w:val="uk-UA"/>
        </w:rPr>
      </w:pPr>
      <w:r w:rsidRPr="00D956B9">
        <w:rPr>
          <w:rFonts w:ascii="Times New Roman" w:eastAsia="Times New Roman" w:hAnsi="Times New Roman"/>
          <w:sz w:val="28"/>
          <w:szCs w:val="28"/>
          <w:lang w:val="uk-UA" w:eastAsia="uk-UA"/>
        </w:rPr>
        <w:t>Проживання у пансіоні має бути добровільним і бажаним, а сам простір — підтримувальним і безпечним. Важливо, щоби перебування в пансіоні було узгоджено з дитиною, а не нав’язане обставинами. У цьому процесі важлива співпраця з психологами, соціальними педагогами й освітянами, що дозволить уникнути повторного створення інтернатної системи в новій формі. Адже, н</w:t>
      </w:r>
      <w:r w:rsidRPr="00D956B9">
        <w:rPr>
          <w:rFonts w:ascii="Times New Roman" w:eastAsia="Times New Roman" w:hAnsi="Times New Roman"/>
          <w:sz w:val="28"/>
          <w:szCs w:val="28"/>
          <w:lang w:val="uk-UA"/>
        </w:rPr>
        <w:t xml:space="preserve">аразі Україна, за підтримки Європейського парламенту, активно впроваджує реформу </w:t>
      </w:r>
      <w:proofErr w:type="spellStart"/>
      <w:r w:rsidRPr="00D956B9">
        <w:rPr>
          <w:rFonts w:ascii="Times New Roman" w:eastAsia="Times New Roman" w:hAnsi="Times New Roman"/>
          <w:sz w:val="28"/>
          <w:szCs w:val="28"/>
          <w:lang w:val="uk-UA"/>
        </w:rPr>
        <w:t>деінституціалізації</w:t>
      </w:r>
      <w:proofErr w:type="spellEnd"/>
      <w:r w:rsidR="00FB21FA" w:rsidRPr="00D956B9">
        <w:rPr>
          <w:rFonts w:ascii="Times New Roman" w:hAnsi="Times New Roman"/>
          <w:sz w:val="28"/>
          <w:lang w:val="uk-UA"/>
        </w:rPr>
        <w:t>.</w:t>
      </w:r>
    </w:p>
    <w:p w14:paraId="1010695E" w14:textId="6981D2D6" w:rsidR="00D2657C" w:rsidRPr="00D956B9" w:rsidRDefault="00BA3897"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lastRenderedPageBreak/>
        <w:t xml:space="preserve">У сучасному освітньому ландшафті України питання шкільних пансіонів актуалізуються з кількох причин: </w:t>
      </w:r>
      <w:r w:rsidR="00AD78C6" w:rsidRPr="00D956B9">
        <w:rPr>
          <w:rFonts w:ascii="Times New Roman" w:eastAsia="Times New Roman" w:hAnsi="Times New Roman"/>
          <w:sz w:val="28"/>
          <w:szCs w:val="28"/>
          <w:lang w:val="uk-UA" w:eastAsia="uk-UA"/>
        </w:rPr>
        <w:t>необхідність</w:t>
      </w:r>
      <w:r w:rsidR="00D2657C" w:rsidRPr="00D956B9">
        <w:rPr>
          <w:rFonts w:ascii="Times New Roman" w:eastAsia="Times New Roman" w:hAnsi="Times New Roman"/>
          <w:sz w:val="28"/>
          <w:szCs w:val="28"/>
          <w:lang w:val="uk-UA" w:eastAsia="uk-UA"/>
        </w:rPr>
        <w:t xml:space="preserve"> модернізації, </w:t>
      </w:r>
      <w:r w:rsidR="0052657C" w:rsidRPr="00D956B9">
        <w:rPr>
          <w:rFonts w:ascii="Times New Roman" w:eastAsia="Times New Roman" w:hAnsi="Times New Roman"/>
          <w:sz w:val="28"/>
          <w:szCs w:val="28"/>
          <w:lang w:val="uk-UA" w:eastAsia="uk-UA"/>
        </w:rPr>
        <w:t xml:space="preserve">вимоги </w:t>
      </w:r>
      <w:r w:rsidR="00D2657C" w:rsidRPr="00D956B9">
        <w:rPr>
          <w:rFonts w:ascii="Times New Roman" w:eastAsia="Times New Roman" w:hAnsi="Times New Roman"/>
          <w:sz w:val="28"/>
          <w:szCs w:val="28"/>
          <w:lang w:val="uk-UA" w:eastAsia="uk-UA"/>
        </w:rPr>
        <w:t>стал</w:t>
      </w:r>
      <w:r w:rsidR="0052657C" w:rsidRPr="00D956B9">
        <w:rPr>
          <w:rFonts w:ascii="Times New Roman" w:eastAsia="Times New Roman" w:hAnsi="Times New Roman"/>
          <w:sz w:val="28"/>
          <w:szCs w:val="28"/>
          <w:lang w:val="uk-UA" w:eastAsia="uk-UA"/>
        </w:rPr>
        <w:t>ого</w:t>
      </w:r>
      <w:r w:rsidR="00D2657C" w:rsidRPr="00D956B9">
        <w:rPr>
          <w:rFonts w:ascii="Times New Roman" w:eastAsia="Times New Roman" w:hAnsi="Times New Roman"/>
          <w:sz w:val="28"/>
          <w:szCs w:val="28"/>
          <w:lang w:val="uk-UA" w:eastAsia="uk-UA"/>
        </w:rPr>
        <w:t xml:space="preserve"> розвитк</w:t>
      </w:r>
      <w:r w:rsidR="0052657C" w:rsidRPr="00D956B9">
        <w:rPr>
          <w:rFonts w:ascii="Times New Roman" w:eastAsia="Times New Roman" w:hAnsi="Times New Roman"/>
          <w:sz w:val="28"/>
          <w:szCs w:val="28"/>
          <w:lang w:val="uk-UA" w:eastAsia="uk-UA"/>
        </w:rPr>
        <w:t>у</w:t>
      </w:r>
      <w:r w:rsidR="00D2657C" w:rsidRPr="00D956B9">
        <w:rPr>
          <w:rFonts w:ascii="Times New Roman" w:eastAsia="Times New Roman" w:hAnsi="Times New Roman"/>
          <w:sz w:val="28"/>
          <w:szCs w:val="28"/>
          <w:lang w:val="uk-UA" w:eastAsia="uk-UA"/>
        </w:rPr>
        <w:t>, змін</w:t>
      </w:r>
      <w:r w:rsidR="0052657C" w:rsidRPr="00D956B9">
        <w:rPr>
          <w:rFonts w:ascii="Times New Roman" w:eastAsia="Times New Roman" w:hAnsi="Times New Roman"/>
          <w:sz w:val="28"/>
          <w:szCs w:val="28"/>
          <w:lang w:val="uk-UA" w:eastAsia="uk-UA"/>
        </w:rPr>
        <w:t>а</w:t>
      </w:r>
      <w:r w:rsidR="00D2657C" w:rsidRPr="00D956B9">
        <w:rPr>
          <w:rFonts w:ascii="Times New Roman" w:eastAsia="Times New Roman" w:hAnsi="Times New Roman"/>
          <w:sz w:val="28"/>
          <w:szCs w:val="28"/>
          <w:lang w:val="uk-UA" w:eastAsia="uk-UA"/>
        </w:rPr>
        <w:t xml:space="preserve"> законів</w:t>
      </w:r>
      <w:r w:rsidR="0052657C" w:rsidRPr="00D956B9">
        <w:rPr>
          <w:rFonts w:ascii="Times New Roman" w:eastAsia="Times New Roman" w:hAnsi="Times New Roman"/>
          <w:sz w:val="28"/>
          <w:szCs w:val="28"/>
          <w:lang w:val="uk-UA" w:eastAsia="uk-UA"/>
        </w:rPr>
        <w:t xml:space="preserve"> та реформа освіти</w:t>
      </w:r>
      <w:r w:rsidR="00D2657C" w:rsidRPr="00D956B9">
        <w:rPr>
          <w:rFonts w:ascii="Times New Roman" w:eastAsia="Times New Roman" w:hAnsi="Times New Roman"/>
          <w:sz w:val="28"/>
          <w:szCs w:val="28"/>
          <w:lang w:val="uk-UA" w:eastAsia="uk-UA"/>
        </w:rPr>
        <w:t xml:space="preserve">, </w:t>
      </w:r>
      <w:r w:rsidR="00AD78C6" w:rsidRPr="00D956B9">
        <w:rPr>
          <w:rFonts w:ascii="Times New Roman" w:eastAsia="Times New Roman" w:hAnsi="Times New Roman"/>
          <w:sz w:val="28"/>
          <w:szCs w:val="28"/>
          <w:lang w:val="uk-UA" w:eastAsia="uk-UA"/>
        </w:rPr>
        <w:t>р</w:t>
      </w:r>
      <w:r w:rsidR="00AD78C6" w:rsidRPr="00A957BC">
        <w:rPr>
          <w:rFonts w:ascii="Times New Roman" w:eastAsia="Times New Roman" w:hAnsi="Times New Roman"/>
          <w:sz w:val="28"/>
          <w:szCs w:val="28"/>
          <w:lang w:val="uk-UA" w:eastAsia="uk-UA"/>
        </w:rPr>
        <w:t>озвиток спеціалізованих гімназій та ліцеїв</w:t>
      </w:r>
      <w:r w:rsidR="00AD78C6" w:rsidRPr="00D956B9">
        <w:rPr>
          <w:rFonts w:ascii="Times New Roman" w:eastAsia="Times New Roman" w:hAnsi="Times New Roman"/>
          <w:sz w:val="28"/>
          <w:szCs w:val="28"/>
          <w:lang w:val="uk-UA" w:eastAsia="uk-UA"/>
        </w:rPr>
        <w:t xml:space="preserve">, </w:t>
      </w:r>
      <w:r w:rsidR="00D2657C" w:rsidRPr="00D956B9">
        <w:rPr>
          <w:rFonts w:ascii="Times New Roman" w:eastAsia="Times New Roman" w:hAnsi="Times New Roman"/>
          <w:sz w:val="28"/>
          <w:szCs w:val="28"/>
          <w:lang w:val="uk-UA" w:eastAsia="uk-UA"/>
        </w:rPr>
        <w:t>укрупнення</w:t>
      </w:r>
      <w:r w:rsidR="00AD78C6" w:rsidRPr="00D956B9">
        <w:rPr>
          <w:rFonts w:ascii="Times New Roman" w:eastAsia="Times New Roman" w:hAnsi="Times New Roman"/>
          <w:sz w:val="28"/>
          <w:szCs w:val="28"/>
          <w:lang w:val="uk-UA" w:eastAsia="uk-UA"/>
        </w:rPr>
        <w:t xml:space="preserve"> сільських шкіл</w:t>
      </w:r>
      <w:r w:rsidR="00D2657C" w:rsidRPr="00D956B9">
        <w:rPr>
          <w:rFonts w:ascii="Times New Roman" w:eastAsia="Times New Roman" w:hAnsi="Times New Roman"/>
          <w:sz w:val="28"/>
          <w:szCs w:val="28"/>
          <w:lang w:val="uk-UA" w:eastAsia="uk-UA"/>
        </w:rPr>
        <w:t>, війна</w:t>
      </w:r>
      <w:r w:rsidR="00AD78C6" w:rsidRPr="00D956B9">
        <w:rPr>
          <w:rFonts w:ascii="Times New Roman" w:eastAsia="Times New Roman" w:hAnsi="Times New Roman"/>
          <w:sz w:val="28"/>
          <w:szCs w:val="28"/>
          <w:lang w:val="uk-UA" w:eastAsia="uk-UA"/>
        </w:rPr>
        <w:t>.</w:t>
      </w:r>
    </w:p>
    <w:p w14:paraId="5D7D192F" w14:textId="60A6F092" w:rsidR="00BA3897" w:rsidRPr="00D956B9" w:rsidRDefault="00BA3897" w:rsidP="002A4ED1">
      <w:pPr>
        <w:spacing w:after="0" w:line="276" w:lineRule="auto"/>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сільських шкіл, переміщення населення внаслідок війни, потреба у психосоціальній підтримці дітей військовослужбовців, а також зниження якості освітнього середовища в окремих регіонах. Саме тому шкільний пансіон розглядається як архітектурна відповідь на соціальні виклики, інструмент інтеграції та підвищення доступності якісної освіти.</w:t>
      </w:r>
    </w:p>
    <w:p w14:paraId="233C0D66" w14:textId="77777777" w:rsidR="00BA3897" w:rsidRPr="00D956B9" w:rsidRDefault="00BA3897"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З юридичної точки зору шкільний пансіон не має чіткого визначення в нормативному полі, проте його функціональні параметри частково описані в таких документах, як:</w:t>
      </w:r>
    </w:p>
    <w:p w14:paraId="51DAB60E" w14:textId="1E432896" w:rsidR="00BA3897" w:rsidRPr="00D956B9" w:rsidRDefault="00BA3897" w:rsidP="00AB2CE1">
      <w:pPr>
        <w:numPr>
          <w:ilvl w:val="0"/>
          <w:numId w:val="26"/>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t>ДБН В.2.2-3:2018 «Будинки і споруди. Заклади освіти»</w:t>
      </w:r>
      <w:r w:rsidRPr="00D956B9">
        <w:rPr>
          <w:rFonts w:ascii="Times New Roman" w:eastAsia="Times New Roman" w:hAnsi="Times New Roman"/>
          <w:sz w:val="28"/>
          <w:szCs w:val="28"/>
          <w:lang w:val="uk-UA" w:eastAsia="uk-UA"/>
        </w:rPr>
        <w:t xml:space="preserve"> — основний документ, що регламентує вимоги до шкільних приміщень, включаючи гуртожитки;</w:t>
      </w:r>
    </w:p>
    <w:p w14:paraId="4E87132C" w14:textId="0E6E353E" w:rsidR="00BA3897" w:rsidRPr="00D956B9" w:rsidRDefault="00BA3897" w:rsidP="00AB2CE1">
      <w:pPr>
        <w:numPr>
          <w:ilvl w:val="0"/>
          <w:numId w:val="26"/>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t>Постанова КМУ від 3 листопада 2021 р. № 1149 «Про затвердження Положення про ліцей»</w:t>
      </w:r>
      <w:r w:rsidR="00AB2CE1" w:rsidRPr="00D956B9">
        <w:rPr>
          <w:rFonts w:ascii="Times New Roman" w:eastAsia="Times New Roman" w:hAnsi="Times New Roman"/>
          <w:sz w:val="28"/>
          <w:szCs w:val="28"/>
          <w:lang w:val="uk-UA" w:eastAsia="uk-UA"/>
        </w:rPr>
        <w:t xml:space="preserve"> </w:t>
      </w:r>
      <w:r w:rsidRPr="00D956B9">
        <w:rPr>
          <w:rFonts w:ascii="Times New Roman" w:eastAsia="Times New Roman" w:hAnsi="Times New Roman"/>
          <w:sz w:val="28"/>
          <w:szCs w:val="28"/>
          <w:lang w:val="uk-UA" w:eastAsia="uk-UA"/>
        </w:rPr>
        <w:t xml:space="preserve">— визначає структуру ліцеїв, де пансіон може бути </w:t>
      </w:r>
      <w:proofErr w:type="spellStart"/>
      <w:r w:rsidRPr="00D956B9">
        <w:rPr>
          <w:rFonts w:ascii="Times New Roman" w:eastAsia="Times New Roman" w:hAnsi="Times New Roman"/>
          <w:sz w:val="28"/>
          <w:szCs w:val="28"/>
          <w:lang w:val="uk-UA" w:eastAsia="uk-UA"/>
        </w:rPr>
        <w:t>опційною</w:t>
      </w:r>
      <w:proofErr w:type="spellEnd"/>
      <w:r w:rsidRPr="00D956B9">
        <w:rPr>
          <w:rFonts w:ascii="Times New Roman" w:eastAsia="Times New Roman" w:hAnsi="Times New Roman"/>
          <w:sz w:val="28"/>
          <w:szCs w:val="28"/>
          <w:lang w:val="uk-UA" w:eastAsia="uk-UA"/>
        </w:rPr>
        <w:t xml:space="preserve"> частиною;</w:t>
      </w:r>
    </w:p>
    <w:p w14:paraId="2EF761E4" w14:textId="4CC461A2" w:rsidR="00BA3897" w:rsidRPr="00D956B9" w:rsidRDefault="005848E2" w:rsidP="00AB2CE1">
      <w:pPr>
        <w:numPr>
          <w:ilvl w:val="0"/>
          <w:numId w:val="26"/>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hAnsi="Times New Roman"/>
          <w:sz w:val="28"/>
          <w:lang w:val="uk-UA"/>
        </w:rPr>
        <w:t>Стратегія забезпечення права кожної дитини в Україні на зростання у сімейному оточенні до 2028 року</w:t>
      </w:r>
      <w:r w:rsidRPr="00D956B9">
        <w:rPr>
          <w:rFonts w:ascii="Times New Roman" w:eastAsia="Times New Roman" w:hAnsi="Times New Roman"/>
          <w:sz w:val="28"/>
          <w:szCs w:val="28"/>
          <w:lang w:val="uk-UA" w:eastAsia="uk-UA"/>
        </w:rPr>
        <w:t xml:space="preserve"> </w:t>
      </w:r>
      <w:r w:rsidR="00BA3897" w:rsidRPr="00D956B9">
        <w:rPr>
          <w:rFonts w:ascii="Times New Roman" w:eastAsia="Times New Roman" w:hAnsi="Times New Roman"/>
          <w:sz w:val="28"/>
          <w:szCs w:val="28"/>
          <w:lang w:val="uk-UA" w:eastAsia="uk-UA"/>
        </w:rPr>
        <w:t>— окреслює рамки для недопущення повернення до інтернатного підходу.</w:t>
      </w:r>
    </w:p>
    <w:p w14:paraId="637338AD" w14:textId="664CBFFB" w:rsidR="00BA3897" w:rsidRPr="00D956B9" w:rsidRDefault="00BA3897"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Також слід враховувати вікові, психологічні та соціальні характеристики школярів. Діти різного віку мають різні потреби щодо </w:t>
      </w:r>
      <w:proofErr w:type="spellStart"/>
      <w:r w:rsidRPr="00D956B9">
        <w:rPr>
          <w:rFonts w:ascii="Times New Roman" w:eastAsia="Times New Roman" w:hAnsi="Times New Roman"/>
          <w:sz w:val="28"/>
          <w:szCs w:val="28"/>
          <w:lang w:val="uk-UA" w:eastAsia="uk-UA"/>
        </w:rPr>
        <w:t>приватності</w:t>
      </w:r>
      <w:proofErr w:type="spellEnd"/>
      <w:r w:rsidRPr="00D956B9">
        <w:rPr>
          <w:rFonts w:ascii="Times New Roman" w:eastAsia="Times New Roman" w:hAnsi="Times New Roman"/>
          <w:sz w:val="28"/>
          <w:szCs w:val="28"/>
          <w:lang w:val="uk-UA" w:eastAsia="uk-UA"/>
        </w:rPr>
        <w:t>, соціалізації, контролю й підтримки. У пансіоні не рекомендується проживання дітей молодшого шкільного віку (з 6 до 11 років). Для підлітків (11–15 років) — наявність особистого простору, зон неформального спілкування, можливостей для самовираження. Старші учні (16–18 років) потребують максимальної автономії: самостійного розкладу, зон для навчання, кухні, можливості вийти за межі пансіону у дозволений час.</w:t>
      </w:r>
    </w:p>
    <w:p w14:paraId="56521E50" w14:textId="2851EDFF" w:rsidR="00BA3897" w:rsidRPr="00D956B9" w:rsidRDefault="00BA3897"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Для зручності основні вимоги відповідно до вікових груп подано в таблиці 1:</w:t>
      </w:r>
    </w:p>
    <w:p w14:paraId="6A2419F7" w14:textId="532EC36A" w:rsidR="00BA3897" w:rsidRPr="00D956B9" w:rsidRDefault="00BA3897" w:rsidP="002A4ED1">
      <w:pPr>
        <w:spacing w:after="0" w:line="276" w:lineRule="auto"/>
        <w:ind w:firstLine="567"/>
        <w:jc w:val="right"/>
        <w:rPr>
          <w:rFonts w:ascii="Times New Roman" w:eastAsia="Times New Roman" w:hAnsi="Times New Roman"/>
          <w:i/>
          <w:sz w:val="28"/>
          <w:szCs w:val="28"/>
          <w:lang w:val="uk-UA" w:eastAsia="uk-UA"/>
        </w:rPr>
      </w:pPr>
      <w:r w:rsidRPr="00D956B9">
        <w:rPr>
          <w:rFonts w:ascii="Times New Roman" w:eastAsia="Times New Roman" w:hAnsi="Times New Roman"/>
          <w:i/>
          <w:sz w:val="28"/>
          <w:szCs w:val="28"/>
          <w:lang w:val="uk-UA" w:eastAsia="uk-UA"/>
        </w:rPr>
        <w:t>Таблиця 1</w:t>
      </w:r>
    </w:p>
    <w:tbl>
      <w:tblPr>
        <w:tblStyle w:val="a8"/>
        <w:tblW w:w="0" w:type="auto"/>
        <w:jc w:val="center"/>
        <w:tblLook w:val="04A0" w:firstRow="1" w:lastRow="0" w:firstColumn="1" w:lastColumn="0" w:noHBand="0" w:noVBand="1"/>
      </w:tblPr>
      <w:tblGrid>
        <w:gridCol w:w="1082"/>
        <w:gridCol w:w="3987"/>
        <w:gridCol w:w="4842"/>
      </w:tblGrid>
      <w:tr w:rsidR="00BA3897" w:rsidRPr="00D956B9" w14:paraId="3093F79E" w14:textId="77777777" w:rsidTr="00254E1B">
        <w:trPr>
          <w:trHeight w:val="567"/>
          <w:jc w:val="center"/>
        </w:trPr>
        <w:tc>
          <w:tcPr>
            <w:tcW w:w="0" w:type="auto"/>
            <w:vAlign w:val="center"/>
            <w:hideMark/>
          </w:tcPr>
          <w:p w14:paraId="2761B842" w14:textId="77777777" w:rsidR="00BA3897" w:rsidRPr="00D956B9" w:rsidRDefault="00BA3897" w:rsidP="00254E1B">
            <w:pPr>
              <w:spacing w:after="0" w:line="240" w:lineRule="auto"/>
              <w:jc w:val="center"/>
              <w:rPr>
                <w:rFonts w:ascii="Times New Roman" w:eastAsia="Times New Roman" w:hAnsi="Times New Roman"/>
                <w:bCs/>
                <w:sz w:val="20"/>
                <w:szCs w:val="20"/>
                <w:lang w:val="uk-UA" w:eastAsia="uk-UA"/>
              </w:rPr>
            </w:pPr>
            <w:r w:rsidRPr="00D956B9">
              <w:rPr>
                <w:rFonts w:ascii="Times New Roman" w:eastAsia="Times New Roman" w:hAnsi="Times New Roman"/>
                <w:bCs/>
                <w:sz w:val="20"/>
                <w:szCs w:val="20"/>
                <w:lang w:val="uk-UA" w:eastAsia="uk-UA"/>
              </w:rPr>
              <w:t>Вікова група</w:t>
            </w:r>
          </w:p>
        </w:tc>
        <w:tc>
          <w:tcPr>
            <w:tcW w:w="0" w:type="auto"/>
            <w:vAlign w:val="center"/>
            <w:hideMark/>
          </w:tcPr>
          <w:p w14:paraId="6AE6839B" w14:textId="77777777" w:rsidR="00BA3897" w:rsidRPr="00D956B9" w:rsidRDefault="00BA3897" w:rsidP="00254E1B">
            <w:pPr>
              <w:spacing w:after="0" w:line="240" w:lineRule="auto"/>
              <w:jc w:val="center"/>
              <w:rPr>
                <w:rFonts w:ascii="Times New Roman" w:eastAsia="Times New Roman" w:hAnsi="Times New Roman"/>
                <w:bCs/>
                <w:sz w:val="20"/>
                <w:szCs w:val="20"/>
                <w:lang w:val="uk-UA" w:eastAsia="uk-UA"/>
              </w:rPr>
            </w:pPr>
            <w:r w:rsidRPr="00D956B9">
              <w:rPr>
                <w:rFonts w:ascii="Times New Roman" w:eastAsia="Times New Roman" w:hAnsi="Times New Roman"/>
                <w:bCs/>
                <w:sz w:val="20"/>
                <w:szCs w:val="20"/>
                <w:lang w:val="uk-UA" w:eastAsia="uk-UA"/>
              </w:rPr>
              <w:t>Потреби учнів</w:t>
            </w:r>
          </w:p>
        </w:tc>
        <w:tc>
          <w:tcPr>
            <w:tcW w:w="0" w:type="auto"/>
            <w:vAlign w:val="center"/>
            <w:hideMark/>
          </w:tcPr>
          <w:p w14:paraId="2853C407" w14:textId="77777777" w:rsidR="00BA3897" w:rsidRPr="00D956B9" w:rsidRDefault="00BA3897" w:rsidP="00254E1B">
            <w:pPr>
              <w:spacing w:after="0" w:line="240" w:lineRule="auto"/>
              <w:jc w:val="center"/>
              <w:rPr>
                <w:rFonts w:ascii="Times New Roman" w:eastAsia="Times New Roman" w:hAnsi="Times New Roman"/>
                <w:bCs/>
                <w:sz w:val="20"/>
                <w:szCs w:val="20"/>
                <w:lang w:val="uk-UA" w:eastAsia="uk-UA"/>
              </w:rPr>
            </w:pPr>
            <w:r w:rsidRPr="00D956B9">
              <w:rPr>
                <w:rFonts w:ascii="Times New Roman" w:eastAsia="Times New Roman" w:hAnsi="Times New Roman"/>
                <w:bCs/>
                <w:sz w:val="20"/>
                <w:szCs w:val="20"/>
                <w:lang w:val="uk-UA" w:eastAsia="uk-UA"/>
              </w:rPr>
              <w:t>Архітектурні рішення</w:t>
            </w:r>
          </w:p>
        </w:tc>
      </w:tr>
      <w:tr w:rsidR="00BA3897" w:rsidRPr="00D956B9" w14:paraId="532389DD" w14:textId="77777777" w:rsidTr="00254E1B">
        <w:trPr>
          <w:trHeight w:val="567"/>
          <w:jc w:val="center"/>
        </w:trPr>
        <w:tc>
          <w:tcPr>
            <w:tcW w:w="0" w:type="auto"/>
            <w:vAlign w:val="center"/>
            <w:hideMark/>
          </w:tcPr>
          <w:p w14:paraId="311B1525" w14:textId="5CEA3751" w:rsidR="00BA3897" w:rsidRPr="00D956B9" w:rsidRDefault="00BA3897" w:rsidP="00254E1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sz w:val="20"/>
                <w:szCs w:val="20"/>
                <w:lang w:val="uk-UA" w:eastAsia="uk-UA"/>
              </w:rPr>
              <w:t>1</w:t>
            </w:r>
            <w:r w:rsidR="00254E1B" w:rsidRPr="00D956B9">
              <w:rPr>
                <w:rFonts w:ascii="Times New Roman" w:eastAsia="Times New Roman" w:hAnsi="Times New Roman"/>
                <w:sz w:val="20"/>
                <w:szCs w:val="20"/>
                <w:lang w:val="uk-UA" w:eastAsia="uk-UA"/>
              </w:rPr>
              <w:t>0</w:t>
            </w:r>
            <w:r w:rsidRPr="00D956B9">
              <w:rPr>
                <w:rFonts w:ascii="Times New Roman" w:eastAsia="Times New Roman" w:hAnsi="Times New Roman"/>
                <w:sz w:val="20"/>
                <w:szCs w:val="20"/>
                <w:lang w:val="uk-UA" w:eastAsia="uk-UA"/>
              </w:rPr>
              <w:t>–15 років</w:t>
            </w:r>
          </w:p>
        </w:tc>
        <w:tc>
          <w:tcPr>
            <w:tcW w:w="0" w:type="auto"/>
            <w:vAlign w:val="center"/>
            <w:hideMark/>
          </w:tcPr>
          <w:p w14:paraId="7706F425" w14:textId="77777777" w:rsidR="00BA3897" w:rsidRPr="00D956B9" w:rsidRDefault="00BA3897" w:rsidP="00254E1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sz w:val="20"/>
                <w:szCs w:val="20"/>
                <w:lang w:val="uk-UA" w:eastAsia="uk-UA"/>
              </w:rPr>
              <w:t>Соціалізація, особистий простір, активність</w:t>
            </w:r>
          </w:p>
        </w:tc>
        <w:tc>
          <w:tcPr>
            <w:tcW w:w="0" w:type="auto"/>
            <w:vAlign w:val="center"/>
            <w:hideMark/>
          </w:tcPr>
          <w:p w14:paraId="60D12920" w14:textId="77777777" w:rsidR="00BA3897" w:rsidRPr="00D956B9" w:rsidRDefault="00BA3897" w:rsidP="00254E1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sz w:val="20"/>
                <w:szCs w:val="20"/>
                <w:lang w:val="uk-UA" w:eastAsia="uk-UA"/>
              </w:rPr>
              <w:t>Зони спільної діяльності, кімнати на 2–4 особи, ігрові простори</w:t>
            </w:r>
          </w:p>
        </w:tc>
      </w:tr>
      <w:tr w:rsidR="00BA3897" w:rsidRPr="00D956B9" w14:paraId="4A677FE6" w14:textId="77777777" w:rsidTr="00254E1B">
        <w:trPr>
          <w:trHeight w:val="567"/>
          <w:jc w:val="center"/>
        </w:trPr>
        <w:tc>
          <w:tcPr>
            <w:tcW w:w="0" w:type="auto"/>
            <w:vAlign w:val="center"/>
            <w:hideMark/>
          </w:tcPr>
          <w:p w14:paraId="156CC9F1" w14:textId="77777777" w:rsidR="00BA3897" w:rsidRPr="00D956B9" w:rsidRDefault="00BA3897" w:rsidP="00254E1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sz w:val="20"/>
                <w:szCs w:val="20"/>
                <w:lang w:val="uk-UA" w:eastAsia="uk-UA"/>
              </w:rPr>
              <w:t>16–18 років</w:t>
            </w:r>
          </w:p>
        </w:tc>
        <w:tc>
          <w:tcPr>
            <w:tcW w:w="0" w:type="auto"/>
            <w:vAlign w:val="center"/>
            <w:hideMark/>
          </w:tcPr>
          <w:p w14:paraId="098BD030" w14:textId="77777777" w:rsidR="00BA3897" w:rsidRPr="00D956B9" w:rsidRDefault="00BA3897" w:rsidP="00254E1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sz w:val="20"/>
                <w:szCs w:val="20"/>
                <w:lang w:val="uk-UA" w:eastAsia="uk-UA"/>
              </w:rPr>
              <w:t>Автономність, конфіденційність, підготовка до дорослого життя</w:t>
            </w:r>
          </w:p>
        </w:tc>
        <w:tc>
          <w:tcPr>
            <w:tcW w:w="0" w:type="auto"/>
            <w:vAlign w:val="center"/>
            <w:hideMark/>
          </w:tcPr>
          <w:p w14:paraId="53BE664D" w14:textId="77777777" w:rsidR="00BA3897" w:rsidRPr="00D956B9" w:rsidRDefault="00BA3897" w:rsidP="00254E1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sz w:val="20"/>
                <w:szCs w:val="20"/>
                <w:lang w:val="uk-UA" w:eastAsia="uk-UA"/>
              </w:rPr>
              <w:t xml:space="preserve">Індивідуальні кімнати або блоки, </w:t>
            </w:r>
            <w:proofErr w:type="spellStart"/>
            <w:r w:rsidRPr="00D956B9">
              <w:rPr>
                <w:rFonts w:ascii="Times New Roman" w:eastAsia="Times New Roman" w:hAnsi="Times New Roman"/>
                <w:sz w:val="20"/>
                <w:szCs w:val="20"/>
                <w:lang w:val="uk-UA" w:eastAsia="uk-UA"/>
              </w:rPr>
              <w:t>коворкінги</w:t>
            </w:r>
            <w:proofErr w:type="spellEnd"/>
            <w:r w:rsidRPr="00D956B9">
              <w:rPr>
                <w:rFonts w:ascii="Times New Roman" w:eastAsia="Times New Roman" w:hAnsi="Times New Roman"/>
                <w:sz w:val="20"/>
                <w:szCs w:val="20"/>
                <w:lang w:val="uk-UA" w:eastAsia="uk-UA"/>
              </w:rPr>
              <w:t>, простори для самообслуговування</w:t>
            </w:r>
          </w:p>
        </w:tc>
      </w:tr>
    </w:tbl>
    <w:p w14:paraId="7FA271EB" w14:textId="1EB0AEBC" w:rsidR="00BA3897" w:rsidRPr="00D956B9" w:rsidRDefault="00BA3897"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Таким чином, підхід до </w:t>
      </w:r>
      <w:proofErr w:type="spellStart"/>
      <w:r w:rsidRPr="00D956B9">
        <w:rPr>
          <w:rFonts w:ascii="Times New Roman" w:eastAsia="Times New Roman" w:hAnsi="Times New Roman"/>
          <w:sz w:val="28"/>
          <w:szCs w:val="28"/>
          <w:lang w:val="uk-UA" w:eastAsia="uk-UA"/>
        </w:rPr>
        <w:t>проєктування</w:t>
      </w:r>
      <w:proofErr w:type="spellEnd"/>
      <w:r w:rsidRPr="00D956B9">
        <w:rPr>
          <w:rFonts w:ascii="Times New Roman" w:eastAsia="Times New Roman" w:hAnsi="Times New Roman"/>
          <w:sz w:val="28"/>
          <w:szCs w:val="28"/>
          <w:lang w:val="uk-UA" w:eastAsia="uk-UA"/>
        </w:rPr>
        <w:t xml:space="preserve"> шкільного пансіону має бути динамічним і адаптивним, чутливим до контексту й потреб користувачів. Важливо </w:t>
      </w:r>
      <w:r w:rsidRPr="00D956B9">
        <w:rPr>
          <w:rFonts w:ascii="Times New Roman" w:eastAsia="Times New Roman" w:hAnsi="Times New Roman"/>
          <w:sz w:val="28"/>
          <w:szCs w:val="28"/>
          <w:lang w:val="uk-UA" w:eastAsia="uk-UA"/>
        </w:rPr>
        <w:lastRenderedPageBreak/>
        <w:t>відійти від уніфікованих схем і надавати перевагу гнучким моделям, що враховують вікову диференціацію, соціальний контекст і психологічний комфорт. Методичні рекомендації, викладені у цьому документі, мають стати базовим орієнтиром для студентів, архітекторів і замовників, які прагнуть створити простір, де дитина почуватиметься не лише мешканцем, а й учасником спільноти.</w:t>
      </w:r>
    </w:p>
    <w:p w14:paraId="11C8A867" w14:textId="77777777" w:rsidR="00254E1B" w:rsidRPr="00D956B9" w:rsidRDefault="00254E1B" w:rsidP="002A4ED1">
      <w:pPr>
        <w:spacing w:after="0" w:line="276" w:lineRule="auto"/>
        <w:ind w:firstLine="567"/>
        <w:jc w:val="both"/>
        <w:rPr>
          <w:rFonts w:ascii="Times New Roman" w:eastAsia="Times New Roman" w:hAnsi="Times New Roman"/>
          <w:sz w:val="28"/>
          <w:szCs w:val="28"/>
          <w:lang w:val="uk-UA" w:eastAsia="uk-UA"/>
        </w:rPr>
      </w:pPr>
    </w:p>
    <w:p w14:paraId="5ACC4C65" w14:textId="72932DAC" w:rsidR="009461E7" w:rsidRPr="00D956B9" w:rsidRDefault="00BF77F2" w:rsidP="002A4ED1">
      <w:pPr>
        <w:pStyle w:val="1"/>
        <w:spacing w:before="0" w:line="276" w:lineRule="auto"/>
        <w:jc w:val="center"/>
        <w:rPr>
          <w:rFonts w:ascii="Times New Roman" w:eastAsia="MS Mincho" w:hAnsi="Times New Roman" w:cs="Times New Roman"/>
          <w:b/>
          <w:color w:val="auto"/>
          <w:sz w:val="28"/>
          <w:szCs w:val="28"/>
          <w:lang w:val="uk-UA" w:eastAsia="ru-RU"/>
        </w:rPr>
      </w:pPr>
      <w:bookmarkStart w:id="2" w:name="_Toc214710067"/>
      <w:r w:rsidRPr="00D956B9">
        <w:rPr>
          <w:rFonts w:ascii="Times New Roman" w:eastAsia="MS Mincho" w:hAnsi="Times New Roman" w:cs="Times New Roman"/>
          <w:b/>
          <w:color w:val="auto"/>
          <w:sz w:val="28"/>
          <w:szCs w:val="28"/>
          <w:lang w:val="uk-UA" w:eastAsia="ru-RU"/>
        </w:rPr>
        <w:t>3</w:t>
      </w:r>
      <w:r w:rsidR="00DF744B" w:rsidRPr="00D956B9">
        <w:rPr>
          <w:rFonts w:ascii="Times New Roman" w:eastAsia="MS Mincho" w:hAnsi="Times New Roman" w:cs="Times New Roman"/>
          <w:b/>
          <w:color w:val="auto"/>
          <w:sz w:val="28"/>
          <w:szCs w:val="28"/>
          <w:lang w:val="uk-UA" w:eastAsia="ru-RU"/>
        </w:rPr>
        <w:t>.</w:t>
      </w:r>
      <w:r w:rsidR="00B54103" w:rsidRPr="00D956B9">
        <w:rPr>
          <w:rFonts w:ascii="Times New Roman" w:eastAsia="MS Mincho" w:hAnsi="Times New Roman" w:cs="Times New Roman"/>
          <w:b/>
          <w:color w:val="auto"/>
          <w:sz w:val="28"/>
          <w:szCs w:val="28"/>
          <w:lang w:val="uk-UA" w:eastAsia="ru-RU"/>
        </w:rPr>
        <w:t xml:space="preserve"> </w:t>
      </w:r>
      <w:r w:rsidRPr="00D956B9">
        <w:rPr>
          <w:rFonts w:ascii="Times New Roman" w:eastAsia="MS Mincho" w:hAnsi="Times New Roman" w:cs="Times New Roman"/>
          <w:b/>
          <w:color w:val="auto"/>
          <w:sz w:val="28"/>
          <w:szCs w:val="28"/>
          <w:lang w:val="uk-UA" w:eastAsia="ru-RU"/>
        </w:rPr>
        <w:t>К</w:t>
      </w:r>
      <w:r w:rsidR="00B106DB" w:rsidRPr="00D956B9">
        <w:rPr>
          <w:rFonts w:ascii="Times New Roman" w:eastAsia="MS Mincho" w:hAnsi="Times New Roman" w:cs="Times New Roman"/>
          <w:b/>
          <w:color w:val="auto"/>
          <w:sz w:val="28"/>
          <w:szCs w:val="28"/>
          <w:lang w:val="uk-UA" w:eastAsia="ru-RU"/>
        </w:rPr>
        <w:t>ЛАСИФІКАЦІ</w:t>
      </w:r>
      <w:r w:rsidRPr="00D956B9">
        <w:rPr>
          <w:rFonts w:ascii="Times New Roman" w:eastAsia="MS Mincho" w:hAnsi="Times New Roman" w:cs="Times New Roman"/>
          <w:b/>
          <w:color w:val="auto"/>
          <w:sz w:val="28"/>
          <w:szCs w:val="28"/>
          <w:lang w:val="uk-UA" w:eastAsia="ru-RU"/>
        </w:rPr>
        <w:t>Я</w:t>
      </w:r>
      <w:r w:rsidR="00547DE5" w:rsidRPr="00D956B9">
        <w:rPr>
          <w:rFonts w:ascii="Times New Roman" w:eastAsia="MS Mincho" w:hAnsi="Times New Roman" w:cs="Times New Roman"/>
          <w:b/>
          <w:color w:val="auto"/>
          <w:sz w:val="28"/>
          <w:szCs w:val="28"/>
          <w:lang w:val="uk-UA" w:eastAsia="ru-RU"/>
        </w:rPr>
        <w:t xml:space="preserve"> ШКІЛЬНИХ ПАНСІОНІВ</w:t>
      </w:r>
      <w:bookmarkEnd w:id="2"/>
    </w:p>
    <w:p w14:paraId="7E64CCD9" w14:textId="6CDF114F" w:rsidR="009C57E9" w:rsidRPr="00D956B9" w:rsidRDefault="009C57E9" w:rsidP="002A4ED1">
      <w:pPr>
        <w:pStyle w:val="af6"/>
        <w:spacing w:before="0" w:beforeAutospacing="0" w:after="0" w:afterAutospacing="0" w:line="276" w:lineRule="auto"/>
        <w:ind w:firstLine="567"/>
        <w:jc w:val="both"/>
        <w:rPr>
          <w:sz w:val="28"/>
          <w:szCs w:val="28"/>
        </w:rPr>
      </w:pPr>
      <w:r w:rsidRPr="00D956B9">
        <w:rPr>
          <w:sz w:val="28"/>
          <w:szCs w:val="28"/>
        </w:rPr>
        <w:t>Класифікація шкільних пансіонів виконує методичну функцію в системі типологічного аналізу та архітектурно-планувального моделювання навчально-житлових об’єктів. Формування архітектурного рішення пансіону неможливе без урахування специфіки освітнього закладу, його рівня, підпорядкування, місцерозташування та організаційно-правової структури. Відповідно до Закону України «Про освіту»</w:t>
      </w:r>
      <w:r w:rsidR="00473B17" w:rsidRPr="00D956B9">
        <w:rPr>
          <w:sz w:val="28"/>
          <w:szCs w:val="28"/>
        </w:rPr>
        <w:t xml:space="preserve"> </w:t>
      </w:r>
      <w:r w:rsidRPr="00D956B9">
        <w:rPr>
          <w:sz w:val="28"/>
          <w:szCs w:val="28"/>
        </w:rPr>
        <w:t>та супровідних нормативних актів, загальна середня освіта реалізується через заклади різних типів, які можуть мати або не мати пансіонний блок, що визначає різні підходи до проектування.</w:t>
      </w:r>
    </w:p>
    <w:p w14:paraId="7C13A7A0" w14:textId="79F23B2F" w:rsidR="009C57E9" w:rsidRPr="00D956B9" w:rsidRDefault="009C57E9" w:rsidP="002A4ED1">
      <w:pPr>
        <w:pStyle w:val="af6"/>
        <w:spacing w:before="0" w:beforeAutospacing="0" w:after="0" w:afterAutospacing="0" w:line="276" w:lineRule="auto"/>
        <w:ind w:firstLine="567"/>
        <w:jc w:val="both"/>
        <w:rPr>
          <w:sz w:val="28"/>
          <w:szCs w:val="28"/>
        </w:rPr>
      </w:pPr>
      <w:r w:rsidRPr="00D956B9">
        <w:rPr>
          <w:sz w:val="28"/>
          <w:szCs w:val="28"/>
        </w:rPr>
        <w:t>Відповідно до чинного законодавства, заклади загальної середньої освіти поділяються на початкову школу, гімназію та ліцей, кожен з яких охоплює визначений ступінь освіти (І, ІІ або ІІІ). Окрім того, існують спеціалізовані освітні заклади, у тому числі мистецькі, спортивні, військові та наукові ліцеї, які реалізують повну загальну середню освіту з профільною підготовкою. У таких закладах пансіон передбачається для учнів, які навчаються дистанційно від місця постійного проживання, і є складовою частиною інфраструктури.</w:t>
      </w:r>
    </w:p>
    <w:p w14:paraId="48EEF66F" w14:textId="77777777" w:rsidR="009C57E9" w:rsidRPr="00D956B9" w:rsidRDefault="009C57E9" w:rsidP="002A4ED1">
      <w:pPr>
        <w:pStyle w:val="af6"/>
        <w:spacing w:before="0" w:beforeAutospacing="0" w:after="0" w:afterAutospacing="0" w:line="276" w:lineRule="auto"/>
        <w:ind w:firstLine="567"/>
        <w:jc w:val="both"/>
        <w:rPr>
          <w:sz w:val="28"/>
          <w:szCs w:val="28"/>
        </w:rPr>
      </w:pPr>
      <w:r w:rsidRPr="00D956B9">
        <w:rPr>
          <w:sz w:val="28"/>
          <w:szCs w:val="28"/>
        </w:rPr>
        <w:t>У залежності від ступеня освіти, шкільні комплекси з пансіоном можуть мати таку структуру:</w:t>
      </w:r>
    </w:p>
    <w:p w14:paraId="40EEDE89" w14:textId="451D4D40" w:rsidR="009C57E9" w:rsidRPr="00D956B9" w:rsidRDefault="009C57E9" w:rsidP="005848E2">
      <w:pPr>
        <w:pStyle w:val="af6"/>
        <w:numPr>
          <w:ilvl w:val="1"/>
          <w:numId w:val="27"/>
        </w:numPr>
        <w:spacing w:before="0" w:beforeAutospacing="0" w:after="0" w:afterAutospacing="0" w:line="276" w:lineRule="auto"/>
        <w:ind w:left="1134" w:hanging="425"/>
        <w:jc w:val="both"/>
        <w:rPr>
          <w:sz w:val="28"/>
          <w:szCs w:val="28"/>
        </w:rPr>
      </w:pPr>
      <w:r w:rsidRPr="00D956B9">
        <w:rPr>
          <w:sz w:val="28"/>
          <w:szCs w:val="28"/>
        </w:rPr>
        <w:t>І–ІІІ ступенів (1–12 класи) – повна загальна середня освіта;</w:t>
      </w:r>
    </w:p>
    <w:p w14:paraId="744274BD" w14:textId="2529E371" w:rsidR="009C57E9" w:rsidRPr="00D956B9" w:rsidRDefault="009C57E9" w:rsidP="005848E2">
      <w:pPr>
        <w:pStyle w:val="af6"/>
        <w:numPr>
          <w:ilvl w:val="1"/>
          <w:numId w:val="27"/>
        </w:numPr>
        <w:spacing w:before="0" w:beforeAutospacing="0" w:after="0" w:afterAutospacing="0" w:line="276" w:lineRule="auto"/>
        <w:ind w:left="1134" w:hanging="425"/>
        <w:jc w:val="both"/>
        <w:rPr>
          <w:sz w:val="28"/>
          <w:szCs w:val="28"/>
        </w:rPr>
      </w:pPr>
      <w:r w:rsidRPr="00D956B9">
        <w:rPr>
          <w:sz w:val="28"/>
          <w:szCs w:val="28"/>
        </w:rPr>
        <w:t>І–ІІ ступенів (1–9 класи) – початкова та базова освіта;</w:t>
      </w:r>
    </w:p>
    <w:p w14:paraId="239C282A" w14:textId="53071EC5" w:rsidR="009C57E9" w:rsidRPr="00D956B9" w:rsidRDefault="009C57E9" w:rsidP="005848E2">
      <w:pPr>
        <w:pStyle w:val="af6"/>
        <w:numPr>
          <w:ilvl w:val="1"/>
          <w:numId w:val="27"/>
        </w:numPr>
        <w:spacing w:before="0" w:beforeAutospacing="0" w:after="0" w:afterAutospacing="0" w:line="276" w:lineRule="auto"/>
        <w:ind w:left="1134" w:hanging="425"/>
        <w:jc w:val="both"/>
        <w:rPr>
          <w:sz w:val="28"/>
          <w:szCs w:val="28"/>
        </w:rPr>
      </w:pPr>
      <w:r w:rsidRPr="00D956B9">
        <w:rPr>
          <w:sz w:val="28"/>
          <w:szCs w:val="28"/>
        </w:rPr>
        <w:t>ІІ–ІІІ ступенів (5–12 класи) – базова та профільна освіта;</w:t>
      </w:r>
    </w:p>
    <w:p w14:paraId="5BC7D7FC" w14:textId="533458A9" w:rsidR="009C57E9" w:rsidRPr="00D956B9" w:rsidRDefault="009C57E9" w:rsidP="005848E2">
      <w:pPr>
        <w:pStyle w:val="af6"/>
        <w:numPr>
          <w:ilvl w:val="1"/>
          <w:numId w:val="27"/>
        </w:numPr>
        <w:spacing w:before="0" w:beforeAutospacing="0" w:after="0" w:afterAutospacing="0" w:line="276" w:lineRule="auto"/>
        <w:ind w:left="1134" w:hanging="425"/>
        <w:jc w:val="both"/>
        <w:rPr>
          <w:sz w:val="28"/>
          <w:szCs w:val="28"/>
        </w:rPr>
      </w:pPr>
      <w:r w:rsidRPr="00D956B9">
        <w:rPr>
          <w:sz w:val="28"/>
          <w:szCs w:val="28"/>
        </w:rPr>
        <w:t>гімназія (5–9 класи);</w:t>
      </w:r>
    </w:p>
    <w:p w14:paraId="19129CA3" w14:textId="1A3A3738" w:rsidR="009C57E9" w:rsidRPr="00D956B9" w:rsidRDefault="009C57E9" w:rsidP="005848E2">
      <w:pPr>
        <w:pStyle w:val="af6"/>
        <w:numPr>
          <w:ilvl w:val="1"/>
          <w:numId w:val="27"/>
        </w:numPr>
        <w:spacing w:before="0" w:beforeAutospacing="0" w:after="0" w:afterAutospacing="0" w:line="276" w:lineRule="auto"/>
        <w:ind w:left="1134" w:hanging="425"/>
        <w:jc w:val="both"/>
        <w:rPr>
          <w:sz w:val="28"/>
          <w:szCs w:val="28"/>
        </w:rPr>
      </w:pPr>
      <w:r w:rsidRPr="00D956B9">
        <w:rPr>
          <w:sz w:val="28"/>
          <w:szCs w:val="28"/>
        </w:rPr>
        <w:t>ліцей (10–12 класи).</w:t>
      </w:r>
    </w:p>
    <w:p w14:paraId="472CB55B" w14:textId="77777777" w:rsidR="009C57E9" w:rsidRPr="00D956B9" w:rsidRDefault="009C57E9" w:rsidP="002A4ED1">
      <w:pPr>
        <w:pStyle w:val="af6"/>
        <w:spacing w:before="0" w:beforeAutospacing="0" w:after="0" w:afterAutospacing="0" w:line="276" w:lineRule="auto"/>
        <w:ind w:firstLine="567"/>
        <w:jc w:val="both"/>
        <w:rPr>
          <w:sz w:val="28"/>
          <w:szCs w:val="28"/>
        </w:rPr>
      </w:pPr>
      <w:r w:rsidRPr="00D956B9">
        <w:rPr>
          <w:sz w:val="28"/>
          <w:szCs w:val="28"/>
        </w:rPr>
        <w:t>Місцерозташування закладу суттєво впливає на архітектурно-планувальні параметри пансіону. Відповідно до типу просторової організації виділяють:</w:t>
      </w:r>
    </w:p>
    <w:p w14:paraId="46F727A7" w14:textId="77777777" w:rsidR="009C57E9" w:rsidRPr="00D956B9" w:rsidRDefault="009C57E9" w:rsidP="005848E2">
      <w:pPr>
        <w:pStyle w:val="af6"/>
        <w:numPr>
          <w:ilvl w:val="0"/>
          <w:numId w:val="28"/>
        </w:numPr>
        <w:spacing w:before="0" w:beforeAutospacing="0" w:after="0" w:afterAutospacing="0" w:line="276" w:lineRule="auto"/>
        <w:ind w:left="1134" w:hanging="425"/>
        <w:jc w:val="both"/>
        <w:rPr>
          <w:sz w:val="28"/>
          <w:szCs w:val="28"/>
        </w:rPr>
      </w:pPr>
      <w:r w:rsidRPr="00D956B9">
        <w:rPr>
          <w:sz w:val="28"/>
          <w:szCs w:val="28"/>
        </w:rPr>
        <w:t>пансіони в межах міської забудови;</w:t>
      </w:r>
    </w:p>
    <w:p w14:paraId="33F7EDE3" w14:textId="77777777" w:rsidR="009C57E9" w:rsidRPr="00D956B9" w:rsidRDefault="009C57E9" w:rsidP="005848E2">
      <w:pPr>
        <w:pStyle w:val="af6"/>
        <w:numPr>
          <w:ilvl w:val="0"/>
          <w:numId w:val="28"/>
        </w:numPr>
        <w:spacing w:before="0" w:beforeAutospacing="0" w:after="0" w:afterAutospacing="0" w:line="276" w:lineRule="auto"/>
        <w:ind w:left="1134" w:hanging="425"/>
        <w:jc w:val="both"/>
        <w:rPr>
          <w:sz w:val="28"/>
          <w:szCs w:val="28"/>
        </w:rPr>
      </w:pPr>
      <w:r w:rsidRPr="00D956B9">
        <w:rPr>
          <w:sz w:val="28"/>
          <w:szCs w:val="28"/>
        </w:rPr>
        <w:t>пансіони в приміських зонах (міська агломерація);</w:t>
      </w:r>
    </w:p>
    <w:p w14:paraId="7E85C40F" w14:textId="77777777" w:rsidR="009C57E9" w:rsidRPr="00D956B9" w:rsidRDefault="009C57E9" w:rsidP="005848E2">
      <w:pPr>
        <w:pStyle w:val="af6"/>
        <w:numPr>
          <w:ilvl w:val="0"/>
          <w:numId w:val="28"/>
        </w:numPr>
        <w:spacing w:before="0" w:beforeAutospacing="0" w:after="0" w:afterAutospacing="0" w:line="276" w:lineRule="auto"/>
        <w:ind w:left="1134" w:hanging="425"/>
        <w:jc w:val="both"/>
        <w:rPr>
          <w:sz w:val="28"/>
          <w:szCs w:val="28"/>
        </w:rPr>
      </w:pPr>
      <w:r w:rsidRPr="00D956B9">
        <w:rPr>
          <w:sz w:val="28"/>
          <w:szCs w:val="28"/>
        </w:rPr>
        <w:t>пансіони в селищах, що обслуговують декілька населених пунктів;</w:t>
      </w:r>
    </w:p>
    <w:p w14:paraId="7A0FE843" w14:textId="7FB9307A" w:rsidR="009C57E9" w:rsidRPr="00D956B9" w:rsidRDefault="009C57E9" w:rsidP="005848E2">
      <w:pPr>
        <w:pStyle w:val="af6"/>
        <w:numPr>
          <w:ilvl w:val="0"/>
          <w:numId w:val="28"/>
        </w:numPr>
        <w:spacing w:before="0" w:beforeAutospacing="0" w:after="0" w:afterAutospacing="0" w:line="276" w:lineRule="auto"/>
        <w:ind w:left="1134" w:hanging="425"/>
        <w:jc w:val="both"/>
        <w:rPr>
          <w:sz w:val="28"/>
          <w:szCs w:val="28"/>
        </w:rPr>
      </w:pPr>
      <w:r w:rsidRPr="00D956B9">
        <w:rPr>
          <w:sz w:val="28"/>
          <w:szCs w:val="28"/>
        </w:rPr>
        <w:t>пансіони поза межами населених пунктів (автономні об’єкти).</w:t>
      </w:r>
    </w:p>
    <w:p w14:paraId="4F4E4461" w14:textId="251A548D" w:rsidR="009C57E9" w:rsidRPr="00D956B9" w:rsidRDefault="009C57E9" w:rsidP="002A4ED1">
      <w:pPr>
        <w:pStyle w:val="af6"/>
        <w:spacing w:before="0" w:beforeAutospacing="0" w:after="0" w:afterAutospacing="0" w:line="276" w:lineRule="auto"/>
        <w:ind w:firstLine="567"/>
        <w:jc w:val="both"/>
        <w:rPr>
          <w:sz w:val="28"/>
          <w:szCs w:val="28"/>
        </w:rPr>
      </w:pPr>
      <w:r w:rsidRPr="00D956B9">
        <w:rPr>
          <w:sz w:val="28"/>
          <w:szCs w:val="28"/>
        </w:rPr>
        <w:t xml:space="preserve">Організація проживання учнів у пансіонах може бути реалізована за кількома режимами: повний пансіон (проживання на час навчального року); щотижневий </w:t>
      </w:r>
      <w:r w:rsidRPr="00D956B9">
        <w:rPr>
          <w:sz w:val="28"/>
          <w:szCs w:val="28"/>
        </w:rPr>
        <w:lastRenderedPageBreak/>
        <w:t>пансіон (повернення додому на вихідні); комбінований (квартальний або семестровий ритм проживання).</w:t>
      </w:r>
    </w:p>
    <w:p w14:paraId="1FE258F5" w14:textId="77777777" w:rsidR="009C57E9" w:rsidRPr="00D956B9" w:rsidRDefault="009C57E9" w:rsidP="002A4ED1">
      <w:pPr>
        <w:pStyle w:val="af6"/>
        <w:spacing w:before="0" w:beforeAutospacing="0" w:after="0" w:afterAutospacing="0" w:line="276" w:lineRule="auto"/>
        <w:ind w:firstLine="567"/>
        <w:jc w:val="both"/>
        <w:rPr>
          <w:sz w:val="28"/>
          <w:szCs w:val="28"/>
        </w:rPr>
      </w:pPr>
      <w:r w:rsidRPr="00D956B9">
        <w:rPr>
          <w:sz w:val="28"/>
          <w:szCs w:val="28"/>
        </w:rPr>
        <w:t>Пансіони можуть бути частиною ширших комплексів, що включають:</w:t>
      </w:r>
    </w:p>
    <w:p w14:paraId="353C903C" w14:textId="77777777" w:rsidR="009C57E9" w:rsidRPr="00D956B9" w:rsidRDefault="009C57E9" w:rsidP="005848E2">
      <w:pPr>
        <w:pStyle w:val="af6"/>
        <w:numPr>
          <w:ilvl w:val="0"/>
          <w:numId w:val="29"/>
        </w:numPr>
        <w:spacing w:before="0" w:beforeAutospacing="0" w:after="0" w:afterAutospacing="0" w:line="276" w:lineRule="auto"/>
        <w:ind w:left="1134" w:hanging="425"/>
        <w:jc w:val="both"/>
        <w:rPr>
          <w:sz w:val="28"/>
          <w:szCs w:val="28"/>
        </w:rPr>
      </w:pPr>
      <w:r w:rsidRPr="00D956B9">
        <w:rPr>
          <w:sz w:val="28"/>
          <w:szCs w:val="28"/>
        </w:rPr>
        <w:t>вищі навчальні заклади (</w:t>
      </w:r>
      <w:proofErr w:type="spellStart"/>
      <w:r w:rsidRPr="00D956B9">
        <w:rPr>
          <w:sz w:val="28"/>
          <w:szCs w:val="28"/>
        </w:rPr>
        <w:t>кампуси</w:t>
      </w:r>
      <w:proofErr w:type="spellEnd"/>
      <w:r w:rsidRPr="00D956B9">
        <w:rPr>
          <w:sz w:val="28"/>
          <w:szCs w:val="28"/>
        </w:rPr>
        <w:t>);</w:t>
      </w:r>
    </w:p>
    <w:p w14:paraId="0110383F" w14:textId="77777777" w:rsidR="009C57E9" w:rsidRPr="00D956B9" w:rsidRDefault="009C57E9" w:rsidP="005848E2">
      <w:pPr>
        <w:pStyle w:val="af6"/>
        <w:numPr>
          <w:ilvl w:val="0"/>
          <w:numId w:val="29"/>
        </w:numPr>
        <w:spacing w:before="0" w:beforeAutospacing="0" w:after="0" w:afterAutospacing="0" w:line="276" w:lineRule="auto"/>
        <w:ind w:left="1134" w:hanging="425"/>
        <w:jc w:val="both"/>
        <w:rPr>
          <w:sz w:val="28"/>
          <w:szCs w:val="28"/>
        </w:rPr>
      </w:pPr>
      <w:r w:rsidRPr="00D956B9">
        <w:rPr>
          <w:sz w:val="28"/>
          <w:szCs w:val="28"/>
        </w:rPr>
        <w:t>громадські споруди (бібліотеки, культурні центри);</w:t>
      </w:r>
    </w:p>
    <w:p w14:paraId="6DE01CB8" w14:textId="77777777" w:rsidR="009C57E9" w:rsidRPr="00D956B9" w:rsidRDefault="009C57E9" w:rsidP="005848E2">
      <w:pPr>
        <w:pStyle w:val="af6"/>
        <w:numPr>
          <w:ilvl w:val="0"/>
          <w:numId w:val="29"/>
        </w:numPr>
        <w:spacing w:before="0" w:beforeAutospacing="0" w:after="0" w:afterAutospacing="0" w:line="276" w:lineRule="auto"/>
        <w:ind w:left="1134" w:hanging="425"/>
        <w:jc w:val="both"/>
        <w:rPr>
          <w:sz w:val="28"/>
          <w:szCs w:val="28"/>
        </w:rPr>
      </w:pPr>
      <w:r w:rsidRPr="00D956B9">
        <w:rPr>
          <w:sz w:val="28"/>
          <w:szCs w:val="28"/>
        </w:rPr>
        <w:t>спортивні об’єкти (стадіони, академії);</w:t>
      </w:r>
    </w:p>
    <w:p w14:paraId="2C95CC1B" w14:textId="77777777" w:rsidR="009C57E9" w:rsidRPr="00D956B9" w:rsidRDefault="009C57E9" w:rsidP="005848E2">
      <w:pPr>
        <w:pStyle w:val="af6"/>
        <w:numPr>
          <w:ilvl w:val="0"/>
          <w:numId w:val="29"/>
        </w:numPr>
        <w:spacing w:before="0" w:beforeAutospacing="0" w:after="0" w:afterAutospacing="0" w:line="276" w:lineRule="auto"/>
        <w:ind w:left="1134" w:hanging="425"/>
        <w:jc w:val="both"/>
        <w:rPr>
          <w:sz w:val="28"/>
          <w:szCs w:val="28"/>
        </w:rPr>
      </w:pPr>
      <w:r w:rsidRPr="00D956B9">
        <w:rPr>
          <w:sz w:val="28"/>
          <w:szCs w:val="28"/>
        </w:rPr>
        <w:t>медичні й реабілітаційні установи;</w:t>
      </w:r>
    </w:p>
    <w:p w14:paraId="1642B973" w14:textId="77777777" w:rsidR="009C57E9" w:rsidRPr="00D956B9" w:rsidRDefault="009C57E9" w:rsidP="005848E2">
      <w:pPr>
        <w:pStyle w:val="af6"/>
        <w:numPr>
          <w:ilvl w:val="0"/>
          <w:numId w:val="29"/>
        </w:numPr>
        <w:spacing w:before="0" w:beforeAutospacing="0" w:after="0" w:afterAutospacing="0" w:line="276" w:lineRule="auto"/>
        <w:ind w:left="1134" w:hanging="425"/>
        <w:jc w:val="both"/>
        <w:rPr>
          <w:sz w:val="28"/>
          <w:szCs w:val="28"/>
        </w:rPr>
      </w:pPr>
      <w:r w:rsidRPr="00D956B9">
        <w:rPr>
          <w:sz w:val="28"/>
          <w:szCs w:val="28"/>
        </w:rPr>
        <w:t>науково-дослідницькі структури;</w:t>
      </w:r>
    </w:p>
    <w:p w14:paraId="08A228C4" w14:textId="18D126F4" w:rsidR="009C57E9" w:rsidRPr="00D956B9" w:rsidRDefault="009C57E9" w:rsidP="005848E2">
      <w:pPr>
        <w:pStyle w:val="af6"/>
        <w:numPr>
          <w:ilvl w:val="0"/>
          <w:numId w:val="29"/>
        </w:numPr>
        <w:spacing w:before="0" w:beforeAutospacing="0" w:after="0" w:afterAutospacing="0" w:line="276" w:lineRule="auto"/>
        <w:ind w:left="1134" w:hanging="425"/>
        <w:jc w:val="both"/>
        <w:rPr>
          <w:sz w:val="28"/>
          <w:szCs w:val="28"/>
        </w:rPr>
      </w:pPr>
      <w:r w:rsidRPr="00D956B9">
        <w:rPr>
          <w:sz w:val="28"/>
          <w:szCs w:val="28"/>
        </w:rPr>
        <w:t>рекреаційні та екологічні центри.</w:t>
      </w:r>
    </w:p>
    <w:p w14:paraId="0CF80DC7" w14:textId="7A4D1C66" w:rsidR="009C57E9" w:rsidRPr="00D956B9" w:rsidRDefault="009C57E9" w:rsidP="002A4ED1">
      <w:pPr>
        <w:pStyle w:val="af6"/>
        <w:spacing w:before="0" w:beforeAutospacing="0" w:after="0" w:afterAutospacing="0" w:line="276" w:lineRule="auto"/>
        <w:ind w:firstLine="567"/>
        <w:jc w:val="both"/>
        <w:rPr>
          <w:sz w:val="28"/>
          <w:szCs w:val="28"/>
        </w:rPr>
      </w:pPr>
      <w:r w:rsidRPr="00D956B9">
        <w:rPr>
          <w:sz w:val="28"/>
          <w:szCs w:val="28"/>
        </w:rPr>
        <w:t>Класифікація комплексу школи з пансіоном та пансіону подана в ілюстраціях 1 та 2.</w:t>
      </w:r>
    </w:p>
    <w:p w14:paraId="2DF9EA9E" w14:textId="77777777" w:rsidR="002A4ED1" w:rsidRPr="00D956B9" w:rsidRDefault="002A4ED1" w:rsidP="002A4ED1">
      <w:pPr>
        <w:pStyle w:val="af6"/>
        <w:spacing w:before="0" w:beforeAutospacing="0" w:after="0" w:afterAutospacing="0" w:line="276" w:lineRule="auto"/>
        <w:ind w:firstLine="567"/>
        <w:jc w:val="both"/>
        <w:rPr>
          <w:sz w:val="28"/>
          <w:szCs w:val="28"/>
        </w:rPr>
      </w:pPr>
    </w:p>
    <w:p w14:paraId="7522354B" w14:textId="0983850F" w:rsidR="00BF77F2" w:rsidRPr="00D956B9" w:rsidRDefault="00BF77F2" w:rsidP="002A4ED1">
      <w:pPr>
        <w:pStyle w:val="1"/>
        <w:spacing w:before="0" w:line="276" w:lineRule="auto"/>
        <w:jc w:val="center"/>
        <w:rPr>
          <w:rStyle w:val="af7"/>
          <w:rFonts w:ascii="Times New Roman" w:hAnsi="Times New Roman" w:cs="Times New Roman"/>
          <w:color w:val="auto"/>
          <w:sz w:val="28"/>
          <w:szCs w:val="28"/>
          <w:lang w:val="uk-UA"/>
        </w:rPr>
      </w:pPr>
      <w:bookmarkStart w:id="3" w:name="_Toc214710068"/>
      <w:r w:rsidRPr="00D956B9">
        <w:rPr>
          <w:rStyle w:val="af7"/>
          <w:rFonts w:ascii="Times New Roman" w:hAnsi="Times New Roman" w:cs="Times New Roman"/>
          <w:color w:val="auto"/>
          <w:sz w:val="28"/>
          <w:szCs w:val="28"/>
          <w:lang w:val="uk-UA"/>
        </w:rPr>
        <w:t>4. ФАКТОРИ, ЩО ВПЛИВАЮТЬ НА АРХІТЕКТУРНІ РІШЕННЯ ПРИ ПРОЄКТУВАННІ ШКІЛЬНИХ ПАНСІОНІВ</w:t>
      </w:r>
      <w:bookmarkEnd w:id="3"/>
    </w:p>
    <w:p w14:paraId="3EAEC730" w14:textId="77777777" w:rsidR="00297D50" w:rsidRPr="00D956B9" w:rsidRDefault="00297D50" w:rsidP="002A4ED1">
      <w:pPr>
        <w:pStyle w:val="af6"/>
        <w:spacing w:before="0" w:beforeAutospacing="0" w:after="0" w:afterAutospacing="0" w:line="276" w:lineRule="auto"/>
        <w:ind w:firstLine="567"/>
        <w:jc w:val="both"/>
        <w:rPr>
          <w:sz w:val="28"/>
          <w:szCs w:val="28"/>
        </w:rPr>
      </w:pPr>
      <w:r w:rsidRPr="00D956B9">
        <w:rPr>
          <w:sz w:val="28"/>
          <w:szCs w:val="28"/>
        </w:rPr>
        <w:t xml:space="preserve">Архітектурне </w:t>
      </w:r>
      <w:proofErr w:type="spellStart"/>
      <w:r w:rsidRPr="00D956B9">
        <w:rPr>
          <w:sz w:val="28"/>
          <w:szCs w:val="28"/>
        </w:rPr>
        <w:t>проєктування</w:t>
      </w:r>
      <w:proofErr w:type="spellEnd"/>
      <w:r w:rsidRPr="00D956B9">
        <w:rPr>
          <w:sz w:val="28"/>
          <w:szCs w:val="28"/>
        </w:rPr>
        <w:t xml:space="preserve"> шкільних пансіонів потребує системного врахування низки факторів, що впливають на обсяг, планувальну структуру, функціональне зонування, містобудівне розташування та просторову організацію об’єкта. У межах типологічного аналізу доцільно виділяти шість основних груп факторів: містобудівний, кліматичний, функціонально-планувальний, навчальний, інтеграційний та соціально-психологічний. Кожна з груп включає набір параметрів, які мають бути враховані при розробці архітектурних рішень.</w:t>
      </w:r>
    </w:p>
    <w:p w14:paraId="14C459D3" w14:textId="638C5C6C" w:rsidR="00297D50" w:rsidRPr="00D956B9"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t>1. Містобудівн</w:t>
      </w:r>
      <w:r w:rsidR="00374A32" w:rsidRPr="00D956B9">
        <w:rPr>
          <w:rFonts w:ascii="Times New Roman" w:eastAsia="Times New Roman" w:hAnsi="Times New Roman"/>
          <w:bCs/>
          <w:sz w:val="28"/>
          <w:szCs w:val="28"/>
          <w:lang w:val="uk-UA" w:eastAsia="uk-UA"/>
        </w:rPr>
        <w:t>а</w:t>
      </w:r>
      <w:r w:rsidRPr="00D956B9">
        <w:rPr>
          <w:rFonts w:ascii="Times New Roman" w:eastAsia="Times New Roman" w:hAnsi="Times New Roman"/>
          <w:bCs/>
          <w:sz w:val="28"/>
          <w:szCs w:val="28"/>
          <w:lang w:val="uk-UA" w:eastAsia="uk-UA"/>
        </w:rPr>
        <w:t xml:space="preserve"> </w:t>
      </w:r>
      <w:r w:rsidR="00374A32" w:rsidRPr="00D956B9">
        <w:rPr>
          <w:rFonts w:ascii="Times New Roman" w:eastAsia="Times New Roman" w:hAnsi="Times New Roman"/>
          <w:bCs/>
          <w:sz w:val="28"/>
          <w:szCs w:val="28"/>
          <w:lang w:val="uk-UA" w:eastAsia="uk-UA"/>
        </w:rPr>
        <w:t>організація</w:t>
      </w:r>
    </w:p>
    <w:p w14:paraId="4BB6C27A" w14:textId="248EF09A" w:rsidR="00297D50" w:rsidRPr="00D956B9"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Цей фактор охоплює </w:t>
      </w:r>
      <w:r w:rsidR="0052657C" w:rsidRPr="00D956B9">
        <w:rPr>
          <w:rFonts w:ascii="Times New Roman" w:eastAsia="Times New Roman" w:hAnsi="Times New Roman"/>
          <w:sz w:val="28"/>
          <w:szCs w:val="28"/>
          <w:lang w:val="uk-UA" w:eastAsia="uk-UA"/>
        </w:rPr>
        <w:t>питання</w:t>
      </w:r>
      <w:r w:rsidRPr="00D956B9">
        <w:rPr>
          <w:rFonts w:ascii="Times New Roman" w:eastAsia="Times New Roman" w:hAnsi="Times New Roman"/>
          <w:sz w:val="28"/>
          <w:szCs w:val="28"/>
          <w:lang w:val="uk-UA" w:eastAsia="uk-UA"/>
        </w:rPr>
        <w:t xml:space="preserve"> просторового розміщення пансіону в межах або поза межами населеного пункту. </w:t>
      </w:r>
      <w:r w:rsidR="0052657C" w:rsidRPr="00D956B9">
        <w:rPr>
          <w:rFonts w:ascii="Times New Roman" w:eastAsia="Times New Roman" w:hAnsi="Times New Roman"/>
          <w:sz w:val="28"/>
          <w:szCs w:val="28"/>
          <w:lang w:val="uk-UA" w:eastAsia="uk-UA"/>
        </w:rPr>
        <w:t xml:space="preserve">Також, функціональна наповненість шкільного пансіону буде залежить від його автономії або  інтеграції  від шкільного комплексу. </w:t>
      </w:r>
      <w:r w:rsidRPr="00D956B9">
        <w:rPr>
          <w:rFonts w:ascii="Times New Roman" w:eastAsia="Times New Roman" w:hAnsi="Times New Roman"/>
          <w:sz w:val="28"/>
          <w:szCs w:val="28"/>
          <w:lang w:val="uk-UA" w:eastAsia="uk-UA"/>
        </w:rPr>
        <w:t>Враховуються такі параметри:</w:t>
      </w:r>
    </w:p>
    <w:p w14:paraId="3D4F9F75" w14:textId="77777777" w:rsidR="00297D50" w:rsidRPr="00D956B9" w:rsidRDefault="00297D50" w:rsidP="005848E2">
      <w:pPr>
        <w:numPr>
          <w:ilvl w:val="0"/>
          <w:numId w:val="30"/>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тип населеного пункту (місто, селище, село);</w:t>
      </w:r>
    </w:p>
    <w:p w14:paraId="32A51CE1" w14:textId="77777777" w:rsidR="00297D50" w:rsidRPr="00D956B9" w:rsidRDefault="00297D50" w:rsidP="005848E2">
      <w:pPr>
        <w:numPr>
          <w:ilvl w:val="0"/>
          <w:numId w:val="30"/>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локація ділянки щодо центру, периферії, транспортних вузлів;</w:t>
      </w:r>
    </w:p>
    <w:p w14:paraId="0351A142" w14:textId="77777777" w:rsidR="00297D50" w:rsidRPr="00D956B9" w:rsidRDefault="00297D50" w:rsidP="005848E2">
      <w:pPr>
        <w:numPr>
          <w:ilvl w:val="0"/>
          <w:numId w:val="30"/>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рельєф місцевості та інженерно-геологічні умови;</w:t>
      </w:r>
    </w:p>
    <w:p w14:paraId="6DA41952" w14:textId="77777777" w:rsidR="00297D50" w:rsidRPr="00D956B9" w:rsidRDefault="00297D50" w:rsidP="005848E2">
      <w:pPr>
        <w:numPr>
          <w:ilvl w:val="0"/>
          <w:numId w:val="30"/>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щільність і характер навколишньої забудови;</w:t>
      </w:r>
    </w:p>
    <w:p w14:paraId="4B6C4F69" w14:textId="77777777" w:rsidR="00297D50" w:rsidRPr="00D956B9" w:rsidRDefault="00297D50" w:rsidP="005848E2">
      <w:pPr>
        <w:numPr>
          <w:ilvl w:val="0"/>
          <w:numId w:val="30"/>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наявність обмежень у зв’язку з розміщенням в історичному чи культурному ареалі;</w:t>
      </w:r>
    </w:p>
    <w:p w14:paraId="152F39DA" w14:textId="77777777" w:rsidR="00297D50" w:rsidRPr="00D956B9" w:rsidRDefault="00297D50" w:rsidP="005848E2">
      <w:pPr>
        <w:numPr>
          <w:ilvl w:val="0"/>
          <w:numId w:val="30"/>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можливість розширення шкільного комплексу в майбутньому.</w:t>
      </w:r>
    </w:p>
    <w:p w14:paraId="4FCB1758" w14:textId="77777777" w:rsidR="00297D50" w:rsidRPr="00D956B9"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Містобудівний фактор визначає доступність пансіону, ступінь його ізольованості або інтегрованості в локальне середовище, а також обґрунтовує масштаб і компоновку будівельного ансамблю.</w:t>
      </w:r>
    </w:p>
    <w:p w14:paraId="3D4B58D2" w14:textId="65C97931" w:rsidR="00297D50" w:rsidRPr="00D956B9"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t>2. Кліматичн</w:t>
      </w:r>
      <w:r w:rsidR="0052657C" w:rsidRPr="00D956B9">
        <w:rPr>
          <w:rFonts w:ascii="Times New Roman" w:eastAsia="Times New Roman" w:hAnsi="Times New Roman"/>
          <w:bCs/>
          <w:sz w:val="28"/>
          <w:szCs w:val="28"/>
          <w:lang w:val="uk-UA" w:eastAsia="uk-UA"/>
        </w:rPr>
        <w:t>і</w:t>
      </w:r>
      <w:r w:rsidRPr="00D956B9">
        <w:rPr>
          <w:rFonts w:ascii="Times New Roman" w:eastAsia="Times New Roman" w:hAnsi="Times New Roman"/>
          <w:bCs/>
          <w:sz w:val="28"/>
          <w:szCs w:val="28"/>
          <w:lang w:val="uk-UA" w:eastAsia="uk-UA"/>
        </w:rPr>
        <w:t xml:space="preserve"> </w:t>
      </w:r>
      <w:r w:rsidR="0052657C" w:rsidRPr="00D956B9">
        <w:rPr>
          <w:rFonts w:ascii="Times New Roman" w:eastAsia="Times New Roman" w:hAnsi="Times New Roman"/>
          <w:bCs/>
          <w:sz w:val="28"/>
          <w:szCs w:val="28"/>
          <w:lang w:val="uk-UA" w:eastAsia="uk-UA"/>
        </w:rPr>
        <w:t>умови</w:t>
      </w:r>
    </w:p>
    <w:p w14:paraId="0E9B3F91" w14:textId="77777777" w:rsidR="00297D50" w:rsidRPr="00D956B9"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lastRenderedPageBreak/>
        <w:t>Кліматична ситуація напряму впливає на архітектурні рішення: орієнтацію будівель, конструктивні особливості, теплозахист та інсоляцію. Основні параметри:</w:t>
      </w:r>
    </w:p>
    <w:p w14:paraId="74E257E4" w14:textId="77777777" w:rsidR="00297D50" w:rsidRPr="00D956B9" w:rsidRDefault="00297D50" w:rsidP="005848E2">
      <w:pPr>
        <w:numPr>
          <w:ilvl w:val="0"/>
          <w:numId w:val="31"/>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кліматична зона та середньорічні показники температури й вологості;</w:t>
      </w:r>
    </w:p>
    <w:p w14:paraId="2A52CB34" w14:textId="77777777" w:rsidR="00297D50" w:rsidRPr="00D956B9" w:rsidRDefault="00297D50" w:rsidP="005848E2">
      <w:pPr>
        <w:numPr>
          <w:ilvl w:val="0"/>
          <w:numId w:val="31"/>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вітрові, снігові, сонячні навантаження;</w:t>
      </w:r>
    </w:p>
    <w:p w14:paraId="454A49A8" w14:textId="77777777" w:rsidR="00297D50" w:rsidRPr="00D956B9" w:rsidRDefault="00297D50" w:rsidP="005848E2">
      <w:pPr>
        <w:numPr>
          <w:ilvl w:val="0"/>
          <w:numId w:val="31"/>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особливості освітлення та провітрюваності;</w:t>
      </w:r>
    </w:p>
    <w:p w14:paraId="4DF87B9C" w14:textId="77777777" w:rsidR="00297D50" w:rsidRPr="00D956B9" w:rsidRDefault="00297D50" w:rsidP="005848E2">
      <w:pPr>
        <w:numPr>
          <w:ilvl w:val="0"/>
          <w:numId w:val="31"/>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сейсмічність регіону.</w:t>
      </w:r>
    </w:p>
    <w:p w14:paraId="50AAF7BF" w14:textId="77777777" w:rsidR="00297D50" w:rsidRPr="00D956B9"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Кліматичний фактор визначає </w:t>
      </w:r>
      <w:proofErr w:type="spellStart"/>
      <w:r w:rsidRPr="00D956B9">
        <w:rPr>
          <w:rFonts w:ascii="Times New Roman" w:eastAsia="Times New Roman" w:hAnsi="Times New Roman"/>
          <w:sz w:val="28"/>
          <w:szCs w:val="28"/>
          <w:lang w:val="uk-UA" w:eastAsia="uk-UA"/>
        </w:rPr>
        <w:t>об’ємно</w:t>
      </w:r>
      <w:proofErr w:type="spellEnd"/>
      <w:r w:rsidRPr="00D956B9">
        <w:rPr>
          <w:rFonts w:ascii="Times New Roman" w:eastAsia="Times New Roman" w:hAnsi="Times New Roman"/>
          <w:sz w:val="28"/>
          <w:szCs w:val="28"/>
          <w:lang w:val="uk-UA" w:eastAsia="uk-UA"/>
        </w:rPr>
        <w:t>-просторову форму будівлі, вибір матеріалів, потребу в додаткових інженерних рішеннях (наприклад, повітряні тамбури, зовнішні тіньові екрани, дахові системи тощо).</w:t>
      </w:r>
    </w:p>
    <w:p w14:paraId="49EF3FB1" w14:textId="7E28AAA7" w:rsidR="00297D50" w:rsidRPr="00D956B9"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t>3. Функціонально-планувальн</w:t>
      </w:r>
      <w:r w:rsidR="00374A32" w:rsidRPr="00D956B9">
        <w:rPr>
          <w:rFonts w:ascii="Times New Roman" w:eastAsia="Times New Roman" w:hAnsi="Times New Roman"/>
          <w:bCs/>
          <w:sz w:val="28"/>
          <w:szCs w:val="28"/>
          <w:lang w:val="uk-UA" w:eastAsia="uk-UA"/>
        </w:rPr>
        <w:t>а</w:t>
      </w:r>
      <w:r w:rsidRPr="00D956B9">
        <w:rPr>
          <w:rFonts w:ascii="Times New Roman" w:eastAsia="Times New Roman" w:hAnsi="Times New Roman"/>
          <w:bCs/>
          <w:sz w:val="28"/>
          <w:szCs w:val="28"/>
          <w:lang w:val="uk-UA" w:eastAsia="uk-UA"/>
        </w:rPr>
        <w:t xml:space="preserve"> </w:t>
      </w:r>
      <w:r w:rsidR="0052657C" w:rsidRPr="00D956B9">
        <w:rPr>
          <w:rFonts w:ascii="Times New Roman" w:eastAsia="Times New Roman" w:hAnsi="Times New Roman"/>
          <w:bCs/>
          <w:sz w:val="28"/>
          <w:szCs w:val="28"/>
          <w:lang w:val="uk-UA" w:eastAsia="uk-UA"/>
        </w:rPr>
        <w:t>організація</w:t>
      </w:r>
    </w:p>
    <w:p w14:paraId="7A6B32F4" w14:textId="77777777" w:rsidR="00297D50" w:rsidRPr="00D956B9"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Функціональна організація пансіону залежить від його місця в загальній структурі освітнього закладу. Основні параметри:</w:t>
      </w:r>
    </w:p>
    <w:p w14:paraId="7D8EA9AE" w14:textId="77777777" w:rsidR="00297D50" w:rsidRPr="00D956B9" w:rsidRDefault="00297D50" w:rsidP="00D722E1">
      <w:pPr>
        <w:numPr>
          <w:ilvl w:val="0"/>
          <w:numId w:val="32"/>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кількість учнів у школі та пансіоні;</w:t>
      </w:r>
    </w:p>
    <w:p w14:paraId="65107FE7" w14:textId="77777777" w:rsidR="00297D50" w:rsidRPr="00D956B9" w:rsidRDefault="00297D50" w:rsidP="00D722E1">
      <w:pPr>
        <w:numPr>
          <w:ilvl w:val="0"/>
          <w:numId w:val="32"/>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режим функціонування (повний, тижневий, семестровий);</w:t>
      </w:r>
    </w:p>
    <w:p w14:paraId="4507BF52" w14:textId="77777777" w:rsidR="00297D50" w:rsidRPr="00D956B9" w:rsidRDefault="00297D50" w:rsidP="00D722E1">
      <w:pPr>
        <w:numPr>
          <w:ilvl w:val="0"/>
          <w:numId w:val="32"/>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зонування ділянки та приміщень пансіону (житлова, побутова, рекреаційна, обслуговування тощо);</w:t>
      </w:r>
    </w:p>
    <w:p w14:paraId="55439709" w14:textId="77777777" w:rsidR="00297D50" w:rsidRPr="00D956B9" w:rsidRDefault="00297D50" w:rsidP="00D722E1">
      <w:pPr>
        <w:numPr>
          <w:ilvl w:val="0"/>
          <w:numId w:val="32"/>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співвідношення між житловими й навчальними функціями;</w:t>
      </w:r>
    </w:p>
    <w:p w14:paraId="1D0623D7" w14:textId="77777777" w:rsidR="00297D50" w:rsidRPr="00D956B9" w:rsidRDefault="00297D50" w:rsidP="00D722E1">
      <w:pPr>
        <w:numPr>
          <w:ilvl w:val="0"/>
          <w:numId w:val="32"/>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рівень автономності пансіону щодо основної школи.</w:t>
      </w:r>
    </w:p>
    <w:p w14:paraId="0F99B458" w14:textId="77777777" w:rsidR="00297D50" w:rsidRPr="00D956B9"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Цей фактор визначає компоновку приміщень, зв’язки між блоками, необхідність у буферних просторах, адаптивних структурах і багатоцільових зонах.</w:t>
      </w:r>
    </w:p>
    <w:p w14:paraId="22BDE13B" w14:textId="77777777" w:rsidR="00374A32" w:rsidRPr="00D956B9"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t xml:space="preserve">4. </w:t>
      </w:r>
      <w:r w:rsidR="00374A32" w:rsidRPr="00D956B9">
        <w:rPr>
          <w:rFonts w:ascii="Times New Roman" w:hAnsi="Times New Roman"/>
          <w:sz w:val="28"/>
          <w:lang w:val="uk-UA"/>
        </w:rPr>
        <w:t>Організація навчального процесу</w:t>
      </w:r>
      <w:r w:rsidR="00374A32" w:rsidRPr="00D956B9">
        <w:rPr>
          <w:rFonts w:ascii="Times New Roman" w:eastAsia="Times New Roman" w:hAnsi="Times New Roman"/>
          <w:sz w:val="28"/>
          <w:szCs w:val="28"/>
          <w:lang w:val="uk-UA" w:eastAsia="uk-UA"/>
        </w:rPr>
        <w:t xml:space="preserve"> </w:t>
      </w:r>
    </w:p>
    <w:p w14:paraId="4FD83CF3" w14:textId="69765B04" w:rsidR="00297D50" w:rsidRPr="00D956B9"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Характер навчального закладу, при якому функціонує пансіон, суттєво впливає на просторову організацію комплексу. Враховуються:</w:t>
      </w:r>
    </w:p>
    <w:p w14:paraId="35A71091" w14:textId="77777777" w:rsidR="00297D50" w:rsidRPr="00D956B9" w:rsidRDefault="00297D50" w:rsidP="00D722E1">
      <w:pPr>
        <w:numPr>
          <w:ilvl w:val="0"/>
          <w:numId w:val="33"/>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тип школи (гімназія, ліцей, мистецький, спортивний, військовий тощо);</w:t>
      </w:r>
    </w:p>
    <w:p w14:paraId="65335FCB" w14:textId="77777777" w:rsidR="00297D50" w:rsidRPr="00D956B9" w:rsidRDefault="00297D50" w:rsidP="00D722E1">
      <w:pPr>
        <w:numPr>
          <w:ilvl w:val="0"/>
          <w:numId w:val="33"/>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спеціалізація освітнього закладу та її вплив на розподіл зон;</w:t>
      </w:r>
    </w:p>
    <w:p w14:paraId="7EEED5C5" w14:textId="77777777" w:rsidR="00297D50" w:rsidRPr="00D956B9" w:rsidRDefault="00297D50" w:rsidP="00D722E1">
      <w:pPr>
        <w:numPr>
          <w:ilvl w:val="0"/>
          <w:numId w:val="33"/>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потреба у додаткових навчальних або тренувальних приміщеннях в межах пансіону;</w:t>
      </w:r>
    </w:p>
    <w:p w14:paraId="2B8BDD67" w14:textId="77777777" w:rsidR="00297D50" w:rsidRPr="00D956B9" w:rsidRDefault="00297D50" w:rsidP="00D722E1">
      <w:pPr>
        <w:numPr>
          <w:ilvl w:val="0"/>
          <w:numId w:val="33"/>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наявність гурткових, лабораторних, художніх або спортивних зон;</w:t>
      </w:r>
    </w:p>
    <w:p w14:paraId="2FB9958E" w14:textId="77777777" w:rsidR="00297D50" w:rsidRPr="00D956B9" w:rsidRDefault="00297D50" w:rsidP="00D722E1">
      <w:pPr>
        <w:numPr>
          <w:ilvl w:val="0"/>
          <w:numId w:val="33"/>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взаємодія навчального і житлового середовищ в єдиному комплексі.</w:t>
      </w:r>
    </w:p>
    <w:p w14:paraId="7DAB39F4" w14:textId="77777777" w:rsidR="00297D50" w:rsidRPr="00D956B9"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t>5. Інтеграційний фактор</w:t>
      </w:r>
    </w:p>
    <w:p w14:paraId="2CDB4FE3" w14:textId="77777777" w:rsidR="00297D50" w:rsidRPr="00D956B9"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Цей фактор розкриває ступінь взаємозв’язку пансіону з іншими об’єктами соціальної інфраструктури. Важливими є:</w:t>
      </w:r>
    </w:p>
    <w:p w14:paraId="74946FE2" w14:textId="77777777" w:rsidR="00297D50" w:rsidRPr="00D956B9" w:rsidRDefault="00297D50" w:rsidP="00D722E1">
      <w:pPr>
        <w:numPr>
          <w:ilvl w:val="0"/>
          <w:numId w:val="34"/>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доступ до міських сервісів (громадський транспорт, медичні заклади, культурні установи);</w:t>
      </w:r>
    </w:p>
    <w:p w14:paraId="7D9528AF" w14:textId="77777777" w:rsidR="00297D50" w:rsidRPr="00D956B9" w:rsidRDefault="00297D50" w:rsidP="00D722E1">
      <w:pPr>
        <w:numPr>
          <w:ilvl w:val="0"/>
          <w:numId w:val="34"/>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наявність додаткових споруд, які можуть бути спільно використані (спортивні зали, бібліотеки, їдальні);</w:t>
      </w:r>
    </w:p>
    <w:p w14:paraId="5E46BDE1" w14:textId="77777777" w:rsidR="00297D50" w:rsidRPr="00D956B9" w:rsidRDefault="00297D50" w:rsidP="00D722E1">
      <w:pPr>
        <w:numPr>
          <w:ilvl w:val="0"/>
          <w:numId w:val="34"/>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lastRenderedPageBreak/>
        <w:t xml:space="preserve">рівень інтеграції в освітній або </w:t>
      </w:r>
      <w:proofErr w:type="spellStart"/>
      <w:r w:rsidRPr="00D956B9">
        <w:rPr>
          <w:rFonts w:ascii="Times New Roman" w:eastAsia="Times New Roman" w:hAnsi="Times New Roman"/>
          <w:sz w:val="28"/>
          <w:szCs w:val="28"/>
          <w:lang w:val="uk-UA" w:eastAsia="uk-UA"/>
        </w:rPr>
        <w:t>кампусний</w:t>
      </w:r>
      <w:proofErr w:type="spellEnd"/>
      <w:r w:rsidRPr="00D956B9">
        <w:rPr>
          <w:rFonts w:ascii="Times New Roman" w:eastAsia="Times New Roman" w:hAnsi="Times New Roman"/>
          <w:sz w:val="28"/>
          <w:szCs w:val="28"/>
          <w:lang w:val="uk-UA" w:eastAsia="uk-UA"/>
        </w:rPr>
        <w:t xml:space="preserve"> простір (університетські комплекси, дослідницькі центри);</w:t>
      </w:r>
    </w:p>
    <w:p w14:paraId="5AEF47C3" w14:textId="77777777" w:rsidR="00297D50" w:rsidRPr="00D956B9" w:rsidRDefault="00297D50" w:rsidP="00D722E1">
      <w:pPr>
        <w:numPr>
          <w:ilvl w:val="0"/>
          <w:numId w:val="34"/>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можливість розвитку партнерських моделей співіснування.</w:t>
      </w:r>
    </w:p>
    <w:p w14:paraId="28A0FAAE" w14:textId="77777777" w:rsidR="00297D50" w:rsidRPr="00D956B9"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Інтеграційний фактор формує соціальну відкритість, </w:t>
      </w:r>
      <w:proofErr w:type="spellStart"/>
      <w:r w:rsidRPr="00D956B9">
        <w:rPr>
          <w:rFonts w:ascii="Times New Roman" w:eastAsia="Times New Roman" w:hAnsi="Times New Roman"/>
          <w:sz w:val="28"/>
          <w:szCs w:val="28"/>
          <w:lang w:val="uk-UA" w:eastAsia="uk-UA"/>
        </w:rPr>
        <w:t>багатоцільовість</w:t>
      </w:r>
      <w:proofErr w:type="spellEnd"/>
      <w:r w:rsidRPr="00D956B9">
        <w:rPr>
          <w:rFonts w:ascii="Times New Roman" w:eastAsia="Times New Roman" w:hAnsi="Times New Roman"/>
          <w:sz w:val="28"/>
          <w:szCs w:val="28"/>
          <w:lang w:val="uk-UA" w:eastAsia="uk-UA"/>
        </w:rPr>
        <w:t xml:space="preserve"> і </w:t>
      </w:r>
      <w:proofErr w:type="spellStart"/>
      <w:r w:rsidRPr="00D956B9">
        <w:rPr>
          <w:rFonts w:ascii="Times New Roman" w:eastAsia="Times New Roman" w:hAnsi="Times New Roman"/>
          <w:sz w:val="28"/>
          <w:szCs w:val="28"/>
          <w:lang w:val="uk-UA" w:eastAsia="uk-UA"/>
        </w:rPr>
        <w:t>мультифункціональність</w:t>
      </w:r>
      <w:proofErr w:type="spellEnd"/>
      <w:r w:rsidRPr="00D956B9">
        <w:rPr>
          <w:rFonts w:ascii="Times New Roman" w:eastAsia="Times New Roman" w:hAnsi="Times New Roman"/>
          <w:sz w:val="28"/>
          <w:szCs w:val="28"/>
          <w:lang w:val="uk-UA" w:eastAsia="uk-UA"/>
        </w:rPr>
        <w:t xml:space="preserve"> комплексу.</w:t>
      </w:r>
    </w:p>
    <w:p w14:paraId="42BD9BD5" w14:textId="34AA4A05" w:rsidR="00297D50" w:rsidRPr="00D956B9"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t xml:space="preserve">6. </w:t>
      </w:r>
      <w:r w:rsidR="00374A32" w:rsidRPr="00D956B9">
        <w:rPr>
          <w:rFonts w:ascii="Times New Roman" w:hAnsi="Times New Roman"/>
          <w:sz w:val="28"/>
          <w:lang w:val="uk-UA"/>
        </w:rPr>
        <w:t>Соціально-психологічні аспекти</w:t>
      </w:r>
    </w:p>
    <w:p w14:paraId="7F10242D" w14:textId="77777777" w:rsidR="00297D50" w:rsidRPr="00D956B9"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Організація внутрішнього середовища має відповідати психоемоційним і побутовим потребам учнів. До ключових параметрів належать:</w:t>
      </w:r>
    </w:p>
    <w:p w14:paraId="2948BE79" w14:textId="77777777" w:rsidR="00297D50" w:rsidRPr="00D956B9" w:rsidRDefault="00297D50" w:rsidP="00D722E1">
      <w:pPr>
        <w:numPr>
          <w:ilvl w:val="0"/>
          <w:numId w:val="35"/>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вік дітей, які проживають у пансіоні;</w:t>
      </w:r>
    </w:p>
    <w:p w14:paraId="66BFDFA0" w14:textId="77777777" w:rsidR="00297D50" w:rsidRPr="00D956B9" w:rsidRDefault="00297D50" w:rsidP="00D722E1">
      <w:pPr>
        <w:numPr>
          <w:ilvl w:val="0"/>
          <w:numId w:val="35"/>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принципи </w:t>
      </w:r>
      <w:proofErr w:type="spellStart"/>
      <w:r w:rsidRPr="00D956B9">
        <w:rPr>
          <w:rFonts w:ascii="Times New Roman" w:eastAsia="Times New Roman" w:hAnsi="Times New Roman"/>
          <w:sz w:val="28"/>
          <w:szCs w:val="28"/>
          <w:lang w:val="uk-UA" w:eastAsia="uk-UA"/>
        </w:rPr>
        <w:t>інклюзивності</w:t>
      </w:r>
      <w:proofErr w:type="spellEnd"/>
      <w:r w:rsidRPr="00D956B9">
        <w:rPr>
          <w:rFonts w:ascii="Times New Roman" w:eastAsia="Times New Roman" w:hAnsi="Times New Roman"/>
          <w:sz w:val="28"/>
          <w:szCs w:val="28"/>
          <w:lang w:val="uk-UA" w:eastAsia="uk-UA"/>
        </w:rPr>
        <w:t xml:space="preserve"> й </w:t>
      </w:r>
      <w:proofErr w:type="spellStart"/>
      <w:r w:rsidRPr="00D956B9">
        <w:rPr>
          <w:rFonts w:ascii="Times New Roman" w:eastAsia="Times New Roman" w:hAnsi="Times New Roman"/>
          <w:sz w:val="28"/>
          <w:szCs w:val="28"/>
          <w:lang w:val="uk-UA" w:eastAsia="uk-UA"/>
        </w:rPr>
        <w:t>безбар’єрного</w:t>
      </w:r>
      <w:proofErr w:type="spellEnd"/>
      <w:r w:rsidRPr="00D956B9">
        <w:rPr>
          <w:rFonts w:ascii="Times New Roman" w:eastAsia="Times New Roman" w:hAnsi="Times New Roman"/>
          <w:sz w:val="28"/>
          <w:szCs w:val="28"/>
          <w:lang w:val="uk-UA" w:eastAsia="uk-UA"/>
        </w:rPr>
        <w:t xml:space="preserve"> середовища;</w:t>
      </w:r>
    </w:p>
    <w:p w14:paraId="69F2FBC0" w14:textId="77777777" w:rsidR="00297D50" w:rsidRPr="00D956B9" w:rsidRDefault="00297D50" w:rsidP="00D722E1">
      <w:pPr>
        <w:numPr>
          <w:ilvl w:val="0"/>
          <w:numId w:val="35"/>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забезпечення </w:t>
      </w:r>
      <w:proofErr w:type="spellStart"/>
      <w:r w:rsidRPr="00D956B9">
        <w:rPr>
          <w:rFonts w:ascii="Times New Roman" w:eastAsia="Times New Roman" w:hAnsi="Times New Roman"/>
          <w:sz w:val="28"/>
          <w:szCs w:val="28"/>
          <w:lang w:val="uk-UA" w:eastAsia="uk-UA"/>
        </w:rPr>
        <w:t>приватності</w:t>
      </w:r>
      <w:proofErr w:type="spellEnd"/>
      <w:r w:rsidRPr="00D956B9">
        <w:rPr>
          <w:rFonts w:ascii="Times New Roman" w:eastAsia="Times New Roman" w:hAnsi="Times New Roman"/>
          <w:sz w:val="28"/>
          <w:szCs w:val="28"/>
          <w:lang w:val="uk-UA" w:eastAsia="uk-UA"/>
        </w:rPr>
        <w:t>, комфорту, емоційної безпеки;</w:t>
      </w:r>
    </w:p>
    <w:p w14:paraId="29B0F3E8" w14:textId="77777777" w:rsidR="00297D50" w:rsidRPr="00D956B9" w:rsidRDefault="00297D50" w:rsidP="00D722E1">
      <w:pPr>
        <w:numPr>
          <w:ilvl w:val="0"/>
          <w:numId w:val="35"/>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наявність просторів для індивідуального та групового дозвілля;</w:t>
      </w:r>
    </w:p>
    <w:p w14:paraId="0489C821" w14:textId="77777777" w:rsidR="00297D50" w:rsidRPr="00D956B9" w:rsidRDefault="00297D50" w:rsidP="00D722E1">
      <w:pPr>
        <w:numPr>
          <w:ilvl w:val="0"/>
          <w:numId w:val="35"/>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адаптація простору під різні типи особистості та потреби.</w:t>
      </w:r>
    </w:p>
    <w:p w14:paraId="34CF39FC" w14:textId="77777777" w:rsidR="00297D50" w:rsidRPr="00D956B9"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Соціально-психологічний фактор безпосередньо впливає на ергономіку, естетику й гуманність архітектурного рішення. Він є критично важливим при </w:t>
      </w:r>
      <w:proofErr w:type="spellStart"/>
      <w:r w:rsidRPr="00D956B9">
        <w:rPr>
          <w:rFonts w:ascii="Times New Roman" w:eastAsia="Times New Roman" w:hAnsi="Times New Roman"/>
          <w:sz w:val="28"/>
          <w:szCs w:val="28"/>
          <w:lang w:val="uk-UA" w:eastAsia="uk-UA"/>
        </w:rPr>
        <w:t>проєктуванні</w:t>
      </w:r>
      <w:proofErr w:type="spellEnd"/>
      <w:r w:rsidRPr="00D956B9">
        <w:rPr>
          <w:rFonts w:ascii="Times New Roman" w:eastAsia="Times New Roman" w:hAnsi="Times New Roman"/>
          <w:sz w:val="28"/>
          <w:szCs w:val="28"/>
          <w:lang w:val="uk-UA" w:eastAsia="uk-UA"/>
        </w:rPr>
        <w:t xml:space="preserve"> довготривалого проживання дітей у шкільному середовищі.</w:t>
      </w:r>
    </w:p>
    <w:p w14:paraId="0CF04188" w14:textId="691DB781" w:rsidR="00297D50" w:rsidRPr="00D956B9"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Усі перелічені фактори мають комплексну природу та взаємодіють між собою в процесі формування архітектурно-планувального рішення. Розуміння їх взаємозв’язку є ключем до створення ефективного, адаптивного та безпечного середовища шкільного пансіону.</w:t>
      </w:r>
    </w:p>
    <w:p w14:paraId="1F7086B4" w14:textId="03AB71A0" w:rsidR="00297D50" w:rsidRDefault="00297D50"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Схема факторів та схема взаємозв’язку і взаємовпливу представлені у ілюстраціях 3 та 4.</w:t>
      </w:r>
    </w:p>
    <w:p w14:paraId="1022B4BF" w14:textId="77777777" w:rsidR="002F1A8E" w:rsidRDefault="002F1A8E" w:rsidP="002A4ED1">
      <w:pPr>
        <w:spacing w:after="0" w:line="276" w:lineRule="auto"/>
        <w:ind w:firstLine="567"/>
        <w:jc w:val="both"/>
        <w:rPr>
          <w:rFonts w:ascii="Times New Roman" w:eastAsia="Times New Roman" w:hAnsi="Times New Roman"/>
          <w:sz w:val="28"/>
          <w:szCs w:val="28"/>
          <w:lang w:val="uk-UA" w:eastAsia="uk-UA"/>
        </w:rPr>
      </w:pPr>
    </w:p>
    <w:p w14:paraId="1F6D5332" w14:textId="649D4969" w:rsidR="002F1A8E" w:rsidRPr="002F1A8E" w:rsidRDefault="002F1A8E" w:rsidP="002F1A8E">
      <w:pPr>
        <w:pStyle w:val="1"/>
        <w:spacing w:before="0" w:line="276" w:lineRule="auto"/>
        <w:jc w:val="center"/>
        <w:rPr>
          <w:rFonts w:ascii="Times New Roman" w:eastAsia="MS Mincho" w:hAnsi="Times New Roman" w:cs="Times New Roman"/>
          <w:b/>
          <w:color w:val="auto"/>
          <w:sz w:val="28"/>
          <w:szCs w:val="28"/>
          <w:lang w:val="uk-UA" w:eastAsia="ru-RU"/>
        </w:rPr>
      </w:pPr>
      <w:bookmarkStart w:id="4" w:name="_Toc214710070"/>
      <w:r w:rsidRPr="002F1A8E">
        <w:rPr>
          <w:rFonts w:ascii="Times New Roman" w:eastAsia="MS Mincho" w:hAnsi="Times New Roman" w:cs="Times New Roman"/>
          <w:b/>
          <w:color w:val="auto"/>
          <w:sz w:val="28"/>
          <w:szCs w:val="28"/>
          <w:lang w:val="uk-UA" w:eastAsia="ru-RU"/>
        </w:rPr>
        <w:t>5. ПРИНЦИПИ</w:t>
      </w:r>
      <w:r w:rsidR="00AF59EE">
        <w:rPr>
          <w:rFonts w:ascii="Times New Roman" w:eastAsia="MS Mincho" w:hAnsi="Times New Roman" w:cs="Times New Roman"/>
          <w:b/>
          <w:color w:val="auto"/>
          <w:sz w:val="28"/>
          <w:szCs w:val="28"/>
          <w:lang w:val="uk-UA" w:eastAsia="ru-RU"/>
        </w:rPr>
        <w:t xml:space="preserve"> АРХІТЕКТУРНО-ПЛАНУВАЛЬНОЇ ОРГАНІЗЦІЇ</w:t>
      </w:r>
      <w:r w:rsidRPr="002F1A8E">
        <w:rPr>
          <w:rFonts w:ascii="Times New Roman" w:eastAsia="MS Mincho" w:hAnsi="Times New Roman" w:cs="Times New Roman"/>
          <w:b/>
          <w:color w:val="auto"/>
          <w:sz w:val="28"/>
          <w:szCs w:val="28"/>
          <w:lang w:val="uk-UA" w:eastAsia="ru-RU"/>
        </w:rPr>
        <w:t xml:space="preserve"> І ПРИЙОМИ ПРОЄКТУВАННЯ ШКІЛЬНИХ ПАНСІОНІВ</w:t>
      </w:r>
      <w:bookmarkEnd w:id="4"/>
    </w:p>
    <w:p w14:paraId="401D6155" w14:textId="77777777" w:rsidR="002F1A8E" w:rsidRPr="00D956B9" w:rsidRDefault="002F1A8E" w:rsidP="002F1A8E">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Архітектурно-планувальна організація шкільного пансіону повинна відповідати </w:t>
      </w:r>
      <w:proofErr w:type="spellStart"/>
      <w:r w:rsidRPr="00D956B9">
        <w:rPr>
          <w:rFonts w:ascii="Times New Roman" w:eastAsia="Times New Roman" w:hAnsi="Times New Roman"/>
          <w:sz w:val="28"/>
          <w:szCs w:val="28"/>
          <w:lang w:val="uk-UA" w:eastAsia="uk-UA"/>
        </w:rPr>
        <w:t>дитиноцентричній</w:t>
      </w:r>
      <w:proofErr w:type="spellEnd"/>
      <w:r w:rsidRPr="00D956B9">
        <w:rPr>
          <w:rFonts w:ascii="Times New Roman" w:eastAsia="Times New Roman" w:hAnsi="Times New Roman"/>
          <w:sz w:val="28"/>
          <w:szCs w:val="28"/>
          <w:lang w:val="uk-UA" w:eastAsia="uk-UA"/>
        </w:rPr>
        <w:t xml:space="preserve"> моделі, забезпечувати психологічний комфорт, </w:t>
      </w:r>
      <w:proofErr w:type="spellStart"/>
      <w:r w:rsidRPr="00D956B9">
        <w:rPr>
          <w:rFonts w:ascii="Times New Roman" w:eastAsia="Times New Roman" w:hAnsi="Times New Roman"/>
          <w:sz w:val="28"/>
          <w:szCs w:val="28"/>
          <w:lang w:val="uk-UA" w:eastAsia="uk-UA"/>
        </w:rPr>
        <w:t>інклюзивність</w:t>
      </w:r>
      <w:proofErr w:type="spellEnd"/>
      <w:r w:rsidRPr="00D956B9">
        <w:rPr>
          <w:rFonts w:ascii="Times New Roman" w:eastAsia="Times New Roman" w:hAnsi="Times New Roman"/>
          <w:sz w:val="28"/>
          <w:szCs w:val="28"/>
          <w:lang w:val="uk-UA" w:eastAsia="uk-UA"/>
        </w:rPr>
        <w:t xml:space="preserve">, соціальну взаємодію та гнучкість середовища. З цією метою у </w:t>
      </w:r>
      <w:proofErr w:type="spellStart"/>
      <w:r w:rsidRPr="00D956B9">
        <w:rPr>
          <w:rFonts w:ascii="Times New Roman" w:eastAsia="Times New Roman" w:hAnsi="Times New Roman"/>
          <w:sz w:val="28"/>
          <w:szCs w:val="28"/>
          <w:lang w:val="uk-UA" w:eastAsia="uk-UA"/>
        </w:rPr>
        <w:t>проєктуванні</w:t>
      </w:r>
      <w:proofErr w:type="spellEnd"/>
      <w:r w:rsidRPr="00D956B9">
        <w:rPr>
          <w:rFonts w:ascii="Times New Roman" w:eastAsia="Times New Roman" w:hAnsi="Times New Roman"/>
          <w:sz w:val="28"/>
          <w:szCs w:val="28"/>
          <w:lang w:val="uk-UA" w:eastAsia="uk-UA"/>
        </w:rPr>
        <w:t xml:space="preserve"> застосовуються чотири базові принципи та комплекс прийомів, які є їх практичним втіленням. Прийоми спрямовані на створення середовища, що адаптується до вікових потреб, підтримує розвиток, мінімізує </w:t>
      </w:r>
      <w:proofErr w:type="spellStart"/>
      <w:r w:rsidRPr="00D956B9">
        <w:rPr>
          <w:rFonts w:ascii="Times New Roman" w:eastAsia="Times New Roman" w:hAnsi="Times New Roman"/>
          <w:sz w:val="28"/>
          <w:szCs w:val="28"/>
          <w:lang w:val="uk-UA" w:eastAsia="uk-UA"/>
        </w:rPr>
        <w:t>інституційність</w:t>
      </w:r>
      <w:proofErr w:type="spellEnd"/>
      <w:r w:rsidRPr="00D956B9">
        <w:rPr>
          <w:rFonts w:ascii="Times New Roman" w:eastAsia="Times New Roman" w:hAnsi="Times New Roman"/>
          <w:sz w:val="28"/>
          <w:szCs w:val="28"/>
          <w:lang w:val="uk-UA" w:eastAsia="uk-UA"/>
        </w:rPr>
        <w:t xml:space="preserve"> і забезпечує комфортне проживання дітей у віддаленні від сім’ї.</w:t>
      </w:r>
    </w:p>
    <w:p w14:paraId="422BCE40" w14:textId="77777777" w:rsidR="002F1A8E" w:rsidRPr="00D956B9" w:rsidRDefault="002F1A8E" w:rsidP="002F1A8E">
      <w:pPr>
        <w:spacing w:after="0" w:line="276" w:lineRule="auto"/>
        <w:ind w:firstLine="567"/>
        <w:jc w:val="both"/>
        <w:rPr>
          <w:rFonts w:ascii="Times New Roman" w:eastAsia="Times New Roman" w:hAnsi="Times New Roman"/>
          <w:b/>
          <w:bCs/>
          <w:sz w:val="28"/>
          <w:szCs w:val="28"/>
          <w:lang w:val="uk-UA" w:eastAsia="uk-UA"/>
        </w:rPr>
      </w:pPr>
      <w:r w:rsidRPr="00D956B9">
        <w:rPr>
          <w:rFonts w:ascii="Times New Roman" w:eastAsia="Times New Roman" w:hAnsi="Times New Roman"/>
          <w:b/>
          <w:bCs/>
          <w:sz w:val="28"/>
          <w:szCs w:val="28"/>
          <w:lang w:val="uk-UA" w:eastAsia="uk-UA"/>
        </w:rPr>
        <w:t>1. Принцип гурткового планування</w:t>
      </w:r>
    </w:p>
    <w:p w14:paraId="259434F5" w14:textId="77777777" w:rsidR="002F1A8E" w:rsidRPr="00D956B9" w:rsidRDefault="002F1A8E" w:rsidP="002F1A8E">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Гурткове планування передбачає формування невеликих житлових груп, які виступають первинними соціально-просторовими одиницями пансіону. Такий підхід знижує </w:t>
      </w:r>
      <w:proofErr w:type="spellStart"/>
      <w:r w:rsidRPr="00D956B9">
        <w:rPr>
          <w:rFonts w:ascii="Times New Roman" w:eastAsia="Times New Roman" w:hAnsi="Times New Roman"/>
          <w:sz w:val="28"/>
          <w:szCs w:val="28"/>
          <w:lang w:val="uk-UA" w:eastAsia="uk-UA"/>
        </w:rPr>
        <w:t>інституційність</w:t>
      </w:r>
      <w:proofErr w:type="spellEnd"/>
      <w:r w:rsidRPr="00D956B9">
        <w:rPr>
          <w:rFonts w:ascii="Times New Roman" w:eastAsia="Times New Roman" w:hAnsi="Times New Roman"/>
          <w:sz w:val="28"/>
          <w:szCs w:val="28"/>
          <w:lang w:val="uk-UA" w:eastAsia="uk-UA"/>
        </w:rPr>
        <w:t xml:space="preserve">, створює відчуття «домашності» та сприяє формуванню стабільних соціальних </w:t>
      </w:r>
      <w:proofErr w:type="spellStart"/>
      <w:r w:rsidRPr="00D956B9">
        <w:rPr>
          <w:rFonts w:ascii="Times New Roman" w:eastAsia="Times New Roman" w:hAnsi="Times New Roman"/>
          <w:sz w:val="28"/>
          <w:szCs w:val="28"/>
          <w:lang w:val="uk-UA" w:eastAsia="uk-UA"/>
        </w:rPr>
        <w:t>зв’язків</w:t>
      </w:r>
      <w:proofErr w:type="spellEnd"/>
      <w:r w:rsidRPr="00D956B9">
        <w:rPr>
          <w:rFonts w:ascii="Times New Roman" w:eastAsia="Times New Roman" w:hAnsi="Times New Roman"/>
          <w:sz w:val="28"/>
          <w:szCs w:val="28"/>
          <w:lang w:val="uk-UA" w:eastAsia="uk-UA"/>
        </w:rPr>
        <w:t xml:space="preserve"> у дітей.</w:t>
      </w:r>
    </w:p>
    <w:p w14:paraId="41C06E53" w14:textId="77777777" w:rsidR="002F1A8E" w:rsidRPr="00D956B9" w:rsidRDefault="002F1A8E" w:rsidP="002F1A8E">
      <w:pPr>
        <w:pStyle w:val="a9"/>
        <w:numPr>
          <w:ilvl w:val="0"/>
          <w:numId w:val="56"/>
        </w:numPr>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lastRenderedPageBreak/>
        <w:t xml:space="preserve">Прийом 1.1. </w:t>
      </w:r>
      <w:proofErr w:type="spellStart"/>
      <w:r w:rsidRPr="00D956B9">
        <w:rPr>
          <w:rFonts w:ascii="Times New Roman" w:eastAsia="Times New Roman" w:hAnsi="Times New Roman"/>
          <w:sz w:val="28"/>
          <w:szCs w:val="28"/>
          <w:lang w:val="uk-UA" w:eastAsia="uk-UA"/>
        </w:rPr>
        <w:t>Модульно</w:t>
      </w:r>
      <w:proofErr w:type="spellEnd"/>
      <w:r w:rsidRPr="00D956B9">
        <w:rPr>
          <w:rFonts w:ascii="Times New Roman" w:eastAsia="Times New Roman" w:hAnsi="Times New Roman"/>
          <w:sz w:val="28"/>
          <w:szCs w:val="28"/>
          <w:lang w:val="uk-UA" w:eastAsia="uk-UA"/>
        </w:rPr>
        <w:t>-гурткове формування структури пансіону. Структура пансіону проектується як система компактних модулів-гуртків. Кожен модуль включає житлові кімнати, спільний простір та зону побутових функцій. Чітка організація забезпечує зрозумілість середовища, легку орієнтацію та стабільність для дітей.</w:t>
      </w:r>
    </w:p>
    <w:p w14:paraId="0E553F65" w14:textId="77777777" w:rsidR="002F1A8E" w:rsidRPr="00D956B9" w:rsidRDefault="002F1A8E" w:rsidP="002F1A8E">
      <w:pPr>
        <w:pStyle w:val="a9"/>
        <w:numPr>
          <w:ilvl w:val="0"/>
          <w:numId w:val="56"/>
        </w:numPr>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Прийом 1.2. Формування житлових груп на 8–12 дітей. Житлова група об’єднує кілька кімнат навколо загальної вітальні або рекреації. Така кількість мешканців дозволяє створити «малий соціум», що є психологічно комфортним, забезпечує індивідуальну увагу й підтримку та сприяє взаємодії між дітьми.</w:t>
      </w:r>
    </w:p>
    <w:p w14:paraId="776DC5FA" w14:textId="77777777" w:rsidR="002F1A8E" w:rsidRPr="00D956B9" w:rsidRDefault="002F1A8E" w:rsidP="002F1A8E">
      <w:pPr>
        <w:pStyle w:val="a9"/>
        <w:numPr>
          <w:ilvl w:val="0"/>
          <w:numId w:val="56"/>
        </w:numPr>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Прийом 1.3. Використання каркасних систем для відкритого центру гуртка. Каркасні конструкції дають змогу звільнити центральний простір від несучих стін, створивши відкриту, гнучку зону — ядро гуртка. Вона легко трансформується під побутові, ігрові та навчальні потреби.</w:t>
      </w:r>
    </w:p>
    <w:p w14:paraId="4951022E" w14:textId="77777777" w:rsidR="002F1A8E" w:rsidRPr="00D956B9" w:rsidRDefault="002F1A8E" w:rsidP="002F1A8E">
      <w:pPr>
        <w:pStyle w:val="a9"/>
        <w:numPr>
          <w:ilvl w:val="0"/>
          <w:numId w:val="56"/>
        </w:numPr>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Прийом 1.4. Змінне планування внутрішнього простору гуртка. Передбачає можливість трансформації конфігурації кімнат, перегородок і зон відповідно до вікових змін у групі або індивідуальних потреб дітей. Забезпечує середовище, яке підтримує почуття контролю та формує «безпечну базу» для розвитку.</w:t>
      </w:r>
    </w:p>
    <w:p w14:paraId="43CD6A04" w14:textId="77777777" w:rsidR="002F1A8E" w:rsidRPr="00D956B9" w:rsidRDefault="002F1A8E" w:rsidP="002F1A8E">
      <w:pPr>
        <w:pStyle w:val="a9"/>
        <w:numPr>
          <w:ilvl w:val="0"/>
          <w:numId w:val="56"/>
        </w:numPr>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Прийом 1.5. Інтеграція коридору у житловий простір гуртка.</w:t>
      </w:r>
      <w:r w:rsidRPr="00D956B9">
        <w:rPr>
          <w:rFonts w:ascii="Times New Roman" w:eastAsia="Times New Roman" w:hAnsi="Times New Roman"/>
          <w:b/>
          <w:bCs/>
          <w:sz w:val="28"/>
          <w:szCs w:val="28"/>
          <w:lang w:val="uk-UA" w:eastAsia="uk-UA"/>
        </w:rPr>
        <w:t xml:space="preserve"> </w:t>
      </w:r>
      <w:r w:rsidRPr="00D956B9">
        <w:rPr>
          <w:rFonts w:ascii="Times New Roman" w:eastAsia="Times New Roman" w:hAnsi="Times New Roman"/>
          <w:sz w:val="28"/>
          <w:szCs w:val="28"/>
          <w:lang w:val="uk-UA" w:eastAsia="uk-UA"/>
        </w:rPr>
        <w:t xml:space="preserve">Коридор перетворюється з транзитної зони на частину спільного простору: рекреацію, нішу для тихої гри, сенсорну або читацьку зону. Це усуває </w:t>
      </w:r>
      <w:proofErr w:type="spellStart"/>
      <w:r w:rsidRPr="00D956B9">
        <w:rPr>
          <w:rFonts w:ascii="Times New Roman" w:eastAsia="Times New Roman" w:hAnsi="Times New Roman"/>
          <w:sz w:val="28"/>
          <w:szCs w:val="28"/>
          <w:lang w:val="uk-UA" w:eastAsia="uk-UA"/>
        </w:rPr>
        <w:t>інституційність</w:t>
      </w:r>
      <w:proofErr w:type="spellEnd"/>
      <w:r w:rsidRPr="00D956B9">
        <w:rPr>
          <w:rFonts w:ascii="Times New Roman" w:eastAsia="Times New Roman" w:hAnsi="Times New Roman"/>
          <w:sz w:val="28"/>
          <w:szCs w:val="28"/>
          <w:lang w:val="uk-UA" w:eastAsia="uk-UA"/>
        </w:rPr>
        <w:t xml:space="preserve"> і створює можливості для неформальної взаємодії.</w:t>
      </w:r>
    </w:p>
    <w:p w14:paraId="3A68E3FC" w14:textId="77777777" w:rsidR="002F1A8E" w:rsidRPr="00D956B9" w:rsidRDefault="002F1A8E" w:rsidP="002F1A8E">
      <w:pPr>
        <w:spacing w:after="0" w:line="276" w:lineRule="auto"/>
        <w:ind w:firstLine="567"/>
        <w:jc w:val="both"/>
        <w:rPr>
          <w:rFonts w:ascii="Times New Roman" w:eastAsia="Times New Roman" w:hAnsi="Times New Roman"/>
          <w:sz w:val="28"/>
          <w:szCs w:val="28"/>
          <w:lang w:val="uk-UA" w:eastAsia="uk-UA"/>
        </w:rPr>
      </w:pPr>
    </w:p>
    <w:p w14:paraId="64FF0DCA" w14:textId="77777777" w:rsidR="002F1A8E" w:rsidRPr="00D956B9" w:rsidRDefault="002F1A8E" w:rsidP="002F1A8E">
      <w:pPr>
        <w:spacing w:after="0" w:line="276" w:lineRule="auto"/>
        <w:ind w:firstLine="567"/>
        <w:jc w:val="both"/>
        <w:rPr>
          <w:rFonts w:ascii="Times New Roman" w:eastAsia="Times New Roman" w:hAnsi="Times New Roman"/>
          <w:b/>
          <w:bCs/>
          <w:sz w:val="28"/>
          <w:szCs w:val="28"/>
          <w:lang w:val="uk-UA" w:eastAsia="uk-UA"/>
        </w:rPr>
      </w:pPr>
      <w:r w:rsidRPr="00D956B9">
        <w:rPr>
          <w:rFonts w:ascii="Times New Roman" w:eastAsia="Times New Roman" w:hAnsi="Times New Roman"/>
          <w:b/>
          <w:bCs/>
          <w:sz w:val="28"/>
          <w:szCs w:val="28"/>
          <w:lang w:val="uk-UA" w:eastAsia="uk-UA"/>
        </w:rPr>
        <w:t xml:space="preserve">2. Принцип </w:t>
      </w:r>
      <w:proofErr w:type="spellStart"/>
      <w:r w:rsidRPr="00D956B9">
        <w:rPr>
          <w:rFonts w:ascii="Times New Roman" w:eastAsia="Times New Roman" w:hAnsi="Times New Roman"/>
          <w:b/>
          <w:bCs/>
          <w:sz w:val="28"/>
          <w:szCs w:val="28"/>
          <w:lang w:val="uk-UA" w:eastAsia="uk-UA"/>
        </w:rPr>
        <w:t>поліфункціональності</w:t>
      </w:r>
      <w:proofErr w:type="spellEnd"/>
    </w:p>
    <w:p w14:paraId="27C0F705" w14:textId="77777777" w:rsidR="002F1A8E" w:rsidRPr="00D956B9" w:rsidRDefault="002F1A8E" w:rsidP="002F1A8E">
      <w:pPr>
        <w:spacing w:after="0" w:line="276" w:lineRule="auto"/>
        <w:ind w:firstLine="567"/>
        <w:jc w:val="both"/>
        <w:rPr>
          <w:rFonts w:ascii="Times New Roman" w:eastAsia="Times New Roman" w:hAnsi="Times New Roman"/>
          <w:sz w:val="28"/>
          <w:szCs w:val="28"/>
          <w:lang w:val="uk-UA" w:eastAsia="uk-UA"/>
        </w:rPr>
      </w:pPr>
      <w:proofErr w:type="spellStart"/>
      <w:r w:rsidRPr="00D956B9">
        <w:rPr>
          <w:rFonts w:ascii="Times New Roman" w:eastAsia="Times New Roman" w:hAnsi="Times New Roman"/>
          <w:sz w:val="28"/>
          <w:szCs w:val="28"/>
          <w:lang w:val="uk-UA" w:eastAsia="uk-UA"/>
        </w:rPr>
        <w:t>Поліфункціональні</w:t>
      </w:r>
      <w:proofErr w:type="spellEnd"/>
      <w:r w:rsidRPr="00D956B9">
        <w:rPr>
          <w:rFonts w:ascii="Times New Roman" w:eastAsia="Times New Roman" w:hAnsi="Times New Roman"/>
          <w:sz w:val="28"/>
          <w:szCs w:val="28"/>
          <w:lang w:val="uk-UA" w:eastAsia="uk-UA"/>
        </w:rPr>
        <w:t xml:space="preserve"> простори дозволяють оптимізувати площу, забезпечити різноманітність сценаріїв використання та підтримувати динамічний ритм життя дітей.</w:t>
      </w:r>
    </w:p>
    <w:p w14:paraId="30D13F3A" w14:textId="77777777" w:rsidR="002F1A8E" w:rsidRPr="00D956B9" w:rsidRDefault="002F1A8E" w:rsidP="002F1A8E">
      <w:pPr>
        <w:pStyle w:val="a9"/>
        <w:numPr>
          <w:ilvl w:val="0"/>
          <w:numId w:val="57"/>
        </w:numPr>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Прийом 2.1. Взаємозаміна просторів загального користування. Окремі приміщення можуть працювати в різних режимах: їдальня → актова зала → лекційний зал → виставковий простір. Це підвищує ефективність використання площ та формує живе, </w:t>
      </w:r>
      <w:proofErr w:type="spellStart"/>
      <w:r w:rsidRPr="00D956B9">
        <w:rPr>
          <w:rFonts w:ascii="Times New Roman" w:eastAsia="Times New Roman" w:hAnsi="Times New Roman"/>
          <w:sz w:val="28"/>
          <w:szCs w:val="28"/>
          <w:lang w:val="uk-UA" w:eastAsia="uk-UA"/>
        </w:rPr>
        <w:t>подієве</w:t>
      </w:r>
      <w:proofErr w:type="spellEnd"/>
      <w:r w:rsidRPr="00D956B9">
        <w:rPr>
          <w:rFonts w:ascii="Times New Roman" w:eastAsia="Times New Roman" w:hAnsi="Times New Roman"/>
          <w:sz w:val="28"/>
          <w:szCs w:val="28"/>
          <w:lang w:val="uk-UA" w:eastAsia="uk-UA"/>
        </w:rPr>
        <w:t xml:space="preserve"> середовище.</w:t>
      </w:r>
    </w:p>
    <w:p w14:paraId="667367B0" w14:textId="77777777" w:rsidR="002F1A8E" w:rsidRPr="00D956B9" w:rsidRDefault="002F1A8E" w:rsidP="002F1A8E">
      <w:pPr>
        <w:pStyle w:val="a9"/>
        <w:numPr>
          <w:ilvl w:val="0"/>
          <w:numId w:val="57"/>
        </w:numPr>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Прийом 2.2. </w:t>
      </w:r>
      <w:proofErr w:type="spellStart"/>
      <w:r w:rsidRPr="00D956B9">
        <w:rPr>
          <w:rFonts w:ascii="Times New Roman" w:eastAsia="Times New Roman" w:hAnsi="Times New Roman"/>
          <w:sz w:val="28"/>
          <w:szCs w:val="28"/>
          <w:lang w:val="uk-UA" w:eastAsia="uk-UA"/>
        </w:rPr>
        <w:t>Поліфункціональне</w:t>
      </w:r>
      <w:proofErr w:type="spellEnd"/>
      <w:r w:rsidRPr="00D956B9">
        <w:rPr>
          <w:rFonts w:ascii="Times New Roman" w:eastAsia="Times New Roman" w:hAnsi="Times New Roman"/>
          <w:sz w:val="28"/>
          <w:szCs w:val="28"/>
          <w:lang w:val="uk-UA" w:eastAsia="uk-UA"/>
        </w:rPr>
        <w:t xml:space="preserve"> використання спільної зони гуртка. Вітальня гуртка виконує декілька функцій: навчання, </w:t>
      </w:r>
      <w:proofErr w:type="spellStart"/>
      <w:r w:rsidRPr="00D956B9">
        <w:rPr>
          <w:rFonts w:ascii="Times New Roman" w:eastAsia="Times New Roman" w:hAnsi="Times New Roman"/>
          <w:sz w:val="28"/>
          <w:szCs w:val="28"/>
          <w:lang w:val="uk-UA" w:eastAsia="uk-UA"/>
        </w:rPr>
        <w:t>ігротерапія</w:t>
      </w:r>
      <w:proofErr w:type="spellEnd"/>
      <w:r w:rsidRPr="00D956B9">
        <w:rPr>
          <w:rFonts w:ascii="Times New Roman" w:eastAsia="Times New Roman" w:hAnsi="Times New Roman"/>
          <w:sz w:val="28"/>
          <w:szCs w:val="28"/>
          <w:lang w:val="uk-UA" w:eastAsia="uk-UA"/>
        </w:rPr>
        <w:t xml:space="preserve">, групова робота, спілкування та відпочинок. Зміна </w:t>
      </w:r>
      <w:proofErr w:type="spellStart"/>
      <w:r w:rsidRPr="00D956B9">
        <w:rPr>
          <w:rFonts w:ascii="Times New Roman" w:eastAsia="Times New Roman" w:hAnsi="Times New Roman"/>
          <w:sz w:val="28"/>
          <w:szCs w:val="28"/>
          <w:lang w:val="uk-UA" w:eastAsia="uk-UA"/>
        </w:rPr>
        <w:t>активностей</w:t>
      </w:r>
      <w:proofErr w:type="spellEnd"/>
      <w:r w:rsidRPr="00D956B9">
        <w:rPr>
          <w:rFonts w:ascii="Times New Roman" w:eastAsia="Times New Roman" w:hAnsi="Times New Roman"/>
          <w:sz w:val="28"/>
          <w:szCs w:val="28"/>
          <w:lang w:val="uk-UA" w:eastAsia="uk-UA"/>
        </w:rPr>
        <w:t xml:space="preserve"> протягом дня підтримує інтерес, допомагає уникнути монотонності й створює сприятливі умови для розвитку.</w:t>
      </w:r>
    </w:p>
    <w:p w14:paraId="745DC00C" w14:textId="77777777" w:rsidR="002F1A8E" w:rsidRPr="00D956B9" w:rsidRDefault="002F1A8E" w:rsidP="002F1A8E">
      <w:pPr>
        <w:spacing w:after="0" w:line="276" w:lineRule="auto"/>
        <w:ind w:firstLine="567"/>
        <w:jc w:val="both"/>
        <w:rPr>
          <w:rFonts w:ascii="Times New Roman" w:eastAsia="Times New Roman" w:hAnsi="Times New Roman"/>
          <w:sz w:val="28"/>
          <w:szCs w:val="28"/>
          <w:lang w:val="uk-UA" w:eastAsia="uk-UA"/>
        </w:rPr>
      </w:pPr>
    </w:p>
    <w:p w14:paraId="4B9D88E4" w14:textId="77777777" w:rsidR="002F1A8E" w:rsidRPr="00D956B9" w:rsidRDefault="002F1A8E" w:rsidP="002F1A8E">
      <w:pPr>
        <w:spacing w:after="0" w:line="276" w:lineRule="auto"/>
        <w:ind w:firstLine="567"/>
        <w:jc w:val="both"/>
        <w:rPr>
          <w:rFonts w:ascii="Times New Roman" w:eastAsia="Times New Roman" w:hAnsi="Times New Roman"/>
          <w:b/>
          <w:bCs/>
          <w:sz w:val="28"/>
          <w:szCs w:val="28"/>
          <w:lang w:val="uk-UA" w:eastAsia="uk-UA"/>
        </w:rPr>
      </w:pPr>
      <w:r w:rsidRPr="00D956B9">
        <w:rPr>
          <w:rFonts w:ascii="Times New Roman" w:eastAsia="Times New Roman" w:hAnsi="Times New Roman"/>
          <w:b/>
          <w:bCs/>
          <w:sz w:val="28"/>
          <w:szCs w:val="28"/>
          <w:lang w:val="uk-UA" w:eastAsia="uk-UA"/>
        </w:rPr>
        <w:t>3. Принцип інтерактивності та адаптивності</w:t>
      </w:r>
    </w:p>
    <w:p w14:paraId="75996878" w14:textId="77777777" w:rsidR="002F1A8E" w:rsidRPr="00D956B9" w:rsidRDefault="002F1A8E" w:rsidP="002F1A8E">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Середовище пансіону має реагувати на активність дітей, забезпечувати можливість самостійного вибору та бути достатньо гнучким, щоб підтримувати різні сценарії поведінки.</w:t>
      </w:r>
    </w:p>
    <w:p w14:paraId="1949B50A" w14:textId="77777777" w:rsidR="002F1A8E" w:rsidRPr="00D956B9" w:rsidRDefault="002F1A8E" w:rsidP="002F1A8E">
      <w:pPr>
        <w:pStyle w:val="a9"/>
        <w:numPr>
          <w:ilvl w:val="0"/>
          <w:numId w:val="58"/>
        </w:numPr>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Прийом 3.1. Використання мобільних меблів та варіативного освітлення. Модульні меблі, мобільні перегородки та різні світлові режими дозволяють змінювати конфігурацію простору відповідно до діяльності дітей. Це формує відчуття контролю та підтримує творчість.</w:t>
      </w:r>
    </w:p>
    <w:p w14:paraId="3BB2F469" w14:textId="77777777" w:rsidR="002F1A8E" w:rsidRPr="00D956B9" w:rsidRDefault="002F1A8E" w:rsidP="002F1A8E">
      <w:pPr>
        <w:pStyle w:val="a9"/>
        <w:numPr>
          <w:ilvl w:val="0"/>
          <w:numId w:val="58"/>
        </w:numPr>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Прийом 3.2. Створення інклюзивного універсального дизайну. Простір створюється для всіх дітей без поділу на «звичайних» та «з особливими потребами». Плавні маршрути, доступні меблі, зрозумілі орієнтири та ергономічні рішення забезпечують рівний доступ до всіх функцій.</w:t>
      </w:r>
    </w:p>
    <w:p w14:paraId="5B572753" w14:textId="77777777" w:rsidR="002F1A8E" w:rsidRPr="00D956B9" w:rsidRDefault="002F1A8E" w:rsidP="002F1A8E">
      <w:pPr>
        <w:pStyle w:val="a9"/>
        <w:numPr>
          <w:ilvl w:val="0"/>
          <w:numId w:val="58"/>
        </w:numPr>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Прийом 3.3. Варіативні сценарії використання простору. Середовище повинно провокувати різні дії: гру, навчання, творчість, усамітнення. Це дозволяє кожній дитині самостійно регулювати ритм активності та відпочинку.</w:t>
      </w:r>
    </w:p>
    <w:p w14:paraId="398C8A6C" w14:textId="77777777" w:rsidR="002F1A8E" w:rsidRPr="00D956B9" w:rsidRDefault="002F1A8E" w:rsidP="002F1A8E">
      <w:pPr>
        <w:pStyle w:val="a9"/>
        <w:numPr>
          <w:ilvl w:val="0"/>
          <w:numId w:val="58"/>
        </w:numPr>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Прийом 3.4. Візуальна динаміка простору. Світло, колір, текстури та природні матеріали використовуються для створення зон, що підтримують концентрацію, заспокоєння чи активність. Візуальна динаміка зменшує втому та формує позитивний емоційний фон.</w:t>
      </w:r>
    </w:p>
    <w:p w14:paraId="5FA720F5" w14:textId="77777777" w:rsidR="002F1A8E" w:rsidRPr="00D956B9" w:rsidRDefault="002F1A8E" w:rsidP="002F1A8E">
      <w:pPr>
        <w:spacing w:after="0" w:line="276" w:lineRule="auto"/>
        <w:ind w:firstLine="567"/>
        <w:jc w:val="both"/>
        <w:rPr>
          <w:rFonts w:ascii="Times New Roman" w:eastAsia="Times New Roman" w:hAnsi="Times New Roman"/>
          <w:sz w:val="28"/>
          <w:szCs w:val="28"/>
          <w:lang w:val="uk-UA" w:eastAsia="uk-UA"/>
        </w:rPr>
      </w:pPr>
    </w:p>
    <w:p w14:paraId="29A83B09" w14:textId="77777777" w:rsidR="002F1A8E" w:rsidRPr="00D956B9" w:rsidRDefault="002F1A8E" w:rsidP="002F1A8E">
      <w:pPr>
        <w:spacing w:after="0" w:line="276" w:lineRule="auto"/>
        <w:ind w:firstLine="567"/>
        <w:jc w:val="both"/>
        <w:rPr>
          <w:rFonts w:ascii="Times New Roman" w:eastAsia="Times New Roman" w:hAnsi="Times New Roman"/>
          <w:b/>
          <w:bCs/>
          <w:sz w:val="28"/>
          <w:szCs w:val="28"/>
          <w:lang w:val="uk-UA" w:eastAsia="uk-UA"/>
        </w:rPr>
      </w:pPr>
      <w:r w:rsidRPr="00D956B9">
        <w:rPr>
          <w:rFonts w:ascii="Times New Roman" w:eastAsia="Times New Roman" w:hAnsi="Times New Roman"/>
          <w:b/>
          <w:bCs/>
          <w:sz w:val="28"/>
          <w:szCs w:val="28"/>
          <w:lang w:val="uk-UA" w:eastAsia="uk-UA"/>
        </w:rPr>
        <w:t>4. Принцип психологічного комфорту</w:t>
      </w:r>
    </w:p>
    <w:p w14:paraId="35ED8E8E" w14:textId="77777777" w:rsidR="002F1A8E" w:rsidRPr="00D956B9" w:rsidRDefault="002F1A8E" w:rsidP="002F1A8E">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Архітектура пансіону повинна знижувати тривожність, підтримувати емоційну стабільність та забезпечувати середовище, яке сприяє формуванню безпечної прив’язаності.</w:t>
      </w:r>
    </w:p>
    <w:p w14:paraId="75829F98" w14:textId="77777777" w:rsidR="002F1A8E" w:rsidRPr="00D956B9" w:rsidRDefault="002F1A8E" w:rsidP="002F1A8E">
      <w:pPr>
        <w:pStyle w:val="a9"/>
        <w:numPr>
          <w:ilvl w:val="0"/>
          <w:numId w:val="59"/>
        </w:numPr>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Прийом 4.1. Створення </w:t>
      </w:r>
      <w:proofErr w:type="spellStart"/>
      <w:r w:rsidRPr="00D956B9">
        <w:rPr>
          <w:rFonts w:ascii="Times New Roman" w:eastAsia="Times New Roman" w:hAnsi="Times New Roman"/>
          <w:sz w:val="28"/>
          <w:szCs w:val="28"/>
          <w:lang w:val="uk-UA" w:eastAsia="uk-UA"/>
        </w:rPr>
        <w:t>емоційно</w:t>
      </w:r>
      <w:proofErr w:type="spellEnd"/>
      <w:r w:rsidRPr="00D956B9">
        <w:rPr>
          <w:rFonts w:ascii="Times New Roman" w:eastAsia="Times New Roman" w:hAnsi="Times New Roman"/>
          <w:sz w:val="28"/>
          <w:szCs w:val="28"/>
          <w:lang w:val="uk-UA" w:eastAsia="uk-UA"/>
        </w:rPr>
        <w:t>-підтримувального середовища. Використання теплих матеріалів, тактильних покриттів, м’яких світлових переходів та природних кольорів створює затишок і допомагає знизити стрес.</w:t>
      </w:r>
    </w:p>
    <w:p w14:paraId="2F318B65" w14:textId="77777777" w:rsidR="002F1A8E" w:rsidRPr="00D956B9" w:rsidRDefault="002F1A8E" w:rsidP="002F1A8E">
      <w:pPr>
        <w:pStyle w:val="a9"/>
        <w:numPr>
          <w:ilvl w:val="0"/>
          <w:numId w:val="59"/>
        </w:numPr>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Прийом 4.2. Формування багаторівневої системи </w:t>
      </w:r>
      <w:proofErr w:type="spellStart"/>
      <w:r w:rsidRPr="00D956B9">
        <w:rPr>
          <w:rFonts w:ascii="Times New Roman" w:eastAsia="Times New Roman" w:hAnsi="Times New Roman"/>
          <w:sz w:val="28"/>
          <w:szCs w:val="28"/>
          <w:lang w:val="uk-UA" w:eastAsia="uk-UA"/>
        </w:rPr>
        <w:t>приватності</w:t>
      </w:r>
      <w:proofErr w:type="spellEnd"/>
      <w:r w:rsidRPr="00D956B9">
        <w:rPr>
          <w:rFonts w:ascii="Times New Roman" w:eastAsia="Times New Roman" w:hAnsi="Times New Roman"/>
          <w:sz w:val="28"/>
          <w:szCs w:val="28"/>
          <w:lang w:val="uk-UA" w:eastAsia="uk-UA"/>
        </w:rPr>
        <w:t>. Середовище вибудовується як послідовність: приватна зона → мала група → спільний простір → публічна зона. Це дозволяє дитині обирати комфортний рівень соціальної взаємодії.</w:t>
      </w:r>
    </w:p>
    <w:p w14:paraId="1ABD813A" w14:textId="77777777" w:rsidR="002F1A8E" w:rsidRPr="00D956B9" w:rsidRDefault="002F1A8E" w:rsidP="002F1A8E">
      <w:pPr>
        <w:pStyle w:val="a9"/>
        <w:numPr>
          <w:ilvl w:val="0"/>
          <w:numId w:val="59"/>
        </w:numPr>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Прийом 4.3. Персоналізація середовища. Можливість прикрашати власні кімнати та куточки у спільному просторі допомагає сформувати відчуття дому, власної території та стабільності.</w:t>
      </w:r>
    </w:p>
    <w:p w14:paraId="7313583F" w14:textId="77777777" w:rsidR="002F1A8E" w:rsidRPr="00D956B9" w:rsidRDefault="002F1A8E" w:rsidP="002F1A8E">
      <w:pPr>
        <w:pStyle w:val="a9"/>
        <w:numPr>
          <w:ilvl w:val="0"/>
          <w:numId w:val="59"/>
        </w:numPr>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lastRenderedPageBreak/>
        <w:t>Прийом 4.4. Створення світло-кольорового комфорту. Природне світло, диференційоване штучне освітлення та гармонійна кольорова палітра сприяють концентрації, емоційному балансу та загальному благополуччю дітей.</w:t>
      </w:r>
    </w:p>
    <w:p w14:paraId="20AFD4CA" w14:textId="77777777" w:rsidR="00892F51" w:rsidRPr="00D956B9" w:rsidRDefault="00892F51" w:rsidP="002A4ED1">
      <w:pPr>
        <w:spacing w:after="0" w:line="276" w:lineRule="auto"/>
        <w:ind w:firstLine="567"/>
        <w:jc w:val="both"/>
        <w:rPr>
          <w:rFonts w:ascii="Times New Roman" w:eastAsia="MS Mincho" w:hAnsi="Times New Roman"/>
          <w:sz w:val="28"/>
          <w:szCs w:val="28"/>
          <w:lang w:val="uk-UA" w:eastAsia="ru-RU"/>
        </w:rPr>
      </w:pPr>
    </w:p>
    <w:p w14:paraId="78B0EF43" w14:textId="5FE27516" w:rsidR="00363DFF" w:rsidRPr="00D956B9" w:rsidRDefault="002F1A8E" w:rsidP="002A4ED1">
      <w:pPr>
        <w:pStyle w:val="1"/>
        <w:tabs>
          <w:tab w:val="left" w:pos="3119"/>
        </w:tabs>
        <w:spacing w:before="0" w:line="276" w:lineRule="auto"/>
        <w:jc w:val="center"/>
        <w:rPr>
          <w:rFonts w:ascii="Times New Roman" w:eastAsia="MS Mincho" w:hAnsi="Times New Roman" w:cs="Times New Roman"/>
          <w:color w:val="auto"/>
          <w:sz w:val="28"/>
          <w:szCs w:val="28"/>
          <w:lang w:val="uk-UA" w:eastAsia="ru-RU"/>
        </w:rPr>
      </w:pPr>
      <w:bookmarkStart w:id="5" w:name="_Toc214710069"/>
      <w:r>
        <w:rPr>
          <w:rFonts w:ascii="Times New Roman" w:eastAsia="MS Mincho" w:hAnsi="Times New Roman" w:cs="Times New Roman"/>
          <w:b/>
          <w:color w:val="auto"/>
          <w:sz w:val="28"/>
          <w:szCs w:val="28"/>
          <w:lang w:val="uk-UA" w:eastAsia="ru-RU"/>
        </w:rPr>
        <w:t>6</w:t>
      </w:r>
      <w:r w:rsidR="00BF77F2" w:rsidRPr="00D956B9">
        <w:rPr>
          <w:rFonts w:ascii="Times New Roman" w:eastAsia="MS Mincho" w:hAnsi="Times New Roman" w:cs="Times New Roman"/>
          <w:b/>
          <w:color w:val="auto"/>
          <w:sz w:val="28"/>
          <w:szCs w:val="28"/>
          <w:lang w:val="uk-UA" w:eastAsia="ru-RU"/>
        </w:rPr>
        <w:t xml:space="preserve">. </w:t>
      </w:r>
      <w:r w:rsidR="00BF77F2" w:rsidRPr="00D956B9">
        <w:rPr>
          <w:rStyle w:val="af7"/>
          <w:rFonts w:ascii="Times New Roman" w:hAnsi="Times New Roman" w:cs="Times New Roman"/>
          <w:color w:val="auto"/>
          <w:sz w:val="28"/>
          <w:szCs w:val="28"/>
          <w:lang w:val="uk-UA"/>
        </w:rPr>
        <w:t>МІСТОБУДІВНІ МОДЕЛІ РОЗМІЩЕННЯ ТА ГЕНЕРАЛЬНИЙ ПЛАН ДІЛЯНКИ</w:t>
      </w:r>
      <w:r w:rsidR="00297D50" w:rsidRPr="00D956B9">
        <w:rPr>
          <w:rStyle w:val="af7"/>
          <w:rFonts w:ascii="Times New Roman" w:hAnsi="Times New Roman" w:cs="Times New Roman"/>
          <w:color w:val="auto"/>
          <w:sz w:val="28"/>
          <w:szCs w:val="28"/>
          <w:lang w:val="uk-UA"/>
        </w:rPr>
        <w:t xml:space="preserve"> ШКІЛЬНОГО ПАНСІОНУ</w:t>
      </w:r>
      <w:bookmarkEnd w:id="5"/>
    </w:p>
    <w:p w14:paraId="1B6ED19C" w14:textId="77777777" w:rsidR="002571C8" w:rsidRPr="00D956B9" w:rsidRDefault="002571C8" w:rsidP="002A4ED1">
      <w:pPr>
        <w:pStyle w:val="af6"/>
        <w:spacing w:before="0" w:beforeAutospacing="0" w:after="0" w:afterAutospacing="0" w:line="276" w:lineRule="auto"/>
        <w:ind w:firstLine="567"/>
        <w:jc w:val="both"/>
        <w:rPr>
          <w:sz w:val="28"/>
          <w:szCs w:val="28"/>
        </w:rPr>
      </w:pPr>
      <w:proofErr w:type="spellStart"/>
      <w:r w:rsidRPr="00D956B9">
        <w:rPr>
          <w:sz w:val="28"/>
          <w:szCs w:val="28"/>
        </w:rPr>
        <w:t>Проєктування</w:t>
      </w:r>
      <w:proofErr w:type="spellEnd"/>
      <w:r w:rsidRPr="00D956B9">
        <w:rPr>
          <w:sz w:val="28"/>
          <w:szCs w:val="28"/>
        </w:rPr>
        <w:t xml:space="preserve"> шкільних пансіонів як складових освітніх комплексів вимагає врахування містобудівних особливостей території, рівня інтеграції об’єктів, функціональної автономності пансіону, а також умов формування генерального плану ділянки. Як і у випадку з іншими об’єктами тимчасового проживання (готелями, гуртожитками), тип розміщення, морфологія забудови та параметри ділянки значною мірою залежать від контексту, щільності навколишньої забудови, рельєфу, </w:t>
      </w:r>
      <w:proofErr w:type="spellStart"/>
      <w:r w:rsidRPr="00D956B9">
        <w:rPr>
          <w:sz w:val="28"/>
          <w:szCs w:val="28"/>
        </w:rPr>
        <w:t>зонувальних</w:t>
      </w:r>
      <w:proofErr w:type="spellEnd"/>
      <w:r w:rsidRPr="00D956B9">
        <w:rPr>
          <w:sz w:val="28"/>
          <w:szCs w:val="28"/>
        </w:rPr>
        <w:t xml:space="preserve"> обмежень, а також архітектурно-планувального завдання.</w:t>
      </w:r>
    </w:p>
    <w:p w14:paraId="3E152AB6" w14:textId="4C165052" w:rsidR="002571C8" w:rsidRPr="00D956B9" w:rsidRDefault="00B14AE8"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Автором методичних рекомендацій було визначено</w:t>
      </w:r>
      <w:r w:rsidR="002571C8" w:rsidRPr="00D956B9">
        <w:rPr>
          <w:rFonts w:ascii="Times New Roman" w:eastAsia="Times New Roman" w:hAnsi="Times New Roman"/>
          <w:sz w:val="28"/>
          <w:szCs w:val="28"/>
          <w:lang w:val="uk-UA" w:eastAsia="uk-UA"/>
        </w:rPr>
        <w:t xml:space="preserve"> моделі розміщення пансіону відносно школи: інтегровану, </w:t>
      </w:r>
      <w:proofErr w:type="spellStart"/>
      <w:r w:rsidR="002571C8" w:rsidRPr="00D956B9">
        <w:rPr>
          <w:rFonts w:ascii="Times New Roman" w:eastAsia="Times New Roman" w:hAnsi="Times New Roman"/>
          <w:sz w:val="28"/>
          <w:szCs w:val="28"/>
          <w:lang w:val="uk-UA" w:eastAsia="uk-UA"/>
        </w:rPr>
        <w:t>кампусну</w:t>
      </w:r>
      <w:proofErr w:type="spellEnd"/>
      <w:r w:rsidR="002571C8" w:rsidRPr="00D956B9">
        <w:rPr>
          <w:rFonts w:ascii="Times New Roman" w:eastAsia="Times New Roman" w:hAnsi="Times New Roman"/>
          <w:sz w:val="28"/>
          <w:szCs w:val="28"/>
          <w:lang w:val="uk-UA" w:eastAsia="uk-UA"/>
        </w:rPr>
        <w:t xml:space="preserve"> та автономну (</w:t>
      </w:r>
      <w:proofErr w:type="spellStart"/>
      <w:r w:rsidR="002571C8" w:rsidRPr="00D956B9">
        <w:rPr>
          <w:rFonts w:ascii="Times New Roman" w:eastAsia="Times New Roman" w:hAnsi="Times New Roman"/>
          <w:sz w:val="28"/>
          <w:szCs w:val="28"/>
          <w:lang w:val="uk-UA" w:eastAsia="uk-UA"/>
        </w:rPr>
        <w:t>іл</w:t>
      </w:r>
      <w:proofErr w:type="spellEnd"/>
      <w:r w:rsidR="002571C8" w:rsidRPr="00D956B9">
        <w:rPr>
          <w:rFonts w:ascii="Times New Roman" w:eastAsia="Times New Roman" w:hAnsi="Times New Roman"/>
          <w:sz w:val="28"/>
          <w:szCs w:val="28"/>
          <w:lang w:val="uk-UA" w:eastAsia="uk-UA"/>
        </w:rPr>
        <w:t xml:space="preserve">. </w:t>
      </w:r>
      <w:r w:rsidRPr="00D956B9">
        <w:rPr>
          <w:rFonts w:ascii="Times New Roman" w:eastAsia="Times New Roman" w:hAnsi="Times New Roman"/>
          <w:sz w:val="28"/>
          <w:szCs w:val="28"/>
          <w:lang w:val="uk-UA" w:eastAsia="uk-UA"/>
        </w:rPr>
        <w:t>5</w:t>
      </w:r>
      <w:r w:rsidR="002571C8" w:rsidRPr="00D956B9">
        <w:rPr>
          <w:rFonts w:ascii="Times New Roman" w:eastAsia="Times New Roman" w:hAnsi="Times New Roman"/>
          <w:sz w:val="28"/>
          <w:szCs w:val="28"/>
          <w:lang w:val="uk-UA" w:eastAsia="uk-UA"/>
        </w:rPr>
        <w:t>). Ключовим критерієм є ступінь самостійності пансіону як функціонального об’єкта.</w:t>
      </w:r>
    </w:p>
    <w:p w14:paraId="4D145119" w14:textId="77777777" w:rsidR="002571C8" w:rsidRPr="00D956B9" w:rsidRDefault="002571C8" w:rsidP="00D722E1">
      <w:pPr>
        <w:numPr>
          <w:ilvl w:val="0"/>
          <w:numId w:val="36"/>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t>Інтегрована модель.</w:t>
      </w:r>
      <w:r w:rsidRPr="00D956B9">
        <w:rPr>
          <w:rFonts w:ascii="Times New Roman" w:eastAsia="Times New Roman" w:hAnsi="Times New Roman"/>
          <w:sz w:val="28"/>
          <w:szCs w:val="28"/>
          <w:lang w:val="uk-UA" w:eastAsia="uk-UA"/>
        </w:rPr>
        <w:t xml:space="preserve"> Пансіон розміщується в межах основної шкільної будівлі або є фізично з’єднаним із нею переходом. Усі допоміжні функції (їдальня, медичний блок, спортзал, адміністративні приміщення) зосереджено в головному шкільному корпусі. Така схема дозволяє мінімізувати витрати на обслуговування, зменшити площу забудови та створити компактну структуру. Застосовується переважно у міських умовах або при реконструкції існуючих шкіл.</w:t>
      </w:r>
    </w:p>
    <w:p w14:paraId="1F7802C7" w14:textId="77777777" w:rsidR="002571C8" w:rsidRPr="00D956B9" w:rsidRDefault="002571C8" w:rsidP="00D722E1">
      <w:pPr>
        <w:numPr>
          <w:ilvl w:val="0"/>
          <w:numId w:val="36"/>
        </w:numPr>
        <w:tabs>
          <w:tab w:val="clear" w:pos="720"/>
        </w:tabs>
        <w:spacing w:after="0" w:line="276" w:lineRule="auto"/>
        <w:ind w:left="1134" w:hanging="425"/>
        <w:jc w:val="both"/>
        <w:rPr>
          <w:rFonts w:ascii="Times New Roman" w:eastAsia="Times New Roman" w:hAnsi="Times New Roman"/>
          <w:sz w:val="28"/>
          <w:szCs w:val="28"/>
          <w:lang w:val="uk-UA" w:eastAsia="uk-UA"/>
        </w:rPr>
      </w:pPr>
      <w:proofErr w:type="spellStart"/>
      <w:r w:rsidRPr="00D956B9">
        <w:rPr>
          <w:rFonts w:ascii="Times New Roman" w:eastAsia="Times New Roman" w:hAnsi="Times New Roman"/>
          <w:bCs/>
          <w:sz w:val="28"/>
          <w:szCs w:val="28"/>
          <w:lang w:val="uk-UA" w:eastAsia="uk-UA"/>
        </w:rPr>
        <w:t>Кампусна</w:t>
      </w:r>
      <w:proofErr w:type="spellEnd"/>
      <w:r w:rsidRPr="00D956B9">
        <w:rPr>
          <w:rFonts w:ascii="Times New Roman" w:eastAsia="Times New Roman" w:hAnsi="Times New Roman"/>
          <w:bCs/>
          <w:sz w:val="28"/>
          <w:szCs w:val="28"/>
          <w:lang w:val="uk-UA" w:eastAsia="uk-UA"/>
        </w:rPr>
        <w:t xml:space="preserve"> модель.</w:t>
      </w:r>
      <w:r w:rsidRPr="00D956B9">
        <w:rPr>
          <w:rFonts w:ascii="Times New Roman" w:eastAsia="Times New Roman" w:hAnsi="Times New Roman"/>
          <w:sz w:val="28"/>
          <w:szCs w:val="28"/>
          <w:lang w:val="uk-UA" w:eastAsia="uk-UA"/>
        </w:rPr>
        <w:t xml:space="preserve"> Пансіон і школа формують ансамбль з окремих будівель, розташованих на одній ділянці. Можливе часткове дублювання функцій або використання спільних блоків. Перевага моделі — у гнучкості експлуатації, можливості розділення потоків та створення ізольованих зон. </w:t>
      </w:r>
      <w:proofErr w:type="spellStart"/>
      <w:r w:rsidRPr="00D956B9">
        <w:rPr>
          <w:rFonts w:ascii="Times New Roman" w:eastAsia="Times New Roman" w:hAnsi="Times New Roman"/>
          <w:sz w:val="28"/>
          <w:szCs w:val="28"/>
          <w:lang w:val="uk-UA" w:eastAsia="uk-UA"/>
        </w:rPr>
        <w:t>Кампусна</w:t>
      </w:r>
      <w:proofErr w:type="spellEnd"/>
      <w:r w:rsidRPr="00D956B9">
        <w:rPr>
          <w:rFonts w:ascii="Times New Roman" w:eastAsia="Times New Roman" w:hAnsi="Times New Roman"/>
          <w:sz w:val="28"/>
          <w:szCs w:val="28"/>
          <w:lang w:val="uk-UA" w:eastAsia="uk-UA"/>
        </w:rPr>
        <w:t xml:space="preserve"> модель є типовою для сучасних освітніх центрів та приватних шкіл.</w:t>
      </w:r>
    </w:p>
    <w:p w14:paraId="5A0F45D6" w14:textId="7475256A" w:rsidR="002571C8" w:rsidRPr="00D956B9" w:rsidRDefault="002571C8" w:rsidP="00D722E1">
      <w:pPr>
        <w:numPr>
          <w:ilvl w:val="0"/>
          <w:numId w:val="36"/>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t>Автономна модель.</w:t>
      </w:r>
      <w:r w:rsidRPr="00D956B9">
        <w:rPr>
          <w:rFonts w:ascii="Times New Roman" w:eastAsia="Times New Roman" w:hAnsi="Times New Roman"/>
          <w:sz w:val="28"/>
          <w:szCs w:val="28"/>
          <w:lang w:val="uk-UA" w:eastAsia="uk-UA"/>
        </w:rPr>
        <w:t xml:space="preserve"> Пансіон функціонує як незалежна структура, яка забезпечує повний цикл проживання та навчання. Може включати навчальні аудиторії, житло, їдальню, рекреаційні зони, медпункт та адміністративні приміщення. Така модель характерна для інтернатів, спеціалізованих пансіонів та шкіл у сільській місцевості або при значній територіальній віддаленості школи.</w:t>
      </w:r>
    </w:p>
    <w:p w14:paraId="0B375276" w14:textId="7B80790F" w:rsidR="00892F51" w:rsidRPr="00D956B9" w:rsidRDefault="00B14AE8"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MS Mincho" w:hAnsi="Times New Roman"/>
          <w:sz w:val="28"/>
          <w:szCs w:val="28"/>
          <w:lang w:val="uk-UA" w:eastAsia="ru-RU"/>
        </w:rPr>
        <w:t xml:space="preserve">Проектування та розпланування </w:t>
      </w:r>
      <w:proofErr w:type="spellStart"/>
      <w:r w:rsidRPr="00D956B9">
        <w:rPr>
          <w:rFonts w:ascii="Times New Roman" w:eastAsia="MS Mincho" w:hAnsi="Times New Roman"/>
          <w:sz w:val="28"/>
          <w:szCs w:val="28"/>
          <w:lang w:val="uk-UA" w:eastAsia="ru-RU"/>
        </w:rPr>
        <w:t>проєктної</w:t>
      </w:r>
      <w:proofErr w:type="spellEnd"/>
      <w:r w:rsidRPr="00D956B9">
        <w:rPr>
          <w:rFonts w:ascii="Times New Roman" w:eastAsia="MS Mincho" w:hAnsi="Times New Roman"/>
          <w:sz w:val="28"/>
          <w:szCs w:val="28"/>
          <w:lang w:val="uk-UA" w:eastAsia="ru-RU"/>
        </w:rPr>
        <w:t xml:space="preserve"> ділянки здійснюється згідно ДБН Б.2.2-12:2019, «Планування та забудова території» та ДБН В.2.2-3:2018 «Будинки і </w:t>
      </w:r>
      <w:r w:rsidRPr="00D956B9">
        <w:rPr>
          <w:rFonts w:ascii="Times New Roman" w:eastAsia="MS Mincho" w:hAnsi="Times New Roman"/>
          <w:sz w:val="28"/>
          <w:szCs w:val="28"/>
          <w:lang w:val="uk-UA" w:eastAsia="ru-RU"/>
        </w:rPr>
        <w:lastRenderedPageBreak/>
        <w:t xml:space="preserve">споруди. Заклади </w:t>
      </w:r>
      <w:proofErr w:type="spellStart"/>
      <w:r w:rsidRPr="00D956B9">
        <w:rPr>
          <w:rFonts w:ascii="Times New Roman" w:eastAsia="MS Mincho" w:hAnsi="Times New Roman"/>
          <w:sz w:val="28"/>
          <w:szCs w:val="28"/>
          <w:lang w:val="uk-UA" w:eastAsia="ru-RU"/>
        </w:rPr>
        <w:t>освіти»</w:t>
      </w:r>
      <w:r w:rsidRPr="00D956B9">
        <w:rPr>
          <w:rFonts w:ascii="Times New Roman" w:eastAsia="Times New Roman" w:hAnsi="Times New Roman"/>
          <w:sz w:val="28"/>
          <w:szCs w:val="28"/>
          <w:lang w:val="uk-UA" w:eastAsia="uk-UA"/>
        </w:rPr>
        <w:t>та</w:t>
      </w:r>
      <w:proofErr w:type="spellEnd"/>
      <w:r w:rsidRPr="00D956B9">
        <w:rPr>
          <w:rFonts w:ascii="Times New Roman" w:eastAsia="Times New Roman" w:hAnsi="Times New Roman"/>
          <w:sz w:val="28"/>
          <w:szCs w:val="28"/>
          <w:lang w:val="uk-UA" w:eastAsia="uk-UA"/>
        </w:rPr>
        <w:t xml:space="preserve"> враховує специфіку типу освітнього закладу, рельєф, орієнтацію, транспортну доступність і можливості зонування. </w:t>
      </w:r>
    </w:p>
    <w:p w14:paraId="7E1BB441" w14:textId="3BC01CCF" w:rsidR="00892F51" w:rsidRPr="00D956B9" w:rsidRDefault="00374A32" w:rsidP="002A4ED1">
      <w:pPr>
        <w:spacing w:after="0" w:line="276" w:lineRule="auto"/>
        <w:ind w:firstLine="567"/>
        <w:jc w:val="both"/>
        <w:rPr>
          <w:rFonts w:ascii="Times New Roman" w:hAnsi="Times New Roman"/>
          <w:sz w:val="28"/>
          <w:szCs w:val="28"/>
          <w:lang w:val="uk-UA"/>
        </w:rPr>
      </w:pPr>
      <w:r w:rsidRPr="00D956B9">
        <w:rPr>
          <w:rFonts w:ascii="Times New Roman" w:hAnsi="Times New Roman"/>
          <w:sz w:val="28"/>
          <w:szCs w:val="28"/>
          <w:lang w:val="uk-UA"/>
        </w:rPr>
        <w:t>Шкільні комплекси  складаються з наступних основних функціональних зон:</w:t>
      </w:r>
      <w:r w:rsidR="00D722E1" w:rsidRPr="00D956B9">
        <w:rPr>
          <w:rFonts w:ascii="Times New Roman" w:hAnsi="Times New Roman"/>
          <w:sz w:val="28"/>
          <w:szCs w:val="28"/>
          <w:lang w:val="uk-UA"/>
        </w:rPr>
        <w:t xml:space="preserve"> </w:t>
      </w:r>
      <w:r w:rsidRPr="00D956B9">
        <w:rPr>
          <w:rFonts w:ascii="Times New Roman" w:hAnsi="Times New Roman"/>
          <w:sz w:val="28"/>
          <w:szCs w:val="28"/>
          <w:lang w:val="uk-UA"/>
        </w:rPr>
        <w:t xml:space="preserve">навчальна, навчально-виробнича, фізкультурно-спортивна, </w:t>
      </w:r>
      <w:proofErr w:type="spellStart"/>
      <w:r w:rsidRPr="00D956B9">
        <w:rPr>
          <w:rFonts w:ascii="Times New Roman" w:hAnsi="Times New Roman"/>
          <w:sz w:val="28"/>
          <w:szCs w:val="28"/>
          <w:lang w:val="uk-UA"/>
        </w:rPr>
        <w:t>клубно</w:t>
      </w:r>
      <w:proofErr w:type="spellEnd"/>
      <w:r w:rsidRPr="00D956B9">
        <w:rPr>
          <w:rFonts w:ascii="Times New Roman" w:hAnsi="Times New Roman"/>
          <w:sz w:val="28"/>
          <w:szCs w:val="28"/>
          <w:lang w:val="uk-UA"/>
        </w:rPr>
        <w:t>-видовищна, адміністративна, бібліотечна,  харчувальна, медична, господарча. Для шкільних комплексів з пансіоном необхідно додати зону проживання.</w:t>
      </w:r>
    </w:p>
    <w:p w14:paraId="25CE189E" w14:textId="49FCB0E9" w:rsidR="00B14AE8" w:rsidRPr="00D956B9" w:rsidRDefault="00B14AE8"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Проектування здійснюється з урахуванням:</w:t>
      </w:r>
    </w:p>
    <w:p w14:paraId="6E931C65" w14:textId="77777777" w:rsidR="00B14AE8" w:rsidRPr="00D956B9" w:rsidRDefault="00B14AE8" w:rsidP="00D722E1">
      <w:pPr>
        <w:numPr>
          <w:ilvl w:val="0"/>
          <w:numId w:val="38"/>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норм інсоляції та провітрюваності;</w:t>
      </w:r>
    </w:p>
    <w:p w14:paraId="1CB534F9" w14:textId="77777777" w:rsidR="00B14AE8" w:rsidRPr="00D956B9" w:rsidRDefault="00B14AE8" w:rsidP="00D722E1">
      <w:pPr>
        <w:numPr>
          <w:ilvl w:val="0"/>
          <w:numId w:val="38"/>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доступності для людей з інвалідністю;</w:t>
      </w:r>
    </w:p>
    <w:p w14:paraId="6EBDE5AF" w14:textId="77777777" w:rsidR="00B14AE8" w:rsidRPr="00D956B9" w:rsidRDefault="00B14AE8" w:rsidP="00D722E1">
      <w:pPr>
        <w:numPr>
          <w:ilvl w:val="0"/>
          <w:numId w:val="38"/>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функціонального поділу потоків (учнів, персоналу, сервісу);</w:t>
      </w:r>
    </w:p>
    <w:p w14:paraId="06215161" w14:textId="77777777" w:rsidR="00B14AE8" w:rsidRPr="00D956B9" w:rsidRDefault="00B14AE8" w:rsidP="00D722E1">
      <w:pPr>
        <w:numPr>
          <w:ilvl w:val="0"/>
          <w:numId w:val="38"/>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перспектив розвитку (модернізація, розширення).</w:t>
      </w:r>
    </w:p>
    <w:p w14:paraId="473BB1CE" w14:textId="15ADA6AD" w:rsidR="00B14AE8" w:rsidRPr="00D956B9" w:rsidRDefault="00B14AE8"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Рекомендовані показники щільності та мінімальні відступи (наприклад, від червоної лінії, меж ділянки тощо) відповідають містобудівним вимогам до дитячих та освітніх об’єктів і залежать від типології забудови, що обирається.</w:t>
      </w:r>
    </w:p>
    <w:p w14:paraId="648D8D7C" w14:textId="77777777" w:rsidR="00AB2CE1" w:rsidRPr="00D956B9" w:rsidRDefault="00AB2CE1" w:rsidP="002A4ED1">
      <w:pPr>
        <w:spacing w:after="0" w:line="276" w:lineRule="auto"/>
        <w:ind w:firstLine="567"/>
        <w:jc w:val="both"/>
        <w:rPr>
          <w:rFonts w:ascii="Times New Roman" w:eastAsia="Times New Roman" w:hAnsi="Times New Roman"/>
          <w:sz w:val="28"/>
          <w:szCs w:val="28"/>
          <w:lang w:val="uk-UA" w:eastAsia="uk-UA"/>
        </w:rPr>
      </w:pPr>
    </w:p>
    <w:p w14:paraId="4C1A6A2A" w14:textId="0EAAC422" w:rsidR="004162A3" w:rsidRPr="00D956B9" w:rsidRDefault="005962A9" w:rsidP="002A4ED1">
      <w:pPr>
        <w:pStyle w:val="1"/>
        <w:spacing w:before="0" w:line="276" w:lineRule="auto"/>
        <w:jc w:val="center"/>
        <w:rPr>
          <w:rFonts w:ascii="Times New Roman" w:eastAsia="MS Mincho" w:hAnsi="Times New Roman" w:cs="Times New Roman"/>
          <w:b/>
          <w:color w:val="auto"/>
          <w:sz w:val="28"/>
          <w:szCs w:val="28"/>
          <w:lang w:val="uk-UA" w:eastAsia="ru-RU"/>
        </w:rPr>
      </w:pPr>
      <w:bookmarkStart w:id="6" w:name="_Toc214710071"/>
      <w:r w:rsidRPr="00D956B9">
        <w:rPr>
          <w:rFonts w:ascii="Times New Roman" w:eastAsia="MS Mincho" w:hAnsi="Times New Roman" w:cs="Times New Roman"/>
          <w:b/>
          <w:color w:val="auto"/>
          <w:sz w:val="28"/>
          <w:szCs w:val="28"/>
          <w:lang w:val="uk-UA" w:eastAsia="ru-RU"/>
        </w:rPr>
        <w:t>7</w:t>
      </w:r>
      <w:r w:rsidR="00DE486F" w:rsidRPr="00D956B9">
        <w:rPr>
          <w:rFonts w:ascii="Times New Roman" w:eastAsia="MS Mincho" w:hAnsi="Times New Roman" w:cs="Times New Roman"/>
          <w:b/>
          <w:color w:val="auto"/>
          <w:sz w:val="28"/>
          <w:szCs w:val="28"/>
          <w:lang w:val="uk-UA" w:eastAsia="ru-RU"/>
        </w:rPr>
        <w:t xml:space="preserve">. ОСОБЛИВОСТІ ФУНКЦІОНАЛЬНО-ПЛАНУВАЛЬНОЇ ОРГАНІЗАЦІЇ ШКІЛЬНИХ </w:t>
      </w:r>
      <w:r w:rsidR="00DE486F" w:rsidRPr="00D956B9">
        <w:rPr>
          <w:rStyle w:val="a3"/>
          <w:rFonts w:ascii="Times New Roman" w:eastAsia="MS Mincho" w:hAnsi="Times New Roman" w:cs="Times New Roman"/>
          <w:b/>
          <w:color w:val="auto"/>
          <w:sz w:val="28"/>
          <w:szCs w:val="28"/>
          <w:u w:val="none"/>
          <w:lang w:val="uk-UA" w:eastAsia="ru-RU"/>
        </w:rPr>
        <w:t>ПАНСІОНІВ</w:t>
      </w:r>
      <w:bookmarkEnd w:id="6"/>
    </w:p>
    <w:p w14:paraId="50F98D8A" w14:textId="77777777" w:rsidR="00B14AE8" w:rsidRPr="00D956B9" w:rsidRDefault="00B14AE8"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Архітектурно-просторове рішення шкільного пансіону має на меті забезпечити збалансоване середовище для проживання, навчання, дозвілля та розвитку учнів. Планувальна структура таких об'єктів базується на взаємодії кількох ключових функціональних зон, центральною серед яких є житлова. Згідно зі схемою функціонального зонування, житлова зона є ядром, навколо якого групуються рекреаційна, навчальна, спортивна, адміністративна, побутова, медична та харчова зони.</w:t>
      </w:r>
    </w:p>
    <w:p w14:paraId="74730150" w14:textId="77777777" w:rsidR="00B14AE8" w:rsidRPr="00D956B9" w:rsidRDefault="00B14AE8"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Функціональні блоки формуються з урахуванням режиму проживання, віку учнів, </w:t>
      </w:r>
      <w:proofErr w:type="spellStart"/>
      <w:r w:rsidRPr="00D956B9">
        <w:rPr>
          <w:rFonts w:ascii="Times New Roman" w:eastAsia="Times New Roman" w:hAnsi="Times New Roman"/>
          <w:sz w:val="28"/>
          <w:szCs w:val="28"/>
          <w:lang w:val="uk-UA" w:eastAsia="uk-UA"/>
        </w:rPr>
        <w:t>інклюзивності</w:t>
      </w:r>
      <w:proofErr w:type="spellEnd"/>
      <w:r w:rsidRPr="00D956B9">
        <w:rPr>
          <w:rFonts w:ascii="Times New Roman" w:eastAsia="Times New Roman" w:hAnsi="Times New Roman"/>
          <w:sz w:val="28"/>
          <w:szCs w:val="28"/>
          <w:lang w:val="uk-UA" w:eastAsia="uk-UA"/>
        </w:rPr>
        <w:t xml:space="preserve"> та логістики пересування. Схема забезпечує розділення потоків, компактність і варіативність рішень.</w:t>
      </w:r>
    </w:p>
    <w:p w14:paraId="375F8115" w14:textId="77777777" w:rsidR="00B14AE8" w:rsidRPr="00D956B9" w:rsidRDefault="00B14AE8" w:rsidP="002A4ED1">
      <w:pPr>
        <w:spacing w:after="0" w:line="276" w:lineRule="auto"/>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Кожна функціональна зона має </w:t>
      </w:r>
      <w:proofErr w:type="spellStart"/>
      <w:r w:rsidRPr="00D956B9">
        <w:rPr>
          <w:rFonts w:ascii="Times New Roman" w:eastAsia="Times New Roman" w:hAnsi="Times New Roman"/>
          <w:sz w:val="28"/>
          <w:szCs w:val="28"/>
          <w:lang w:val="uk-UA" w:eastAsia="uk-UA"/>
        </w:rPr>
        <w:t>підзони</w:t>
      </w:r>
      <w:proofErr w:type="spellEnd"/>
      <w:r w:rsidRPr="00D956B9">
        <w:rPr>
          <w:rFonts w:ascii="Times New Roman" w:eastAsia="Times New Roman" w:hAnsi="Times New Roman"/>
          <w:sz w:val="28"/>
          <w:szCs w:val="28"/>
          <w:lang w:val="uk-UA" w:eastAsia="uk-UA"/>
        </w:rPr>
        <w:t>:</w:t>
      </w:r>
    </w:p>
    <w:p w14:paraId="65E7E409" w14:textId="7AA2254B" w:rsidR="00B14AE8" w:rsidRPr="00D956B9" w:rsidRDefault="00B14AE8" w:rsidP="00D722E1">
      <w:pPr>
        <w:numPr>
          <w:ilvl w:val="0"/>
          <w:numId w:val="39"/>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житлова — кімнати, санвузли, внутрішня рекреація</w:t>
      </w:r>
      <w:r w:rsidR="00793A27" w:rsidRPr="00D956B9">
        <w:rPr>
          <w:rFonts w:ascii="Times New Roman" w:eastAsia="Times New Roman" w:hAnsi="Times New Roman"/>
          <w:sz w:val="28"/>
          <w:szCs w:val="28"/>
          <w:lang w:val="uk-UA" w:eastAsia="uk-UA"/>
        </w:rPr>
        <w:t xml:space="preserve"> (детально представлена у розділі 8</w:t>
      </w:r>
      <w:r w:rsidR="00FB0632" w:rsidRPr="00D956B9">
        <w:rPr>
          <w:rFonts w:ascii="Times New Roman" w:eastAsia="Times New Roman" w:hAnsi="Times New Roman"/>
          <w:sz w:val="28"/>
          <w:szCs w:val="28"/>
          <w:lang w:val="uk-UA" w:eastAsia="uk-UA"/>
        </w:rPr>
        <w:t>)</w:t>
      </w:r>
      <w:r w:rsidRPr="00D956B9">
        <w:rPr>
          <w:rFonts w:ascii="Times New Roman" w:eastAsia="Times New Roman" w:hAnsi="Times New Roman"/>
          <w:sz w:val="28"/>
          <w:szCs w:val="28"/>
          <w:lang w:val="uk-UA" w:eastAsia="uk-UA"/>
        </w:rPr>
        <w:t>;</w:t>
      </w:r>
    </w:p>
    <w:p w14:paraId="0C240C35" w14:textId="25E9D7ED" w:rsidR="00B14AE8" w:rsidRPr="00D956B9" w:rsidRDefault="00B14AE8" w:rsidP="00D722E1">
      <w:pPr>
        <w:numPr>
          <w:ilvl w:val="0"/>
          <w:numId w:val="39"/>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рекреаційна — вітальні, зони неформального спілкування</w:t>
      </w:r>
      <w:r w:rsidR="00491994" w:rsidRPr="00D956B9">
        <w:rPr>
          <w:rFonts w:ascii="Times New Roman" w:eastAsia="Times New Roman" w:hAnsi="Times New Roman"/>
          <w:sz w:val="28"/>
          <w:szCs w:val="28"/>
          <w:lang w:val="uk-UA" w:eastAsia="uk-UA"/>
        </w:rPr>
        <w:t xml:space="preserve"> тощо</w:t>
      </w:r>
      <w:r w:rsidRPr="00D956B9">
        <w:rPr>
          <w:rFonts w:ascii="Times New Roman" w:eastAsia="Times New Roman" w:hAnsi="Times New Roman"/>
          <w:sz w:val="28"/>
          <w:szCs w:val="28"/>
          <w:lang w:val="uk-UA" w:eastAsia="uk-UA"/>
        </w:rPr>
        <w:t>;</w:t>
      </w:r>
    </w:p>
    <w:p w14:paraId="5DF5060C" w14:textId="3B088392" w:rsidR="00B14AE8" w:rsidRPr="00D956B9" w:rsidRDefault="00B14AE8" w:rsidP="00D722E1">
      <w:pPr>
        <w:numPr>
          <w:ilvl w:val="0"/>
          <w:numId w:val="39"/>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навчальна — спеціалізовані класи, кімнати для занять</w:t>
      </w:r>
      <w:r w:rsidR="00EC7A38" w:rsidRPr="00D956B9">
        <w:rPr>
          <w:rFonts w:ascii="Times New Roman" w:eastAsia="Times New Roman" w:hAnsi="Times New Roman"/>
          <w:sz w:val="28"/>
          <w:szCs w:val="28"/>
          <w:lang w:val="uk-UA" w:eastAsia="uk-UA"/>
        </w:rPr>
        <w:t>, бібліотека</w:t>
      </w:r>
      <w:r w:rsidR="00491994" w:rsidRPr="00D956B9">
        <w:rPr>
          <w:rFonts w:ascii="Times New Roman" w:eastAsia="Times New Roman" w:hAnsi="Times New Roman"/>
          <w:sz w:val="28"/>
          <w:szCs w:val="28"/>
          <w:lang w:val="uk-UA" w:eastAsia="uk-UA"/>
        </w:rPr>
        <w:t xml:space="preserve"> тощо</w:t>
      </w:r>
      <w:r w:rsidRPr="00D956B9">
        <w:rPr>
          <w:rFonts w:ascii="Times New Roman" w:eastAsia="Times New Roman" w:hAnsi="Times New Roman"/>
          <w:sz w:val="28"/>
          <w:szCs w:val="28"/>
          <w:lang w:val="uk-UA" w:eastAsia="uk-UA"/>
        </w:rPr>
        <w:t>;</w:t>
      </w:r>
    </w:p>
    <w:p w14:paraId="1BF5EE6D" w14:textId="7A30600D" w:rsidR="00B14AE8" w:rsidRPr="00D956B9" w:rsidRDefault="00B14AE8" w:rsidP="00D722E1">
      <w:pPr>
        <w:numPr>
          <w:ilvl w:val="0"/>
          <w:numId w:val="39"/>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культурно-</w:t>
      </w:r>
      <w:proofErr w:type="spellStart"/>
      <w:r w:rsidRPr="00D956B9">
        <w:rPr>
          <w:rFonts w:ascii="Times New Roman" w:eastAsia="Times New Roman" w:hAnsi="Times New Roman"/>
          <w:sz w:val="28"/>
          <w:szCs w:val="28"/>
          <w:lang w:val="uk-UA" w:eastAsia="uk-UA"/>
        </w:rPr>
        <w:t>дозвіллєва</w:t>
      </w:r>
      <w:proofErr w:type="spellEnd"/>
      <w:r w:rsidRPr="00D956B9">
        <w:rPr>
          <w:rFonts w:ascii="Times New Roman" w:eastAsia="Times New Roman" w:hAnsi="Times New Roman"/>
          <w:sz w:val="28"/>
          <w:szCs w:val="28"/>
          <w:lang w:val="uk-UA" w:eastAsia="uk-UA"/>
        </w:rPr>
        <w:t xml:space="preserve"> — ігротеки, музичні класи, арт-зони</w:t>
      </w:r>
      <w:r w:rsidR="00491994" w:rsidRPr="00D956B9">
        <w:rPr>
          <w:rFonts w:ascii="Times New Roman" w:eastAsia="Times New Roman" w:hAnsi="Times New Roman"/>
          <w:sz w:val="28"/>
          <w:szCs w:val="28"/>
          <w:lang w:val="uk-UA" w:eastAsia="uk-UA"/>
        </w:rPr>
        <w:t xml:space="preserve"> тощо</w:t>
      </w:r>
      <w:r w:rsidRPr="00D956B9">
        <w:rPr>
          <w:rFonts w:ascii="Times New Roman" w:eastAsia="Times New Roman" w:hAnsi="Times New Roman"/>
          <w:sz w:val="28"/>
          <w:szCs w:val="28"/>
          <w:lang w:val="uk-UA" w:eastAsia="uk-UA"/>
        </w:rPr>
        <w:t>;</w:t>
      </w:r>
    </w:p>
    <w:p w14:paraId="44C88CEF" w14:textId="6BF8BBC7" w:rsidR="00B14AE8" w:rsidRPr="00D956B9" w:rsidRDefault="00B14AE8" w:rsidP="00D722E1">
      <w:pPr>
        <w:numPr>
          <w:ilvl w:val="0"/>
          <w:numId w:val="39"/>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спортивна — внутрішні зали та відкриті майданчики</w:t>
      </w:r>
      <w:r w:rsidR="00491994" w:rsidRPr="00D956B9">
        <w:rPr>
          <w:rFonts w:ascii="Times New Roman" w:eastAsia="Times New Roman" w:hAnsi="Times New Roman"/>
          <w:sz w:val="28"/>
          <w:szCs w:val="28"/>
          <w:lang w:val="uk-UA" w:eastAsia="uk-UA"/>
        </w:rPr>
        <w:t xml:space="preserve"> тощо</w:t>
      </w:r>
      <w:r w:rsidRPr="00D956B9">
        <w:rPr>
          <w:rFonts w:ascii="Times New Roman" w:eastAsia="Times New Roman" w:hAnsi="Times New Roman"/>
          <w:sz w:val="28"/>
          <w:szCs w:val="28"/>
          <w:lang w:val="uk-UA" w:eastAsia="uk-UA"/>
        </w:rPr>
        <w:t>;</w:t>
      </w:r>
    </w:p>
    <w:p w14:paraId="5CD395A6" w14:textId="3E994079" w:rsidR="00B14AE8" w:rsidRPr="00D956B9" w:rsidRDefault="00B14AE8" w:rsidP="00D722E1">
      <w:pPr>
        <w:numPr>
          <w:ilvl w:val="0"/>
          <w:numId w:val="39"/>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харчова — зона приготування, споживання, супутні санітарні приміщення</w:t>
      </w:r>
      <w:r w:rsidR="00491994" w:rsidRPr="00D956B9">
        <w:rPr>
          <w:rFonts w:ascii="Times New Roman" w:eastAsia="Times New Roman" w:hAnsi="Times New Roman"/>
          <w:sz w:val="28"/>
          <w:szCs w:val="28"/>
          <w:lang w:val="uk-UA" w:eastAsia="uk-UA"/>
        </w:rPr>
        <w:t xml:space="preserve"> тощо</w:t>
      </w:r>
      <w:r w:rsidRPr="00D956B9">
        <w:rPr>
          <w:rFonts w:ascii="Times New Roman" w:eastAsia="Times New Roman" w:hAnsi="Times New Roman"/>
          <w:sz w:val="28"/>
          <w:szCs w:val="28"/>
          <w:lang w:val="uk-UA" w:eastAsia="uk-UA"/>
        </w:rPr>
        <w:t>;</w:t>
      </w:r>
    </w:p>
    <w:p w14:paraId="3C20DF91" w14:textId="184D7DC7" w:rsidR="00B14AE8" w:rsidRPr="00D956B9" w:rsidRDefault="00B14AE8" w:rsidP="00D722E1">
      <w:pPr>
        <w:numPr>
          <w:ilvl w:val="0"/>
          <w:numId w:val="39"/>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медична — медпункт, ізолятор, кабінет психолога</w:t>
      </w:r>
      <w:r w:rsidR="00491994" w:rsidRPr="00D956B9">
        <w:rPr>
          <w:rFonts w:ascii="Times New Roman" w:eastAsia="Times New Roman" w:hAnsi="Times New Roman"/>
          <w:sz w:val="28"/>
          <w:szCs w:val="28"/>
          <w:lang w:val="uk-UA" w:eastAsia="uk-UA"/>
        </w:rPr>
        <w:t xml:space="preserve"> тощо</w:t>
      </w:r>
      <w:r w:rsidRPr="00D956B9">
        <w:rPr>
          <w:rFonts w:ascii="Times New Roman" w:eastAsia="Times New Roman" w:hAnsi="Times New Roman"/>
          <w:sz w:val="28"/>
          <w:szCs w:val="28"/>
          <w:lang w:val="uk-UA" w:eastAsia="uk-UA"/>
        </w:rPr>
        <w:t>;</w:t>
      </w:r>
    </w:p>
    <w:p w14:paraId="542D847B" w14:textId="572A2559" w:rsidR="00B14AE8" w:rsidRPr="00D956B9" w:rsidRDefault="00B14AE8" w:rsidP="00D722E1">
      <w:pPr>
        <w:numPr>
          <w:ilvl w:val="0"/>
          <w:numId w:val="39"/>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адміністративна — кабінети персоналу, чергові, охорона</w:t>
      </w:r>
      <w:r w:rsidR="00491994" w:rsidRPr="00D956B9">
        <w:rPr>
          <w:rFonts w:ascii="Times New Roman" w:eastAsia="Times New Roman" w:hAnsi="Times New Roman"/>
          <w:sz w:val="28"/>
          <w:szCs w:val="28"/>
          <w:lang w:val="uk-UA" w:eastAsia="uk-UA"/>
        </w:rPr>
        <w:t xml:space="preserve"> тощо</w:t>
      </w:r>
      <w:r w:rsidRPr="00D956B9">
        <w:rPr>
          <w:rFonts w:ascii="Times New Roman" w:eastAsia="Times New Roman" w:hAnsi="Times New Roman"/>
          <w:sz w:val="28"/>
          <w:szCs w:val="28"/>
          <w:lang w:val="uk-UA" w:eastAsia="uk-UA"/>
        </w:rPr>
        <w:t>;</w:t>
      </w:r>
    </w:p>
    <w:p w14:paraId="71405579" w14:textId="01A2C9B1" w:rsidR="00B14AE8" w:rsidRPr="00D956B9" w:rsidRDefault="00B14AE8" w:rsidP="00D722E1">
      <w:pPr>
        <w:numPr>
          <w:ilvl w:val="0"/>
          <w:numId w:val="39"/>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lastRenderedPageBreak/>
        <w:t>побутова — прання, зберігання, технічні приміщення</w:t>
      </w:r>
      <w:r w:rsidR="00491994" w:rsidRPr="00D956B9">
        <w:rPr>
          <w:rFonts w:ascii="Times New Roman" w:eastAsia="Times New Roman" w:hAnsi="Times New Roman"/>
          <w:sz w:val="28"/>
          <w:szCs w:val="28"/>
          <w:lang w:val="uk-UA" w:eastAsia="uk-UA"/>
        </w:rPr>
        <w:t xml:space="preserve"> тощо</w:t>
      </w:r>
      <w:r w:rsidRPr="00D956B9">
        <w:rPr>
          <w:rFonts w:ascii="Times New Roman" w:eastAsia="Times New Roman" w:hAnsi="Times New Roman"/>
          <w:sz w:val="28"/>
          <w:szCs w:val="28"/>
          <w:lang w:val="uk-UA" w:eastAsia="uk-UA"/>
        </w:rPr>
        <w:t>.</w:t>
      </w:r>
    </w:p>
    <w:p w14:paraId="07D53678" w14:textId="77777777" w:rsidR="00B51DB6" w:rsidRPr="00D956B9" w:rsidRDefault="00B51DB6" w:rsidP="00B51DB6">
      <w:pPr>
        <w:pStyle w:val="af6"/>
        <w:spacing w:before="0" w:beforeAutospacing="0" w:after="0" w:afterAutospacing="0" w:line="276" w:lineRule="auto"/>
        <w:ind w:firstLine="567"/>
        <w:jc w:val="both"/>
        <w:rPr>
          <w:sz w:val="28"/>
          <w:szCs w:val="28"/>
        </w:rPr>
      </w:pPr>
      <w:r w:rsidRPr="00D956B9">
        <w:rPr>
          <w:sz w:val="28"/>
          <w:szCs w:val="28"/>
        </w:rPr>
        <w:t>Бібліотека або читальня зазвичай має площу від 24 до 60 м² і включає книжкові стелажі, столи, м’які меблі, а також зону для читання періодики. У пансіонах тривалого перебування така зона є важливою складовою формування освітнього середовища.</w:t>
      </w:r>
    </w:p>
    <w:p w14:paraId="1E24E0EA" w14:textId="5EA503FE" w:rsidR="00B51DB6" w:rsidRPr="00D956B9" w:rsidRDefault="00B51DB6" w:rsidP="002A4ED1">
      <w:pPr>
        <w:pStyle w:val="af6"/>
        <w:spacing w:before="0" w:beforeAutospacing="0" w:after="0" w:afterAutospacing="0" w:line="276" w:lineRule="auto"/>
        <w:ind w:firstLine="567"/>
        <w:jc w:val="both"/>
        <w:rPr>
          <w:sz w:val="28"/>
          <w:szCs w:val="28"/>
        </w:rPr>
      </w:pPr>
      <w:r w:rsidRPr="00D956B9">
        <w:rPr>
          <w:sz w:val="28"/>
          <w:szCs w:val="28"/>
        </w:rPr>
        <w:t>Кімнати гурткових занять передбачають роботу малих груп до 15 осіб і можуть бути адаптовані під театральні, музичні, образотворчі або технічні напрями. Вони мають бути звукоізольованими та обладнаними відповідно до специфіки діяльності.</w:t>
      </w:r>
    </w:p>
    <w:p w14:paraId="60062426" w14:textId="3118C406" w:rsidR="00CA6E2A" w:rsidRPr="00D956B9" w:rsidRDefault="00CA6E2A" w:rsidP="002A4ED1">
      <w:pPr>
        <w:pStyle w:val="af6"/>
        <w:spacing w:before="0" w:beforeAutospacing="0" w:after="0" w:afterAutospacing="0" w:line="276" w:lineRule="auto"/>
        <w:ind w:firstLine="567"/>
        <w:jc w:val="both"/>
        <w:rPr>
          <w:sz w:val="28"/>
          <w:szCs w:val="28"/>
        </w:rPr>
      </w:pPr>
      <w:r w:rsidRPr="00D956B9">
        <w:rPr>
          <w:sz w:val="28"/>
          <w:szCs w:val="28"/>
        </w:rPr>
        <w:t>Культурно-розвиваючі та спортивні простори є важливою складовою комфортного та повноцінного перебування дітей у шкільному пансіоні. Ці приміщення виконують як соціально-педагогічну, так і оздоровчу функції, сприяючи розвитку творчих здібностей, формуванню активного способу життя, організації дозвілля та зміцненню психоемоційного здоров’я вихованців.</w:t>
      </w:r>
    </w:p>
    <w:p w14:paraId="7F0EFEE3" w14:textId="7B41E4B1" w:rsidR="00CA6E2A" w:rsidRPr="00D956B9" w:rsidRDefault="00CA6E2A" w:rsidP="002A4ED1">
      <w:pPr>
        <w:pStyle w:val="af6"/>
        <w:spacing w:before="0" w:beforeAutospacing="0" w:after="0" w:afterAutospacing="0" w:line="276" w:lineRule="auto"/>
        <w:ind w:firstLine="567"/>
        <w:jc w:val="both"/>
        <w:rPr>
          <w:sz w:val="28"/>
          <w:szCs w:val="28"/>
        </w:rPr>
      </w:pPr>
      <w:r w:rsidRPr="00D956B9">
        <w:rPr>
          <w:sz w:val="28"/>
          <w:szCs w:val="28"/>
        </w:rPr>
        <w:t>Культурно-розвивальна зона може включати такі приміщення: універсальну залу (для зібрань, виступів, кінопоказів, репетицій), невелику бібліотеку або читальну кімнату, приміщення для гурткової роботи (музичних, театральних, художніх занять), залу для дозвілля (з ігровими елементами та зонами спілкування).</w:t>
      </w:r>
      <w:r w:rsidR="00C75814" w:rsidRPr="00D956B9">
        <w:rPr>
          <w:sz w:val="28"/>
          <w:szCs w:val="28"/>
        </w:rPr>
        <w:t xml:space="preserve"> </w:t>
      </w:r>
      <w:r w:rsidRPr="00D956B9">
        <w:rPr>
          <w:sz w:val="28"/>
          <w:szCs w:val="28"/>
        </w:rPr>
        <w:t>Найбільш раціональною формою є багатофункціональна зала, яку можна адаптувати до різних заходів: зборів, занять, вистав, тренінгів. Зала має мати рівну підлогу, мобільні меблі, можливість поділу на зони за допомогою легких перегородок. Бажано передбачити місце для зберігання інвентарю та технічних засобів, а також окрему кімнату для підготовки виступів або артистичну. Площа визначається з розрахунку: 1–1,2 м² на одне місце для глядачів, і 2–2,5 м² — якщо передбачено банкетне або клубне використання.</w:t>
      </w:r>
    </w:p>
    <w:p w14:paraId="5DC33661" w14:textId="77777777" w:rsidR="00CA6E2A" w:rsidRPr="00D956B9" w:rsidRDefault="00CA6E2A" w:rsidP="002A4ED1">
      <w:pPr>
        <w:pStyle w:val="af6"/>
        <w:spacing w:before="0" w:beforeAutospacing="0" w:after="0" w:afterAutospacing="0" w:line="276" w:lineRule="auto"/>
        <w:ind w:firstLine="567"/>
        <w:jc w:val="both"/>
        <w:rPr>
          <w:sz w:val="28"/>
          <w:szCs w:val="28"/>
        </w:rPr>
      </w:pPr>
      <w:r w:rsidRPr="00D956B9">
        <w:rPr>
          <w:sz w:val="28"/>
          <w:szCs w:val="28"/>
        </w:rPr>
        <w:t>Спортивно-оздоровчий блок включає тренажерну залу або невеликий спортивний зал, фітнес-зону, а також роздягальні з душовими та санітарними вузлами. Залежно від рівня оснащення та місткості пансіону, можливе додавання: зали для настільного тенісу, відкритого спортивного майданчика, зони для йоги або масажного кабінету.</w:t>
      </w:r>
    </w:p>
    <w:p w14:paraId="63707081" w14:textId="41C47E9B" w:rsidR="00CA6E2A" w:rsidRPr="00D956B9" w:rsidRDefault="00CA6E2A" w:rsidP="002A4ED1">
      <w:pPr>
        <w:pStyle w:val="af6"/>
        <w:spacing w:before="0" w:beforeAutospacing="0" w:after="0" w:afterAutospacing="0" w:line="276" w:lineRule="auto"/>
        <w:ind w:firstLine="567"/>
        <w:jc w:val="both"/>
        <w:rPr>
          <w:sz w:val="28"/>
          <w:szCs w:val="28"/>
        </w:rPr>
      </w:pPr>
      <w:r w:rsidRPr="00D956B9">
        <w:rPr>
          <w:sz w:val="28"/>
          <w:szCs w:val="28"/>
        </w:rPr>
        <w:t>Всі культурно-розвиваючі та спортивні приміщення мають бути інтегровані у функціональну структуру пансіону, розташовані у зручному пішохідному доступі,</w:t>
      </w:r>
      <w:r w:rsidR="00F41800" w:rsidRPr="00D956B9">
        <w:rPr>
          <w:sz w:val="28"/>
          <w:szCs w:val="28"/>
        </w:rPr>
        <w:t xml:space="preserve"> </w:t>
      </w:r>
      <w:r w:rsidRPr="00D956B9">
        <w:rPr>
          <w:sz w:val="28"/>
          <w:szCs w:val="28"/>
        </w:rPr>
        <w:t>і бути безпечними, інклюзивними та трансформованими для</w:t>
      </w:r>
      <w:r w:rsidR="00F41800" w:rsidRPr="00D956B9">
        <w:rPr>
          <w:sz w:val="28"/>
          <w:szCs w:val="28"/>
        </w:rPr>
        <w:t xml:space="preserve"> </w:t>
      </w:r>
      <w:proofErr w:type="spellStart"/>
      <w:r w:rsidRPr="00D956B9">
        <w:rPr>
          <w:sz w:val="28"/>
          <w:szCs w:val="28"/>
        </w:rPr>
        <w:t>мультифункціонального</w:t>
      </w:r>
      <w:proofErr w:type="spellEnd"/>
      <w:r w:rsidRPr="00D956B9">
        <w:rPr>
          <w:sz w:val="28"/>
          <w:szCs w:val="28"/>
        </w:rPr>
        <w:t xml:space="preserve"> використання. Їхнє проектування повинно відповідати ДБН та враховувати потреби конкретного віку та моделі навчально-виховного процесу в пансіоні.</w:t>
      </w:r>
    </w:p>
    <w:p w14:paraId="4D08087C" w14:textId="06FFE62A" w:rsidR="00F41800" w:rsidRPr="00D956B9" w:rsidRDefault="00F41800" w:rsidP="00F41800">
      <w:pPr>
        <w:spacing w:after="0" w:line="276" w:lineRule="auto"/>
        <w:ind w:firstLine="851"/>
        <w:jc w:val="both"/>
        <w:rPr>
          <w:rFonts w:ascii="Times New Roman" w:eastAsia="Times New Roman" w:hAnsi="Times New Roman"/>
          <w:sz w:val="28"/>
          <w:szCs w:val="24"/>
          <w:lang w:val="uk-UA" w:eastAsia="uk-UA"/>
        </w:rPr>
      </w:pPr>
      <w:r w:rsidRPr="00D956B9">
        <w:rPr>
          <w:rFonts w:ascii="Times New Roman" w:eastAsia="Times New Roman" w:hAnsi="Times New Roman"/>
          <w:sz w:val="28"/>
          <w:szCs w:val="24"/>
          <w:lang w:val="uk-UA" w:eastAsia="uk-UA"/>
        </w:rPr>
        <w:t xml:space="preserve">Зона харчування у шкільному пансіоні виконує важливу роль не лише з точки зору забезпечення дітей якісним і повноцінним харчуванням, але й як </w:t>
      </w:r>
      <w:r w:rsidRPr="00D956B9">
        <w:rPr>
          <w:rFonts w:ascii="Times New Roman" w:eastAsia="Times New Roman" w:hAnsi="Times New Roman"/>
          <w:sz w:val="28"/>
          <w:szCs w:val="24"/>
          <w:lang w:val="uk-UA" w:eastAsia="uk-UA"/>
        </w:rPr>
        <w:lastRenderedPageBreak/>
        <w:t xml:space="preserve">соціальний простір, де відбувається неформальне спілкування та формування харчової культури. Її структура, розташування та технічне оснащення залежать від моделі організації пансіону та рівня його автономності. У повністю автономних пансіонах зона харчування є самодостатнім функціональним блоком, що включає повноцінний харчоблок із гарячим і холодним цехами, мийними відділеннями, приміщеннями для зберігання продуктів (холодильні камери, сухі склади), буфетними зонами та зоною прийому їжі — їдальнею. У </w:t>
      </w:r>
      <w:proofErr w:type="spellStart"/>
      <w:r w:rsidRPr="00D956B9">
        <w:rPr>
          <w:rFonts w:ascii="Times New Roman" w:eastAsia="Times New Roman" w:hAnsi="Times New Roman"/>
          <w:sz w:val="28"/>
          <w:szCs w:val="24"/>
          <w:lang w:val="uk-UA" w:eastAsia="uk-UA"/>
        </w:rPr>
        <w:t>кампусних</w:t>
      </w:r>
      <w:proofErr w:type="spellEnd"/>
      <w:r w:rsidRPr="00D956B9">
        <w:rPr>
          <w:rFonts w:ascii="Times New Roman" w:eastAsia="Times New Roman" w:hAnsi="Times New Roman"/>
          <w:sz w:val="28"/>
          <w:szCs w:val="24"/>
          <w:lang w:val="uk-UA" w:eastAsia="uk-UA"/>
        </w:rPr>
        <w:t xml:space="preserve"> або інтегрованих моделях харчоблок може бути спільним із навчальним закладом, тоді пансіон потребує лише буфетної кухні, зони підігріву та подачі страв, а також невеликої окремої їдальні.</w:t>
      </w:r>
    </w:p>
    <w:p w14:paraId="0BEFE46E" w14:textId="77777777" w:rsidR="00D956B9" w:rsidRPr="00D956B9" w:rsidRDefault="00F41800" w:rsidP="00F41800">
      <w:pPr>
        <w:spacing w:after="0" w:line="276" w:lineRule="auto"/>
        <w:ind w:firstLine="851"/>
        <w:jc w:val="both"/>
        <w:rPr>
          <w:rFonts w:ascii="Times New Roman" w:eastAsia="Times New Roman" w:hAnsi="Times New Roman"/>
          <w:sz w:val="28"/>
          <w:szCs w:val="24"/>
          <w:lang w:val="uk-UA" w:eastAsia="uk-UA"/>
        </w:rPr>
      </w:pPr>
      <w:r w:rsidRPr="00D956B9">
        <w:rPr>
          <w:rFonts w:ascii="Times New Roman" w:eastAsia="Times New Roman" w:hAnsi="Times New Roman"/>
          <w:sz w:val="28"/>
          <w:szCs w:val="24"/>
          <w:lang w:val="uk-UA" w:eastAsia="uk-UA"/>
        </w:rPr>
        <w:t xml:space="preserve">Їдальня </w:t>
      </w:r>
      <w:proofErr w:type="spellStart"/>
      <w:r w:rsidRPr="00D956B9">
        <w:rPr>
          <w:rFonts w:ascii="Times New Roman" w:eastAsia="Times New Roman" w:hAnsi="Times New Roman"/>
          <w:sz w:val="28"/>
          <w:szCs w:val="24"/>
          <w:lang w:val="uk-UA" w:eastAsia="uk-UA"/>
        </w:rPr>
        <w:t>проєктується</w:t>
      </w:r>
      <w:proofErr w:type="spellEnd"/>
      <w:r w:rsidRPr="00D956B9">
        <w:rPr>
          <w:rFonts w:ascii="Times New Roman" w:eastAsia="Times New Roman" w:hAnsi="Times New Roman"/>
          <w:sz w:val="28"/>
          <w:szCs w:val="24"/>
          <w:lang w:val="uk-UA" w:eastAsia="uk-UA"/>
        </w:rPr>
        <w:t xml:space="preserve"> з урахуванням кількості дітей та режиму харчування (три- або чотириразове). Норми площі встановлюються з розрахунку 1,2–1,5 м² на одного учня при одночасному прийомі їжі. У великих пансіонах передбачаються дві або більше зали для уникнення скупчення дітей та оптимізації потоків. Важливими параметрами є висота приміщень (не менше 3 м), достатнє природне освітлення, ефективна вентиляція та акустичний комфорт. </w:t>
      </w:r>
    </w:p>
    <w:p w14:paraId="55C91C09" w14:textId="63B56AF3" w:rsidR="00F41800" w:rsidRPr="00D956B9" w:rsidRDefault="00F41800" w:rsidP="00F41800">
      <w:pPr>
        <w:spacing w:after="0" w:line="276" w:lineRule="auto"/>
        <w:ind w:firstLine="851"/>
        <w:jc w:val="both"/>
        <w:rPr>
          <w:rFonts w:ascii="Times New Roman" w:eastAsia="Times New Roman" w:hAnsi="Times New Roman"/>
          <w:sz w:val="28"/>
          <w:szCs w:val="24"/>
          <w:lang w:val="uk-UA" w:eastAsia="uk-UA"/>
        </w:rPr>
      </w:pPr>
      <w:r w:rsidRPr="00D956B9">
        <w:rPr>
          <w:rFonts w:ascii="Times New Roman" w:eastAsia="Times New Roman" w:hAnsi="Times New Roman"/>
          <w:sz w:val="28"/>
          <w:szCs w:val="24"/>
          <w:lang w:val="uk-UA" w:eastAsia="uk-UA"/>
        </w:rPr>
        <w:t>Приміщення для приготування їжі обладнуються сучасною тепловою, холодильного та механічною технікою відповідно до санітарних норм. Логістика харчоблоку організовується таким чином, щоб забезпечити розділення потоків «сирих» і «готових» продуктів, мінімізувати перетин технологічних процесів і забезпечити зручність постачання продуктів через окремий службовий вхід.</w:t>
      </w:r>
      <w:r w:rsidR="00D956B9" w:rsidRPr="00D956B9">
        <w:rPr>
          <w:rFonts w:ascii="Times New Roman" w:eastAsia="Times New Roman" w:hAnsi="Times New Roman"/>
          <w:sz w:val="28"/>
          <w:szCs w:val="24"/>
          <w:lang w:val="uk-UA" w:eastAsia="uk-UA"/>
        </w:rPr>
        <w:t xml:space="preserve"> </w:t>
      </w:r>
      <w:r w:rsidRPr="00D956B9">
        <w:rPr>
          <w:rFonts w:ascii="Times New Roman" w:eastAsia="Times New Roman" w:hAnsi="Times New Roman"/>
          <w:sz w:val="28"/>
          <w:szCs w:val="24"/>
          <w:lang w:val="uk-UA" w:eastAsia="uk-UA"/>
        </w:rPr>
        <w:t>Санітарно-побутові приміщення зони харчування включають санвузли для персоналу, гардероб, душові та кімнати для відпочинку. Окремо передбачаються санітарні вузли для учнів поблизу їдальні, що зменшує навантаження на житлові блоки у пікові години.</w:t>
      </w:r>
    </w:p>
    <w:p w14:paraId="1F456DCC" w14:textId="77777777" w:rsidR="00F41800" w:rsidRPr="00D956B9" w:rsidRDefault="00F41800" w:rsidP="00F41800">
      <w:pPr>
        <w:spacing w:after="0" w:line="276" w:lineRule="auto"/>
        <w:ind w:firstLine="851"/>
        <w:jc w:val="both"/>
        <w:rPr>
          <w:rFonts w:ascii="Times New Roman" w:eastAsia="Times New Roman" w:hAnsi="Times New Roman"/>
          <w:sz w:val="28"/>
          <w:szCs w:val="24"/>
          <w:lang w:val="uk-UA" w:eastAsia="uk-UA"/>
        </w:rPr>
      </w:pPr>
      <w:r w:rsidRPr="00D956B9">
        <w:rPr>
          <w:rFonts w:ascii="Times New Roman" w:eastAsia="Times New Roman" w:hAnsi="Times New Roman"/>
          <w:sz w:val="28"/>
          <w:szCs w:val="24"/>
          <w:lang w:val="uk-UA" w:eastAsia="uk-UA"/>
        </w:rPr>
        <w:t>У планувальній структурі пансіону зона харчування зазвичай розташовується в безпосередній близькості до житлового крила та рекреаційних просторів, щоб забезпечити зручний доступ у будь-яку пору року. При цьому важливо передбачити можливість окремого входу з вулиці або господарського двору для доставки продуктів та вивезення відходів без перетину з дитячими потоками.</w:t>
      </w:r>
    </w:p>
    <w:p w14:paraId="4591ED7F" w14:textId="77777777" w:rsidR="00F41800" w:rsidRPr="00D956B9" w:rsidRDefault="00F41800" w:rsidP="00F41800">
      <w:pPr>
        <w:spacing w:after="0" w:line="276" w:lineRule="auto"/>
        <w:ind w:firstLine="851"/>
        <w:jc w:val="both"/>
        <w:rPr>
          <w:rFonts w:ascii="Times New Roman" w:eastAsia="Times New Roman" w:hAnsi="Times New Roman"/>
          <w:sz w:val="28"/>
          <w:szCs w:val="24"/>
          <w:lang w:val="uk-UA" w:eastAsia="uk-UA"/>
        </w:rPr>
      </w:pPr>
      <w:r w:rsidRPr="00D956B9">
        <w:rPr>
          <w:rFonts w:ascii="Times New Roman" w:eastAsia="Times New Roman" w:hAnsi="Times New Roman"/>
          <w:sz w:val="28"/>
          <w:szCs w:val="24"/>
          <w:lang w:val="uk-UA" w:eastAsia="uk-UA"/>
        </w:rPr>
        <w:t xml:space="preserve">Медична зона у структурі шкільного пансіону є критично важливим елементом, адже забезпечує не лише оперативну медичну допомогу, але й систематичний моніторинг стану здоров’я учнів, профілактичні огляди, психологічну підтримку та ізоляцію у випадках інфекційних захворювань. Її розташування продумується таким чином, щоб вона була доступною з усіх функціональних блоків пансіону, але водночас не створювала зайвого транзиту через житлові зони. Оптимальним є розміщення медичного блоку у безпосередній </w:t>
      </w:r>
      <w:r w:rsidRPr="00D956B9">
        <w:rPr>
          <w:rFonts w:ascii="Times New Roman" w:eastAsia="Times New Roman" w:hAnsi="Times New Roman"/>
          <w:sz w:val="28"/>
          <w:szCs w:val="24"/>
          <w:lang w:val="uk-UA" w:eastAsia="uk-UA"/>
        </w:rPr>
        <w:lastRenderedPageBreak/>
        <w:t>близькості до адміністративної та рекреаційної зон, що забезпечує швидку комунікацію з персоналом і можливість контролю за пересуванням дітей.</w:t>
      </w:r>
    </w:p>
    <w:p w14:paraId="0A50F86F" w14:textId="77777777" w:rsidR="00F41800" w:rsidRPr="00D956B9" w:rsidRDefault="00F41800" w:rsidP="00F41800">
      <w:pPr>
        <w:spacing w:after="0" w:line="276" w:lineRule="auto"/>
        <w:ind w:firstLine="851"/>
        <w:jc w:val="both"/>
        <w:rPr>
          <w:rFonts w:ascii="Times New Roman" w:eastAsia="Times New Roman" w:hAnsi="Times New Roman"/>
          <w:sz w:val="28"/>
          <w:szCs w:val="24"/>
          <w:lang w:val="uk-UA" w:eastAsia="uk-UA"/>
        </w:rPr>
      </w:pPr>
      <w:r w:rsidRPr="00D956B9">
        <w:rPr>
          <w:rFonts w:ascii="Times New Roman" w:eastAsia="Times New Roman" w:hAnsi="Times New Roman"/>
          <w:sz w:val="28"/>
          <w:szCs w:val="24"/>
          <w:lang w:val="uk-UA" w:eastAsia="uk-UA"/>
        </w:rPr>
        <w:t xml:space="preserve">Структура медичного блоку включає медичний кабінет або </w:t>
      </w:r>
      <w:proofErr w:type="spellStart"/>
      <w:r w:rsidRPr="00D956B9">
        <w:rPr>
          <w:rFonts w:ascii="Times New Roman" w:eastAsia="Times New Roman" w:hAnsi="Times New Roman"/>
          <w:sz w:val="28"/>
          <w:szCs w:val="24"/>
          <w:lang w:val="uk-UA" w:eastAsia="uk-UA"/>
        </w:rPr>
        <w:t>маніпуляційну</w:t>
      </w:r>
      <w:proofErr w:type="spellEnd"/>
      <w:r w:rsidRPr="00D956B9">
        <w:rPr>
          <w:rFonts w:ascii="Times New Roman" w:eastAsia="Times New Roman" w:hAnsi="Times New Roman"/>
          <w:sz w:val="28"/>
          <w:szCs w:val="24"/>
          <w:lang w:val="uk-UA" w:eastAsia="uk-UA"/>
        </w:rPr>
        <w:t xml:space="preserve"> для проведення базових процедур, ізолятор на 1–2 палати для тимчасової ізоляції хворих, кімнату психолога та приміщення для зберігання медикаментів і витратних матеріалів. Площа приміщень визначається нормами ДБН, з урахуванням потреб на конкретну кількість вихованців (у середньому 0,2–0,3 м² на одного учня для ізолятора та не менше 12 м² для кабінету). Важливими є умови інсоляції та вентиляції, а також матеріали з оздоблення, які допускають регулярну санітарну обробку.</w:t>
      </w:r>
    </w:p>
    <w:p w14:paraId="5F575EE3" w14:textId="68184417" w:rsidR="00F41800" w:rsidRPr="00D956B9" w:rsidRDefault="00F41800" w:rsidP="00F41800">
      <w:pPr>
        <w:spacing w:after="0" w:line="276" w:lineRule="auto"/>
        <w:ind w:firstLine="851"/>
        <w:jc w:val="both"/>
        <w:rPr>
          <w:rFonts w:ascii="Times New Roman" w:eastAsia="Times New Roman" w:hAnsi="Times New Roman"/>
          <w:sz w:val="28"/>
          <w:szCs w:val="24"/>
          <w:lang w:val="uk-UA" w:eastAsia="uk-UA"/>
        </w:rPr>
      </w:pPr>
      <w:r w:rsidRPr="00D956B9">
        <w:rPr>
          <w:rFonts w:ascii="Times New Roman" w:eastAsia="Times New Roman" w:hAnsi="Times New Roman"/>
          <w:sz w:val="28"/>
          <w:szCs w:val="24"/>
          <w:lang w:val="uk-UA" w:eastAsia="uk-UA"/>
        </w:rPr>
        <w:t xml:space="preserve">Медичний блок часто інтегрується у ширшу службову зону пансіону, що включає приміщення </w:t>
      </w:r>
      <w:r w:rsidR="00D956B9" w:rsidRPr="00D956B9">
        <w:rPr>
          <w:rFonts w:ascii="Times New Roman" w:eastAsia="Times New Roman" w:hAnsi="Times New Roman"/>
          <w:sz w:val="28"/>
          <w:szCs w:val="24"/>
          <w:lang w:val="uk-UA" w:eastAsia="uk-UA"/>
        </w:rPr>
        <w:t xml:space="preserve">для </w:t>
      </w:r>
      <w:proofErr w:type="spellStart"/>
      <w:r w:rsidR="00D956B9" w:rsidRPr="00D956B9">
        <w:rPr>
          <w:rFonts w:ascii="Times New Roman" w:eastAsia="Times New Roman" w:hAnsi="Times New Roman"/>
          <w:sz w:val="28"/>
          <w:szCs w:val="24"/>
          <w:lang w:val="uk-UA" w:eastAsia="uk-UA"/>
        </w:rPr>
        <w:t>персонала</w:t>
      </w:r>
      <w:proofErr w:type="spellEnd"/>
      <w:r w:rsidRPr="00D956B9">
        <w:rPr>
          <w:rFonts w:ascii="Times New Roman" w:eastAsia="Times New Roman" w:hAnsi="Times New Roman"/>
          <w:sz w:val="28"/>
          <w:szCs w:val="24"/>
          <w:lang w:val="uk-UA" w:eastAsia="uk-UA"/>
        </w:rPr>
        <w:t>, кімнату психолога, господарські комори, пральню, майстерню для дрібного ремонту та службові санвузли. Це поєднання дозволяє оптимізувати комунікації та скоротити дублювання площ. Службова зона має бути ізольованою від основних дитячих маршрутів, але водночас мати зручний зв'язок з усіма функціональними кластерами для оперативного реагування у разі потреби.</w:t>
      </w:r>
    </w:p>
    <w:p w14:paraId="17ACE39D" w14:textId="6B4EE47D" w:rsidR="00B14AE8" w:rsidRPr="00D956B9" w:rsidRDefault="00B14AE8"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Важливим є формування окремих входів: учнівського, службового, господарського. В межах загальної системи передбачено розділення потоків для забезпечення епідеміологічної та психологічної безпеки.</w:t>
      </w:r>
      <w:r w:rsidR="00B51DB6" w:rsidRPr="00D956B9">
        <w:rPr>
          <w:rFonts w:ascii="Times New Roman" w:eastAsia="Times New Roman" w:hAnsi="Times New Roman"/>
          <w:sz w:val="28"/>
          <w:szCs w:val="28"/>
          <w:lang w:val="uk-UA" w:eastAsia="uk-UA"/>
        </w:rPr>
        <w:t xml:space="preserve"> </w:t>
      </w:r>
      <w:r w:rsidRPr="00D956B9">
        <w:rPr>
          <w:rFonts w:ascii="Times New Roman" w:eastAsia="Times New Roman" w:hAnsi="Times New Roman"/>
          <w:sz w:val="28"/>
          <w:szCs w:val="28"/>
          <w:lang w:val="uk-UA" w:eastAsia="uk-UA"/>
        </w:rPr>
        <w:t xml:space="preserve">Принцип </w:t>
      </w:r>
      <w:proofErr w:type="spellStart"/>
      <w:r w:rsidRPr="00D956B9">
        <w:rPr>
          <w:rFonts w:ascii="Times New Roman" w:eastAsia="Times New Roman" w:hAnsi="Times New Roman"/>
          <w:sz w:val="28"/>
          <w:szCs w:val="28"/>
          <w:lang w:val="uk-UA" w:eastAsia="uk-UA"/>
        </w:rPr>
        <w:t>інклюзивності</w:t>
      </w:r>
      <w:proofErr w:type="spellEnd"/>
      <w:r w:rsidRPr="00D956B9">
        <w:rPr>
          <w:rFonts w:ascii="Times New Roman" w:eastAsia="Times New Roman" w:hAnsi="Times New Roman"/>
          <w:sz w:val="28"/>
          <w:szCs w:val="28"/>
          <w:lang w:val="uk-UA" w:eastAsia="uk-UA"/>
        </w:rPr>
        <w:t xml:space="preserve"> реалізується через доступність всіх зон, зручність навігації, гнучке зонування й можливість адаптації до індивідуальних потреб.</w:t>
      </w:r>
    </w:p>
    <w:p w14:paraId="30704D9C" w14:textId="43C785CB" w:rsidR="00B14AE8" w:rsidRPr="00D956B9" w:rsidRDefault="00B14AE8"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Таким чином, архітектурно-просторове рішення шкільного пансіону є результатом інтеграції типологічних, містобудівних, соціальних і педагогічних факторів, що визначають як загальний вигляд, так і внутрішню логіку організації простору.</w:t>
      </w:r>
    </w:p>
    <w:p w14:paraId="586493D0" w14:textId="32F49D57" w:rsidR="00B14AE8" w:rsidRPr="00D956B9" w:rsidRDefault="00B14AE8"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Схема функціонального зонування представлена в ілюстрації 6.</w:t>
      </w:r>
    </w:p>
    <w:p w14:paraId="15F3FCEC" w14:textId="77777777" w:rsidR="005962A9" w:rsidRPr="00D956B9" w:rsidRDefault="005962A9" w:rsidP="002A4ED1">
      <w:pPr>
        <w:spacing w:after="0" w:line="276" w:lineRule="auto"/>
        <w:ind w:firstLine="567"/>
        <w:jc w:val="both"/>
        <w:rPr>
          <w:rFonts w:ascii="Times New Roman" w:eastAsia="Times New Roman" w:hAnsi="Times New Roman"/>
          <w:sz w:val="28"/>
          <w:szCs w:val="28"/>
          <w:lang w:val="uk-UA" w:eastAsia="uk-UA"/>
        </w:rPr>
      </w:pPr>
    </w:p>
    <w:p w14:paraId="56D427A2" w14:textId="6B364F86" w:rsidR="00CD6C60" w:rsidRPr="00D956B9" w:rsidRDefault="005962A9" w:rsidP="002A4ED1">
      <w:pPr>
        <w:pStyle w:val="1"/>
        <w:spacing w:before="0" w:line="276" w:lineRule="auto"/>
        <w:jc w:val="center"/>
        <w:rPr>
          <w:rFonts w:ascii="Times New Roman" w:eastAsia="MS Mincho" w:hAnsi="Times New Roman" w:cs="Times New Roman"/>
          <w:b/>
          <w:color w:val="auto"/>
          <w:sz w:val="28"/>
          <w:szCs w:val="28"/>
          <w:lang w:val="uk-UA" w:eastAsia="ru-RU"/>
        </w:rPr>
      </w:pPr>
      <w:bookmarkStart w:id="7" w:name="_Toc214710072"/>
      <w:r w:rsidRPr="00D956B9">
        <w:rPr>
          <w:rFonts w:ascii="Times New Roman" w:eastAsia="MS Mincho" w:hAnsi="Times New Roman" w:cs="Times New Roman"/>
          <w:b/>
          <w:color w:val="auto"/>
          <w:sz w:val="28"/>
          <w:szCs w:val="28"/>
          <w:lang w:val="uk-UA" w:eastAsia="ru-RU"/>
        </w:rPr>
        <w:t>8</w:t>
      </w:r>
      <w:r w:rsidR="00CD6C60" w:rsidRPr="00D956B9">
        <w:rPr>
          <w:rFonts w:ascii="Times New Roman" w:eastAsia="MS Mincho" w:hAnsi="Times New Roman" w:cs="Times New Roman"/>
          <w:b/>
          <w:color w:val="auto"/>
          <w:sz w:val="28"/>
          <w:szCs w:val="28"/>
          <w:lang w:val="uk-UA" w:eastAsia="ru-RU"/>
        </w:rPr>
        <w:t xml:space="preserve">. ЖИТЛОВА ЧАСТИНА </w:t>
      </w:r>
      <w:r w:rsidR="00547DE5" w:rsidRPr="00D956B9">
        <w:rPr>
          <w:rFonts w:ascii="Times New Roman" w:eastAsia="MS Mincho" w:hAnsi="Times New Roman" w:cs="Times New Roman"/>
          <w:b/>
          <w:color w:val="auto"/>
          <w:sz w:val="28"/>
          <w:szCs w:val="28"/>
          <w:lang w:val="uk-UA" w:eastAsia="ru-RU"/>
        </w:rPr>
        <w:t>ШКІЛЬНОГО ПАНСІОНУ</w:t>
      </w:r>
      <w:bookmarkEnd w:id="7"/>
    </w:p>
    <w:p w14:paraId="48660793" w14:textId="77777777" w:rsidR="008033E7" w:rsidRPr="00D956B9" w:rsidRDefault="008033E7" w:rsidP="002A4ED1">
      <w:pPr>
        <w:pStyle w:val="af6"/>
        <w:spacing w:before="0" w:beforeAutospacing="0" w:after="0" w:afterAutospacing="0" w:line="276" w:lineRule="auto"/>
        <w:ind w:firstLine="567"/>
        <w:jc w:val="both"/>
        <w:rPr>
          <w:sz w:val="28"/>
          <w:szCs w:val="28"/>
        </w:rPr>
      </w:pPr>
      <w:r w:rsidRPr="00D956B9">
        <w:rPr>
          <w:sz w:val="28"/>
          <w:szCs w:val="28"/>
        </w:rPr>
        <w:t>Житлова частина шкільного пансіону є ядром просторової організації, що визначає не лише комфорт та гігієнічні умови перебування учнів, а й безпосередньо впливає на процес соціалізації, розвитку автономності та формування навичок самостійного життя. У структурі пансіону вона має бути просторово і функціонально відокремлена від адміністративної, навчальної та рекреаційної зон, при цьому зберігаючи логічну зв’язність у межах загального об’єкта.</w:t>
      </w:r>
    </w:p>
    <w:p w14:paraId="00B23EF2" w14:textId="77777777" w:rsidR="008033E7" w:rsidRPr="00D956B9" w:rsidRDefault="008033E7"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В залежності від формату організації проживання, житловий фонд шкільного пансіону поділяється на три основні типи:</w:t>
      </w:r>
    </w:p>
    <w:p w14:paraId="51258435" w14:textId="2D6E8416" w:rsidR="008033E7" w:rsidRPr="00D956B9" w:rsidRDefault="005E0E9D" w:rsidP="006422B9">
      <w:pPr>
        <w:numPr>
          <w:ilvl w:val="0"/>
          <w:numId w:val="49"/>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lastRenderedPageBreak/>
        <w:t>типу гуртожиток</w:t>
      </w:r>
      <w:r w:rsidR="008033E7" w:rsidRPr="00D956B9">
        <w:rPr>
          <w:rFonts w:ascii="Times New Roman" w:eastAsia="Times New Roman" w:hAnsi="Times New Roman"/>
          <w:sz w:val="28"/>
          <w:szCs w:val="28"/>
          <w:lang w:val="uk-UA" w:eastAsia="uk-UA"/>
        </w:rPr>
        <w:t xml:space="preserve"> – блочна або коридорна система з двомісними або тримісними кімнатами, спільними санвузлами, міні-кухнею, побутовими приміщеннями та зоною відпочинку на кожному поверсі;</w:t>
      </w:r>
    </w:p>
    <w:p w14:paraId="274DCB3C" w14:textId="77777777" w:rsidR="008033E7" w:rsidRPr="00D956B9" w:rsidRDefault="008033E7" w:rsidP="006422B9">
      <w:pPr>
        <w:numPr>
          <w:ilvl w:val="0"/>
          <w:numId w:val="49"/>
        </w:numPr>
        <w:tabs>
          <w:tab w:val="clear" w:pos="720"/>
        </w:tabs>
        <w:spacing w:after="0" w:line="276" w:lineRule="auto"/>
        <w:ind w:left="1134" w:hanging="425"/>
        <w:jc w:val="both"/>
        <w:rPr>
          <w:rFonts w:ascii="Times New Roman" w:eastAsia="Times New Roman" w:hAnsi="Times New Roman"/>
          <w:sz w:val="28"/>
          <w:szCs w:val="28"/>
          <w:lang w:val="uk-UA" w:eastAsia="uk-UA"/>
        </w:rPr>
      </w:pPr>
      <w:proofErr w:type="spellStart"/>
      <w:r w:rsidRPr="00D956B9">
        <w:rPr>
          <w:rFonts w:ascii="Times New Roman" w:eastAsia="Times New Roman" w:hAnsi="Times New Roman"/>
          <w:bCs/>
          <w:sz w:val="28"/>
          <w:szCs w:val="28"/>
          <w:lang w:val="uk-UA" w:eastAsia="uk-UA"/>
        </w:rPr>
        <w:t>апартаментний</w:t>
      </w:r>
      <w:proofErr w:type="spellEnd"/>
      <w:r w:rsidRPr="00D956B9">
        <w:rPr>
          <w:rFonts w:ascii="Times New Roman" w:eastAsia="Times New Roman" w:hAnsi="Times New Roman"/>
          <w:sz w:val="28"/>
          <w:szCs w:val="28"/>
          <w:lang w:val="uk-UA" w:eastAsia="uk-UA"/>
        </w:rPr>
        <w:t xml:space="preserve"> – двомісні або одномісні блоки з індивідуальним санвузлом, в деяких випадках — з міні-кухнею або навчальним місцем;</w:t>
      </w:r>
    </w:p>
    <w:p w14:paraId="6E7A83E7" w14:textId="77777777" w:rsidR="008033E7" w:rsidRPr="00D956B9" w:rsidRDefault="008033E7" w:rsidP="006422B9">
      <w:pPr>
        <w:numPr>
          <w:ilvl w:val="0"/>
          <w:numId w:val="49"/>
        </w:numPr>
        <w:tabs>
          <w:tab w:val="clear" w:pos="720"/>
        </w:tabs>
        <w:spacing w:after="0" w:line="276" w:lineRule="auto"/>
        <w:ind w:left="1134" w:hanging="425"/>
        <w:jc w:val="both"/>
        <w:rPr>
          <w:rFonts w:ascii="Times New Roman" w:eastAsia="Times New Roman" w:hAnsi="Times New Roman"/>
          <w:sz w:val="28"/>
          <w:szCs w:val="28"/>
          <w:lang w:val="uk-UA" w:eastAsia="uk-UA"/>
        </w:rPr>
      </w:pPr>
      <w:proofErr w:type="spellStart"/>
      <w:r w:rsidRPr="00D956B9">
        <w:rPr>
          <w:rFonts w:ascii="Times New Roman" w:eastAsia="Times New Roman" w:hAnsi="Times New Roman"/>
          <w:bCs/>
          <w:sz w:val="28"/>
          <w:szCs w:val="28"/>
          <w:lang w:val="uk-UA" w:eastAsia="uk-UA"/>
        </w:rPr>
        <w:t>котеджний</w:t>
      </w:r>
      <w:proofErr w:type="spellEnd"/>
      <w:r w:rsidRPr="00D956B9">
        <w:rPr>
          <w:rFonts w:ascii="Times New Roman" w:eastAsia="Times New Roman" w:hAnsi="Times New Roman"/>
          <w:sz w:val="28"/>
          <w:szCs w:val="28"/>
          <w:lang w:val="uk-UA" w:eastAsia="uk-UA"/>
        </w:rPr>
        <w:t xml:space="preserve"> – окремі невеликі одноповерхові будівлі або секції на 6–12 осіб, з автономним входом, загальною вітальнею, санвузлом і побутовими приміщеннями.</w:t>
      </w:r>
    </w:p>
    <w:p w14:paraId="656BBADD" w14:textId="77777777" w:rsidR="008033E7" w:rsidRPr="00D956B9" w:rsidRDefault="008033E7"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Типовими схемами організації є: </w:t>
      </w:r>
      <w:r w:rsidRPr="00D956B9">
        <w:rPr>
          <w:rFonts w:ascii="Times New Roman" w:eastAsia="Times New Roman" w:hAnsi="Times New Roman"/>
          <w:bCs/>
          <w:sz w:val="28"/>
          <w:szCs w:val="28"/>
          <w:lang w:val="uk-UA" w:eastAsia="uk-UA"/>
        </w:rPr>
        <w:t>коридорна, галерейна та гурткова</w:t>
      </w:r>
      <w:r w:rsidRPr="00D956B9">
        <w:rPr>
          <w:rFonts w:ascii="Times New Roman" w:eastAsia="Times New Roman" w:hAnsi="Times New Roman"/>
          <w:sz w:val="28"/>
          <w:szCs w:val="28"/>
          <w:lang w:val="uk-UA" w:eastAsia="uk-UA"/>
        </w:rPr>
        <w:t>. Кожна з них має свої переваги залежно від функціонального завдання, контексту та потреб цільової групи:</w:t>
      </w:r>
    </w:p>
    <w:p w14:paraId="70EC9643" w14:textId="77777777" w:rsidR="008033E7" w:rsidRPr="00D956B9" w:rsidRDefault="008033E7" w:rsidP="006422B9">
      <w:pPr>
        <w:numPr>
          <w:ilvl w:val="0"/>
          <w:numId w:val="52"/>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t>Коридорна схема</w:t>
      </w:r>
      <w:r w:rsidRPr="00D956B9">
        <w:rPr>
          <w:rFonts w:ascii="Times New Roman" w:eastAsia="Times New Roman" w:hAnsi="Times New Roman"/>
          <w:sz w:val="28"/>
          <w:szCs w:val="28"/>
          <w:lang w:val="uk-UA" w:eastAsia="uk-UA"/>
        </w:rPr>
        <w:t xml:space="preserve"> — базова та найбільш поширена. Житлові кімнати розміщені з обох боків довгого коридору. Це рішення є економним з точки зору площі та комунікацій, але створює низький рівень </w:t>
      </w:r>
      <w:proofErr w:type="spellStart"/>
      <w:r w:rsidRPr="00D956B9">
        <w:rPr>
          <w:rFonts w:ascii="Times New Roman" w:eastAsia="Times New Roman" w:hAnsi="Times New Roman"/>
          <w:sz w:val="28"/>
          <w:szCs w:val="28"/>
          <w:lang w:val="uk-UA" w:eastAsia="uk-UA"/>
        </w:rPr>
        <w:t>приватності</w:t>
      </w:r>
      <w:proofErr w:type="spellEnd"/>
      <w:r w:rsidRPr="00D956B9">
        <w:rPr>
          <w:rFonts w:ascii="Times New Roman" w:eastAsia="Times New Roman" w:hAnsi="Times New Roman"/>
          <w:sz w:val="28"/>
          <w:szCs w:val="28"/>
          <w:lang w:val="uk-UA" w:eastAsia="uk-UA"/>
        </w:rPr>
        <w:t>, шумове навантаження, а також складнощі з контролем поведінки та санітарним станом.</w:t>
      </w:r>
    </w:p>
    <w:p w14:paraId="3F4D6A59" w14:textId="77777777" w:rsidR="008033E7" w:rsidRPr="00D956B9" w:rsidRDefault="008033E7" w:rsidP="006422B9">
      <w:pPr>
        <w:numPr>
          <w:ilvl w:val="0"/>
          <w:numId w:val="52"/>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t>Галерейна схема</w:t>
      </w:r>
      <w:r w:rsidRPr="00D956B9">
        <w:rPr>
          <w:rFonts w:ascii="Times New Roman" w:eastAsia="Times New Roman" w:hAnsi="Times New Roman"/>
          <w:sz w:val="28"/>
          <w:szCs w:val="28"/>
          <w:lang w:val="uk-UA" w:eastAsia="uk-UA"/>
        </w:rPr>
        <w:t xml:space="preserve"> — кімнати відкриваються на зовнішню галерею (відкриту або засклену), яка водночас є транзитною зоною та місцем спонтанної соціалізації. Зовнішнє розташування галереї забезпечує інсоляцію кімнат, природну вентиляцію, але вимагає високих стандартів безпеки й захисту від опадів та вітру.</w:t>
      </w:r>
    </w:p>
    <w:p w14:paraId="17F5A24A" w14:textId="77777777" w:rsidR="008033E7" w:rsidRPr="00D956B9" w:rsidRDefault="008033E7" w:rsidP="006422B9">
      <w:pPr>
        <w:numPr>
          <w:ilvl w:val="0"/>
          <w:numId w:val="52"/>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t>Гурткова схема</w:t>
      </w:r>
      <w:r w:rsidRPr="00D956B9">
        <w:rPr>
          <w:rFonts w:ascii="Times New Roman" w:eastAsia="Times New Roman" w:hAnsi="Times New Roman"/>
          <w:sz w:val="28"/>
          <w:szCs w:val="28"/>
          <w:lang w:val="uk-UA" w:eastAsia="uk-UA"/>
        </w:rPr>
        <w:t xml:space="preserve"> — сучасна модель, що передбачає групування житлових кімнат у модулі по 3–4 кімнати з власною рекреаційною зоною, санвузлом і/або побутовими приміщеннями. Така схема підтримує ідею “домашньої атмосфери”, автономності групи, соціальної близькості й створення мікросередовищ. Часто застосовується в малих пансіонах або у новітніх моделях модульного типу.</w:t>
      </w:r>
    </w:p>
    <w:p w14:paraId="455FAF13" w14:textId="09F1D600" w:rsidR="008033E7" w:rsidRPr="00D956B9" w:rsidRDefault="008033E7"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На основі наданої схеми (</w:t>
      </w:r>
      <w:proofErr w:type="spellStart"/>
      <w:r w:rsidRPr="00D956B9">
        <w:rPr>
          <w:rFonts w:ascii="Times New Roman" w:eastAsia="Times New Roman" w:hAnsi="Times New Roman"/>
          <w:sz w:val="28"/>
          <w:szCs w:val="28"/>
          <w:lang w:val="uk-UA" w:eastAsia="uk-UA"/>
        </w:rPr>
        <w:t>іл</w:t>
      </w:r>
      <w:proofErr w:type="spellEnd"/>
      <w:r w:rsidRPr="00D956B9">
        <w:rPr>
          <w:rFonts w:ascii="Times New Roman" w:eastAsia="Times New Roman" w:hAnsi="Times New Roman"/>
          <w:sz w:val="28"/>
          <w:szCs w:val="28"/>
          <w:lang w:val="uk-UA" w:eastAsia="uk-UA"/>
        </w:rPr>
        <w:t xml:space="preserve">. 7) </w:t>
      </w:r>
      <w:r w:rsidRPr="00D956B9">
        <w:rPr>
          <w:rFonts w:ascii="Times New Roman" w:eastAsia="Times New Roman" w:hAnsi="Times New Roman"/>
          <w:bCs/>
          <w:sz w:val="28"/>
          <w:szCs w:val="28"/>
          <w:lang w:val="uk-UA" w:eastAsia="uk-UA"/>
        </w:rPr>
        <w:t>гурткова організація</w:t>
      </w:r>
      <w:r w:rsidRPr="00D956B9">
        <w:rPr>
          <w:rFonts w:ascii="Times New Roman" w:eastAsia="Times New Roman" w:hAnsi="Times New Roman"/>
          <w:sz w:val="28"/>
          <w:szCs w:val="28"/>
          <w:lang w:val="uk-UA" w:eastAsia="uk-UA"/>
        </w:rPr>
        <w:t xml:space="preserve"> може реалізовуватись як група з чотирьох кімнат (по 2 особи в кожній), об’єднаних спільним коридором, у кінці якого розташовані:</w:t>
      </w:r>
    </w:p>
    <w:p w14:paraId="02CC3C9B" w14:textId="77777777" w:rsidR="008033E7" w:rsidRPr="00D956B9" w:rsidRDefault="008033E7" w:rsidP="006422B9">
      <w:pPr>
        <w:numPr>
          <w:ilvl w:val="0"/>
          <w:numId w:val="53"/>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рекреаційна зона з м’якими меблями;</w:t>
      </w:r>
    </w:p>
    <w:p w14:paraId="703DAB78" w14:textId="77777777" w:rsidR="008033E7" w:rsidRPr="00D956B9" w:rsidRDefault="008033E7" w:rsidP="006422B9">
      <w:pPr>
        <w:numPr>
          <w:ilvl w:val="0"/>
          <w:numId w:val="53"/>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спільний санвузол (з розділенням на душові та туалети);</w:t>
      </w:r>
    </w:p>
    <w:p w14:paraId="08E81E66" w14:textId="77777777" w:rsidR="008033E7" w:rsidRPr="00D956B9" w:rsidRDefault="008033E7" w:rsidP="006422B9">
      <w:pPr>
        <w:numPr>
          <w:ilvl w:val="0"/>
          <w:numId w:val="53"/>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міні-кухня або побутова кімната (у пансіонах з довшим терміном перебування).</w:t>
      </w:r>
    </w:p>
    <w:p w14:paraId="4BE2E693" w14:textId="77777777" w:rsidR="008033E7" w:rsidRPr="00D956B9" w:rsidRDefault="008033E7"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Така конфігурація дозволяє уникнути потоку великої кількості учнів у коридорах, формує </w:t>
      </w:r>
      <w:r w:rsidRPr="00D956B9">
        <w:rPr>
          <w:rFonts w:ascii="Times New Roman" w:eastAsia="Times New Roman" w:hAnsi="Times New Roman"/>
          <w:bCs/>
          <w:sz w:val="28"/>
          <w:szCs w:val="28"/>
          <w:lang w:val="uk-UA" w:eastAsia="uk-UA"/>
        </w:rPr>
        <w:t>відносно замкнуту соціальну одиницю</w:t>
      </w:r>
      <w:r w:rsidRPr="00D956B9">
        <w:rPr>
          <w:rFonts w:ascii="Times New Roman" w:eastAsia="Times New Roman" w:hAnsi="Times New Roman"/>
          <w:sz w:val="28"/>
          <w:szCs w:val="28"/>
          <w:lang w:val="uk-UA" w:eastAsia="uk-UA"/>
        </w:rPr>
        <w:t>, що сприяє адаптації, психологічному комфорту та відповідальності за простір.</w:t>
      </w:r>
    </w:p>
    <w:p w14:paraId="5A8927C0" w14:textId="77777777" w:rsidR="008033E7" w:rsidRPr="00D956B9" w:rsidRDefault="008033E7" w:rsidP="002A4ED1">
      <w:pPr>
        <w:pStyle w:val="af6"/>
        <w:spacing w:before="0" w:beforeAutospacing="0" w:after="0" w:afterAutospacing="0" w:line="276" w:lineRule="auto"/>
        <w:ind w:firstLine="567"/>
        <w:jc w:val="both"/>
        <w:rPr>
          <w:sz w:val="28"/>
          <w:szCs w:val="28"/>
        </w:rPr>
      </w:pPr>
      <w:r w:rsidRPr="00D956B9">
        <w:rPr>
          <w:sz w:val="28"/>
          <w:szCs w:val="28"/>
        </w:rPr>
        <w:lastRenderedPageBreak/>
        <w:t xml:space="preserve">Перевага надається варіантам із кількістю мешканців у кімнаті не більше чотирьох. Оптимальним вважається розміщення </w:t>
      </w:r>
      <w:r w:rsidRPr="00D956B9">
        <w:rPr>
          <w:rStyle w:val="af7"/>
          <w:b w:val="0"/>
          <w:sz w:val="28"/>
          <w:szCs w:val="28"/>
        </w:rPr>
        <w:t>двох або трьох учнів</w:t>
      </w:r>
      <w:r w:rsidRPr="00D956B9">
        <w:rPr>
          <w:sz w:val="28"/>
          <w:szCs w:val="28"/>
        </w:rPr>
        <w:t xml:space="preserve"> у житловому приміщенні, що дозволяє зберігати баланс між соціалізацією і </w:t>
      </w:r>
      <w:proofErr w:type="spellStart"/>
      <w:r w:rsidRPr="00D956B9">
        <w:rPr>
          <w:sz w:val="28"/>
          <w:szCs w:val="28"/>
        </w:rPr>
        <w:t>приватністю</w:t>
      </w:r>
      <w:proofErr w:type="spellEnd"/>
      <w:r w:rsidRPr="00D956B9">
        <w:rPr>
          <w:sz w:val="28"/>
          <w:szCs w:val="28"/>
        </w:rPr>
        <w:t>.</w:t>
      </w:r>
    </w:p>
    <w:p w14:paraId="7486CC1F" w14:textId="77777777" w:rsidR="008033E7" w:rsidRPr="00D956B9" w:rsidRDefault="008033E7" w:rsidP="002A4ED1">
      <w:pPr>
        <w:spacing w:after="0" w:line="276" w:lineRule="auto"/>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Житлові блоки повинні включати:</w:t>
      </w:r>
    </w:p>
    <w:p w14:paraId="7251C582" w14:textId="77777777" w:rsidR="008033E7" w:rsidRPr="00D956B9" w:rsidRDefault="008033E7" w:rsidP="006422B9">
      <w:pPr>
        <w:numPr>
          <w:ilvl w:val="0"/>
          <w:numId w:val="50"/>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t>кімнати для проживання учнів</w:t>
      </w:r>
      <w:r w:rsidRPr="00D956B9">
        <w:rPr>
          <w:rFonts w:ascii="Times New Roman" w:eastAsia="Times New Roman" w:hAnsi="Times New Roman"/>
          <w:sz w:val="28"/>
          <w:szCs w:val="28"/>
          <w:lang w:val="uk-UA" w:eastAsia="uk-UA"/>
        </w:rPr>
        <w:t xml:space="preserve"> (площею не менше 6 м² на особу);</w:t>
      </w:r>
    </w:p>
    <w:p w14:paraId="4612FCFE" w14:textId="77777777" w:rsidR="008033E7" w:rsidRPr="00D956B9" w:rsidRDefault="008033E7" w:rsidP="006422B9">
      <w:pPr>
        <w:numPr>
          <w:ilvl w:val="0"/>
          <w:numId w:val="50"/>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t>санвузли</w:t>
      </w:r>
      <w:r w:rsidRPr="00D956B9">
        <w:rPr>
          <w:rFonts w:ascii="Times New Roman" w:eastAsia="Times New Roman" w:hAnsi="Times New Roman"/>
          <w:sz w:val="28"/>
          <w:szCs w:val="28"/>
          <w:lang w:val="uk-UA" w:eastAsia="uk-UA"/>
        </w:rPr>
        <w:t xml:space="preserve">, які можуть бути загальними (на групу з 2–3 кімнат) або індивідуальними (у блоках </w:t>
      </w:r>
      <w:proofErr w:type="spellStart"/>
      <w:r w:rsidRPr="00D956B9">
        <w:rPr>
          <w:rFonts w:ascii="Times New Roman" w:eastAsia="Times New Roman" w:hAnsi="Times New Roman"/>
          <w:sz w:val="28"/>
          <w:szCs w:val="28"/>
          <w:lang w:val="uk-UA" w:eastAsia="uk-UA"/>
        </w:rPr>
        <w:t>апартаментного</w:t>
      </w:r>
      <w:proofErr w:type="spellEnd"/>
      <w:r w:rsidRPr="00D956B9">
        <w:rPr>
          <w:rFonts w:ascii="Times New Roman" w:eastAsia="Times New Roman" w:hAnsi="Times New Roman"/>
          <w:sz w:val="28"/>
          <w:szCs w:val="28"/>
          <w:lang w:val="uk-UA" w:eastAsia="uk-UA"/>
        </w:rPr>
        <w:t xml:space="preserve"> типу);</w:t>
      </w:r>
    </w:p>
    <w:p w14:paraId="61808459" w14:textId="77777777" w:rsidR="008033E7" w:rsidRPr="00D956B9" w:rsidRDefault="008033E7" w:rsidP="006422B9">
      <w:pPr>
        <w:numPr>
          <w:ilvl w:val="0"/>
          <w:numId w:val="50"/>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t>кімнати самопідготовки</w:t>
      </w:r>
      <w:r w:rsidRPr="00D956B9">
        <w:rPr>
          <w:rFonts w:ascii="Times New Roman" w:eastAsia="Times New Roman" w:hAnsi="Times New Roman"/>
          <w:sz w:val="28"/>
          <w:szCs w:val="28"/>
          <w:lang w:val="uk-UA" w:eastAsia="uk-UA"/>
        </w:rPr>
        <w:t xml:space="preserve"> або робочі зони (особливо для старшокласників);</w:t>
      </w:r>
    </w:p>
    <w:p w14:paraId="1A622FA3" w14:textId="77777777" w:rsidR="008033E7" w:rsidRPr="00D956B9" w:rsidRDefault="008033E7" w:rsidP="006422B9">
      <w:pPr>
        <w:numPr>
          <w:ilvl w:val="0"/>
          <w:numId w:val="50"/>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t>зони спільного користування</w:t>
      </w:r>
      <w:r w:rsidRPr="00D956B9">
        <w:rPr>
          <w:rFonts w:ascii="Times New Roman" w:eastAsia="Times New Roman" w:hAnsi="Times New Roman"/>
          <w:sz w:val="28"/>
          <w:szCs w:val="28"/>
          <w:lang w:val="uk-UA" w:eastAsia="uk-UA"/>
        </w:rPr>
        <w:t>: кімнати відпочинку, приміщення для зберігання особистих речей, пральня, сушильня, міні-кухня (у форматі гуртожитку);</w:t>
      </w:r>
    </w:p>
    <w:p w14:paraId="43CA49DF" w14:textId="77777777" w:rsidR="008033E7" w:rsidRPr="00D956B9" w:rsidRDefault="008033E7" w:rsidP="006422B9">
      <w:pPr>
        <w:numPr>
          <w:ilvl w:val="0"/>
          <w:numId w:val="50"/>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bCs/>
          <w:sz w:val="28"/>
          <w:szCs w:val="28"/>
          <w:lang w:val="uk-UA" w:eastAsia="uk-UA"/>
        </w:rPr>
        <w:t>побутові приміщення</w:t>
      </w:r>
      <w:r w:rsidRPr="00D956B9">
        <w:rPr>
          <w:rFonts w:ascii="Times New Roman" w:eastAsia="Times New Roman" w:hAnsi="Times New Roman"/>
          <w:sz w:val="28"/>
          <w:szCs w:val="28"/>
          <w:lang w:val="uk-UA" w:eastAsia="uk-UA"/>
        </w:rPr>
        <w:t>: господарські комори, приміщення для зберігання інвентарю, постільної білизни тощо.</w:t>
      </w:r>
    </w:p>
    <w:p w14:paraId="4280B8B1" w14:textId="1B30A4CE" w:rsidR="008033E7" w:rsidRPr="00D956B9" w:rsidRDefault="008033E7"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Усі житлові кімнати повинні мати природне освітлення, інсоляцію згідно з ДБН В.2.2-3:2018</w:t>
      </w:r>
      <w:r w:rsidR="00892F51" w:rsidRPr="00D956B9">
        <w:rPr>
          <w:rFonts w:ascii="Times New Roman" w:eastAsia="Times New Roman" w:hAnsi="Times New Roman"/>
          <w:sz w:val="28"/>
          <w:szCs w:val="28"/>
          <w:lang w:val="uk-UA" w:eastAsia="uk-UA"/>
        </w:rPr>
        <w:t xml:space="preserve">, </w:t>
      </w:r>
      <w:r w:rsidRPr="00D956B9">
        <w:rPr>
          <w:rFonts w:ascii="Times New Roman" w:eastAsia="Times New Roman" w:hAnsi="Times New Roman"/>
          <w:sz w:val="28"/>
          <w:szCs w:val="28"/>
          <w:lang w:val="uk-UA" w:eastAsia="uk-UA"/>
        </w:rPr>
        <w:t>бути провітрюваними та відповідати санітарно-гігієнічним нормам.</w:t>
      </w:r>
    </w:p>
    <w:p w14:paraId="371DEEF8" w14:textId="77777777" w:rsidR="008033E7" w:rsidRPr="00D956B9" w:rsidRDefault="008033E7"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Житлові приміщення мають бути адаптованими до вікових та психофізіологічних особливостей учнів:</w:t>
      </w:r>
    </w:p>
    <w:p w14:paraId="126574FE" w14:textId="77777777" w:rsidR="008033E7" w:rsidRPr="00D956B9" w:rsidRDefault="008033E7" w:rsidP="006422B9">
      <w:pPr>
        <w:numPr>
          <w:ilvl w:val="0"/>
          <w:numId w:val="51"/>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відповідне масштабування меблів та висоти розташування елементів інтер’єру;</w:t>
      </w:r>
    </w:p>
    <w:p w14:paraId="5945E008" w14:textId="77777777" w:rsidR="008033E7" w:rsidRPr="00D956B9" w:rsidRDefault="008033E7" w:rsidP="006422B9">
      <w:pPr>
        <w:numPr>
          <w:ilvl w:val="0"/>
          <w:numId w:val="51"/>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організація особистого простору для кожного мешканця (місце для зберігання речей, індивідуальне освітлення);</w:t>
      </w:r>
    </w:p>
    <w:p w14:paraId="68B06FBE" w14:textId="77777777" w:rsidR="008033E7" w:rsidRPr="00D956B9" w:rsidRDefault="008033E7" w:rsidP="006422B9">
      <w:pPr>
        <w:numPr>
          <w:ilvl w:val="0"/>
          <w:numId w:val="51"/>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акустичний комфорт (звукоізоляція між кімнатами та від спільних приміщень);</w:t>
      </w:r>
    </w:p>
    <w:p w14:paraId="53BBA7E2" w14:textId="77777777" w:rsidR="008033E7" w:rsidRPr="00D956B9" w:rsidRDefault="008033E7" w:rsidP="006422B9">
      <w:pPr>
        <w:numPr>
          <w:ilvl w:val="0"/>
          <w:numId w:val="51"/>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мінімізація трафіку в нічний час — зона сну повинна бути віддалена від навчальних, рекреаційних та технічних блоків.</w:t>
      </w:r>
    </w:p>
    <w:p w14:paraId="3B380C3E" w14:textId="77777777" w:rsidR="008033E7" w:rsidRPr="00D956B9" w:rsidRDefault="008033E7" w:rsidP="002A4ED1">
      <w:pPr>
        <w:pStyle w:val="af6"/>
        <w:spacing w:before="0" w:beforeAutospacing="0" w:after="0" w:afterAutospacing="0" w:line="276" w:lineRule="auto"/>
        <w:ind w:firstLine="567"/>
        <w:jc w:val="both"/>
        <w:rPr>
          <w:sz w:val="28"/>
          <w:szCs w:val="28"/>
        </w:rPr>
      </w:pPr>
      <w:r w:rsidRPr="00D956B9">
        <w:rPr>
          <w:sz w:val="28"/>
          <w:szCs w:val="28"/>
        </w:rPr>
        <w:t>Житлові корпуси мають орієнтуватися переважно на схід, південний схід або південь для забезпечення інсоляції у першій половині дня. Слід уникати орієнтації на північ, особливо для спальних кімнат.</w:t>
      </w:r>
    </w:p>
    <w:p w14:paraId="703A695B" w14:textId="77777777" w:rsidR="008033E7" w:rsidRPr="00D956B9" w:rsidRDefault="008033E7" w:rsidP="002A4ED1">
      <w:pPr>
        <w:pStyle w:val="af6"/>
        <w:spacing w:before="0" w:beforeAutospacing="0" w:after="0" w:afterAutospacing="0" w:line="276" w:lineRule="auto"/>
        <w:ind w:firstLine="567"/>
        <w:jc w:val="both"/>
        <w:rPr>
          <w:sz w:val="28"/>
          <w:szCs w:val="28"/>
        </w:rPr>
      </w:pPr>
      <w:r w:rsidRPr="00D956B9">
        <w:rPr>
          <w:sz w:val="28"/>
          <w:szCs w:val="28"/>
        </w:rPr>
        <w:t>У випадках великої місткості пансіону (понад 100 учнів), доцільно поділити житлову частину на окремі секції за віковим принципом або за статтю, з окремими входами, вертикальними комунікаціями та службовими зонами.</w:t>
      </w:r>
    </w:p>
    <w:p w14:paraId="3F743CEE" w14:textId="6F42D1FE" w:rsidR="008033E7" w:rsidRPr="00D956B9" w:rsidRDefault="008033E7" w:rsidP="002A4ED1">
      <w:pPr>
        <w:pStyle w:val="af6"/>
        <w:spacing w:before="0" w:beforeAutospacing="0" w:after="0" w:afterAutospacing="0" w:line="276" w:lineRule="auto"/>
        <w:ind w:firstLine="567"/>
        <w:jc w:val="both"/>
        <w:rPr>
          <w:sz w:val="28"/>
          <w:szCs w:val="28"/>
        </w:rPr>
      </w:pPr>
      <w:r w:rsidRPr="00D956B9">
        <w:rPr>
          <w:sz w:val="28"/>
          <w:szCs w:val="28"/>
        </w:rPr>
        <w:t xml:space="preserve">У сучасному проектуванні бажано передбачати </w:t>
      </w:r>
      <w:r w:rsidRPr="00D956B9">
        <w:rPr>
          <w:rStyle w:val="af7"/>
          <w:b w:val="0"/>
          <w:sz w:val="28"/>
          <w:szCs w:val="28"/>
        </w:rPr>
        <w:t>гнучкість структури житлових блоків</w:t>
      </w:r>
      <w:r w:rsidRPr="00D956B9">
        <w:rPr>
          <w:sz w:val="28"/>
          <w:szCs w:val="28"/>
        </w:rPr>
        <w:t xml:space="preserve"> </w:t>
      </w:r>
      <w:r w:rsidR="00491994" w:rsidRPr="00D956B9">
        <w:rPr>
          <w:sz w:val="28"/>
          <w:szCs w:val="28"/>
        </w:rPr>
        <w:t>-</w:t>
      </w:r>
      <w:r w:rsidRPr="00D956B9">
        <w:rPr>
          <w:sz w:val="28"/>
          <w:szCs w:val="28"/>
        </w:rPr>
        <w:t xml:space="preserve"> можливість трансформації кімнат з двомісних у тримісні, блокової організації </w:t>
      </w:r>
      <w:r w:rsidR="00491994" w:rsidRPr="00D956B9">
        <w:rPr>
          <w:sz w:val="28"/>
          <w:szCs w:val="28"/>
        </w:rPr>
        <w:t>-</w:t>
      </w:r>
      <w:r w:rsidRPr="00D956B9">
        <w:rPr>
          <w:sz w:val="28"/>
          <w:szCs w:val="28"/>
        </w:rPr>
        <w:t xml:space="preserve"> у </w:t>
      </w:r>
      <w:proofErr w:type="spellStart"/>
      <w:r w:rsidRPr="00D956B9">
        <w:rPr>
          <w:sz w:val="28"/>
          <w:szCs w:val="28"/>
        </w:rPr>
        <w:t>апартаментну</w:t>
      </w:r>
      <w:proofErr w:type="spellEnd"/>
      <w:r w:rsidRPr="00D956B9">
        <w:rPr>
          <w:sz w:val="28"/>
          <w:szCs w:val="28"/>
        </w:rPr>
        <w:t xml:space="preserve"> або навпаки, шляхом мінімального втручання в конструктивну основу.</w:t>
      </w:r>
    </w:p>
    <w:p w14:paraId="69F2CBA0" w14:textId="77777777" w:rsidR="002A4ED1" w:rsidRPr="00D956B9" w:rsidRDefault="002A4ED1" w:rsidP="002A4ED1">
      <w:pPr>
        <w:pStyle w:val="af6"/>
        <w:spacing w:before="0" w:beforeAutospacing="0" w:after="0" w:afterAutospacing="0" w:line="276" w:lineRule="auto"/>
        <w:ind w:firstLine="567"/>
        <w:jc w:val="both"/>
        <w:rPr>
          <w:sz w:val="28"/>
          <w:szCs w:val="28"/>
        </w:rPr>
      </w:pPr>
    </w:p>
    <w:p w14:paraId="4C0F3A5B" w14:textId="18521027" w:rsidR="0014627C" w:rsidRPr="00D956B9" w:rsidRDefault="005962A9" w:rsidP="002A4ED1">
      <w:pPr>
        <w:pStyle w:val="1"/>
        <w:spacing w:before="0" w:line="276" w:lineRule="auto"/>
        <w:jc w:val="center"/>
        <w:rPr>
          <w:rFonts w:ascii="Times New Roman" w:eastAsia="MS Mincho" w:hAnsi="Times New Roman" w:cs="Times New Roman"/>
          <w:b/>
          <w:color w:val="auto"/>
          <w:sz w:val="28"/>
          <w:szCs w:val="28"/>
          <w:lang w:val="uk-UA" w:eastAsia="ru-RU"/>
        </w:rPr>
      </w:pPr>
      <w:bookmarkStart w:id="8" w:name="_Toc214710073"/>
      <w:r w:rsidRPr="00D956B9">
        <w:rPr>
          <w:rFonts w:ascii="Times New Roman" w:eastAsia="MS Mincho" w:hAnsi="Times New Roman" w:cs="Times New Roman"/>
          <w:b/>
          <w:color w:val="auto"/>
          <w:sz w:val="28"/>
          <w:szCs w:val="28"/>
          <w:lang w:val="uk-UA" w:eastAsia="ru-RU"/>
        </w:rPr>
        <w:lastRenderedPageBreak/>
        <w:t>9</w:t>
      </w:r>
      <w:r w:rsidR="0014627C" w:rsidRPr="00D956B9">
        <w:rPr>
          <w:rFonts w:ascii="Times New Roman" w:eastAsia="MS Mincho" w:hAnsi="Times New Roman" w:cs="Times New Roman"/>
          <w:b/>
          <w:color w:val="auto"/>
          <w:sz w:val="28"/>
          <w:szCs w:val="28"/>
          <w:lang w:val="uk-UA" w:eastAsia="ru-RU"/>
        </w:rPr>
        <w:t>. ОСНОВНІ АРХІТЕКТУРНІ ТА КОНСТРУКТ</w:t>
      </w:r>
      <w:r w:rsidR="00120528" w:rsidRPr="00D956B9">
        <w:rPr>
          <w:rFonts w:ascii="Times New Roman" w:eastAsia="MS Mincho" w:hAnsi="Times New Roman" w:cs="Times New Roman"/>
          <w:b/>
          <w:color w:val="auto"/>
          <w:sz w:val="28"/>
          <w:szCs w:val="28"/>
          <w:lang w:val="uk-UA" w:eastAsia="ru-RU"/>
        </w:rPr>
        <w:t xml:space="preserve">УКТИВНІ </w:t>
      </w:r>
      <w:r w:rsidR="0014627C" w:rsidRPr="00D956B9">
        <w:rPr>
          <w:rFonts w:ascii="Times New Roman" w:eastAsia="MS Mincho" w:hAnsi="Times New Roman" w:cs="Times New Roman"/>
          <w:b/>
          <w:color w:val="auto"/>
          <w:sz w:val="28"/>
          <w:szCs w:val="28"/>
          <w:lang w:val="uk-UA" w:eastAsia="ru-RU"/>
        </w:rPr>
        <w:t xml:space="preserve">РІШЕННЯ </w:t>
      </w:r>
      <w:r w:rsidR="00120528" w:rsidRPr="00D956B9">
        <w:rPr>
          <w:rFonts w:ascii="Times New Roman" w:eastAsia="MS Mincho" w:hAnsi="Times New Roman" w:cs="Times New Roman"/>
          <w:b/>
          <w:color w:val="auto"/>
          <w:sz w:val="28"/>
          <w:szCs w:val="28"/>
          <w:lang w:val="uk-UA" w:eastAsia="ru-RU"/>
        </w:rPr>
        <w:t>ШКІЛЬНИХ ПАНСІОНІВ</w:t>
      </w:r>
      <w:bookmarkEnd w:id="8"/>
    </w:p>
    <w:p w14:paraId="76ABE029" w14:textId="77777777" w:rsidR="00C66F14" w:rsidRPr="00D956B9" w:rsidRDefault="00C66F14" w:rsidP="002A4ED1">
      <w:pPr>
        <w:pStyle w:val="af6"/>
        <w:spacing w:before="0" w:beforeAutospacing="0" w:after="0" w:afterAutospacing="0" w:line="276" w:lineRule="auto"/>
        <w:ind w:firstLine="567"/>
        <w:jc w:val="both"/>
        <w:rPr>
          <w:sz w:val="28"/>
          <w:szCs w:val="28"/>
        </w:rPr>
      </w:pPr>
      <w:r w:rsidRPr="00D956B9">
        <w:rPr>
          <w:sz w:val="28"/>
          <w:szCs w:val="28"/>
        </w:rPr>
        <w:t xml:space="preserve">Архітектурне формоутворення шкільних пансіонів повинне враховувати баланс між виразністю, </w:t>
      </w:r>
      <w:proofErr w:type="spellStart"/>
      <w:r w:rsidRPr="00D956B9">
        <w:rPr>
          <w:sz w:val="28"/>
          <w:szCs w:val="28"/>
        </w:rPr>
        <w:t>контекстуальністю</w:t>
      </w:r>
      <w:proofErr w:type="spellEnd"/>
      <w:r w:rsidRPr="00D956B9">
        <w:rPr>
          <w:sz w:val="28"/>
          <w:szCs w:val="28"/>
        </w:rPr>
        <w:t xml:space="preserve"> та функціональністю. Попри те, що навчальні та житлові заклади мають різне призначення, багато архітектурних принципів формування сучасних пансіонів мають аналогії з підходами, що застосовуються у проектуванні готелів, з урахуванням специфіки освітнього середовища.</w:t>
      </w:r>
    </w:p>
    <w:p w14:paraId="76384B78" w14:textId="77777777" w:rsidR="00C66F14" w:rsidRPr="00D956B9" w:rsidRDefault="00C66F14" w:rsidP="002A4ED1">
      <w:pPr>
        <w:pStyle w:val="af6"/>
        <w:spacing w:before="0" w:beforeAutospacing="0" w:after="0" w:afterAutospacing="0" w:line="276" w:lineRule="auto"/>
        <w:ind w:firstLine="567"/>
        <w:jc w:val="both"/>
        <w:rPr>
          <w:sz w:val="28"/>
          <w:szCs w:val="28"/>
        </w:rPr>
      </w:pPr>
      <w:r w:rsidRPr="00D956B9">
        <w:rPr>
          <w:sz w:val="28"/>
          <w:szCs w:val="28"/>
        </w:rPr>
        <w:t xml:space="preserve">Шкільний пансіон, з огляду на інтеграцію кількох функцій — житлової, рекреаційної, навчальної, адміністративної — має комбіновану просторову структуру. Основні підходи до формування зовнішнього вигляду та </w:t>
      </w:r>
      <w:proofErr w:type="spellStart"/>
      <w:r w:rsidRPr="00D956B9">
        <w:rPr>
          <w:sz w:val="28"/>
          <w:szCs w:val="28"/>
        </w:rPr>
        <w:t>об'ємно</w:t>
      </w:r>
      <w:proofErr w:type="spellEnd"/>
      <w:r w:rsidRPr="00D956B9">
        <w:rPr>
          <w:sz w:val="28"/>
          <w:szCs w:val="28"/>
        </w:rPr>
        <w:t>-просторової структури закладу залежать від:</w:t>
      </w:r>
    </w:p>
    <w:p w14:paraId="68B43194" w14:textId="77777777" w:rsidR="00C66F14" w:rsidRPr="00D956B9" w:rsidRDefault="00C66F14" w:rsidP="006422B9">
      <w:pPr>
        <w:pStyle w:val="af6"/>
        <w:numPr>
          <w:ilvl w:val="0"/>
          <w:numId w:val="40"/>
        </w:numPr>
        <w:tabs>
          <w:tab w:val="clear" w:pos="720"/>
        </w:tabs>
        <w:spacing w:before="0" w:beforeAutospacing="0" w:after="0" w:afterAutospacing="0" w:line="276" w:lineRule="auto"/>
        <w:ind w:left="1134" w:hanging="425"/>
        <w:jc w:val="both"/>
        <w:rPr>
          <w:sz w:val="28"/>
          <w:szCs w:val="28"/>
        </w:rPr>
      </w:pPr>
      <w:r w:rsidRPr="00D956B9">
        <w:rPr>
          <w:rStyle w:val="af7"/>
          <w:b w:val="0"/>
          <w:sz w:val="28"/>
          <w:szCs w:val="28"/>
        </w:rPr>
        <w:t>містобудівного контексту</w:t>
      </w:r>
      <w:r w:rsidRPr="00D956B9">
        <w:rPr>
          <w:sz w:val="28"/>
          <w:szCs w:val="28"/>
        </w:rPr>
        <w:t xml:space="preserve"> — у щільній забудові зазвичай використовується вбудована схема з надбудовою житлового блоку над загальнодоступною частиною;</w:t>
      </w:r>
    </w:p>
    <w:p w14:paraId="63DEE5B0" w14:textId="77777777" w:rsidR="00C66F14" w:rsidRPr="00D956B9" w:rsidRDefault="00C66F14" w:rsidP="006422B9">
      <w:pPr>
        <w:pStyle w:val="af6"/>
        <w:numPr>
          <w:ilvl w:val="0"/>
          <w:numId w:val="40"/>
        </w:numPr>
        <w:tabs>
          <w:tab w:val="clear" w:pos="720"/>
        </w:tabs>
        <w:spacing w:before="0" w:beforeAutospacing="0" w:after="0" w:afterAutospacing="0" w:line="276" w:lineRule="auto"/>
        <w:ind w:left="1134" w:hanging="425"/>
        <w:jc w:val="both"/>
        <w:rPr>
          <w:sz w:val="28"/>
          <w:szCs w:val="28"/>
        </w:rPr>
      </w:pPr>
      <w:r w:rsidRPr="00D956B9">
        <w:rPr>
          <w:rStyle w:val="af7"/>
          <w:b w:val="0"/>
          <w:sz w:val="28"/>
          <w:szCs w:val="28"/>
        </w:rPr>
        <w:t>призначення</w:t>
      </w:r>
      <w:r w:rsidRPr="00D956B9">
        <w:rPr>
          <w:sz w:val="28"/>
          <w:szCs w:val="28"/>
        </w:rPr>
        <w:t xml:space="preserve"> — для окремих, автономних шкіл з пансіоном доречні вільно розташовані комплекси з горизонтальним або комбінованим зонуванням;</w:t>
      </w:r>
    </w:p>
    <w:p w14:paraId="791E727E" w14:textId="77777777" w:rsidR="00C66F14" w:rsidRPr="00D956B9" w:rsidRDefault="00C66F14" w:rsidP="006422B9">
      <w:pPr>
        <w:pStyle w:val="af6"/>
        <w:numPr>
          <w:ilvl w:val="0"/>
          <w:numId w:val="40"/>
        </w:numPr>
        <w:tabs>
          <w:tab w:val="clear" w:pos="720"/>
        </w:tabs>
        <w:spacing w:before="0" w:beforeAutospacing="0" w:after="0" w:afterAutospacing="0" w:line="276" w:lineRule="auto"/>
        <w:ind w:left="1134" w:hanging="425"/>
        <w:jc w:val="both"/>
        <w:rPr>
          <w:sz w:val="28"/>
          <w:szCs w:val="28"/>
        </w:rPr>
      </w:pPr>
      <w:r w:rsidRPr="00D956B9">
        <w:rPr>
          <w:rStyle w:val="af7"/>
          <w:b w:val="0"/>
          <w:sz w:val="28"/>
          <w:szCs w:val="28"/>
        </w:rPr>
        <w:t>кліматичних умов</w:t>
      </w:r>
      <w:r w:rsidRPr="00D956B9">
        <w:rPr>
          <w:sz w:val="28"/>
          <w:szCs w:val="28"/>
        </w:rPr>
        <w:t xml:space="preserve"> — у північних регіонах перевага надається інтеграції функціональних зон в єдину теплову оболонку.</w:t>
      </w:r>
    </w:p>
    <w:p w14:paraId="201B38A6" w14:textId="65752BB6" w:rsidR="00C66F14" w:rsidRPr="00D956B9" w:rsidRDefault="00C66F14" w:rsidP="002A4ED1">
      <w:pPr>
        <w:pStyle w:val="af6"/>
        <w:spacing w:before="0" w:beforeAutospacing="0" w:after="0" w:afterAutospacing="0" w:line="276" w:lineRule="auto"/>
        <w:ind w:firstLine="567"/>
        <w:jc w:val="both"/>
        <w:rPr>
          <w:sz w:val="28"/>
          <w:szCs w:val="28"/>
        </w:rPr>
      </w:pPr>
      <w:r w:rsidRPr="00D956B9">
        <w:rPr>
          <w:sz w:val="28"/>
          <w:szCs w:val="28"/>
        </w:rPr>
        <w:t>Відповідно до вимог ДБН В.2.2-3:2018 щодо закладів освіти, проектні рішення повинні враховувати безпечний доступ учнів, захищені зони відпочинку, а також диференціацію потоків мешканців, персоналу та відвідувачів.</w:t>
      </w:r>
    </w:p>
    <w:p w14:paraId="4F58E8EF" w14:textId="77777777" w:rsidR="00C66F14" w:rsidRPr="00D956B9" w:rsidRDefault="00C66F14" w:rsidP="002A4ED1">
      <w:pPr>
        <w:pStyle w:val="af6"/>
        <w:spacing w:before="0" w:beforeAutospacing="0" w:after="0" w:afterAutospacing="0" w:line="276" w:lineRule="auto"/>
        <w:ind w:firstLine="567"/>
        <w:jc w:val="both"/>
        <w:rPr>
          <w:sz w:val="28"/>
          <w:szCs w:val="28"/>
        </w:rPr>
      </w:pPr>
      <w:r w:rsidRPr="00D956B9">
        <w:rPr>
          <w:sz w:val="28"/>
          <w:szCs w:val="28"/>
        </w:rPr>
        <w:t>Для архітектурного вираження актуальними є:</w:t>
      </w:r>
    </w:p>
    <w:p w14:paraId="20ECEE3F" w14:textId="77777777" w:rsidR="00C66F14" w:rsidRPr="00D956B9" w:rsidRDefault="00C66F14" w:rsidP="006422B9">
      <w:pPr>
        <w:pStyle w:val="af6"/>
        <w:numPr>
          <w:ilvl w:val="0"/>
          <w:numId w:val="55"/>
        </w:numPr>
        <w:tabs>
          <w:tab w:val="clear" w:pos="720"/>
        </w:tabs>
        <w:spacing w:before="0" w:beforeAutospacing="0" w:after="0" w:afterAutospacing="0" w:line="276" w:lineRule="auto"/>
        <w:ind w:left="1134" w:hanging="425"/>
        <w:jc w:val="both"/>
        <w:rPr>
          <w:sz w:val="28"/>
          <w:szCs w:val="28"/>
        </w:rPr>
      </w:pPr>
      <w:r w:rsidRPr="00D956B9">
        <w:rPr>
          <w:rStyle w:val="af7"/>
          <w:b w:val="0"/>
          <w:sz w:val="28"/>
          <w:szCs w:val="28"/>
        </w:rPr>
        <w:t>Площинна тектоніка фасадів</w:t>
      </w:r>
      <w:r w:rsidRPr="00D956B9">
        <w:rPr>
          <w:sz w:val="28"/>
          <w:szCs w:val="28"/>
        </w:rPr>
        <w:t xml:space="preserve"> — доцільна при включенні пансіону в історичне чи сформоване середовище.</w:t>
      </w:r>
    </w:p>
    <w:p w14:paraId="3C7C9D0F" w14:textId="77777777" w:rsidR="00C66F14" w:rsidRPr="00D956B9" w:rsidRDefault="00C66F14" w:rsidP="006422B9">
      <w:pPr>
        <w:pStyle w:val="af6"/>
        <w:numPr>
          <w:ilvl w:val="0"/>
          <w:numId w:val="55"/>
        </w:numPr>
        <w:tabs>
          <w:tab w:val="clear" w:pos="720"/>
        </w:tabs>
        <w:spacing w:before="0" w:beforeAutospacing="0" w:after="0" w:afterAutospacing="0" w:line="276" w:lineRule="auto"/>
        <w:ind w:left="1134" w:hanging="425"/>
        <w:jc w:val="both"/>
        <w:rPr>
          <w:sz w:val="28"/>
          <w:szCs w:val="28"/>
        </w:rPr>
      </w:pPr>
      <w:r w:rsidRPr="00D956B9">
        <w:rPr>
          <w:rStyle w:val="af7"/>
          <w:b w:val="0"/>
          <w:sz w:val="28"/>
          <w:szCs w:val="28"/>
        </w:rPr>
        <w:t>Акцентована вертикаль</w:t>
      </w:r>
      <w:r w:rsidRPr="00D956B9">
        <w:rPr>
          <w:sz w:val="28"/>
          <w:szCs w:val="28"/>
        </w:rPr>
        <w:t xml:space="preserve"> — у багатоповерхових пансіонах житловий блок може виступати візуальним домінантом.</w:t>
      </w:r>
    </w:p>
    <w:p w14:paraId="13A22ECE" w14:textId="77777777" w:rsidR="00C66F14" w:rsidRPr="00D956B9" w:rsidRDefault="00C66F14" w:rsidP="006422B9">
      <w:pPr>
        <w:pStyle w:val="af6"/>
        <w:numPr>
          <w:ilvl w:val="0"/>
          <w:numId w:val="55"/>
        </w:numPr>
        <w:tabs>
          <w:tab w:val="clear" w:pos="720"/>
        </w:tabs>
        <w:spacing w:before="0" w:beforeAutospacing="0" w:after="0" w:afterAutospacing="0" w:line="276" w:lineRule="auto"/>
        <w:ind w:left="1134" w:hanging="425"/>
        <w:jc w:val="both"/>
        <w:rPr>
          <w:sz w:val="28"/>
          <w:szCs w:val="28"/>
        </w:rPr>
      </w:pPr>
      <w:r w:rsidRPr="00D956B9">
        <w:rPr>
          <w:rStyle w:val="af7"/>
          <w:b w:val="0"/>
          <w:sz w:val="28"/>
          <w:szCs w:val="28"/>
        </w:rPr>
        <w:t>Контекстуальний підхід</w:t>
      </w:r>
      <w:r w:rsidRPr="00D956B9">
        <w:rPr>
          <w:sz w:val="28"/>
          <w:szCs w:val="28"/>
        </w:rPr>
        <w:t xml:space="preserve"> — інтеграція архітектури з ландшафтом, з використанням місцевих матеріалів і мотивів.</w:t>
      </w:r>
    </w:p>
    <w:p w14:paraId="6A972EB7" w14:textId="77777777" w:rsidR="00C66F14" w:rsidRPr="00D956B9" w:rsidRDefault="00C66F14" w:rsidP="002A4ED1">
      <w:pPr>
        <w:pStyle w:val="af6"/>
        <w:spacing w:before="0" w:beforeAutospacing="0" w:after="0" w:afterAutospacing="0" w:line="276" w:lineRule="auto"/>
        <w:ind w:firstLine="567"/>
        <w:jc w:val="both"/>
        <w:rPr>
          <w:sz w:val="28"/>
          <w:szCs w:val="28"/>
        </w:rPr>
      </w:pPr>
      <w:r w:rsidRPr="00D956B9">
        <w:rPr>
          <w:sz w:val="28"/>
          <w:szCs w:val="28"/>
        </w:rPr>
        <w:t>Конструктивна система залежить від типу забудови. Для пансіонів доцільне застосування:</w:t>
      </w:r>
    </w:p>
    <w:p w14:paraId="44E808E8" w14:textId="77777777" w:rsidR="00C66F14" w:rsidRPr="00D956B9" w:rsidRDefault="00C66F14" w:rsidP="006422B9">
      <w:pPr>
        <w:pStyle w:val="af6"/>
        <w:numPr>
          <w:ilvl w:val="0"/>
          <w:numId w:val="42"/>
        </w:numPr>
        <w:tabs>
          <w:tab w:val="clear" w:pos="720"/>
        </w:tabs>
        <w:spacing w:before="0" w:beforeAutospacing="0" w:after="0" w:afterAutospacing="0" w:line="276" w:lineRule="auto"/>
        <w:ind w:left="1134" w:hanging="425"/>
        <w:jc w:val="both"/>
        <w:rPr>
          <w:sz w:val="28"/>
          <w:szCs w:val="28"/>
        </w:rPr>
      </w:pPr>
      <w:r w:rsidRPr="00D956B9">
        <w:rPr>
          <w:rStyle w:val="af7"/>
          <w:b w:val="0"/>
          <w:sz w:val="28"/>
          <w:szCs w:val="28"/>
        </w:rPr>
        <w:t>монолітного залізобетонного каркасу</w:t>
      </w:r>
      <w:r w:rsidRPr="00D956B9">
        <w:rPr>
          <w:sz w:val="28"/>
          <w:szCs w:val="28"/>
        </w:rPr>
        <w:t xml:space="preserve"> — забезпечує гнучкість планування, можливість формувати відкриті простори для рекреаційних або </w:t>
      </w:r>
      <w:proofErr w:type="spellStart"/>
      <w:r w:rsidRPr="00D956B9">
        <w:rPr>
          <w:sz w:val="28"/>
          <w:szCs w:val="28"/>
        </w:rPr>
        <w:t>атріумних</w:t>
      </w:r>
      <w:proofErr w:type="spellEnd"/>
      <w:r w:rsidRPr="00D956B9">
        <w:rPr>
          <w:sz w:val="28"/>
          <w:szCs w:val="28"/>
        </w:rPr>
        <w:t xml:space="preserve"> зон;</w:t>
      </w:r>
    </w:p>
    <w:p w14:paraId="14AA91BD" w14:textId="77777777" w:rsidR="00C66F14" w:rsidRPr="00D956B9" w:rsidRDefault="00C66F14" w:rsidP="006422B9">
      <w:pPr>
        <w:pStyle w:val="af6"/>
        <w:numPr>
          <w:ilvl w:val="0"/>
          <w:numId w:val="42"/>
        </w:numPr>
        <w:tabs>
          <w:tab w:val="clear" w:pos="720"/>
        </w:tabs>
        <w:spacing w:before="0" w:beforeAutospacing="0" w:after="0" w:afterAutospacing="0" w:line="276" w:lineRule="auto"/>
        <w:ind w:left="1134" w:hanging="425"/>
        <w:jc w:val="both"/>
        <w:rPr>
          <w:sz w:val="28"/>
          <w:szCs w:val="28"/>
        </w:rPr>
      </w:pPr>
      <w:r w:rsidRPr="00D956B9">
        <w:rPr>
          <w:rStyle w:val="af7"/>
          <w:b w:val="0"/>
          <w:sz w:val="28"/>
          <w:szCs w:val="28"/>
        </w:rPr>
        <w:t>збірно-монолітної системи</w:t>
      </w:r>
      <w:r w:rsidRPr="00D956B9">
        <w:rPr>
          <w:sz w:val="28"/>
          <w:szCs w:val="28"/>
        </w:rPr>
        <w:t xml:space="preserve"> — дозволяє поєднувати переваги типового будівництва та індивідуального архітектурного вираження;</w:t>
      </w:r>
    </w:p>
    <w:p w14:paraId="6EA5B0E3" w14:textId="77777777" w:rsidR="00C66F14" w:rsidRPr="00D956B9" w:rsidRDefault="00C66F14" w:rsidP="006422B9">
      <w:pPr>
        <w:pStyle w:val="af6"/>
        <w:numPr>
          <w:ilvl w:val="0"/>
          <w:numId w:val="42"/>
        </w:numPr>
        <w:tabs>
          <w:tab w:val="clear" w:pos="720"/>
        </w:tabs>
        <w:spacing w:before="0" w:beforeAutospacing="0" w:after="0" w:afterAutospacing="0" w:line="276" w:lineRule="auto"/>
        <w:ind w:left="1134" w:hanging="425"/>
        <w:jc w:val="both"/>
        <w:rPr>
          <w:sz w:val="28"/>
          <w:szCs w:val="28"/>
        </w:rPr>
      </w:pPr>
      <w:proofErr w:type="spellStart"/>
      <w:r w:rsidRPr="00D956B9">
        <w:rPr>
          <w:rStyle w:val="af7"/>
          <w:b w:val="0"/>
          <w:sz w:val="28"/>
          <w:szCs w:val="28"/>
        </w:rPr>
        <w:lastRenderedPageBreak/>
        <w:t>великопрогонових</w:t>
      </w:r>
      <w:proofErr w:type="spellEnd"/>
      <w:r w:rsidRPr="00D956B9">
        <w:rPr>
          <w:rStyle w:val="af7"/>
          <w:b w:val="0"/>
          <w:sz w:val="28"/>
          <w:szCs w:val="28"/>
        </w:rPr>
        <w:t xml:space="preserve"> конструкцій</w:t>
      </w:r>
      <w:r w:rsidRPr="00D956B9">
        <w:rPr>
          <w:sz w:val="28"/>
          <w:szCs w:val="28"/>
        </w:rPr>
        <w:t xml:space="preserve"> — при наявності актових, спортивних залів або </w:t>
      </w:r>
      <w:proofErr w:type="spellStart"/>
      <w:r w:rsidRPr="00D956B9">
        <w:rPr>
          <w:sz w:val="28"/>
          <w:szCs w:val="28"/>
        </w:rPr>
        <w:t>їдалень</w:t>
      </w:r>
      <w:proofErr w:type="spellEnd"/>
      <w:r w:rsidRPr="00D956B9">
        <w:rPr>
          <w:sz w:val="28"/>
          <w:szCs w:val="28"/>
        </w:rPr>
        <w:t xml:space="preserve"> з відкритим простором (використання ферм, балок, арок тощо) .</w:t>
      </w:r>
    </w:p>
    <w:p w14:paraId="657FDB44" w14:textId="77777777" w:rsidR="00C66F14" w:rsidRPr="00D956B9" w:rsidRDefault="00C66F14" w:rsidP="002A4ED1">
      <w:pPr>
        <w:pStyle w:val="af6"/>
        <w:spacing w:before="0" w:beforeAutospacing="0" w:after="0" w:afterAutospacing="0" w:line="276" w:lineRule="auto"/>
        <w:ind w:firstLine="567"/>
        <w:jc w:val="both"/>
        <w:rPr>
          <w:sz w:val="28"/>
          <w:szCs w:val="28"/>
        </w:rPr>
      </w:pPr>
      <w:r w:rsidRPr="00D956B9">
        <w:rPr>
          <w:sz w:val="28"/>
          <w:szCs w:val="28"/>
        </w:rPr>
        <w:t>При проектуванні атріумів або рекреаційних просторів доцільно застосовувати скляні перекриття на металевому або комбінованому каркасі. Регламентуються такі рішення додатками до ДБН В.2.2-3:2018 та ДБН В.2.2-9:2009 (щодо протипожежної безпеки та вентиляції) .</w:t>
      </w:r>
    </w:p>
    <w:p w14:paraId="5A44AD33" w14:textId="77777777" w:rsidR="00C66F14" w:rsidRPr="00D956B9" w:rsidRDefault="00C66F14" w:rsidP="002A4ED1">
      <w:pPr>
        <w:pStyle w:val="af6"/>
        <w:spacing w:before="0" w:beforeAutospacing="0" w:after="0" w:afterAutospacing="0" w:line="276" w:lineRule="auto"/>
        <w:ind w:firstLine="567"/>
        <w:jc w:val="both"/>
        <w:rPr>
          <w:sz w:val="28"/>
          <w:szCs w:val="28"/>
        </w:rPr>
      </w:pPr>
      <w:r w:rsidRPr="00D956B9">
        <w:rPr>
          <w:sz w:val="28"/>
          <w:szCs w:val="28"/>
        </w:rPr>
        <w:t>Для житлових секцій шкільних пансіонів рекомендується:</w:t>
      </w:r>
    </w:p>
    <w:p w14:paraId="17B5665B" w14:textId="77777777" w:rsidR="00C66F14" w:rsidRPr="00D956B9" w:rsidRDefault="00C66F14" w:rsidP="006422B9">
      <w:pPr>
        <w:pStyle w:val="af6"/>
        <w:numPr>
          <w:ilvl w:val="0"/>
          <w:numId w:val="43"/>
        </w:numPr>
        <w:tabs>
          <w:tab w:val="clear" w:pos="720"/>
        </w:tabs>
        <w:spacing w:before="0" w:beforeAutospacing="0" w:after="0" w:afterAutospacing="0" w:line="276" w:lineRule="auto"/>
        <w:ind w:left="1134" w:hanging="425"/>
        <w:jc w:val="both"/>
        <w:rPr>
          <w:sz w:val="28"/>
          <w:szCs w:val="28"/>
        </w:rPr>
      </w:pPr>
      <w:r w:rsidRPr="00D956B9">
        <w:rPr>
          <w:sz w:val="28"/>
          <w:szCs w:val="28"/>
        </w:rPr>
        <w:t xml:space="preserve">використання </w:t>
      </w:r>
      <w:r w:rsidRPr="00D956B9">
        <w:rPr>
          <w:rStyle w:val="af7"/>
          <w:b w:val="0"/>
          <w:sz w:val="28"/>
          <w:szCs w:val="28"/>
        </w:rPr>
        <w:t>уніфікованої опалубки</w:t>
      </w:r>
      <w:r w:rsidRPr="00D956B9">
        <w:rPr>
          <w:sz w:val="28"/>
          <w:szCs w:val="28"/>
        </w:rPr>
        <w:t>, що дає змогу спростити процес зведення;</w:t>
      </w:r>
    </w:p>
    <w:p w14:paraId="252468F5" w14:textId="77777777" w:rsidR="00C66F14" w:rsidRPr="00D956B9" w:rsidRDefault="00C66F14" w:rsidP="006422B9">
      <w:pPr>
        <w:pStyle w:val="af6"/>
        <w:numPr>
          <w:ilvl w:val="0"/>
          <w:numId w:val="43"/>
        </w:numPr>
        <w:tabs>
          <w:tab w:val="clear" w:pos="720"/>
        </w:tabs>
        <w:spacing w:before="0" w:beforeAutospacing="0" w:after="0" w:afterAutospacing="0" w:line="276" w:lineRule="auto"/>
        <w:ind w:left="1134" w:hanging="425"/>
        <w:jc w:val="both"/>
        <w:rPr>
          <w:sz w:val="28"/>
          <w:szCs w:val="28"/>
        </w:rPr>
      </w:pPr>
      <w:r w:rsidRPr="00D956B9">
        <w:rPr>
          <w:sz w:val="28"/>
          <w:szCs w:val="28"/>
        </w:rPr>
        <w:t xml:space="preserve">застосування </w:t>
      </w:r>
      <w:r w:rsidRPr="00D956B9">
        <w:rPr>
          <w:rStyle w:val="af7"/>
          <w:b w:val="0"/>
          <w:sz w:val="28"/>
          <w:szCs w:val="28"/>
        </w:rPr>
        <w:t>ковзної або модульної опалубки</w:t>
      </w:r>
      <w:r w:rsidRPr="00D956B9">
        <w:rPr>
          <w:sz w:val="28"/>
          <w:szCs w:val="28"/>
        </w:rPr>
        <w:t xml:space="preserve"> при вертикальному зростанні будівлі;</w:t>
      </w:r>
    </w:p>
    <w:p w14:paraId="00DB45D1" w14:textId="77777777" w:rsidR="00C66F14" w:rsidRPr="00D956B9" w:rsidRDefault="00C66F14" w:rsidP="006422B9">
      <w:pPr>
        <w:pStyle w:val="af6"/>
        <w:numPr>
          <w:ilvl w:val="0"/>
          <w:numId w:val="43"/>
        </w:numPr>
        <w:tabs>
          <w:tab w:val="clear" w:pos="720"/>
        </w:tabs>
        <w:spacing w:before="0" w:beforeAutospacing="0" w:after="0" w:afterAutospacing="0" w:line="276" w:lineRule="auto"/>
        <w:ind w:left="1134" w:hanging="425"/>
        <w:jc w:val="both"/>
        <w:rPr>
          <w:sz w:val="28"/>
          <w:szCs w:val="28"/>
        </w:rPr>
      </w:pPr>
      <w:r w:rsidRPr="00D956B9">
        <w:rPr>
          <w:rStyle w:val="af7"/>
          <w:b w:val="0"/>
          <w:sz w:val="28"/>
          <w:szCs w:val="28"/>
        </w:rPr>
        <w:t>окрема система вентиляції</w:t>
      </w:r>
      <w:r w:rsidRPr="00D956B9">
        <w:rPr>
          <w:sz w:val="28"/>
          <w:szCs w:val="28"/>
        </w:rPr>
        <w:t xml:space="preserve"> для житлових і громадських частин згідно з ДБН В.2.5-67:2013 (внутрішній мікроклімат) .</w:t>
      </w:r>
    </w:p>
    <w:p w14:paraId="09EFB63E" w14:textId="77777777" w:rsidR="00C66F14" w:rsidRPr="00D956B9" w:rsidRDefault="00C66F14" w:rsidP="002A4ED1">
      <w:pPr>
        <w:pStyle w:val="af6"/>
        <w:spacing w:before="0" w:beforeAutospacing="0" w:after="0" w:afterAutospacing="0" w:line="276" w:lineRule="auto"/>
        <w:ind w:firstLine="567"/>
        <w:jc w:val="both"/>
        <w:rPr>
          <w:sz w:val="28"/>
          <w:szCs w:val="28"/>
        </w:rPr>
      </w:pPr>
      <w:r w:rsidRPr="00D956B9">
        <w:rPr>
          <w:sz w:val="28"/>
          <w:szCs w:val="28"/>
        </w:rPr>
        <w:t>Конструктивна структура має відповідати поділу на основні функціональні зони:</w:t>
      </w:r>
    </w:p>
    <w:p w14:paraId="4C2F2FEE" w14:textId="77777777" w:rsidR="00C66F14" w:rsidRPr="00D956B9" w:rsidRDefault="00C66F14" w:rsidP="006422B9">
      <w:pPr>
        <w:pStyle w:val="af6"/>
        <w:numPr>
          <w:ilvl w:val="0"/>
          <w:numId w:val="44"/>
        </w:numPr>
        <w:tabs>
          <w:tab w:val="clear" w:pos="720"/>
        </w:tabs>
        <w:spacing w:before="0" w:beforeAutospacing="0" w:after="0" w:afterAutospacing="0" w:line="276" w:lineRule="auto"/>
        <w:ind w:left="1134" w:hanging="425"/>
        <w:jc w:val="both"/>
        <w:rPr>
          <w:sz w:val="28"/>
          <w:szCs w:val="28"/>
        </w:rPr>
      </w:pPr>
      <w:r w:rsidRPr="00D956B9">
        <w:rPr>
          <w:sz w:val="28"/>
          <w:szCs w:val="28"/>
        </w:rPr>
        <w:t>житлова — з компактною секційною побудовою, іноді з можливістю трансформації кімнат на блоки;</w:t>
      </w:r>
    </w:p>
    <w:p w14:paraId="494E9B45" w14:textId="77777777" w:rsidR="00C66F14" w:rsidRPr="00D956B9" w:rsidRDefault="00C66F14" w:rsidP="006422B9">
      <w:pPr>
        <w:pStyle w:val="af6"/>
        <w:numPr>
          <w:ilvl w:val="0"/>
          <w:numId w:val="44"/>
        </w:numPr>
        <w:tabs>
          <w:tab w:val="clear" w:pos="720"/>
        </w:tabs>
        <w:spacing w:before="0" w:beforeAutospacing="0" w:after="0" w:afterAutospacing="0" w:line="276" w:lineRule="auto"/>
        <w:ind w:left="1134" w:hanging="425"/>
        <w:jc w:val="both"/>
        <w:rPr>
          <w:sz w:val="28"/>
          <w:szCs w:val="28"/>
        </w:rPr>
      </w:pPr>
      <w:r w:rsidRPr="00D956B9">
        <w:rPr>
          <w:sz w:val="28"/>
          <w:szCs w:val="28"/>
        </w:rPr>
        <w:t>громадська — їдальня, зали для гуртків, кімнати відпочинку, рекреаційні простори;</w:t>
      </w:r>
    </w:p>
    <w:p w14:paraId="67A78FCA" w14:textId="77777777" w:rsidR="00C66F14" w:rsidRPr="00D956B9" w:rsidRDefault="00C66F14" w:rsidP="006422B9">
      <w:pPr>
        <w:pStyle w:val="af6"/>
        <w:numPr>
          <w:ilvl w:val="0"/>
          <w:numId w:val="44"/>
        </w:numPr>
        <w:tabs>
          <w:tab w:val="clear" w:pos="720"/>
        </w:tabs>
        <w:spacing w:before="0" w:beforeAutospacing="0" w:after="0" w:afterAutospacing="0" w:line="276" w:lineRule="auto"/>
        <w:ind w:left="1134" w:hanging="425"/>
        <w:jc w:val="both"/>
        <w:rPr>
          <w:sz w:val="28"/>
          <w:szCs w:val="28"/>
        </w:rPr>
      </w:pPr>
      <w:r w:rsidRPr="00D956B9">
        <w:rPr>
          <w:sz w:val="28"/>
          <w:szCs w:val="28"/>
        </w:rPr>
        <w:t>технічна — господарська частина, пральня, склади, що мають бути просторово ізольовані;</w:t>
      </w:r>
    </w:p>
    <w:p w14:paraId="22441D8A" w14:textId="77777777" w:rsidR="00C66F14" w:rsidRPr="00D956B9" w:rsidRDefault="00C66F14" w:rsidP="006422B9">
      <w:pPr>
        <w:pStyle w:val="af6"/>
        <w:numPr>
          <w:ilvl w:val="0"/>
          <w:numId w:val="44"/>
        </w:numPr>
        <w:tabs>
          <w:tab w:val="clear" w:pos="720"/>
        </w:tabs>
        <w:spacing w:before="0" w:beforeAutospacing="0" w:after="0" w:afterAutospacing="0" w:line="276" w:lineRule="auto"/>
        <w:ind w:left="1134" w:hanging="425"/>
        <w:jc w:val="both"/>
        <w:rPr>
          <w:sz w:val="28"/>
          <w:szCs w:val="28"/>
        </w:rPr>
      </w:pPr>
      <w:r w:rsidRPr="00D956B9">
        <w:rPr>
          <w:sz w:val="28"/>
          <w:szCs w:val="28"/>
        </w:rPr>
        <w:t>рекреаційно-озеленена — подвір’я, внутрішній дворик або атріум.</w:t>
      </w:r>
    </w:p>
    <w:p w14:paraId="2A2DF2DA" w14:textId="77777777" w:rsidR="00C66F14" w:rsidRPr="00D956B9" w:rsidRDefault="00C66F14" w:rsidP="002A4ED1">
      <w:pPr>
        <w:pStyle w:val="af6"/>
        <w:spacing w:before="0" w:beforeAutospacing="0" w:after="0" w:afterAutospacing="0" w:line="276" w:lineRule="auto"/>
        <w:ind w:firstLine="426"/>
        <w:jc w:val="both"/>
        <w:rPr>
          <w:sz w:val="28"/>
          <w:szCs w:val="28"/>
        </w:rPr>
      </w:pPr>
      <w:r w:rsidRPr="00D956B9">
        <w:rPr>
          <w:sz w:val="28"/>
          <w:szCs w:val="28"/>
        </w:rPr>
        <w:t>Таким чином, типологія та конструктивне рішення пансіону мають не тільки відповідати функціональним вимогам, а й формувати комфортне, психологічно безпечне середовище для дітей. Комбінування структур (наприклад, житловий блок на каркасі + стилобат громадської зони) дозволяє досягти оптимального балансу між архітектурною виразністю і конструктивною ефективністю.</w:t>
      </w:r>
    </w:p>
    <w:p w14:paraId="13DADD85" w14:textId="77777777" w:rsidR="002A4ED1" w:rsidRPr="00D956B9" w:rsidRDefault="002A4ED1" w:rsidP="002A4ED1">
      <w:pPr>
        <w:pStyle w:val="af6"/>
        <w:spacing w:before="0" w:beforeAutospacing="0" w:after="0" w:afterAutospacing="0" w:line="276" w:lineRule="auto"/>
        <w:ind w:firstLine="426"/>
        <w:jc w:val="both"/>
        <w:rPr>
          <w:sz w:val="28"/>
          <w:szCs w:val="28"/>
        </w:rPr>
      </w:pPr>
    </w:p>
    <w:p w14:paraId="63392D4C" w14:textId="12EE5CDB" w:rsidR="004251E4" w:rsidRPr="00D956B9" w:rsidRDefault="005962A9" w:rsidP="002A4ED1">
      <w:pPr>
        <w:pStyle w:val="1"/>
        <w:spacing w:before="0" w:line="276" w:lineRule="auto"/>
        <w:jc w:val="center"/>
        <w:rPr>
          <w:rFonts w:ascii="Times New Roman" w:eastAsia="MS Mincho" w:hAnsi="Times New Roman" w:cs="Times New Roman"/>
          <w:b/>
          <w:color w:val="auto"/>
          <w:sz w:val="28"/>
          <w:szCs w:val="28"/>
          <w:lang w:val="uk-UA" w:eastAsia="ru-RU"/>
        </w:rPr>
      </w:pPr>
      <w:bookmarkStart w:id="9" w:name="_Toc214710074"/>
      <w:r w:rsidRPr="00D956B9">
        <w:rPr>
          <w:rFonts w:ascii="Times New Roman" w:eastAsia="MS Mincho" w:hAnsi="Times New Roman" w:cs="Times New Roman"/>
          <w:b/>
          <w:color w:val="auto"/>
          <w:sz w:val="28"/>
          <w:szCs w:val="28"/>
          <w:lang w:val="uk-UA" w:eastAsia="ru-RU"/>
        </w:rPr>
        <w:t>10</w:t>
      </w:r>
      <w:r w:rsidR="004251E4" w:rsidRPr="00D956B9">
        <w:rPr>
          <w:rFonts w:ascii="Times New Roman" w:eastAsia="MS Mincho" w:hAnsi="Times New Roman" w:cs="Times New Roman"/>
          <w:b/>
          <w:color w:val="auto"/>
          <w:sz w:val="28"/>
          <w:szCs w:val="28"/>
          <w:lang w:val="uk-UA" w:eastAsia="ru-RU"/>
        </w:rPr>
        <w:t>. ЗАГАЛЬНІ НОРМАТИВНІ ВИМОГИ ДО ІНКЛЮЗИВНО</w:t>
      </w:r>
      <w:r w:rsidR="0006305C" w:rsidRPr="00D956B9">
        <w:rPr>
          <w:rFonts w:ascii="Times New Roman" w:eastAsia="MS Mincho" w:hAnsi="Times New Roman" w:cs="Times New Roman"/>
          <w:b/>
          <w:color w:val="auto"/>
          <w:sz w:val="28"/>
          <w:szCs w:val="28"/>
          <w:lang w:val="uk-UA" w:eastAsia="ru-RU"/>
        </w:rPr>
        <w:t xml:space="preserve">СТІ </w:t>
      </w:r>
      <w:r w:rsidR="00364CE9" w:rsidRPr="00D956B9">
        <w:rPr>
          <w:rFonts w:ascii="Times New Roman" w:eastAsia="MS Mincho" w:hAnsi="Times New Roman" w:cs="Times New Roman"/>
          <w:b/>
          <w:color w:val="auto"/>
          <w:sz w:val="28"/>
          <w:szCs w:val="28"/>
          <w:lang w:val="uk-UA" w:eastAsia="ru-RU"/>
        </w:rPr>
        <w:t>ТА БЕЗПЕЧНОЇ ЕКСПЛУАТАЦІЇ</w:t>
      </w:r>
      <w:r w:rsidR="004251E4" w:rsidRPr="00D956B9">
        <w:rPr>
          <w:rFonts w:ascii="Times New Roman" w:eastAsia="MS Mincho" w:hAnsi="Times New Roman" w:cs="Times New Roman"/>
          <w:b/>
          <w:color w:val="auto"/>
          <w:sz w:val="28"/>
          <w:szCs w:val="28"/>
          <w:lang w:val="uk-UA" w:eastAsia="ru-RU"/>
        </w:rPr>
        <w:t xml:space="preserve"> </w:t>
      </w:r>
      <w:r w:rsidR="00120528" w:rsidRPr="00D956B9">
        <w:rPr>
          <w:rFonts w:ascii="Times New Roman" w:eastAsia="MS Mincho" w:hAnsi="Times New Roman" w:cs="Times New Roman"/>
          <w:b/>
          <w:color w:val="auto"/>
          <w:sz w:val="28"/>
          <w:szCs w:val="28"/>
          <w:lang w:val="uk-UA" w:eastAsia="ru-RU"/>
        </w:rPr>
        <w:t>ШКІЛЬНИХ ПАНСІОНІВ</w:t>
      </w:r>
      <w:bookmarkEnd w:id="9"/>
    </w:p>
    <w:p w14:paraId="01B16364" w14:textId="548E4396" w:rsidR="0006305C" w:rsidRPr="00D956B9" w:rsidRDefault="0006305C"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Шкільні пансіони повинні відповідати чинним нормативним та </w:t>
      </w:r>
      <w:proofErr w:type="spellStart"/>
      <w:r w:rsidRPr="00D956B9">
        <w:rPr>
          <w:rFonts w:ascii="Times New Roman" w:eastAsia="Times New Roman" w:hAnsi="Times New Roman"/>
          <w:sz w:val="28"/>
          <w:szCs w:val="28"/>
          <w:lang w:val="uk-UA" w:eastAsia="uk-UA"/>
        </w:rPr>
        <w:t>проєктним</w:t>
      </w:r>
      <w:proofErr w:type="spellEnd"/>
      <w:r w:rsidRPr="00D956B9">
        <w:rPr>
          <w:rFonts w:ascii="Times New Roman" w:eastAsia="Times New Roman" w:hAnsi="Times New Roman"/>
          <w:sz w:val="28"/>
          <w:szCs w:val="28"/>
          <w:lang w:val="uk-UA" w:eastAsia="uk-UA"/>
        </w:rPr>
        <w:t xml:space="preserve"> вимогам щодо </w:t>
      </w:r>
      <w:proofErr w:type="spellStart"/>
      <w:r w:rsidRPr="00D956B9">
        <w:rPr>
          <w:rFonts w:ascii="Times New Roman" w:eastAsia="Times New Roman" w:hAnsi="Times New Roman"/>
          <w:sz w:val="28"/>
          <w:szCs w:val="28"/>
          <w:lang w:val="uk-UA" w:eastAsia="uk-UA"/>
        </w:rPr>
        <w:t>інклюзивності</w:t>
      </w:r>
      <w:proofErr w:type="spellEnd"/>
      <w:r w:rsidRPr="00D956B9">
        <w:rPr>
          <w:rFonts w:ascii="Times New Roman" w:eastAsia="Times New Roman" w:hAnsi="Times New Roman"/>
          <w:sz w:val="28"/>
          <w:szCs w:val="28"/>
          <w:lang w:val="uk-UA" w:eastAsia="uk-UA"/>
        </w:rPr>
        <w:t xml:space="preserve"> та безпечної експлуатації. Основними нормативними документами, які регламентують інклюзивний доступ, є ДБН В.2.2-9:2009, ДБН В.2.2-17:2006, ДБН В.2.2-40:2018 та ДСТУ 4269.</w:t>
      </w:r>
    </w:p>
    <w:p w14:paraId="0D3E9F51" w14:textId="77777777" w:rsidR="0006305C" w:rsidRPr="00D956B9" w:rsidRDefault="0006305C"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При </w:t>
      </w:r>
      <w:proofErr w:type="spellStart"/>
      <w:r w:rsidRPr="00D956B9">
        <w:rPr>
          <w:rFonts w:ascii="Times New Roman" w:eastAsia="Times New Roman" w:hAnsi="Times New Roman"/>
          <w:sz w:val="28"/>
          <w:szCs w:val="28"/>
          <w:lang w:val="uk-UA" w:eastAsia="uk-UA"/>
        </w:rPr>
        <w:t>проєктуванні</w:t>
      </w:r>
      <w:proofErr w:type="spellEnd"/>
      <w:r w:rsidRPr="00D956B9">
        <w:rPr>
          <w:rFonts w:ascii="Times New Roman" w:eastAsia="Times New Roman" w:hAnsi="Times New Roman"/>
          <w:sz w:val="28"/>
          <w:szCs w:val="28"/>
          <w:lang w:val="uk-UA" w:eastAsia="uk-UA"/>
        </w:rPr>
        <w:t xml:space="preserve"> пансіонів слід враховувати:</w:t>
      </w:r>
    </w:p>
    <w:p w14:paraId="36728B72" w14:textId="77777777" w:rsidR="0006305C" w:rsidRPr="00D956B9" w:rsidRDefault="0006305C" w:rsidP="006422B9">
      <w:pPr>
        <w:numPr>
          <w:ilvl w:val="0"/>
          <w:numId w:val="45"/>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мінімальну ширину коридорів: 1,5 м при односторонньому русі та 1,8 м при двосторонньому;</w:t>
      </w:r>
    </w:p>
    <w:p w14:paraId="635C548B" w14:textId="77777777" w:rsidR="0006305C" w:rsidRPr="00D956B9" w:rsidRDefault="0006305C" w:rsidP="006422B9">
      <w:pPr>
        <w:numPr>
          <w:ilvl w:val="0"/>
          <w:numId w:val="45"/>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lastRenderedPageBreak/>
        <w:t>ширину дверей — не менше 0,9 м;</w:t>
      </w:r>
    </w:p>
    <w:p w14:paraId="682435A1" w14:textId="77777777" w:rsidR="0006305C" w:rsidRPr="00D956B9" w:rsidRDefault="0006305C" w:rsidP="006422B9">
      <w:pPr>
        <w:numPr>
          <w:ilvl w:val="0"/>
          <w:numId w:val="45"/>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доступність усіх громадських приміщень, наявність індивідуальних санвузлів для маломобільних осіб;</w:t>
      </w:r>
    </w:p>
    <w:p w14:paraId="502A5939" w14:textId="77777777" w:rsidR="0006305C" w:rsidRPr="00D956B9" w:rsidRDefault="0006305C" w:rsidP="006422B9">
      <w:pPr>
        <w:numPr>
          <w:ilvl w:val="0"/>
          <w:numId w:val="45"/>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забезпечення вертикальних комунікацій — ліфтами, пандусами, підйомниками;</w:t>
      </w:r>
    </w:p>
    <w:p w14:paraId="03ADC397" w14:textId="77777777" w:rsidR="0006305C" w:rsidRPr="00D956B9" w:rsidRDefault="0006305C" w:rsidP="006422B9">
      <w:pPr>
        <w:numPr>
          <w:ilvl w:val="0"/>
          <w:numId w:val="45"/>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відповідність розмірів для розміщення та маневрування крісел-коліс: 0,9×1,5 м для зупинки; 1,5×1,5 м — для розвороту на 360°;</w:t>
      </w:r>
    </w:p>
    <w:p w14:paraId="3C353034" w14:textId="77777777" w:rsidR="0006305C" w:rsidRPr="00D956B9" w:rsidRDefault="0006305C"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Пандуси мають мати ухил не більше 1:12. Ширина пандуса — від 1,2 м (односторонній рух) до 1,8 м (двосторонній). На початку та в кінці пандуса необхідно влаштовувати горизонтальні площадки завдовжки не менше 1,5 м, з огорожею по обидва боки висотою 0,9 м з поручнями. При зміні напрямку руху розміри площадки мають забезпечувати поворот крісла-коляски.</w:t>
      </w:r>
    </w:p>
    <w:p w14:paraId="5F870525" w14:textId="146B8575" w:rsidR="0006305C" w:rsidRPr="00D956B9" w:rsidRDefault="0006305C"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У пансіонах два і більше поверхи необхідно передбачити не менше одного ліфта, придатного для перевезення осіб з інвалідністю. Мінімальні розміри кабіни: ширина — 1,2 м, глибина — 1,6 м, дверний проріз — 0,85 м. Шахти ліфтів не повинні межувати з житловими приміщеннями.</w:t>
      </w:r>
    </w:p>
    <w:p w14:paraId="59DD3681" w14:textId="77777777" w:rsidR="0006305C" w:rsidRPr="00D956B9" w:rsidRDefault="0006305C"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Висота приміщень у пансіонах:</w:t>
      </w:r>
    </w:p>
    <w:p w14:paraId="1680D971" w14:textId="77777777" w:rsidR="0006305C" w:rsidRPr="00D956B9" w:rsidRDefault="0006305C" w:rsidP="006422B9">
      <w:pPr>
        <w:numPr>
          <w:ilvl w:val="0"/>
          <w:numId w:val="46"/>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надземні поверхи — не менше 3,0 м;</w:t>
      </w:r>
    </w:p>
    <w:p w14:paraId="68229113" w14:textId="77777777" w:rsidR="0006305C" w:rsidRPr="00D956B9" w:rsidRDefault="0006305C" w:rsidP="006422B9">
      <w:pPr>
        <w:numPr>
          <w:ilvl w:val="0"/>
          <w:numId w:val="46"/>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похилі стелі — середня висота не менше 2,5 м;</w:t>
      </w:r>
    </w:p>
    <w:p w14:paraId="11247B9E" w14:textId="77777777" w:rsidR="0006305C" w:rsidRPr="00D956B9" w:rsidRDefault="0006305C" w:rsidP="006422B9">
      <w:pPr>
        <w:numPr>
          <w:ilvl w:val="0"/>
          <w:numId w:val="46"/>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приміщення з транзитними інженерними мережами — не менше 2,5 м;</w:t>
      </w:r>
    </w:p>
    <w:p w14:paraId="3FA71D96" w14:textId="77777777" w:rsidR="0006305C" w:rsidRPr="00D956B9" w:rsidRDefault="0006305C" w:rsidP="006422B9">
      <w:pPr>
        <w:numPr>
          <w:ilvl w:val="0"/>
          <w:numId w:val="46"/>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підвали, цокольні поверхи — не менше 2,5 м;</w:t>
      </w:r>
    </w:p>
    <w:p w14:paraId="0926DE62" w14:textId="77777777" w:rsidR="0006305C" w:rsidRPr="00D956B9" w:rsidRDefault="0006305C" w:rsidP="006422B9">
      <w:pPr>
        <w:numPr>
          <w:ilvl w:val="0"/>
          <w:numId w:val="46"/>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технічні поверхи — не менше 2,2 м;</w:t>
      </w:r>
    </w:p>
    <w:p w14:paraId="332E15BE" w14:textId="77777777" w:rsidR="0006305C" w:rsidRPr="00D956B9" w:rsidRDefault="0006305C" w:rsidP="006422B9">
      <w:pPr>
        <w:numPr>
          <w:ilvl w:val="0"/>
          <w:numId w:val="46"/>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проходи персоналу — не менше 1,9 м.</w:t>
      </w:r>
    </w:p>
    <w:p w14:paraId="0A04E016" w14:textId="77777777" w:rsidR="0006305C" w:rsidRPr="00D956B9" w:rsidRDefault="0006305C"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Ширина сходових маршів — не менше 1,2 м (рекомендовано 1,35 м). Кількість сходинок в одному марші — від 3 до 18. Мінімальна ширина основних коридорів — 2,0 м. Двері на шляхах евакуації повинні відкриватися у напрямку руху евакуації.</w:t>
      </w:r>
    </w:p>
    <w:p w14:paraId="78155919" w14:textId="77777777" w:rsidR="0006305C" w:rsidRPr="00D956B9" w:rsidRDefault="0006305C"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Евакуаційні вимоги:</w:t>
      </w:r>
    </w:p>
    <w:p w14:paraId="6607FB42" w14:textId="77777777" w:rsidR="0006305C" w:rsidRPr="00D956B9" w:rsidRDefault="0006305C" w:rsidP="006422B9">
      <w:pPr>
        <w:numPr>
          <w:ilvl w:val="0"/>
          <w:numId w:val="47"/>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наявність щонайменше двох евакуаційних сходів на кожному поверсі;</w:t>
      </w:r>
    </w:p>
    <w:p w14:paraId="5B3EF176" w14:textId="77777777" w:rsidR="0006305C" w:rsidRPr="00D956B9" w:rsidRDefault="0006305C" w:rsidP="006422B9">
      <w:pPr>
        <w:numPr>
          <w:ilvl w:val="0"/>
          <w:numId w:val="47"/>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прямий вихід сходів на рівень землі;</w:t>
      </w:r>
    </w:p>
    <w:p w14:paraId="18C21795" w14:textId="77777777" w:rsidR="0006305C" w:rsidRPr="00D956B9" w:rsidRDefault="0006305C" w:rsidP="006422B9">
      <w:pPr>
        <w:numPr>
          <w:ilvl w:val="0"/>
          <w:numId w:val="47"/>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природне освітлення евакуаційних кліток (крім підвалів);</w:t>
      </w:r>
    </w:p>
    <w:p w14:paraId="690F6F31" w14:textId="77777777" w:rsidR="0006305C" w:rsidRPr="00D956B9" w:rsidRDefault="0006305C" w:rsidP="006422B9">
      <w:pPr>
        <w:numPr>
          <w:ilvl w:val="0"/>
          <w:numId w:val="47"/>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ізоляція підвалів/цоколів від основних сходових кліток при використанні спільного доступу;</w:t>
      </w:r>
    </w:p>
    <w:p w14:paraId="10299042" w14:textId="77777777" w:rsidR="0006305C" w:rsidRPr="00D956B9" w:rsidRDefault="0006305C" w:rsidP="006422B9">
      <w:pPr>
        <w:numPr>
          <w:ilvl w:val="0"/>
          <w:numId w:val="47"/>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окремі відкриті сходи допускаються для гардеробів, санвузлів, тощо.</w:t>
      </w:r>
    </w:p>
    <w:p w14:paraId="258FE535" w14:textId="7F944A10" w:rsidR="0006305C" w:rsidRPr="00D956B9" w:rsidRDefault="0006305C"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Безпековий аспект передбачає облаштування приміщень цивільного захисту згідно з ДБН В.2.2.5-97:</w:t>
      </w:r>
    </w:p>
    <w:p w14:paraId="1C58E2B2" w14:textId="77777777" w:rsidR="0006305C" w:rsidRPr="00D956B9" w:rsidRDefault="0006305C" w:rsidP="006422B9">
      <w:pPr>
        <w:numPr>
          <w:ilvl w:val="0"/>
          <w:numId w:val="48"/>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розміщення — у підвальних або напівпідвальних поверхах;</w:t>
      </w:r>
    </w:p>
    <w:p w14:paraId="18FD823C" w14:textId="77777777" w:rsidR="0006305C" w:rsidRPr="00D956B9" w:rsidRDefault="0006305C" w:rsidP="006422B9">
      <w:pPr>
        <w:numPr>
          <w:ilvl w:val="0"/>
          <w:numId w:val="48"/>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площа — не менше 0,6 м² на особу (мешканців + персонал);</w:t>
      </w:r>
    </w:p>
    <w:p w14:paraId="5079FAC8" w14:textId="77777777" w:rsidR="0006305C" w:rsidRPr="00D956B9" w:rsidRDefault="0006305C" w:rsidP="006422B9">
      <w:pPr>
        <w:numPr>
          <w:ilvl w:val="0"/>
          <w:numId w:val="48"/>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lastRenderedPageBreak/>
        <w:t>мінімум два евакуаційних виходи (ширина не менше 0,9 м);</w:t>
      </w:r>
    </w:p>
    <w:p w14:paraId="7296B354" w14:textId="77777777" w:rsidR="0006305C" w:rsidRPr="00D956B9" w:rsidRDefault="0006305C" w:rsidP="006422B9">
      <w:pPr>
        <w:numPr>
          <w:ilvl w:val="0"/>
          <w:numId w:val="48"/>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тамбур-шлюз на зовнішньому вході, наявність пандусу з ухилом не більше 1:12;</w:t>
      </w:r>
    </w:p>
    <w:p w14:paraId="1A6A9434" w14:textId="77777777" w:rsidR="0006305C" w:rsidRPr="00D956B9" w:rsidRDefault="0006305C" w:rsidP="006422B9">
      <w:pPr>
        <w:numPr>
          <w:ilvl w:val="0"/>
          <w:numId w:val="48"/>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висота приміщення — бажано не менше 2,5 м (допускається 2,0 м);</w:t>
      </w:r>
    </w:p>
    <w:p w14:paraId="05C45DF2" w14:textId="77777777" w:rsidR="0006305C" w:rsidRPr="00D956B9" w:rsidRDefault="0006305C" w:rsidP="006422B9">
      <w:pPr>
        <w:numPr>
          <w:ilvl w:val="0"/>
          <w:numId w:val="48"/>
        </w:numPr>
        <w:tabs>
          <w:tab w:val="clear" w:pos="720"/>
        </w:tabs>
        <w:spacing w:after="0" w:line="276" w:lineRule="auto"/>
        <w:ind w:left="1134" w:hanging="425"/>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окремий санвузол, вентиляційна камера, захист від атмосферних опадів.</w:t>
      </w:r>
    </w:p>
    <w:p w14:paraId="5954B23A" w14:textId="77777777" w:rsidR="0006305C" w:rsidRDefault="0006305C" w:rsidP="002A4ED1">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sz w:val="28"/>
          <w:szCs w:val="28"/>
          <w:lang w:val="uk-UA" w:eastAsia="uk-UA"/>
        </w:rPr>
        <w:t xml:space="preserve">Такі вимоги забезпечують </w:t>
      </w:r>
      <w:proofErr w:type="spellStart"/>
      <w:r w:rsidRPr="00D956B9">
        <w:rPr>
          <w:rFonts w:ascii="Times New Roman" w:eastAsia="Times New Roman" w:hAnsi="Times New Roman"/>
          <w:sz w:val="28"/>
          <w:szCs w:val="28"/>
          <w:lang w:val="uk-UA" w:eastAsia="uk-UA"/>
        </w:rPr>
        <w:t>інклюзивність</w:t>
      </w:r>
      <w:proofErr w:type="spellEnd"/>
      <w:r w:rsidRPr="00D956B9">
        <w:rPr>
          <w:rFonts w:ascii="Times New Roman" w:eastAsia="Times New Roman" w:hAnsi="Times New Roman"/>
          <w:sz w:val="28"/>
          <w:szCs w:val="28"/>
          <w:lang w:val="uk-UA" w:eastAsia="uk-UA"/>
        </w:rPr>
        <w:t xml:space="preserve"> і відповідність сучасним стандартам безпеки експлуатації шкільного пансіону як повноцінного середовища для життя, навчання і захисту дитини.</w:t>
      </w:r>
    </w:p>
    <w:p w14:paraId="04F36EFC" w14:textId="77777777" w:rsidR="002F1A8E" w:rsidRPr="00D956B9" w:rsidRDefault="002F1A8E" w:rsidP="002A4ED1">
      <w:pPr>
        <w:spacing w:after="0" w:line="276" w:lineRule="auto"/>
        <w:ind w:firstLine="567"/>
        <w:jc w:val="both"/>
        <w:rPr>
          <w:rFonts w:ascii="Times New Roman" w:eastAsia="Times New Roman" w:hAnsi="Times New Roman"/>
          <w:sz w:val="28"/>
          <w:szCs w:val="28"/>
          <w:lang w:val="uk-UA" w:eastAsia="uk-UA"/>
        </w:rPr>
      </w:pPr>
    </w:p>
    <w:p w14:paraId="2C666951" w14:textId="77777777" w:rsidR="000332EB" w:rsidRPr="00D956B9" w:rsidRDefault="000332EB" w:rsidP="002A4ED1">
      <w:pPr>
        <w:spacing w:after="0" w:line="276" w:lineRule="auto"/>
        <w:rPr>
          <w:rFonts w:ascii="Times New Roman" w:eastAsia="MS Mincho" w:hAnsi="Times New Roman"/>
          <w:sz w:val="28"/>
          <w:szCs w:val="28"/>
          <w:lang w:val="uk-UA" w:eastAsia="ru-RU"/>
        </w:rPr>
      </w:pPr>
      <w:r w:rsidRPr="00D956B9">
        <w:rPr>
          <w:rFonts w:ascii="Times New Roman" w:eastAsia="MS Mincho" w:hAnsi="Times New Roman"/>
          <w:sz w:val="28"/>
          <w:szCs w:val="28"/>
          <w:lang w:val="uk-UA" w:eastAsia="ru-RU"/>
        </w:rPr>
        <w:br w:type="page"/>
      </w:r>
    </w:p>
    <w:p w14:paraId="394F90C9" w14:textId="38D88F4B" w:rsidR="00120528" w:rsidRPr="00D956B9" w:rsidRDefault="000332EB" w:rsidP="005962A9">
      <w:pPr>
        <w:pStyle w:val="1"/>
        <w:spacing w:before="0" w:line="276" w:lineRule="auto"/>
        <w:jc w:val="center"/>
        <w:rPr>
          <w:rFonts w:ascii="Times New Roman" w:eastAsia="MS Mincho" w:hAnsi="Times New Roman" w:cs="Times New Roman"/>
          <w:b/>
          <w:color w:val="auto"/>
          <w:sz w:val="28"/>
          <w:szCs w:val="28"/>
          <w:lang w:val="uk-UA" w:eastAsia="ru-RU"/>
        </w:rPr>
      </w:pPr>
      <w:bookmarkStart w:id="10" w:name="_Toc214710075"/>
      <w:r w:rsidRPr="00D956B9">
        <w:rPr>
          <w:rFonts w:ascii="Times New Roman" w:eastAsia="MS Mincho" w:hAnsi="Times New Roman" w:cs="Times New Roman"/>
          <w:b/>
          <w:color w:val="auto"/>
          <w:sz w:val="28"/>
          <w:szCs w:val="28"/>
          <w:lang w:val="uk-UA" w:eastAsia="ru-RU"/>
        </w:rPr>
        <w:lastRenderedPageBreak/>
        <w:t xml:space="preserve">ДОДАТОК 1. </w:t>
      </w:r>
      <w:r w:rsidR="00120528" w:rsidRPr="00D956B9">
        <w:rPr>
          <w:rFonts w:ascii="Times New Roman" w:eastAsia="MS Mincho" w:hAnsi="Times New Roman" w:cs="Times New Roman"/>
          <w:b/>
          <w:color w:val="auto"/>
          <w:sz w:val="28"/>
          <w:szCs w:val="28"/>
          <w:lang w:val="uk-UA" w:eastAsia="ru-RU"/>
        </w:rPr>
        <w:t xml:space="preserve">СПИСОК </w:t>
      </w:r>
      <w:r w:rsidRPr="00D956B9">
        <w:rPr>
          <w:rFonts w:ascii="Times New Roman" w:eastAsia="MS Mincho" w:hAnsi="Times New Roman" w:cs="Times New Roman"/>
          <w:b/>
          <w:color w:val="auto"/>
          <w:sz w:val="28"/>
          <w:szCs w:val="28"/>
          <w:lang w:val="uk-UA" w:eastAsia="ru-RU"/>
        </w:rPr>
        <w:t>РЕКОМЕНДОВАНОЇ</w:t>
      </w:r>
      <w:r w:rsidR="00120528" w:rsidRPr="00D956B9">
        <w:rPr>
          <w:rFonts w:ascii="Times New Roman" w:eastAsia="MS Mincho" w:hAnsi="Times New Roman" w:cs="Times New Roman"/>
          <w:b/>
          <w:color w:val="auto"/>
          <w:sz w:val="28"/>
          <w:szCs w:val="28"/>
          <w:lang w:val="uk-UA" w:eastAsia="ru-RU"/>
        </w:rPr>
        <w:t xml:space="preserve"> </w:t>
      </w:r>
      <w:r w:rsidRPr="00D956B9">
        <w:rPr>
          <w:rFonts w:ascii="Times New Roman" w:eastAsia="MS Mincho" w:hAnsi="Times New Roman" w:cs="Times New Roman"/>
          <w:b/>
          <w:color w:val="auto"/>
          <w:sz w:val="28"/>
          <w:szCs w:val="28"/>
          <w:lang w:val="uk-UA" w:eastAsia="ru-RU"/>
        </w:rPr>
        <w:t>ЛІТЕРАТУРИ</w:t>
      </w:r>
      <w:bookmarkEnd w:id="10"/>
    </w:p>
    <w:p w14:paraId="6D3CA4A4" w14:textId="77777777" w:rsidR="006422B9" w:rsidRPr="00D956B9" w:rsidRDefault="006422B9" w:rsidP="006422B9">
      <w:pPr>
        <w:rPr>
          <w:lang w:val="uk-UA" w:eastAsia="ru-RU"/>
        </w:rPr>
      </w:pPr>
    </w:p>
    <w:p w14:paraId="3C7231B5" w14:textId="4133C2FE" w:rsidR="00120528" w:rsidRPr="00D956B9" w:rsidRDefault="00120528" w:rsidP="005962A9">
      <w:pPr>
        <w:pStyle w:val="a9"/>
        <w:numPr>
          <w:ilvl w:val="0"/>
          <w:numId w:val="1"/>
        </w:numPr>
        <w:spacing w:after="0" w:line="276" w:lineRule="auto"/>
        <w:jc w:val="both"/>
        <w:rPr>
          <w:rFonts w:ascii="Times New Roman" w:eastAsia="MS Mincho" w:hAnsi="Times New Roman"/>
          <w:sz w:val="28"/>
          <w:szCs w:val="28"/>
          <w:lang w:val="uk-UA" w:eastAsia="ru-RU"/>
        </w:rPr>
      </w:pPr>
      <w:r w:rsidRPr="00D956B9">
        <w:rPr>
          <w:rFonts w:ascii="Times New Roman" w:eastAsia="MS Mincho" w:hAnsi="Times New Roman"/>
          <w:sz w:val="28"/>
          <w:szCs w:val="28"/>
          <w:lang w:val="uk-UA" w:eastAsia="ru-RU"/>
        </w:rPr>
        <w:t xml:space="preserve">ДБН В.2.2-9:2018 Будинки і споруди. Громадські будинки та споруди. Основні положення. Зі зміною № 1 // </w:t>
      </w:r>
      <w:proofErr w:type="spellStart"/>
      <w:r w:rsidRPr="00D956B9">
        <w:rPr>
          <w:rFonts w:ascii="Times New Roman" w:eastAsia="MS Mincho" w:hAnsi="Times New Roman"/>
          <w:sz w:val="28"/>
          <w:szCs w:val="28"/>
          <w:lang w:val="uk-UA" w:eastAsia="ru-RU"/>
        </w:rPr>
        <w:t>БудстандартOnline</w:t>
      </w:r>
      <w:proofErr w:type="spellEnd"/>
      <w:r w:rsidRPr="00D956B9">
        <w:rPr>
          <w:rFonts w:ascii="Times New Roman" w:eastAsia="MS Mincho" w:hAnsi="Times New Roman"/>
          <w:sz w:val="28"/>
          <w:szCs w:val="28"/>
          <w:lang w:val="uk-UA" w:eastAsia="ru-RU"/>
        </w:rPr>
        <w:t>. URL</w:t>
      </w:r>
      <w:r w:rsidRPr="00D956B9">
        <w:rPr>
          <w:rFonts w:ascii="Times New Roman" w:eastAsia="MS Mincho" w:hAnsi="Times New Roman"/>
          <w:color w:val="7030A0"/>
          <w:sz w:val="28"/>
          <w:szCs w:val="28"/>
          <w:lang w:val="uk-UA" w:eastAsia="ru-RU"/>
        </w:rPr>
        <w:t xml:space="preserve">: </w:t>
      </w:r>
      <w:r w:rsidRPr="00D956B9">
        <w:rPr>
          <w:rFonts w:ascii="Times New Roman" w:eastAsia="MS Mincho" w:hAnsi="Times New Roman"/>
          <w:sz w:val="28"/>
          <w:szCs w:val="28"/>
          <w:lang w:val="uk-UA" w:eastAsia="ru-RU"/>
        </w:rPr>
        <w:t xml:space="preserve">  </w:t>
      </w:r>
      <w:hyperlink r:id="rId8" w:history="1">
        <w:r w:rsidRPr="00D956B9">
          <w:rPr>
            <w:rStyle w:val="a3"/>
            <w:rFonts w:ascii="Times New Roman" w:eastAsia="MS Mincho" w:hAnsi="Times New Roman"/>
            <w:sz w:val="28"/>
            <w:szCs w:val="28"/>
            <w:lang w:val="uk-UA" w:eastAsia="ru-RU"/>
          </w:rPr>
          <w:t>https://online.budstandart.com/ua/catalog/doc-page.html?id_doc=82012</w:t>
        </w:r>
      </w:hyperlink>
    </w:p>
    <w:p w14:paraId="03E9B98F" w14:textId="79CC6DA0" w:rsidR="00120528" w:rsidRPr="00D956B9" w:rsidRDefault="00120528" w:rsidP="005962A9">
      <w:pPr>
        <w:pStyle w:val="a9"/>
        <w:numPr>
          <w:ilvl w:val="0"/>
          <w:numId w:val="1"/>
        </w:numPr>
        <w:spacing w:after="0" w:line="276" w:lineRule="auto"/>
        <w:jc w:val="both"/>
        <w:rPr>
          <w:rFonts w:ascii="Times New Roman" w:eastAsia="MS Mincho" w:hAnsi="Times New Roman"/>
          <w:sz w:val="28"/>
          <w:szCs w:val="28"/>
          <w:lang w:val="uk-UA" w:eastAsia="ru-RU"/>
        </w:rPr>
      </w:pPr>
      <w:r w:rsidRPr="00D956B9">
        <w:rPr>
          <w:rFonts w:ascii="Times New Roman" w:eastAsia="MS Mincho" w:hAnsi="Times New Roman"/>
          <w:sz w:val="28"/>
          <w:szCs w:val="28"/>
          <w:lang w:val="uk-UA" w:eastAsia="ru-RU"/>
        </w:rPr>
        <w:t xml:space="preserve">ДБН В.2.2-3:2018 Будинки і споруди. Заклади освіти. Зі зміною № 1 // </w:t>
      </w:r>
      <w:proofErr w:type="spellStart"/>
      <w:r w:rsidRPr="00D956B9">
        <w:rPr>
          <w:rFonts w:ascii="Times New Roman" w:eastAsia="MS Mincho" w:hAnsi="Times New Roman"/>
          <w:sz w:val="28"/>
          <w:szCs w:val="28"/>
          <w:lang w:val="uk-UA" w:eastAsia="ru-RU"/>
        </w:rPr>
        <w:t>БудстандартOnline</w:t>
      </w:r>
      <w:proofErr w:type="spellEnd"/>
      <w:r w:rsidRPr="00D956B9">
        <w:rPr>
          <w:rFonts w:ascii="Times New Roman" w:eastAsia="MS Mincho" w:hAnsi="Times New Roman"/>
          <w:sz w:val="28"/>
          <w:szCs w:val="28"/>
          <w:lang w:val="uk-UA" w:eastAsia="ru-RU"/>
        </w:rPr>
        <w:t>. URL</w:t>
      </w:r>
      <w:r w:rsidRPr="00D956B9">
        <w:rPr>
          <w:rFonts w:ascii="Times New Roman" w:eastAsia="MS Mincho" w:hAnsi="Times New Roman"/>
          <w:color w:val="7030A0"/>
          <w:sz w:val="28"/>
          <w:szCs w:val="28"/>
          <w:lang w:val="uk-UA" w:eastAsia="ru-RU"/>
        </w:rPr>
        <w:t>:</w:t>
      </w:r>
      <w:r w:rsidRPr="00D956B9">
        <w:rPr>
          <w:rFonts w:ascii="Times New Roman" w:eastAsia="MS Mincho" w:hAnsi="Times New Roman"/>
          <w:sz w:val="28"/>
          <w:szCs w:val="28"/>
          <w:lang w:val="uk-UA" w:eastAsia="ru-RU"/>
        </w:rPr>
        <w:t xml:space="preserve"> </w:t>
      </w:r>
      <w:hyperlink r:id="rId9" w:history="1">
        <w:r w:rsidRPr="00D956B9">
          <w:rPr>
            <w:rStyle w:val="a3"/>
            <w:rFonts w:ascii="Times New Roman" w:eastAsia="MS Mincho" w:hAnsi="Times New Roman"/>
            <w:sz w:val="28"/>
            <w:szCs w:val="28"/>
            <w:lang w:val="uk-UA" w:eastAsia="ru-RU"/>
          </w:rPr>
          <w:t>https://online.budstandart.com/ua/catalog/doc-page.html?id_doc=7708</w:t>
        </w:r>
      </w:hyperlink>
    </w:p>
    <w:p w14:paraId="38805D65" w14:textId="32968DC9" w:rsidR="00120528" w:rsidRPr="00D956B9" w:rsidRDefault="00120528" w:rsidP="005962A9">
      <w:pPr>
        <w:pStyle w:val="a9"/>
        <w:numPr>
          <w:ilvl w:val="0"/>
          <w:numId w:val="1"/>
        </w:numPr>
        <w:spacing w:after="0" w:line="276" w:lineRule="auto"/>
        <w:jc w:val="both"/>
        <w:rPr>
          <w:rFonts w:ascii="Times New Roman" w:eastAsia="MS Mincho" w:hAnsi="Times New Roman"/>
          <w:sz w:val="28"/>
          <w:szCs w:val="28"/>
          <w:lang w:val="uk-UA" w:eastAsia="ru-RU"/>
        </w:rPr>
      </w:pPr>
      <w:r w:rsidRPr="00D956B9">
        <w:rPr>
          <w:rFonts w:ascii="Times New Roman" w:eastAsia="MS Mincho" w:hAnsi="Times New Roman"/>
          <w:sz w:val="28"/>
          <w:szCs w:val="28"/>
          <w:lang w:val="uk-UA" w:eastAsia="ru-RU"/>
        </w:rPr>
        <w:t xml:space="preserve">ДБН В 2.2.5:2023 Захисні споруди цивільного захисту // </w:t>
      </w:r>
      <w:proofErr w:type="spellStart"/>
      <w:r w:rsidRPr="00D956B9">
        <w:rPr>
          <w:rFonts w:ascii="Times New Roman" w:eastAsia="MS Mincho" w:hAnsi="Times New Roman"/>
          <w:sz w:val="28"/>
          <w:szCs w:val="28"/>
          <w:lang w:val="uk-UA" w:eastAsia="ru-RU"/>
        </w:rPr>
        <w:t>БудстандартOnline</w:t>
      </w:r>
      <w:proofErr w:type="spellEnd"/>
      <w:r w:rsidRPr="00D956B9">
        <w:rPr>
          <w:rFonts w:ascii="Times New Roman" w:eastAsia="MS Mincho" w:hAnsi="Times New Roman"/>
          <w:sz w:val="28"/>
          <w:szCs w:val="28"/>
          <w:lang w:val="uk-UA" w:eastAsia="ru-RU"/>
        </w:rPr>
        <w:t xml:space="preserve">. URL: </w:t>
      </w:r>
      <w:hyperlink r:id="rId10" w:history="1">
        <w:r w:rsidRPr="00D956B9">
          <w:rPr>
            <w:rStyle w:val="a3"/>
            <w:rFonts w:ascii="Times New Roman" w:eastAsia="MS Mincho" w:hAnsi="Times New Roman"/>
            <w:sz w:val="28"/>
            <w:szCs w:val="28"/>
            <w:lang w:val="uk-UA" w:eastAsia="ru-RU"/>
          </w:rPr>
          <w:t>https://online.budstandart.com/ua/catalog/doc-page.html?id_doc=104666</w:t>
        </w:r>
      </w:hyperlink>
    </w:p>
    <w:p w14:paraId="2F8BB93E" w14:textId="54CA18D5" w:rsidR="00120528" w:rsidRPr="00D956B9" w:rsidRDefault="00120528" w:rsidP="005962A9">
      <w:pPr>
        <w:pStyle w:val="a9"/>
        <w:numPr>
          <w:ilvl w:val="0"/>
          <w:numId w:val="1"/>
        </w:numPr>
        <w:spacing w:after="0" w:line="276" w:lineRule="auto"/>
        <w:jc w:val="both"/>
        <w:rPr>
          <w:rFonts w:ascii="Times New Roman" w:eastAsia="MS Mincho" w:hAnsi="Times New Roman"/>
          <w:sz w:val="28"/>
          <w:szCs w:val="28"/>
          <w:lang w:val="uk-UA" w:eastAsia="ru-RU"/>
        </w:rPr>
      </w:pPr>
      <w:r w:rsidRPr="00D956B9">
        <w:rPr>
          <w:rFonts w:ascii="Times New Roman" w:eastAsia="MS Mincho" w:hAnsi="Times New Roman"/>
          <w:sz w:val="28"/>
          <w:szCs w:val="28"/>
          <w:lang w:val="uk-UA" w:eastAsia="ru-RU"/>
        </w:rPr>
        <w:t xml:space="preserve">ДБН В.2.2-40:2018 </w:t>
      </w:r>
      <w:proofErr w:type="spellStart"/>
      <w:r w:rsidRPr="00D956B9">
        <w:rPr>
          <w:rFonts w:ascii="Times New Roman" w:eastAsia="MS Mincho" w:hAnsi="Times New Roman"/>
          <w:sz w:val="28"/>
          <w:szCs w:val="28"/>
          <w:lang w:val="uk-UA" w:eastAsia="ru-RU"/>
        </w:rPr>
        <w:t>Інклюзивність</w:t>
      </w:r>
      <w:proofErr w:type="spellEnd"/>
      <w:r w:rsidRPr="00D956B9">
        <w:rPr>
          <w:rFonts w:ascii="Times New Roman" w:eastAsia="MS Mincho" w:hAnsi="Times New Roman"/>
          <w:sz w:val="28"/>
          <w:szCs w:val="28"/>
          <w:lang w:val="uk-UA" w:eastAsia="ru-RU"/>
        </w:rPr>
        <w:t xml:space="preserve"> будівель і споруд. Основні положення. Зі зміною № 1 // </w:t>
      </w:r>
      <w:proofErr w:type="spellStart"/>
      <w:r w:rsidRPr="00D956B9">
        <w:rPr>
          <w:rFonts w:ascii="Times New Roman" w:eastAsia="MS Mincho" w:hAnsi="Times New Roman"/>
          <w:sz w:val="28"/>
          <w:szCs w:val="28"/>
          <w:lang w:val="uk-UA" w:eastAsia="ru-RU"/>
        </w:rPr>
        <w:t>БудстандартOnline</w:t>
      </w:r>
      <w:proofErr w:type="spellEnd"/>
      <w:r w:rsidRPr="00D956B9">
        <w:rPr>
          <w:rFonts w:ascii="Times New Roman" w:eastAsia="MS Mincho" w:hAnsi="Times New Roman"/>
          <w:sz w:val="28"/>
          <w:szCs w:val="28"/>
          <w:lang w:val="uk-UA" w:eastAsia="ru-RU"/>
        </w:rPr>
        <w:t>. URL</w:t>
      </w:r>
      <w:r w:rsidRPr="00D956B9">
        <w:rPr>
          <w:rFonts w:ascii="Times New Roman" w:eastAsia="MS Mincho" w:hAnsi="Times New Roman"/>
          <w:color w:val="7030A0"/>
          <w:sz w:val="28"/>
          <w:szCs w:val="28"/>
          <w:lang w:val="uk-UA" w:eastAsia="ru-RU"/>
        </w:rPr>
        <w:t xml:space="preserve">: </w:t>
      </w:r>
      <w:r w:rsidRPr="00D956B9">
        <w:rPr>
          <w:rFonts w:ascii="Times New Roman" w:eastAsia="MS Mincho" w:hAnsi="Times New Roman"/>
          <w:sz w:val="28"/>
          <w:szCs w:val="28"/>
          <w:lang w:val="uk-UA" w:eastAsia="ru-RU"/>
        </w:rPr>
        <w:t xml:space="preserve">   </w:t>
      </w:r>
      <w:hyperlink r:id="rId11" w:history="1">
        <w:r w:rsidRPr="00D956B9">
          <w:rPr>
            <w:rStyle w:val="a3"/>
            <w:rFonts w:ascii="Times New Roman" w:eastAsia="MS Mincho" w:hAnsi="Times New Roman"/>
            <w:sz w:val="28"/>
            <w:szCs w:val="28"/>
            <w:lang w:val="uk-UA" w:eastAsia="ru-RU"/>
          </w:rPr>
          <w:t>https://online.budstandart.com/ua/catalog/doc-page.html?id_doc=79740</w:t>
        </w:r>
      </w:hyperlink>
    </w:p>
    <w:p w14:paraId="1E4E594A" w14:textId="682781C9" w:rsidR="00120528" w:rsidRPr="00D956B9" w:rsidRDefault="00120528" w:rsidP="005962A9">
      <w:pPr>
        <w:pStyle w:val="a9"/>
        <w:numPr>
          <w:ilvl w:val="0"/>
          <w:numId w:val="1"/>
        </w:numPr>
        <w:spacing w:after="0" w:line="276" w:lineRule="auto"/>
        <w:jc w:val="both"/>
        <w:rPr>
          <w:rFonts w:ascii="Times New Roman" w:eastAsia="MS Mincho" w:hAnsi="Times New Roman"/>
          <w:sz w:val="28"/>
          <w:szCs w:val="28"/>
          <w:lang w:val="uk-UA" w:eastAsia="ru-RU"/>
        </w:rPr>
      </w:pPr>
      <w:r w:rsidRPr="00D956B9">
        <w:rPr>
          <w:rFonts w:ascii="Times New Roman" w:eastAsia="MS Mincho" w:hAnsi="Times New Roman"/>
          <w:sz w:val="28"/>
          <w:szCs w:val="28"/>
          <w:lang w:val="uk-UA" w:eastAsia="ru-RU"/>
        </w:rPr>
        <w:t xml:space="preserve">ДБН В.2.2-16:2019 Культурно-видовищні та  </w:t>
      </w:r>
      <w:proofErr w:type="spellStart"/>
      <w:r w:rsidRPr="00D956B9">
        <w:rPr>
          <w:rFonts w:ascii="Times New Roman" w:eastAsia="MS Mincho" w:hAnsi="Times New Roman"/>
          <w:sz w:val="28"/>
          <w:szCs w:val="28"/>
          <w:lang w:val="uk-UA" w:eastAsia="ru-RU"/>
        </w:rPr>
        <w:t>дозвіллєві</w:t>
      </w:r>
      <w:proofErr w:type="spellEnd"/>
      <w:r w:rsidRPr="00D956B9">
        <w:rPr>
          <w:rFonts w:ascii="Times New Roman" w:eastAsia="MS Mincho" w:hAnsi="Times New Roman"/>
          <w:sz w:val="28"/>
          <w:szCs w:val="28"/>
          <w:lang w:val="uk-UA" w:eastAsia="ru-RU"/>
        </w:rPr>
        <w:t xml:space="preserve"> заклади // </w:t>
      </w:r>
      <w:proofErr w:type="spellStart"/>
      <w:r w:rsidRPr="00D956B9">
        <w:rPr>
          <w:rFonts w:ascii="Times New Roman" w:eastAsia="MS Mincho" w:hAnsi="Times New Roman"/>
          <w:sz w:val="28"/>
          <w:szCs w:val="28"/>
          <w:lang w:val="uk-UA" w:eastAsia="ru-RU"/>
        </w:rPr>
        <w:t>БудстандартOnline</w:t>
      </w:r>
      <w:proofErr w:type="spellEnd"/>
      <w:r w:rsidRPr="00D956B9">
        <w:rPr>
          <w:rFonts w:ascii="Times New Roman" w:eastAsia="MS Mincho" w:hAnsi="Times New Roman"/>
          <w:sz w:val="28"/>
          <w:szCs w:val="28"/>
          <w:lang w:val="uk-UA" w:eastAsia="ru-RU"/>
        </w:rPr>
        <w:t>. URL</w:t>
      </w:r>
      <w:r w:rsidRPr="00D956B9">
        <w:rPr>
          <w:rFonts w:ascii="Times New Roman" w:eastAsia="MS Mincho" w:hAnsi="Times New Roman"/>
          <w:color w:val="7030A0"/>
          <w:sz w:val="28"/>
          <w:szCs w:val="28"/>
          <w:lang w:val="uk-UA" w:eastAsia="ru-RU"/>
        </w:rPr>
        <w:t xml:space="preserve">: </w:t>
      </w:r>
      <w:hyperlink r:id="rId12" w:history="1">
        <w:r w:rsidRPr="00D956B9">
          <w:rPr>
            <w:rStyle w:val="a3"/>
            <w:rFonts w:ascii="Times New Roman" w:eastAsia="MS Mincho" w:hAnsi="Times New Roman"/>
            <w:sz w:val="28"/>
            <w:szCs w:val="28"/>
            <w:lang w:val="uk-UA" w:eastAsia="ru-RU"/>
          </w:rPr>
          <w:t>https://online.budstandart.com/ua/catalog/doc-page?id_doc=83745</w:t>
        </w:r>
      </w:hyperlink>
    </w:p>
    <w:p w14:paraId="3EC43696" w14:textId="4EAAF720" w:rsidR="00120528" w:rsidRPr="00D956B9" w:rsidRDefault="00120528" w:rsidP="005962A9">
      <w:pPr>
        <w:pStyle w:val="a9"/>
        <w:numPr>
          <w:ilvl w:val="0"/>
          <w:numId w:val="1"/>
        </w:numPr>
        <w:spacing w:after="0" w:line="276" w:lineRule="auto"/>
        <w:jc w:val="both"/>
        <w:rPr>
          <w:rFonts w:ascii="Times New Roman" w:eastAsia="MS Mincho" w:hAnsi="Times New Roman"/>
          <w:sz w:val="28"/>
          <w:szCs w:val="28"/>
          <w:lang w:val="uk-UA" w:eastAsia="ru-RU"/>
        </w:rPr>
      </w:pPr>
      <w:r w:rsidRPr="00D956B9">
        <w:rPr>
          <w:rFonts w:ascii="Times New Roman" w:eastAsia="MS Mincho" w:hAnsi="Times New Roman"/>
          <w:sz w:val="28"/>
          <w:szCs w:val="28"/>
          <w:lang w:val="uk-UA" w:eastAsia="ru-RU"/>
        </w:rPr>
        <w:t xml:space="preserve">ДБН Б.2.2-12:2019 Планування та забудова територій // </w:t>
      </w:r>
      <w:proofErr w:type="spellStart"/>
      <w:r w:rsidRPr="00D956B9">
        <w:rPr>
          <w:rFonts w:ascii="Times New Roman" w:eastAsia="MS Mincho" w:hAnsi="Times New Roman"/>
          <w:sz w:val="28"/>
          <w:szCs w:val="28"/>
          <w:lang w:val="uk-UA" w:eastAsia="ru-RU"/>
        </w:rPr>
        <w:t>БудстандартOnline</w:t>
      </w:r>
      <w:proofErr w:type="spellEnd"/>
      <w:r w:rsidRPr="00D956B9">
        <w:rPr>
          <w:rFonts w:ascii="Times New Roman" w:eastAsia="MS Mincho" w:hAnsi="Times New Roman"/>
          <w:sz w:val="28"/>
          <w:szCs w:val="28"/>
          <w:lang w:val="uk-UA" w:eastAsia="ru-RU"/>
        </w:rPr>
        <w:t>. URL</w:t>
      </w:r>
      <w:r w:rsidRPr="00D956B9">
        <w:rPr>
          <w:rFonts w:ascii="Times New Roman" w:eastAsia="MS Mincho" w:hAnsi="Times New Roman"/>
          <w:color w:val="7030A0"/>
          <w:sz w:val="28"/>
          <w:szCs w:val="28"/>
          <w:lang w:val="uk-UA" w:eastAsia="ru-RU"/>
        </w:rPr>
        <w:t xml:space="preserve">: </w:t>
      </w:r>
      <w:r w:rsidRPr="00D956B9">
        <w:rPr>
          <w:rFonts w:ascii="Times New Roman" w:eastAsia="MS Mincho" w:hAnsi="Times New Roman"/>
          <w:sz w:val="28"/>
          <w:szCs w:val="28"/>
          <w:lang w:val="uk-UA" w:eastAsia="ru-RU"/>
        </w:rPr>
        <w:t xml:space="preserve">  </w:t>
      </w:r>
      <w:hyperlink r:id="rId13" w:history="1">
        <w:r w:rsidRPr="00D956B9">
          <w:rPr>
            <w:rStyle w:val="a3"/>
            <w:rFonts w:ascii="Times New Roman" w:eastAsia="MS Mincho" w:hAnsi="Times New Roman"/>
            <w:sz w:val="28"/>
            <w:szCs w:val="28"/>
            <w:lang w:val="uk-UA" w:eastAsia="ru-RU"/>
          </w:rPr>
          <w:t>https://online.budstandart.com/ua/catalog/searchdoc.html?request=%D0%94%D0%91%D0%9D+%D0%91.2.2-12%3A2019&amp;langbs=ua</w:t>
        </w:r>
      </w:hyperlink>
    </w:p>
    <w:p w14:paraId="23E05237" w14:textId="56DE4838" w:rsidR="00120528" w:rsidRPr="00D956B9" w:rsidRDefault="00120528" w:rsidP="005962A9">
      <w:pPr>
        <w:pStyle w:val="a9"/>
        <w:numPr>
          <w:ilvl w:val="0"/>
          <w:numId w:val="1"/>
        </w:numPr>
        <w:spacing w:after="0" w:line="276" w:lineRule="auto"/>
        <w:jc w:val="both"/>
        <w:rPr>
          <w:rFonts w:ascii="Times New Roman" w:eastAsia="MS Mincho" w:hAnsi="Times New Roman"/>
          <w:sz w:val="28"/>
          <w:szCs w:val="28"/>
          <w:lang w:val="uk-UA" w:eastAsia="ru-RU"/>
        </w:rPr>
      </w:pPr>
      <w:r w:rsidRPr="00D956B9">
        <w:rPr>
          <w:rFonts w:ascii="Times New Roman" w:eastAsia="MS Mincho" w:hAnsi="Times New Roman"/>
          <w:sz w:val="28"/>
          <w:szCs w:val="28"/>
          <w:lang w:val="uk-UA" w:eastAsia="ru-RU"/>
        </w:rPr>
        <w:t>Лінда С.</w:t>
      </w:r>
      <w:r w:rsidR="001D2038">
        <w:rPr>
          <w:rFonts w:ascii="Times New Roman" w:eastAsia="MS Mincho" w:hAnsi="Times New Roman"/>
          <w:sz w:val="28"/>
          <w:szCs w:val="28"/>
          <w:lang w:val="uk-UA" w:eastAsia="ru-RU"/>
        </w:rPr>
        <w:t xml:space="preserve"> </w:t>
      </w:r>
      <w:r w:rsidRPr="00D956B9">
        <w:rPr>
          <w:rFonts w:ascii="Times New Roman" w:eastAsia="MS Mincho" w:hAnsi="Times New Roman"/>
          <w:sz w:val="28"/>
          <w:szCs w:val="28"/>
          <w:lang w:val="uk-UA" w:eastAsia="ru-RU"/>
        </w:rPr>
        <w:t>М. Архітектурне проектування громадських будівель і споруд : навч</w:t>
      </w:r>
      <w:r w:rsidR="001D2038">
        <w:rPr>
          <w:rFonts w:ascii="Times New Roman" w:eastAsia="MS Mincho" w:hAnsi="Times New Roman"/>
          <w:sz w:val="28"/>
          <w:szCs w:val="28"/>
          <w:lang w:val="uk-UA" w:eastAsia="ru-RU"/>
        </w:rPr>
        <w:t>альний</w:t>
      </w:r>
      <w:r w:rsidRPr="00D956B9">
        <w:rPr>
          <w:rFonts w:ascii="Times New Roman" w:eastAsia="MS Mincho" w:hAnsi="Times New Roman"/>
          <w:sz w:val="28"/>
          <w:szCs w:val="28"/>
          <w:lang w:val="uk-UA" w:eastAsia="ru-RU"/>
        </w:rPr>
        <w:t xml:space="preserve"> посіб</w:t>
      </w:r>
      <w:r w:rsidR="001D2038">
        <w:rPr>
          <w:rFonts w:ascii="Times New Roman" w:eastAsia="MS Mincho" w:hAnsi="Times New Roman"/>
          <w:sz w:val="28"/>
          <w:szCs w:val="28"/>
          <w:lang w:val="uk-UA" w:eastAsia="ru-RU"/>
        </w:rPr>
        <w:t>ник</w:t>
      </w:r>
      <w:r w:rsidRPr="00D956B9">
        <w:rPr>
          <w:rFonts w:ascii="Times New Roman" w:eastAsia="MS Mincho" w:hAnsi="Times New Roman"/>
          <w:sz w:val="28"/>
          <w:szCs w:val="28"/>
          <w:lang w:val="uk-UA" w:eastAsia="ru-RU"/>
        </w:rPr>
        <w:t xml:space="preserve"> / Нац</w:t>
      </w:r>
      <w:r w:rsidR="001D2038">
        <w:rPr>
          <w:rFonts w:ascii="Times New Roman" w:eastAsia="MS Mincho" w:hAnsi="Times New Roman"/>
          <w:sz w:val="28"/>
          <w:szCs w:val="28"/>
          <w:lang w:val="uk-UA" w:eastAsia="ru-RU"/>
        </w:rPr>
        <w:t>іональний</w:t>
      </w:r>
      <w:r w:rsidRPr="00D956B9">
        <w:rPr>
          <w:rFonts w:ascii="Times New Roman" w:eastAsia="MS Mincho" w:hAnsi="Times New Roman"/>
          <w:sz w:val="28"/>
          <w:szCs w:val="28"/>
          <w:lang w:val="uk-UA" w:eastAsia="ru-RU"/>
        </w:rPr>
        <w:t xml:space="preserve"> ун-т «Львівська політехніка». Львів : Вид-во Львів</w:t>
      </w:r>
      <w:r w:rsidR="001D2038">
        <w:rPr>
          <w:rFonts w:ascii="Times New Roman" w:eastAsia="MS Mincho" w:hAnsi="Times New Roman"/>
          <w:sz w:val="28"/>
          <w:szCs w:val="28"/>
          <w:lang w:val="uk-UA" w:eastAsia="ru-RU"/>
        </w:rPr>
        <w:t>ської</w:t>
      </w:r>
      <w:r w:rsidRPr="00D956B9">
        <w:rPr>
          <w:rFonts w:ascii="Times New Roman" w:eastAsia="MS Mincho" w:hAnsi="Times New Roman"/>
          <w:sz w:val="28"/>
          <w:szCs w:val="28"/>
          <w:lang w:val="uk-UA" w:eastAsia="ru-RU"/>
        </w:rPr>
        <w:t xml:space="preserve"> політехніки, 2013. 642 с.</w:t>
      </w:r>
    </w:p>
    <w:p w14:paraId="0D1CB4FE" w14:textId="1550C690" w:rsidR="000332EB" w:rsidRPr="00D956B9" w:rsidRDefault="00120528" w:rsidP="00AD4D2E">
      <w:pPr>
        <w:pStyle w:val="a9"/>
        <w:numPr>
          <w:ilvl w:val="0"/>
          <w:numId w:val="1"/>
        </w:numPr>
        <w:spacing w:after="0" w:line="276" w:lineRule="auto"/>
        <w:jc w:val="both"/>
        <w:rPr>
          <w:rFonts w:ascii="Times New Roman" w:eastAsia="MS Mincho" w:hAnsi="Times New Roman"/>
          <w:sz w:val="28"/>
          <w:szCs w:val="28"/>
          <w:lang w:val="uk-UA" w:eastAsia="ru-RU"/>
        </w:rPr>
      </w:pPr>
      <w:proofErr w:type="spellStart"/>
      <w:r w:rsidRPr="00D956B9">
        <w:rPr>
          <w:rFonts w:ascii="Times New Roman" w:eastAsia="MS Mincho" w:hAnsi="Times New Roman"/>
          <w:sz w:val="28"/>
          <w:szCs w:val="28"/>
          <w:lang w:val="uk-UA" w:eastAsia="ru-RU"/>
        </w:rPr>
        <w:t>Нойферт</w:t>
      </w:r>
      <w:proofErr w:type="spellEnd"/>
      <w:r w:rsidRPr="00D956B9">
        <w:rPr>
          <w:rFonts w:ascii="Times New Roman" w:eastAsia="MS Mincho" w:hAnsi="Times New Roman"/>
          <w:sz w:val="28"/>
          <w:szCs w:val="28"/>
          <w:lang w:val="uk-UA" w:eastAsia="ru-RU"/>
        </w:rPr>
        <w:t xml:space="preserve"> Е. Будівельне проектування. Київ : Фенікс, 2017. 624 с.</w:t>
      </w:r>
    </w:p>
    <w:p w14:paraId="2775B4D2" w14:textId="77777777" w:rsidR="00AD4D2E" w:rsidRPr="00D956B9" w:rsidRDefault="00AD4D2E" w:rsidP="00AD4D2E">
      <w:pPr>
        <w:pStyle w:val="a9"/>
        <w:spacing w:after="0" w:line="276" w:lineRule="auto"/>
        <w:jc w:val="both"/>
        <w:rPr>
          <w:rFonts w:ascii="Times New Roman" w:eastAsia="MS Mincho" w:hAnsi="Times New Roman"/>
          <w:sz w:val="28"/>
          <w:szCs w:val="28"/>
          <w:lang w:val="uk-UA" w:eastAsia="ru-RU"/>
        </w:rPr>
      </w:pPr>
    </w:p>
    <w:p w14:paraId="4808E761" w14:textId="09842EE6" w:rsidR="000332EB" w:rsidRPr="00D956B9" w:rsidRDefault="000332EB">
      <w:pPr>
        <w:spacing w:after="0" w:line="240" w:lineRule="auto"/>
        <w:rPr>
          <w:rFonts w:ascii="Times New Roman" w:eastAsia="MS Mincho" w:hAnsi="Times New Roman"/>
          <w:sz w:val="28"/>
          <w:szCs w:val="28"/>
          <w:lang w:val="uk-UA" w:eastAsia="ru-RU"/>
        </w:rPr>
      </w:pPr>
      <w:r w:rsidRPr="00D956B9">
        <w:rPr>
          <w:rFonts w:ascii="Times New Roman" w:eastAsia="MS Mincho" w:hAnsi="Times New Roman"/>
          <w:sz w:val="28"/>
          <w:szCs w:val="28"/>
          <w:lang w:val="uk-UA" w:eastAsia="ru-RU"/>
        </w:rPr>
        <w:br w:type="page"/>
      </w:r>
    </w:p>
    <w:p w14:paraId="5CA6FDB2" w14:textId="24C3A97D" w:rsidR="00B14AE8" w:rsidRPr="00D956B9" w:rsidRDefault="00B14AE8" w:rsidP="00B14AE8">
      <w:pPr>
        <w:pStyle w:val="1"/>
        <w:jc w:val="center"/>
        <w:rPr>
          <w:rFonts w:ascii="Times New Roman" w:eastAsia="Times New Roman" w:hAnsi="Times New Roman" w:cs="Times New Roman"/>
          <w:b/>
          <w:color w:val="auto"/>
          <w:sz w:val="28"/>
          <w:szCs w:val="28"/>
          <w:lang w:val="uk-UA" w:eastAsia="ru-RU"/>
        </w:rPr>
      </w:pPr>
      <w:bookmarkStart w:id="11" w:name="_Toc214710076"/>
      <w:r w:rsidRPr="00D956B9">
        <w:rPr>
          <w:rFonts w:ascii="Times New Roman" w:eastAsia="Times New Roman" w:hAnsi="Times New Roman" w:cs="Times New Roman"/>
          <w:b/>
          <w:color w:val="auto"/>
          <w:sz w:val="28"/>
          <w:szCs w:val="28"/>
          <w:lang w:val="uk-UA" w:eastAsia="ru-RU"/>
        </w:rPr>
        <w:lastRenderedPageBreak/>
        <w:t>ДОДАТОК 2. ІЛЮСТРАЦІЇ</w:t>
      </w:r>
      <w:bookmarkEnd w:id="11"/>
    </w:p>
    <w:p w14:paraId="0D5F8CE1" w14:textId="77777777" w:rsidR="00B14AE8" w:rsidRPr="00D956B9" w:rsidRDefault="00B14AE8" w:rsidP="00B14AE8">
      <w:pPr>
        <w:spacing w:after="0" w:line="360" w:lineRule="auto"/>
        <w:rPr>
          <w:rFonts w:ascii="Times New Roman" w:eastAsia="Times New Roman" w:hAnsi="Times New Roman"/>
          <w:noProof/>
          <w:sz w:val="28"/>
          <w:szCs w:val="28"/>
          <w:lang w:val="uk-UA" w:eastAsia="ru-RU"/>
        </w:rPr>
      </w:pPr>
    </w:p>
    <w:p w14:paraId="367DD440" w14:textId="77777777" w:rsidR="00B14AE8" w:rsidRPr="00D956B9" w:rsidRDefault="00B14AE8" w:rsidP="00B14AE8">
      <w:pPr>
        <w:pStyle w:val="af6"/>
        <w:spacing w:before="0" w:beforeAutospacing="0" w:after="0" w:afterAutospacing="0" w:line="360" w:lineRule="auto"/>
        <w:jc w:val="center"/>
        <w:rPr>
          <w:sz w:val="28"/>
          <w:szCs w:val="28"/>
        </w:rPr>
      </w:pPr>
      <w:r w:rsidRPr="00D956B9">
        <w:rPr>
          <w:noProof/>
          <w:sz w:val="28"/>
          <w:szCs w:val="28"/>
          <w:lang w:val="ru-RU" w:eastAsia="ru-RU"/>
        </w:rPr>
        <w:drawing>
          <wp:inline distT="0" distB="0" distL="0" distR="0" wp14:anchorId="241E4ACD" wp14:editId="3D7982B4">
            <wp:extent cx="5760000" cy="7973926"/>
            <wp:effectExtent l="0" t="0" r="0" b="825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7973926"/>
                    </a:xfrm>
                    <a:prstGeom prst="rect">
                      <a:avLst/>
                    </a:prstGeom>
                    <a:noFill/>
                    <a:ln>
                      <a:noFill/>
                    </a:ln>
                  </pic:spPr>
                </pic:pic>
              </a:graphicData>
            </a:graphic>
          </wp:inline>
        </w:drawing>
      </w:r>
    </w:p>
    <w:p w14:paraId="14446E59" w14:textId="77777777" w:rsidR="00B14AE8" w:rsidRPr="00D956B9" w:rsidRDefault="00B14AE8" w:rsidP="00B14AE8">
      <w:pPr>
        <w:pStyle w:val="af6"/>
        <w:spacing w:before="0" w:beforeAutospacing="0" w:after="0" w:afterAutospacing="0" w:line="360" w:lineRule="auto"/>
        <w:jc w:val="center"/>
        <w:rPr>
          <w:sz w:val="28"/>
          <w:szCs w:val="28"/>
        </w:rPr>
      </w:pPr>
      <w:proofErr w:type="spellStart"/>
      <w:r w:rsidRPr="00D956B9">
        <w:rPr>
          <w:sz w:val="28"/>
          <w:szCs w:val="28"/>
        </w:rPr>
        <w:t>Іл</w:t>
      </w:r>
      <w:proofErr w:type="spellEnd"/>
      <w:r w:rsidRPr="00D956B9">
        <w:rPr>
          <w:sz w:val="28"/>
          <w:szCs w:val="28"/>
        </w:rPr>
        <w:t>. 1 – Класифікація комплексу школи з пансіоном</w:t>
      </w:r>
    </w:p>
    <w:p w14:paraId="204A10AB" w14:textId="77777777" w:rsidR="00B14AE8" w:rsidRPr="00D956B9" w:rsidRDefault="00B14AE8" w:rsidP="00B14AE8">
      <w:pPr>
        <w:pStyle w:val="af6"/>
        <w:spacing w:before="0" w:beforeAutospacing="0" w:after="0" w:afterAutospacing="0" w:line="360" w:lineRule="auto"/>
        <w:jc w:val="center"/>
        <w:rPr>
          <w:sz w:val="28"/>
          <w:szCs w:val="28"/>
        </w:rPr>
      </w:pPr>
      <w:r w:rsidRPr="00D956B9">
        <w:rPr>
          <w:noProof/>
          <w:sz w:val="28"/>
          <w:szCs w:val="28"/>
          <w:lang w:val="ru-RU" w:eastAsia="ru-RU"/>
        </w:rPr>
        <w:lastRenderedPageBreak/>
        <w:drawing>
          <wp:inline distT="0" distB="0" distL="0" distR="0" wp14:anchorId="5F67B9B7" wp14:editId="538FA9E0">
            <wp:extent cx="5760000" cy="7314422"/>
            <wp:effectExtent l="0" t="0" r="0" b="127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7314422"/>
                    </a:xfrm>
                    <a:prstGeom prst="rect">
                      <a:avLst/>
                    </a:prstGeom>
                    <a:noFill/>
                    <a:ln>
                      <a:noFill/>
                    </a:ln>
                  </pic:spPr>
                </pic:pic>
              </a:graphicData>
            </a:graphic>
          </wp:inline>
        </w:drawing>
      </w:r>
    </w:p>
    <w:p w14:paraId="546E3CC6" w14:textId="6332B44E" w:rsidR="00B14AE8" w:rsidRPr="00D956B9" w:rsidRDefault="00B14AE8" w:rsidP="00B14AE8">
      <w:pPr>
        <w:pStyle w:val="af6"/>
        <w:spacing w:before="0" w:beforeAutospacing="0" w:after="0" w:afterAutospacing="0" w:line="360" w:lineRule="auto"/>
        <w:jc w:val="center"/>
        <w:rPr>
          <w:sz w:val="28"/>
          <w:szCs w:val="28"/>
        </w:rPr>
      </w:pPr>
      <w:proofErr w:type="spellStart"/>
      <w:r w:rsidRPr="00D956B9">
        <w:rPr>
          <w:sz w:val="28"/>
          <w:szCs w:val="28"/>
        </w:rPr>
        <w:t>Іл</w:t>
      </w:r>
      <w:proofErr w:type="spellEnd"/>
      <w:r w:rsidRPr="00D956B9">
        <w:rPr>
          <w:sz w:val="28"/>
          <w:szCs w:val="28"/>
        </w:rPr>
        <w:t>. 2 – Класифікація пансіону</w:t>
      </w:r>
    </w:p>
    <w:p w14:paraId="383802F9" w14:textId="77777777" w:rsidR="00B14AE8" w:rsidRPr="00D956B9" w:rsidRDefault="00B14AE8" w:rsidP="00B14AE8">
      <w:pPr>
        <w:spacing w:after="0" w:line="360" w:lineRule="auto"/>
        <w:ind w:firstLine="567"/>
        <w:jc w:val="both"/>
        <w:rPr>
          <w:rFonts w:ascii="Times New Roman" w:eastAsia="Times New Roman" w:hAnsi="Times New Roman"/>
          <w:sz w:val="28"/>
          <w:szCs w:val="28"/>
          <w:lang w:val="uk-UA" w:eastAsia="uk-UA"/>
        </w:rPr>
      </w:pPr>
    </w:p>
    <w:p w14:paraId="57D6DF93" w14:textId="77777777" w:rsidR="00B14AE8" w:rsidRPr="00D956B9" w:rsidRDefault="00B14AE8" w:rsidP="00B14AE8">
      <w:pPr>
        <w:spacing w:after="0" w:line="360" w:lineRule="auto"/>
        <w:jc w:val="center"/>
        <w:rPr>
          <w:rFonts w:ascii="Times New Roman" w:eastAsia="MS Mincho" w:hAnsi="Times New Roman"/>
          <w:sz w:val="28"/>
          <w:szCs w:val="28"/>
          <w:lang w:val="uk-UA" w:eastAsia="ru-RU"/>
        </w:rPr>
      </w:pPr>
      <w:r w:rsidRPr="00D956B9">
        <w:rPr>
          <w:rFonts w:ascii="Times New Roman" w:hAnsi="Times New Roman"/>
          <w:noProof/>
          <w:sz w:val="28"/>
          <w:szCs w:val="28"/>
          <w:lang w:eastAsia="ru-RU"/>
        </w:rPr>
        <w:lastRenderedPageBreak/>
        <w:drawing>
          <wp:inline distT="0" distB="0" distL="0" distR="0" wp14:anchorId="7A8A447F" wp14:editId="6027BE81">
            <wp:extent cx="3960000" cy="3708356"/>
            <wp:effectExtent l="0" t="0" r="2540" b="698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0000" cy="3708356"/>
                    </a:xfrm>
                    <a:prstGeom prst="rect">
                      <a:avLst/>
                    </a:prstGeom>
                    <a:noFill/>
                    <a:ln>
                      <a:noFill/>
                    </a:ln>
                  </pic:spPr>
                </pic:pic>
              </a:graphicData>
            </a:graphic>
          </wp:inline>
        </w:drawing>
      </w:r>
    </w:p>
    <w:p w14:paraId="694BF16D" w14:textId="77777777" w:rsidR="00B14AE8" w:rsidRPr="00D956B9" w:rsidRDefault="00B14AE8" w:rsidP="00B14AE8">
      <w:pPr>
        <w:spacing w:after="0" w:line="360" w:lineRule="auto"/>
        <w:jc w:val="center"/>
        <w:rPr>
          <w:rFonts w:ascii="Times New Roman" w:eastAsia="MS Mincho" w:hAnsi="Times New Roman"/>
          <w:sz w:val="28"/>
          <w:szCs w:val="28"/>
          <w:lang w:val="uk-UA" w:eastAsia="ru-RU"/>
        </w:rPr>
      </w:pPr>
      <w:proofErr w:type="spellStart"/>
      <w:r w:rsidRPr="00D956B9">
        <w:rPr>
          <w:rFonts w:ascii="Times New Roman" w:eastAsia="MS Mincho" w:hAnsi="Times New Roman"/>
          <w:sz w:val="28"/>
          <w:szCs w:val="28"/>
          <w:lang w:val="uk-UA" w:eastAsia="ru-RU"/>
        </w:rPr>
        <w:t>Іл</w:t>
      </w:r>
      <w:proofErr w:type="spellEnd"/>
      <w:r w:rsidRPr="00D956B9">
        <w:rPr>
          <w:rFonts w:ascii="Times New Roman" w:eastAsia="MS Mincho" w:hAnsi="Times New Roman"/>
          <w:sz w:val="28"/>
          <w:szCs w:val="28"/>
          <w:lang w:val="uk-UA" w:eastAsia="ru-RU"/>
        </w:rPr>
        <w:t xml:space="preserve">. 3 – Схема факторів, що впливають на </w:t>
      </w:r>
      <w:proofErr w:type="spellStart"/>
      <w:r w:rsidRPr="00D956B9">
        <w:rPr>
          <w:rFonts w:ascii="Times New Roman" w:eastAsia="MS Mincho" w:hAnsi="Times New Roman"/>
          <w:sz w:val="28"/>
          <w:szCs w:val="28"/>
          <w:lang w:val="uk-UA" w:eastAsia="ru-RU"/>
        </w:rPr>
        <w:t>проєктування</w:t>
      </w:r>
      <w:proofErr w:type="spellEnd"/>
      <w:r w:rsidRPr="00D956B9">
        <w:rPr>
          <w:rFonts w:ascii="Times New Roman" w:eastAsia="MS Mincho" w:hAnsi="Times New Roman"/>
          <w:sz w:val="28"/>
          <w:szCs w:val="28"/>
          <w:lang w:val="uk-UA" w:eastAsia="ru-RU"/>
        </w:rPr>
        <w:t xml:space="preserve"> шкільного пансіону</w:t>
      </w:r>
    </w:p>
    <w:p w14:paraId="2179D970" w14:textId="77777777" w:rsidR="00B14AE8" w:rsidRPr="00D956B9" w:rsidRDefault="00B14AE8" w:rsidP="00B14AE8">
      <w:pPr>
        <w:spacing w:after="0" w:line="360" w:lineRule="auto"/>
        <w:jc w:val="center"/>
        <w:rPr>
          <w:rFonts w:ascii="Times New Roman" w:eastAsia="MS Mincho" w:hAnsi="Times New Roman"/>
          <w:sz w:val="28"/>
          <w:szCs w:val="28"/>
          <w:lang w:val="uk-UA" w:eastAsia="ru-RU"/>
        </w:rPr>
      </w:pPr>
      <w:r w:rsidRPr="00D956B9">
        <w:rPr>
          <w:rFonts w:ascii="Times New Roman" w:eastAsia="MS Mincho" w:hAnsi="Times New Roman"/>
          <w:noProof/>
          <w:sz w:val="28"/>
          <w:szCs w:val="28"/>
          <w:lang w:eastAsia="ru-RU"/>
        </w:rPr>
        <w:drawing>
          <wp:inline distT="0" distB="0" distL="0" distR="0" wp14:anchorId="3AADCA03" wp14:editId="72E9CBC5">
            <wp:extent cx="5400000" cy="39650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3965003"/>
                    </a:xfrm>
                    <a:prstGeom prst="rect">
                      <a:avLst/>
                    </a:prstGeom>
                  </pic:spPr>
                </pic:pic>
              </a:graphicData>
            </a:graphic>
          </wp:inline>
        </w:drawing>
      </w:r>
    </w:p>
    <w:p w14:paraId="5A97544F" w14:textId="1BFE4305" w:rsidR="00B14AE8" w:rsidRPr="00D956B9" w:rsidRDefault="00B14AE8" w:rsidP="00B14AE8">
      <w:pPr>
        <w:spacing w:after="0" w:line="360" w:lineRule="auto"/>
        <w:jc w:val="center"/>
        <w:rPr>
          <w:rFonts w:ascii="Times New Roman" w:eastAsia="MS Mincho" w:hAnsi="Times New Roman"/>
          <w:sz w:val="28"/>
          <w:szCs w:val="28"/>
          <w:lang w:val="uk-UA" w:eastAsia="ru-RU"/>
        </w:rPr>
      </w:pPr>
      <w:proofErr w:type="spellStart"/>
      <w:r w:rsidRPr="00D956B9">
        <w:rPr>
          <w:rFonts w:ascii="Times New Roman" w:eastAsia="MS Mincho" w:hAnsi="Times New Roman"/>
          <w:sz w:val="28"/>
          <w:szCs w:val="28"/>
          <w:lang w:val="uk-UA" w:eastAsia="ru-RU"/>
        </w:rPr>
        <w:t>Іл</w:t>
      </w:r>
      <w:proofErr w:type="spellEnd"/>
      <w:r w:rsidRPr="00D956B9">
        <w:rPr>
          <w:rFonts w:ascii="Times New Roman" w:eastAsia="MS Mincho" w:hAnsi="Times New Roman"/>
          <w:sz w:val="28"/>
          <w:szCs w:val="28"/>
          <w:lang w:val="uk-UA" w:eastAsia="ru-RU"/>
        </w:rPr>
        <w:t xml:space="preserve">. 4 – Схема </w:t>
      </w:r>
      <w:r w:rsidRPr="00D956B9">
        <w:rPr>
          <w:rFonts w:ascii="Times New Roman" w:eastAsia="Times New Roman" w:hAnsi="Times New Roman"/>
          <w:sz w:val="28"/>
          <w:szCs w:val="28"/>
          <w:lang w:val="uk-UA" w:eastAsia="uk-UA"/>
        </w:rPr>
        <w:t>взаємозв’язку і взаємовпливу</w:t>
      </w:r>
      <w:r w:rsidRPr="00D956B9">
        <w:rPr>
          <w:rFonts w:ascii="Times New Roman" w:eastAsia="MS Mincho" w:hAnsi="Times New Roman"/>
          <w:sz w:val="28"/>
          <w:szCs w:val="28"/>
          <w:lang w:val="uk-UA" w:eastAsia="ru-RU"/>
        </w:rPr>
        <w:t xml:space="preserve"> факторів, що впливають на </w:t>
      </w:r>
      <w:proofErr w:type="spellStart"/>
      <w:r w:rsidRPr="00D956B9">
        <w:rPr>
          <w:rFonts w:ascii="Times New Roman" w:eastAsia="MS Mincho" w:hAnsi="Times New Roman"/>
          <w:sz w:val="28"/>
          <w:szCs w:val="28"/>
          <w:lang w:val="uk-UA" w:eastAsia="ru-RU"/>
        </w:rPr>
        <w:t>проєктування</w:t>
      </w:r>
      <w:proofErr w:type="spellEnd"/>
      <w:r w:rsidRPr="00D956B9">
        <w:rPr>
          <w:rFonts w:ascii="Times New Roman" w:eastAsia="MS Mincho" w:hAnsi="Times New Roman"/>
          <w:sz w:val="28"/>
          <w:szCs w:val="28"/>
          <w:lang w:val="uk-UA" w:eastAsia="ru-RU"/>
        </w:rPr>
        <w:t xml:space="preserve"> шкільного пансіону</w:t>
      </w:r>
    </w:p>
    <w:p w14:paraId="1ECFDDC8" w14:textId="77777777" w:rsidR="00B14AE8" w:rsidRPr="00D956B9" w:rsidRDefault="00B14AE8" w:rsidP="00B14AE8">
      <w:pPr>
        <w:spacing w:after="0" w:line="360" w:lineRule="auto"/>
        <w:jc w:val="center"/>
        <w:rPr>
          <w:rFonts w:ascii="Times New Roman" w:eastAsia="Times New Roman" w:hAnsi="Times New Roman"/>
          <w:sz w:val="28"/>
          <w:szCs w:val="28"/>
          <w:lang w:val="uk-UA" w:eastAsia="uk-UA"/>
        </w:rPr>
      </w:pPr>
      <w:r w:rsidRPr="00D956B9">
        <w:rPr>
          <w:rFonts w:ascii="Times New Roman" w:hAnsi="Times New Roman"/>
          <w:noProof/>
          <w:sz w:val="28"/>
          <w:szCs w:val="28"/>
          <w:lang w:eastAsia="ru-RU"/>
        </w:rPr>
        <w:lastRenderedPageBreak/>
        <w:drawing>
          <wp:inline distT="0" distB="0" distL="0" distR="0" wp14:anchorId="59FC2513" wp14:editId="626446DD">
            <wp:extent cx="3708000" cy="4288681"/>
            <wp:effectExtent l="0" t="0" r="698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8000" cy="4288681"/>
                    </a:xfrm>
                    <a:prstGeom prst="rect">
                      <a:avLst/>
                    </a:prstGeom>
                    <a:noFill/>
                    <a:ln>
                      <a:noFill/>
                    </a:ln>
                  </pic:spPr>
                </pic:pic>
              </a:graphicData>
            </a:graphic>
          </wp:inline>
        </w:drawing>
      </w:r>
    </w:p>
    <w:p w14:paraId="277BF895" w14:textId="77777777" w:rsidR="00B14AE8" w:rsidRPr="00D956B9" w:rsidRDefault="00B14AE8" w:rsidP="00B14AE8">
      <w:pPr>
        <w:spacing w:after="0" w:line="360" w:lineRule="auto"/>
        <w:jc w:val="center"/>
        <w:rPr>
          <w:rFonts w:ascii="Times New Roman" w:eastAsia="Times New Roman" w:hAnsi="Times New Roman"/>
          <w:sz w:val="28"/>
          <w:szCs w:val="28"/>
          <w:lang w:val="uk-UA" w:eastAsia="uk-UA"/>
        </w:rPr>
      </w:pPr>
      <w:proofErr w:type="spellStart"/>
      <w:r w:rsidRPr="00D956B9">
        <w:rPr>
          <w:rFonts w:ascii="Times New Roman" w:eastAsia="Times New Roman" w:hAnsi="Times New Roman"/>
          <w:sz w:val="28"/>
          <w:szCs w:val="28"/>
          <w:lang w:val="uk-UA" w:eastAsia="uk-UA"/>
        </w:rPr>
        <w:t>Іл</w:t>
      </w:r>
      <w:proofErr w:type="spellEnd"/>
      <w:r w:rsidRPr="00D956B9">
        <w:rPr>
          <w:rFonts w:ascii="Times New Roman" w:eastAsia="Times New Roman" w:hAnsi="Times New Roman"/>
          <w:sz w:val="28"/>
          <w:szCs w:val="28"/>
          <w:lang w:val="uk-UA" w:eastAsia="uk-UA"/>
        </w:rPr>
        <w:t xml:space="preserve">. 5 – Схема </w:t>
      </w:r>
      <w:r w:rsidRPr="00D956B9">
        <w:rPr>
          <w:rFonts w:ascii="Times New Roman" w:eastAsia="Times New Roman" w:hAnsi="Times New Roman"/>
          <w:sz w:val="28"/>
          <w:szCs w:val="28"/>
          <w:lang w:val="uk-UA" w:eastAsia="ru-RU"/>
        </w:rPr>
        <w:t>інтеграції навчальних і житлових функцій школи і пансіону</w:t>
      </w:r>
    </w:p>
    <w:p w14:paraId="045DD563" w14:textId="617C1CE0" w:rsidR="00B14AE8" w:rsidRPr="00D956B9" w:rsidRDefault="00B14AE8" w:rsidP="00B14AE8">
      <w:pPr>
        <w:spacing w:after="0" w:line="360" w:lineRule="auto"/>
        <w:jc w:val="center"/>
        <w:rPr>
          <w:rFonts w:ascii="Times New Roman" w:eastAsia="MS Mincho" w:hAnsi="Times New Roman"/>
          <w:sz w:val="28"/>
          <w:szCs w:val="28"/>
          <w:lang w:val="uk-UA" w:eastAsia="ru-RU"/>
        </w:rPr>
      </w:pPr>
      <w:r w:rsidRPr="00D956B9">
        <w:rPr>
          <w:rFonts w:ascii="Times New Roman" w:hAnsi="Times New Roman"/>
          <w:noProof/>
          <w:sz w:val="28"/>
          <w:szCs w:val="28"/>
          <w:lang w:eastAsia="ru-RU"/>
        </w:rPr>
        <w:drawing>
          <wp:inline distT="0" distB="0" distL="0" distR="0" wp14:anchorId="7B7BA62F" wp14:editId="4D678497">
            <wp:extent cx="5400000" cy="3892293"/>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3892293"/>
                    </a:xfrm>
                    <a:prstGeom prst="rect">
                      <a:avLst/>
                    </a:prstGeom>
                    <a:noFill/>
                    <a:ln>
                      <a:noFill/>
                    </a:ln>
                  </pic:spPr>
                </pic:pic>
              </a:graphicData>
            </a:graphic>
          </wp:inline>
        </w:drawing>
      </w:r>
    </w:p>
    <w:p w14:paraId="74A5F425" w14:textId="61477DBF" w:rsidR="00B14AE8" w:rsidRPr="00D956B9" w:rsidRDefault="00B14AE8" w:rsidP="00B14AE8">
      <w:pPr>
        <w:spacing w:after="0" w:line="360" w:lineRule="auto"/>
        <w:jc w:val="center"/>
        <w:rPr>
          <w:rFonts w:ascii="Times New Roman" w:eastAsia="Times New Roman" w:hAnsi="Times New Roman"/>
          <w:sz w:val="28"/>
          <w:szCs w:val="28"/>
          <w:lang w:val="uk-UA" w:eastAsia="uk-UA"/>
        </w:rPr>
      </w:pPr>
      <w:proofErr w:type="spellStart"/>
      <w:r w:rsidRPr="00D956B9">
        <w:rPr>
          <w:rFonts w:ascii="Times New Roman" w:eastAsia="Times New Roman" w:hAnsi="Times New Roman"/>
          <w:sz w:val="28"/>
          <w:szCs w:val="28"/>
          <w:lang w:val="uk-UA" w:eastAsia="uk-UA"/>
        </w:rPr>
        <w:t>Іл</w:t>
      </w:r>
      <w:proofErr w:type="spellEnd"/>
      <w:r w:rsidRPr="00D956B9">
        <w:rPr>
          <w:rFonts w:ascii="Times New Roman" w:eastAsia="Times New Roman" w:hAnsi="Times New Roman"/>
          <w:sz w:val="28"/>
          <w:szCs w:val="28"/>
          <w:lang w:val="uk-UA" w:eastAsia="uk-UA"/>
        </w:rPr>
        <w:t>. 6 – Схема функціонального зонування шкільного пансіону</w:t>
      </w:r>
    </w:p>
    <w:p w14:paraId="0EAFFA0E" w14:textId="1018B39F" w:rsidR="008033E7" w:rsidRPr="00D956B9" w:rsidRDefault="008033E7" w:rsidP="00B14AE8">
      <w:pPr>
        <w:spacing w:after="0" w:line="360" w:lineRule="auto"/>
        <w:jc w:val="center"/>
        <w:rPr>
          <w:rFonts w:ascii="Times New Roman" w:eastAsia="Times New Roman" w:hAnsi="Times New Roman"/>
          <w:sz w:val="28"/>
          <w:szCs w:val="28"/>
          <w:lang w:val="uk-UA" w:eastAsia="uk-UA"/>
        </w:rPr>
      </w:pPr>
    </w:p>
    <w:p w14:paraId="1BE0188A" w14:textId="7E688832" w:rsidR="008033E7" w:rsidRPr="00D956B9" w:rsidRDefault="008033E7" w:rsidP="00B14AE8">
      <w:pPr>
        <w:spacing w:after="0" w:line="360" w:lineRule="auto"/>
        <w:jc w:val="center"/>
        <w:rPr>
          <w:rFonts w:ascii="Times New Roman" w:eastAsia="Times New Roman" w:hAnsi="Times New Roman"/>
          <w:sz w:val="28"/>
          <w:szCs w:val="28"/>
          <w:lang w:val="uk-UA" w:eastAsia="ru-RU"/>
        </w:rPr>
      </w:pPr>
      <w:r w:rsidRPr="00D956B9">
        <w:rPr>
          <w:rFonts w:ascii="Times New Roman" w:hAnsi="Times New Roman"/>
          <w:noProof/>
          <w:sz w:val="28"/>
          <w:szCs w:val="28"/>
          <w:lang w:eastAsia="ru-RU"/>
        </w:rPr>
        <w:drawing>
          <wp:inline distT="0" distB="0" distL="0" distR="0" wp14:anchorId="2B2D6C21" wp14:editId="19E095C3">
            <wp:extent cx="6267800" cy="2209045"/>
            <wp:effectExtent l="0" t="0" r="0" b="127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77943" cy="2212620"/>
                    </a:xfrm>
                    <a:prstGeom prst="rect">
                      <a:avLst/>
                    </a:prstGeom>
                    <a:noFill/>
                    <a:ln>
                      <a:noFill/>
                    </a:ln>
                  </pic:spPr>
                </pic:pic>
              </a:graphicData>
            </a:graphic>
          </wp:inline>
        </w:drawing>
      </w:r>
    </w:p>
    <w:p w14:paraId="1EAF87A5" w14:textId="5A1612E7" w:rsidR="008033E7" w:rsidRDefault="008033E7" w:rsidP="00B14AE8">
      <w:pPr>
        <w:spacing w:after="0" w:line="360" w:lineRule="auto"/>
        <w:jc w:val="center"/>
        <w:rPr>
          <w:rFonts w:ascii="Times New Roman" w:eastAsia="Times New Roman" w:hAnsi="Times New Roman"/>
          <w:sz w:val="28"/>
          <w:szCs w:val="28"/>
          <w:lang w:val="uk-UA" w:eastAsia="ru-RU"/>
        </w:rPr>
      </w:pPr>
      <w:proofErr w:type="spellStart"/>
      <w:r w:rsidRPr="00D956B9">
        <w:rPr>
          <w:rFonts w:ascii="Times New Roman" w:eastAsia="Times New Roman" w:hAnsi="Times New Roman"/>
          <w:sz w:val="28"/>
          <w:szCs w:val="28"/>
          <w:lang w:val="uk-UA" w:eastAsia="ru-RU"/>
        </w:rPr>
        <w:t>Іл</w:t>
      </w:r>
      <w:proofErr w:type="spellEnd"/>
      <w:r w:rsidRPr="00D956B9">
        <w:rPr>
          <w:rFonts w:ascii="Times New Roman" w:eastAsia="Times New Roman" w:hAnsi="Times New Roman"/>
          <w:sz w:val="28"/>
          <w:szCs w:val="28"/>
          <w:lang w:val="uk-UA" w:eastAsia="ru-RU"/>
        </w:rPr>
        <w:t>. 7 - Схема організації шкільного пансіону за планувальною структурою</w:t>
      </w:r>
    </w:p>
    <w:p w14:paraId="787D91F8" w14:textId="28404063" w:rsidR="00E04EEF" w:rsidRPr="00D956B9" w:rsidRDefault="00E04EEF" w:rsidP="00B14AE8">
      <w:pPr>
        <w:spacing w:after="0" w:line="360" w:lineRule="auto"/>
        <w:jc w:val="center"/>
        <w:rPr>
          <w:rFonts w:ascii="Times New Roman" w:eastAsia="Times New Roman" w:hAnsi="Times New Roman"/>
          <w:sz w:val="28"/>
          <w:szCs w:val="28"/>
          <w:lang w:val="uk-UA" w:eastAsia="uk-UA"/>
        </w:rPr>
      </w:pPr>
      <w:r w:rsidRPr="00D956B9">
        <w:rPr>
          <w:rFonts w:ascii="Times New Roman" w:eastAsia="MS Mincho" w:hAnsi="Times New Roman"/>
          <w:noProof/>
          <w:sz w:val="28"/>
          <w:szCs w:val="28"/>
          <w:lang w:eastAsia="ru-RU"/>
        </w:rPr>
        <w:drawing>
          <wp:inline distT="0" distB="0" distL="0" distR="0" wp14:anchorId="6C5F4E49" wp14:editId="7B773BDB">
            <wp:extent cx="5087620" cy="1285592"/>
            <wp:effectExtent l="0" t="0" r="0" b="0"/>
            <wp:docPr id="743141834" name="Рисунок 743141834" descr="D:\Документы\МЕТОДИЧКА\Готель\Рисунки\Новая папка\Рис.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ЕТОДИЧКА\Готель\Рисунки\Новая папка\Рис. 2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7760" b="44436"/>
                    <a:stretch>
                      <a:fillRect/>
                    </a:stretch>
                  </pic:blipFill>
                  <pic:spPr bwMode="auto">
                    <a:xfrm>
                      <a:off x="0" y="0"/>
                      <a:ext cx="5120046" cy="1293786"/>
                    </a:xfrm>
                    <a:prstGeom prst="rect">
                      <a:avLst/>
                    </a:prstGeom>
                    <a:noFill/>
                    <a:ln>
                      <a:noFill/>
                    </a:ln>
                    <a:extLst>
                      <a:ext uri="{53640926-AAD7-44D8-BBD7-CCE9431645EC}">
                        <a14:shadowObscured xmlns:a14="http://schemas.microsoft.com/office/drawing/2010/main"/>
                      </a:ext>
                    </a:extLst>
                  </pic:spPr>
                </pic:pic>
              </a:graphicData>
            </a:graphic>
          </wp:inline>
        </w:drawing>
      </w:r>
    </w:p>
    <w:p w14:paraId="6A376AE4" w14:textId="7B337DBC" w:rsidR="008033E7" w:rsidRPr="00D956B9" w:rsidRDefault="008033E7" w:rsidP="008033E7">
      <w:pPr>
        <w:spacing w:after="0" w:line="360" w:lineRule="auto"/>
        <w:jc w:val="center"/>
        <w:rPr>
          <w:rFonts w:ascii="Times New Roman" w:eastAsia="MS Mincho" w:hAnsi="Times New Roman"/>
          <w:sz w:val="28"/>
          <w:szCs w:val="28"/>
          <w:lang w:val="uk-UA" w:eastAsia="ru-RU"/>
        </w:rPr>
      </w:pPr>
      <w:r w:rsidRPr="00D956B9">
        <w:rPr>
          <w:rFonts w:ascii="Times New Roman" w:eastAsia="MS Mincho" w:hAnsi="Times New Roman"/>
          <w:noProof/>
          <w:sz w:val="28"/>
          <w:szCs w:val="28"/>
          <w:lang w:eastAsia="ru-RU"/>
        </w:rPr>
        <w:drawing>
          <wp:inline distT="0" distB="0" distL="0" distR="0" wp14:anchorId="2C109F27" wp14:editId="7E2C0E74">
            <wp:extent cx="6186851" cy="1019295"/>
            <wp:effectExtent l="0" t="0" r="4445" b="9525"/>
            <wp:docPr id="60" name="Рисунок 60" descr="D:\Документы\МЕТОДИЧКА\Готель\Рисунки\Новая папка\Рис.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ЕТОДИЧКА\Готель\Рисунки\Новая папка\Рис. 2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5950"/>
                    <a:stretch>
                      <a:fillRect/>
                    </a:stretch>
                  </pic:blipFill>
                  <pic:spPr bwMode="auto">
                    <a:xfrm>
                      <a:off x="0" y="0"/>
                      <a:ext cx="6225759" cy="1025705"/>
                    </a:xfrm>
                    <a:prstGeom prst="rect">
                      <a:avLst/>
                    </a:prstGeom>
                    <a:noFill/>
                    <a:ln>
                      <a:noFill/>
                    </a:ln>
                    <a:extLst>
                      <a:ext uri="{53640926-AAD7-44D8-BBD7-CCE9431645EC}">
                        <a14:shadowObscured xmlns:a14="http://schemas.microsoft.com/office/drawing/2010/main"/>
                      </a:ext>
                    </a:extLst>
                  </pic:spPr>
                </pic:pic>
              </a:graphicData>
            </a:graphic>
          </wp:inline>
        </w:drawing>
      </w:r>
    </w:p>
    <w:p w14:paraId="6B0C962D" w14:textId="06466434" w:rsidR="008033E7" w:rsidRPr="00D956B9" w:rsidRDefault="008033E7" w:rsidP="008033E7">
      <w:pPr>
        <w:spacing w:after="0" w:line="360" w:lineRule="auto"/>
        <w:jc w:val="center"/>
        <w:rPr>
          <w:rFonts w:ascii="Times New Roman" w:eastAsia="MS Mincho" w:hAnsi="Times New Roman"/>
          <w:sz w:val="28"/>
          <w:szCs w:val="28"/>
          <w:lang w:val="uk-UA" w:eastAsia="ru-RU"/>
        </w:rPr>
      </w:pPr>
      <w:proofErr w:type="spellStart"/>
      <w:r w:rsidRPr="00D956B9">
        <w:rPr>
          <w:rFonts w:ascii="Times New Roman" w:eastAsia="MS Mincho" w:hAnsi="Times New Roman"/>
          <w:sz w:val="28"/>
          <w:szCs w:val="28"/>
          <w:lang w:val="uk-UA" w:eastAsia="ru-RU"/>
        </w:rPr>
        <w:t>Іл</w:t>
      </w:r>
      <w:proofErr w:type="spellEnd"/>
      <w:r w:rsidRPr="00D956B9">
        <w:rPr>
          <w:rFonts w:ascii="Times New Roman" w:eastAsia="MS Mincho" w:hAnsi="Times New Roman"/>
          <w:sz w:val="28"/>
          <w:szCs w:val="28"/>
          <w:lang w:val="uk-UA" w:eastAsia="ru-RU"/>
        </w:rPr>
        <w:t>. 8 – Варіанти групування ліжок з основними експлуатаційними габаритами</w:t>
      </w:r>
    </w:p>
    <w:p w14:paraId="5CEA2505" w14:textId="727970C7" w:rsidR="008033E7" w:rsidRPr="00D956B9" w:rsidRDefault="000A432F" w:rsidP="008033E7">
      <w:pPr>
        <w:spacing w:after="0" w:line="360" w:lineRule="auto"/>
        <w:jc w:val="center"/>
        <w:rPr>
          <w:rFonts w:ascii="Times New Roman" w:eastAsia="MS Mincho" w:hAnsi="Times New Roman"/>
          <w:sz w:val="28"/>
          <w:szCs w:val="28"/>
          <w:lang w:val="uk-UA" w:eastAsia="ru-RU"/>
        </w:rPr>
      </w:pPr>
      <w:r w:rsidRPr="00D956B9">
        <w:rPr>
          <w:noProof/>
          <w:lang w:eastAsia="ru-RU"/>
        </w:rPr>
        <w:drawing>
          <wp:inline distT="0" distB="0" distL="0" distR="0" wp14:anchorId="21B72A81" wp14:editId="787C0B4A">
            <wp:extent cx="1800000" cy="2774651"/>
            <wp:effectExtent l="0" t="0" r="0" b="6985"/>
            <wp:docPr id="181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2774651"/>
                    </a:xfrm>
                    <a:prstGeom prst="rect">
                      <a:avLst/>
                    </a:prstGeom>
                    <a:noFill/>
                    <a:ln>
                      <a:noFill/>
                    </a:ln>
                  </pic:spPr>
                </pic:pic>
              </a:graphicData>
            </a:graphic>
          </wp:inline>
        </w:drawing>
      </w:r>
      <w:r w:rsidRPr="00D956B9">
        <w:rPr>
          <w:noProof/>
          <w:lang w:val="uk-UA"/>
        </w:rPr>
        <w:t xml:space="preserve">    </w:t>
      </w:r>
      <w:r w:rsidRPr="00D956B9">
        <w:rPr>
          <w:noProof/>
          <w:lang w:eastAsia="ru-RU"/>
        </w:rPr>
        <w:drawing>
          <wp:inline distT="0" distB="0" distL="0" distR="0" wp14:anchorId="0AE66DA2" wp14:editId="5EAEF1B8">
            <wp:extent cx="2880000" cy="2642250"/>
            <wp:effectExtent l="0" t="0" r="0" b="5715"/>
            <wp:docPr id="471129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642250"/>
                    </a:xfrm>
                    <a:prstGeom prst="rect">
                      <a:avLst/>
                    </a:prstGeom>
                    <a:noFill/>
                    <a:ln>
                      <a:noFill/>
                    </a:ln>
                  </pic:spPr>
                </pic:pic>
              </a:graphicData>
            </a:graphic>
          </wp:inline>
        </w:drawing>
      </w:r>
    </w:p>
    <w:p w14:paraId="1D9B2795" w14:textId="5E084FF6" w:rsidR="008033E7" w:rsidRPr="00D956B9" w:rsidRDefault="008033E7" w:rsidP="008033E7">
      <w:pPr>
        <w:spacing w:after="0" w:line="360" w:lineRule="auto"/>
        <w:jc w:val="center"/>
        <w:rPr>
          <w:rFonts w:ascii="Times New Roman" w:eastAsia="MS Mincho" w:hAnsi="Times New Roman"/>
          <w:sz w:val="28"/>
          <w:szCs w:val="28"/>
          <w:lang w:val="uk-UA" w:eastAsia="ru-RU"/>
        </w:rPr>
      </w:pPr>
      <w:proofErr w:type="spellStart"/>
      <w:r w:rsidRPr="00D956B9">
        <w:rPr>
          <w:rFonts w:ascii="Times New Roman" w:eastAsia="MS Mincho" w:hAnsi="Times New Roman"/>
          <w:sz w:val="28"/>
          <w:szCs w:val="28"/>
          <w:lang w:val="uk-UA" w:eastAsia="ru-RU"/>
        </w:rPr>
        <w:t>Іл</w:t>
      </w:r>
      <w:proofErr w:type="spellEnd"/>
      <w:r w:rsidRPr="00D956B9">
        <w:rPr>
          <w:rFonts w:ascii="Times New Roman" w:eastAsia="MS Mincho" w:hAnsi="Times New Roman"/>
          <w:sz w:val="28"/>
          <w:szCs w:val="28"/>
          <w:lang w:val="uk-UA" w:eastAsia="ru-RU"/>
        </w:rPr>
        <w:t>. 9 – Схем</w:t>
      </w:r>
      <w:r w:rsidR="00954417" w:rsidRPr="00D956B9">
        <w:rPr>
          <w:rFonts w:ascii="Times New Roman" w:eastAsia="MS Mincho" w:hAnsi="Times New Roman"/>
          <w:sz w:val="28"/>
          <w:szCs w:val="28"/>
          <w:lang w:val="uk-UA" w:eastAsia="ru-RU"/>
        </w:rPr>
        <w:t>и</w:t>
      </w:r>
      <w:r w:rsidRPr="00D956B9">
        <w:rPr>
          <w:rFonts w:ascii="Times New Roman" w:eastAsia="MS Mincho" w:hAnsi="Times New Roman"/>
          <w:sz w:val="28"/>
          <w:szCs w:val="28"/>
          <w:lang w:val="uk-UA" w:eastAsia="ru-RU"/>
        </w:rPr>
        <w:t xml:space="preserve"> планування </w:t>
      </w:r>
      <w:r w:rsidR="00DD2D88" w:rsidRPr="00D956B9">
        <w:rPr>
          <w:rFonts w:ascii="Times New Roman" w:eastAsia="MS Mincho" w:hAnsi="Times New Roman"/>
          <w:sz w:val="28"/>
          <w:szCs w:val="28"/>
          <w:lang w:val="uk-UA" w:eastAsia="ru-RU"/>
        </w:rPr>
        <w:t>універсального санвузла</w:t>
      </w:r>
    </w:p>
    <w:p w14:paraId="644A2EC8" w14:textId="77777777" w:rsidR="008033E7" w:rsidRPr="00D956B9" w:rsidRDefault="008033E7" w:rsidP="008033E7">
      <w:pPr>
        <w:spacing w:after="0" w:line="360" w:lineRule="auto"/>
        <w:jc w:val="center"/>
        <w:rPr>
          <w:rFonts w:ascii="Times New Roman" w:eastAsia="MS Mincho" w:hAnsi="Times New Roman"/>
          <w:sz w:val="28"/>
          <w:szCs w:val="28"/>
          <w:lang w:val="uk-UA" w:eastAsia="ru-RU"/>
        </w:rPr>
      </w:pPr>
      <w:r w:rsidRPr="00D956B9">
        <w:rPr>
          <w:rFonts w:ascii="Times New Roman" w:eastAsia="MS Mincho" w:hAnsi="Times New Roman"/>
          <w:noProof/>
          <w:sz w:val="28"/>
          <w:szCs w:val="28"/>
          <w:lang w:eastAsia="ru-RU"/>
        </w:rPr>
        <w:lastRenderedPageBreak/>
        <w:drawing>
          <wp:inline distT="0" distB="0" distL="0" distR="0" wp14:anchorId="0994A182" wp14:editId="038BBE56">
            <wp:extent cx="6367581" cy="1394233"/>
            <wp:effectExtent l="0" t="0" r="0" b="0"/>
            <wp:docPr id="51" name="Рисунок 51" descr="D:\Документы\МЕТОДИЧКА\Готель\Рисунки\Рис.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МЕТОДИЧКА\Готель\Рисунки\Рис. 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6138" cy="1398296"/>
                    </a:xfrm>
                    <a:prstGeom prst="rect">
                      <a:avLst/>
                    </a:prstGeom>
                    <a:noFill/>
                    <a:ln>
                      <a:noFill/>
                    </a:ln>
                  </pic:spPr>
                </pic:pic>
              </a:graphicData>
            </a:graphic>
          </wp:inline>
        </w:drawing>
      </w:r>
    </w:p>
    <w:p w14:paraId="1157E983" w14:textId="49ECEDF6" w:rsidR="00B14AE8" w:rsidRPr="00D956B9" w:rsidRDefault="008033E7" w:rsidP="00B14AE8">
      <w:pPr>
        <w:spacing w:after="0" w:line="360" w:lineRule="auto"/>
        <w:jc w:val="center"/>
        <w:rPr>
          <w:rFonts w:ascii="Times New Roman" w:eastAsia="MS Mincho" w:hAnsi="Times New Roman"/>
          <w:sz w:val="28"/>
          <w:szCs w:val="28"/>
          <w:lang w:val="uk-UA" w:eastAsia="ru-RU"/>
        </w:rPr>
      </w:pPr>
      <w:proofErr w:type="spellStart"/>
      <w:r w:rsidRPr="00D956B9">
        <w:rPr>
          <w:rFonts w:ascii="Times New Roman" w:eastAsia="MS Mincho" w:hAnsi="Times New Roman"/>
          <w:sz w:val="28"/>
          <w:szCs w:val="28"/>
          <w:lang w:val="uk-UA" w:eastAsia="ru-RU"/>
        </w:rPr>
        <w:t>Іл</w:t>
      </w:r>
      <w:proofErr w:type="spellEnd"/>
      <w:r w:rsidRPr="00D956B9">
        <w:rPr>
          <w:rFonts w:ascii="Times New Roman" w:eastAsia="MS Mincho" w:hAnsi="Times New Roman"/>
          <w:sz w:val="28"/>
          <w:szCs w:val="28"/>
          <w:lang w:val="uk-UA" w:eastAsia="ru-RU"/>
        </w:rPr>
        <w:t>. 10 – Схем</w:t>
      </w:r>
      <w:r w:rsidR="00954417" w:rsidRPr="00D956B9">
        <w:rPr>
          <w:rFonts w:ascii="Times New Roman" w:eastAsia="MS Mincho" w:hAnsi="Times New Roman"/>
          <w:sz w:val="28"/>
          <w:szCs w:val="28"/>
          <w:lang w:val="uk-UA" w:eastAsia="ru-RU"/>
        </w:rPr>
        <w:t>и</w:t>
      </w:r>
      <w:r w:rsidRPr="00D956B9">
        <w:rPr>
          <w:rFonts w:ascii="Times New Roman" w:eastAsia="MS Mincho" w:hAnsi="Times New Roman"/>
          <w:sz w:val="28"/>
          <w:szCs w:val="28"/>
          <w:lang w:val="uk-UA" w:eastAsia="ru-RU"/>
        </w:rPr>
        <w:t xml:space="preserve"> розташування </w:t>
      </w:r>
      <w:r w:rsidR="00011762" w:rsidRPr="00D956B9">
        <w:rPr>
          <w:rFonts w:ascii="Times New Roman" w:eastAsia="MS Mincho" w:hAnsi="Times New Roman"/>
          <w:sz w:val="28"/>
          <w:szCs w:val="28"/>
          <w:lang w:val="uk-UA" w:eastAsia="ru-RU"/>
        </w:rPr>
        <w:t>санвузлів</w:t>
      </w:r>
      <w:r w:rsidRPr="00D956B9">
        <w:rPr>
          <w:rFonts w:ascii="Times New Roman" w:eastAsia="MS Mincho" w:hAnsi="Times New Roman"/>
          <w:sz w:val="28"/>
          <w:szCs w:val="28"/>
          <w:lang w:val="uk-UA" w:eastAsia="ru-RU"/>
        </w:rPr>
        <w:t xml:space="preserve"> при житлових кімнатах</w:t>
      </w:r>
    </w:p>
    <w:p w14:paraId="2F07E348" w14:textId="6CC87906" w:rsidR="00B14AE8" w:rsidRPr="00D956B9" w:rsidRDefault="00B14AE8">
      <w:pPr>
        <w:spacing w:after="0" w:line="240" w:lineRule="auto"/>
        <w:rPr>
          <w:rFonts w:ascii="Times New Roman" w:eastAsia="MS Mincho" w:hAnsi="Times New Roman"/>
          <w:sz w:val="28"/>
          <w:szCs w:val="28"/>
          <w:lang w:val="uk-UA" w:eastAsia="ru-RU"/>
        </w:rPr>
      </w:pPr>
      <w:r w:rsidRPr="00D956B9">
        <w:rPr>
          <w:rFonts w:ascii="Times New Roman" w:eastAsia="MS Mincho" w:hAnsi="Times New Roman"/>
          <w:sz w:val="28"/>
          <w:szCs w:val="28"/>
          <w:lang w:val="uk-UA" w:eastAsia="ru-RU"/>
        </w:rPr>
        <w:br w:type="page"/>
      </w:r>
    </w:p>
    <w:p w14:paraId="2017AE64" w14:textId="21C750EE" w:rsidR="001E13F6" w:rsidRPr="00D956B9" w:rsidRDefault="00120528" w:rsidP="00120528">
      <w:pPr>
        <w:pStyle w:val="1"/>
        <w:jc w:val="center"/>
        <w:rPr>
          <w:rFonts w:ascii="Times New Roman" w:eastAsia="Times New Roman" w:hAnsi="Times New Roman" w:cs="Times New Roman"/>
          <w:b/>
          <w:color w:val="auto"/>
          <w:sz w:val="28"/>
          <w:szCs w:val="28"/>
          <w:lang w:val="uk-UA" w:eastAsia="ru-RU"/>
        </w:rPr>
      </w:pPr>
      <w:bookmarkStart w:id="12" w:name="_Toc214710077"/>
      <w:r w:rsidRPr="00D956B9">
        <w:rPr>
          <w:rFonts w:ascii="Times New Roman" w:eastAsia="Times New Roman" w:hAnsi="Times New Roman" w:cs="Times New Roman"/>
          <w:b/>
          <w:color w:val="auto"/>
          <w:sz w:val="28"/>
          <w:szCs w:val="28"/>
          <w:lang w:val="uk-UA" w:eastAsia="ru-RU"/>
        </w:rPr>
        <w:lastRenderedPageBreak/>
        <w:t xml:space="preserve">ДОДАТОК </w:t>
      </w:r>
      <w:r w:rsidR="00B14AE8" w:rsidRPr="00D956B9">
        <w:rPr>
          <w:rFonts w:ascii="Times New Roman" w:eastAsia="Times New Roman" w:hAnsi="Times New Roman" w:cs="Times New Roman"/>
          <w:b/>
          <w:color w:val="auto"/>
          <w:sz w:val="28"/>
          <w:szCs w:val="28"/>
          <w:lang w:val="uk-UA" w:eastAsia="ru-RU"/>
        </w:rPr>
        <w:t>3</w:t>
      </w:r>
      <w:r w:rsidRPr="00D956B9">
        <w:rPr>
          <w:rFonts w:ascii="Times New Roman" w:eastAsia="Times New Roman" w:hAnsi="Times New Roman" w:cs="Times New Roman"/>
          <w:b/>
          <w:color w:val="auto"/>
          <w:sz w:val="28"/>
          <w:szCs w:val="28"/>
          <w:lang w:val="uk-UA" w:eastAsia="ru-RU"/>
        </w:rPr>
        <w:t>.</w:t>
      </w:r>
      <w:r w:rsidR="001E13F6" w:rsidRPr="00D956B9">
        <w:rPr>
          <w:rFonts w:ascii="Times New Roman" w:eastAsia="Times New Roman" w:hAnsi="Times New Roman" w:cs="Times New Roman"/>
          <w:b/>
          <w:color w:val="auto"/>
          <w:sz w:val="28"/>
          <w:szCs w:val="28"/>
          <w:lang w:val="uk-UA" w:eastAsia="ru-RU"/>
        </w:rPr>
        <w:t xml:space="preserve"> ЗАДАННЯ КУРСОВОГО</w:t>
      </w:r>
      <w:r w:rsidRPr="00D956B9">
        <w:rPr>
          <w:rFonts w:ascii="Times New Roman" w:eastAsia="Times New Roman" w:hAnsi="Times New Roman" w:cs="Times New Roman"/>
          <w:b/>
          <w:color w:val="auto"/>
          <w:sz w:val="28"/>
          <w:szCs w:val="28"/>
          <w:lang w:val="uk-UA" w:eastAsia="ru-RU"/>
        </w:rPr>
        <w:t>/ДИПЛОМНОГО</w:t>
      </w:r>
      <w:r w:rsidR="001E13F6" w:rsidRPr="00D956B9">
        <w:rPr>
          <w:rFonts w:ascii="Times New Roman" w:eastAsia="Times New Roman" w:hAnsi="Times New Roman" w:cs="Times New Roman"/>
          <w:b/>
          <w:color w:val="auto"/>
          <w:sz w:val="28"/>
          <w:szCs w:val="28"/>
          <w:lang w:val="uk-UA" w:eastAsia="ru-RU"/>
        </w:rPr>
        <w:t xml:space="preserve"> ПРОЕКТУ</w:t>
      </w:r>
      <w:bookmarkEnd w:id="12"/>
    </w:p>
    <w:p w14:paraId="4EADF1A0"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bCs/>
          <w:color w:val="000000"/>
          <w:sz w:val="28"/>
          <w:szCs w:val="28"/>
          <w:lang w:val="uk-UA" w:eastAsia="uk-UA"/>
        </w:rPr>
        <w:t>Національна академія образотворчого мистецтва і архітектури</w:t>
      </w:r>
    </w:p>
    <w:p w14:paraId="021B6A8F"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bCs/>
          <w:color w:val="000000"/>
          <w:sz w:val="28"/>
          <w:szCs w:val="28"/>
          <w:lang w:val="uk-UA" w:eastAsia="uk-UA"/>
        </w:rPr>
        <w:t>Архітектурний факультет</w:t>
      </w:r>
    </w:p>
    <w:p w14:paraId="70D3A4D9"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bCs/>
          <w:color w:val="000000"/>
          <w:sz w:val="28"/>
          <w:szCs w:val="28"/>
          <w:lang w:val="uk-UA" w:eastAsia="uk-UA"/>
        </w:rPr>
        <w:t>Кафедра архітектурного проектування</w:t>
      </w:r>
    </w:p>
    <w:p w14:paraId="0267FBD2" w14:textId="77777777" w:rsidR="000863DB" w:rsidRPr="00D956B9" w:rsidRDefault="000863DB" w:rsidP="000863DB">
      <w:pPr>
        <w:spacing w:after="0" w:line="240" w:lineRule="auto"/>
        <w:rPr>
          <w:rFonts w:ascii="Times New Roman" w:eastAsia="Times New Roman" w:hAnsi="Times New Roman"/>
          <w:sz w:val="28"/>
          <w:szCs w:val="28"/>
          <w:lang w:val="uk-UA" w:eastAsia="uk-UA"/>
        </w:rPr>
      </w:pPr>
    </w:p>
    <w:p w14:paraId="6A344961"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Навчальна дисципліна - ОК 16 Архітектурне проектування.</w:t>
      </w:r>
    </w:p>
    <w:p w14:paraId="72F000E1"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4-й курс. Проектування об’єктів громадської забудови. </w:t>
      </w:r>
    </w:p>
    <w:p w14:paraId="7C5EA521"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Модуль 8 (8 семестр) - Громадські споруди </w:t>
      </w:r>
    </w:p>
    <w:p w14:paraId="55F1EAAF"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Термін виконання - 8 тижнів.</w:t>
      </w:r>
    </w:p>
    <w:p w14:paraId="3CC5139E" w14:textId="77777777" w:rsidR="000863DB" w:rsidRPr="00D956B9" w:rsidRDefault="000863DB" w:rsidP="000863DB">
      <w:pPr>
        <w:spacing w:after="0" w:line="240" w:lineRule="auto"/>
        <w:rPr>
          <w:rFonts w:ascii="Times New Roman" w:eastAsia="Times New Roman" w:hAnsi="Times New Roman"/>
          <w:sz w:val="28"/>
          <w:szCs w:val="28"/>
          <w:lang w:val="uk-UA" w:eastAsia="uk-UA"/>
        </w:rPr>
      </w:pPr>
    </w:p>
    <w:p w14:paraId="6F8E5848"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Виконати проектне завдання на тему:</w:t>
      </w:r>
    </w:p>
    <w:p w14:paraId="42DDB1BA"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bCs/>
          <w:color w:val="000000"/>
          <w:sz w:val="28"/>
          <w:szCs w:val="28"/>
          <w:lang w:val="uk-UA" w:eastAsia="uk-UA"/>
        </w:rPr>
        <w:t>ШКІЛЬНИЙ ПАНСІОН </w:t>
      </w:r>
    </w:p>
    <w:p w14:paraId="4DF7F1E1"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i/>
          <w:iCs/>
          <w:color w:val="000000"/>
          <w:sz w:val="28"/>
          <w:szCs w:val="28"/>
          <w:lang w:val="uk-UA" w:eastAsia="uk-UA"/>
        </w:rPr>
        <w:t>(місткість 50 – 100 осіб)</w:t>
      </w:r>
    </w:p>
    <w:p w14:paraId="3C071F41" w14:textId="77777777" w:rsidR="000863DB" w:rsidRPr="00D956B9" w:rsidRDefault="000863DB" w:rsidP="000863DB">
      <w:pPr>
        <w:spacing w:after="0" w:line="240" w:lineRule="auto"/>
        <w:rPr>
          <w:rFonts w:ascii="Times New Roman" w:eastAsia="Times New Roman" w:hAnsi="Times New Roman"/>
          <w:sz w:val="28"/>
          <w:szCs w:val="28"/>
          <w:lang w:val="uk-UA" w:eastAsia="uk-UA"/>
        </w:rPr>
      </w:pPr>
    </w:p>
    <w:p w14:paraId="7846C445" w14:textId="77777777" w:rsidR="000863DB" w:rsidRPr="00D956B9" w:rsidRDefault="000863DB" w:rsidP="000863DB">
      <w:pPr>
        <w:spacing w:after="0" w:line="240" w:lineRule="auto"/>
        <w:jc w:val="center"/>
        <w:rPr>
          <w:rFonts w:ascii="Times New Roman" w:eastAsia="Times New Roman" w:hAnsi="Times New Roman"/>
          <w:b/>
          <w:sz w:val="28"/>
          <w:szCs w:val="28"/>
          <w:lang w:val="uk-UA" w:eastAsia="uk-UA"/>
        </w:rPr>
      </w:pPr>
      <w:r w:rsidRPr="00D956B9">
        <w:rPr>
          <w:rFonts w:ascii="Times New Roman" w:eastAsia="Times New Roman" w:hAnsi="Times New Roman"/>
          <w:b/>
          <w:color w:val="000000"/>
          <w:sz w:val="28"/>
          <w:szCs w:val="28"/>
          <w:lang w:val="uk-UA" w:eastAsia="uk-UA"/>
        </w:rPr>
        <w:t>ЗАВДАННЯ:</w:t>
      </w:r>
    </w:p>
    <w:p w14:paraId="4DE48C18" w14:textId="77777777" w:rsidR="000863DB" w:rsidRPr="00D956B9" w:rsidRDefault="000863DB" w:rsidP="005962A9">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Шкільний пансіон призначений для будівництва в межах міської або приміської території України з урахуванням сучасних тенденцій розвитку освітнього середовища. Він має забезпечувати комфортне проживання, навчання та розвиток учнів, які тимчасово або постійно мешкають у закладі, з урахуванням специфіки навчального процесу та соціальної адаптації дітей.</w:t>
      </w:r>
    </w:p>
    <w:p w14:paraId="53DF4677" w14:textId="77777777" w:rsidR="000863DB" w:rsidRPr="00D956B9" w:rsidRDefault="000863DB" w:rsidP="005962A9">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 xml:space="preserve">Пансіон </w:t>
      </w:r>
      <w:proofErr w:type="spellStart"/>
      <w:r w:rsidRPr="00D956B9">
        <w:rPr>
          <w:rFonts w:ascii="Times New Roman" w:eastAsia="Times New Roman" w:hAnsi="Times New Roman"/>
          <w:color w:val="000000"/>
          <w:sz w:val="28"/>
          <w:szCs w:val="28"/>
          <w:lang w:val="uk-UA" w:eastAsia="uk-UA"/>
        </w:rPr>
        <w:t>проєктується</w:t>
      </w:r>
      <w:proofErr w:type="spellEnd"/>
      <w:r w:rsidRPr="00D956B9">
        <w:rPr>
          <w:rFonts w:ascii="Times New Roman" w:eastAsia="Times New Roman" w:hAnsi="Times New Roman"/>
          <w:color w:val="000000"/>
          <w:sz w:val="28"/>
          <w:szCs w:val="28"/>
          <w:lang w:val="uk-UA" w:eastAsia="uk-UA"/>
        </w:rPr>
        <w:t xml:space="preserve"> відповідно до принципів комфортного житлового середовища, що включає поділ на функціональні зони: житлову (кімнати для проживання учнів), навчальну (кімнати для занять; спеціалізовані кімнати для занять, наприклад, для занять музикою; бібліотека тощо), соціально-побутову (пральня, комори для зберігання речей чи одягу, міні-кухня, медичний блок тощо), рекреаційну (вітальня, ігрова кімната, мультимедійна кімната тощо), спортивна (майданчики для занять спортом на вулиці, приміщення для занять спортом всередині будівлі). Просторова структура повинна забезпечувати зручність та безпеку для мешканців, ефективну логістику переміщення, сприяти інтеграції учнів у навчальний процес та соціальне життя школи. </w:t>
      </w:r>
    </w:p>
    <w:p w14:paraId="379F2397" w14:textId="77777777" w:rsidR="000863DB" w:rsidRPr="00D956B9" w:rsidRDefault="000863DB" w:rsidP="005962A9">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Архітектурний образ будівлі має гармонійно вписуватися в містобудівний контекст та відповідати принципам гуманізації освітнього середовища. При цьому важливо враховувати адаптивність простору, можливість трансформації та відповідність екологічним і енергоефективним стандартам.</w:t>
      </w:r>
    </w:p>
    <w:p w14:paraId="6F2521F5" w14:textId="77777777" w:rsidR="000863DB" w:rsidRPr="00D956B9" w:rsidRDefault="000863DB" w:rsidP="005962A9">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bCs/>
          <w:color w:val="000000"/>
          <w:sz w:val="28"/>
          <w:szCs w:val="28"/>
          <w:lang w:val="uk-UA" w:eastAsia="uk-UA"/>
        </w:rPr>
        <w:t xml:space="preserve">В першу чергу при </w:t>
      </w:r>
      <w:proofErr w:type="spellStart"/>
      <w:r w:rsidRPr="00D956B9">
        <w:rPr>
          <w:rFonts w:ascii="Times New Roman" w:eastAsia="Times New Roman" w:hAnsi="Times New Roman"/>
          <w:bCs/>
          <w:color w:val="000000"/>
          <w:sz w:val="28"/>
          <w:szCs w:val="28"/>
          <w:lang w:val="uk-UA" w:eastAsia="uk-UA"/>
        </w:rPr>
        <w:t>проєктуванні</w:t>
      </w:r>
      <w:proofErr w:type="spellEnd"/>
      <w:r w:rsidRPr="00D956B9">
        <w:rPr>
          <w:rFonts w:ascii="Times New Roman" w:eastAsia="Times New Roman" w:hAnsi="Times New Roman"/>
          <w:bCs/>
          <w:color w:val="000000"/>
          <w:sz w:val="28"/>
          <w:szCs w:val="28"/>
          <w:lang w:val="uk-UA" w:eastAsia="uk-UA"/>
        </w:rPr>
        <w:t xml:space="preserve"> необхідно передбачити:</w:t>
      </w:r>
    </w:p>
    <w:p w14:paraId="7E94A67E" w14:textId="77777777" w:rsidR="000863DB" w:rsidRPr="00D956B9" w:rsidRDefault="000863DB" w:rsidP="005962A9">
      <w:pPr>
        <w:numPr>
          <w:ilvl w:val="0"/>
          <w:numId w:val="5"/>
        </w:numPr>
        <w:spacing w:after="0" w:line="276" w:lineRule="auto"/>
        <w:jc w:val="both"/>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 xml:space="preserve">Зручний поділ на житлові секції для різних вікових груп, з урахуванням </w:t>
      </w:r>
      <w:proofErr w:type="spellStart"/>
      <w:r w:rsidRPr="00D956B9">
        <w:rPr>
          <w:rFonts w:ascii="Times New Roman" w:eastAsia="Times New Roman" w:hAnsi="Times New Roman"/>
          <w:color w:val="000000"/>
          <w:sz w:val="28"/>
          <w:szCs w:val="28"/>
          <w:lang w:val="uk-UA" w:eastAsia="uk-UA"/>
        </w:rPr>
        <w:t>приватності</w:t>
      </w:r>
      <w:proofErr w:type="spellEnd"/>
      <w:r w:rsidRPr="00D956B9">
        <w:rPr>
          <w:rFonts w:ascii="Times New Roman" w:eastAsia="Times New Roman" w:hAnsi="Times New Roman"/>
          <w:color w:val="000000"/>
          <w:sz w:val="28"/>
          <w:szCs w:val="28"/>
          <w:lang w:val="uk-UA" w:eastAsia="uk-UA"/>
        </w:rPr>
        <w:t xml:space="preserve"> та спільних просторів.</w:t>
      </w:r>
    </w:p>
    <w:p w14:paraId="27C41E98" w14:textId="77777777" w:rsidR="000863DB" w:rsidRPr="00D956B9" w:rsidRDefault="000863DB" w:rsidP="005962A9">
      <w:pPr>
        <w:numPr>
          <w:ilvl w:val="0"/>
          <w:numId w:val="5"/>
        </w:numPr>
        <w:spacing w:after="0" w:line="276" w:lineRule="auto"/>
        <w:jc w:val="both"/>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Навчальні та соціально-культурні приміщення, що забезпечують взаємодію учнів.</w:t>
      </w:r>
    </w:p>
    <w:p w14:paraId="29D67993" w14:textId="77777777" w:rsidR="000863DB" w:rsidRPr="00D956B9" w:rsidRDefault="000863DB" w:rsidP="005962A9">
      <w:pPr>
        <w:numPr>
          <w:ilvl w:val="0"/>
          <w:numId w:val="5"/>
        </w:numPr>
        <w:spacing w:after="0" w:line="276" w:lineRule="auto"/>
        <w:jc w:val="both"/>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lastRenderedPageBreak/>
        <w:t>Спортивну та рекреаційну інфраструктуру, включаючи зовнішні та внутрішні зони активного дозвілля.</w:t>
      </w:r>
    </w:p>
    <w:p w14:paraId="2402B367" w14:textId="77777777" w:rsidR="000863DB" w:rsidRPr="00D956B9" w:rsidRDefault="000863DB" w:rsidP="005962A9">
      <w:pPr>
        <w:numPr>
          <w:ilvl w:val="0"/>
          <w:numId w:val="5"/>
        </w:numPr>
        <w:spacing w:after="0" w:line="276" w:lineRule="auto"/>
        <w:jc w:val="both"/>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Достатнє природне освітлення та використання екологічних матеріалів.</w:t>
      </w:r>
    </w:p>
    <w:p w14:paraId="16A93656" w14:textId="77777777" w:rsidR="000863DB" w:rsidRPr="00D956B9" w:rsidRDefault="000863DB" w:rsidP="005962A9">
      <w:pPr>
        <w:numPr>
          <w:ilvl w:val="0"/>
          <w:numId w:val="5"/>
        </w:numPr>
        <w:spacing w:after="0" w:line="276" w:lineRule="auto"/>
        <w:jc w:val="both"/>
        <w:textAlignment w:val="baseline"/>
        <w:rPr>
          <w:rFonts w:ascii="Times New Roman" w:eastAsia="Times New Roman" w:hAnsi="Times New Roman"/>
          <w:color w:val="000000"/>
          <w:sz w:val="28"/>
          <w:szCs w:val="28"/>
          <w:lang w:val="uk-UA" w:eastAsia="uk-UA"/>
        </w:rPr>
      </w:pPr>
      <w:proofErr w:type="spellStart"/>
      <w:r w:rsidRPr="00D956B9">
        <w:rPr>
          <w:rFonts w:ascii="Times New Roman" w:eastAsia="Times New Roman" w:hAnsi="Times New Roman"/>
          <w:color w:val="000000"/>
          <w:sz w:val="28"/>
          <w:szCs w:val="28"/>
          <w:lang w:val="uk-UA" w:eastAsia="uk-UA"/>
        </w:rPr>
        <w:t>Безбар'єрне</w:t>
      </w:r>
      <w:proofErr w:type="spellEnd"/>
      <w:r w:rsidRPr="00D956B9">
        <w:rPr>
          <w:rFonts w:ascii="Times New Roman" w:eastAsia="Times New Roman" w:hAnsi="Times New Roman"/>
          <w:color w:val="000000"/>
          <w:sz w:val="28"/>
          <w:szCs w:val="28"/>
          <w:lang w:val="uk-UA" w:eastAsia="uk-UA"/>
        </w:rPr>
        <w:t xml:space="preserve"> середовище, що враховує потреби маломобільних груп населення.</w:t>
      </w:r>
    </w:p>
    <w:p w14:paraId="74963264" w14:textId="77777777" w:rsidR="000863DB" w:rsidRPr="00D956B9" w:rsidRDefault="000863DB" w:rsidP="005962A9">
      <w:pPr>
        <w:numPr>
          <w:ilvl w:val="0"/>
          <w:numId w:val="5"/>
        </w:numPr>
        <w:spacing w:after="0" w:line="276" w:lineRule="auto"/>
        <w:jc w:val="both"/>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Раціональне використання земельної ділянки та її благоустрій, передбачивши озеленення, зони відпочинку та можливі спортивні майданчики.</w:t>
      </w:r>
    </w:p>
    <w:p w14:paraId="41182C86" w14:textId="77777777" w:rsidR="000863DB" w:rsidRPr="00D956B9" w:rsidRDefault="000863DB" w:rsidP="005962A9">
      <w:pPr>
        <w:spacing w:after="0" w:line="276" w:lineRule="auto"/>
        <w:ind w:firstLine="567"/>
        <w:jc w:val="both"/>
        <w:rPr>
          <w:rFonts w:ascii="Times New Roman" w:eastAsia="Times New Roman" w:hAnsi="Times New Roman"/>
          <w:sz w:val="28"/>
          <w:szCs w:val="28"/>
          <w:lang w:val="uk-UA" w:eastAsia="uk-UA"/>
        </w:rPr>
      </w:pPr>
      <w:proofErr w:type="spellStart"/>
      <w:r w:rsidRPr="00D956B9">
        <w:rPr>
          <w:rFonts w:ascii="Times New Roman" w:eastAsia="Times New Roman" w:hAnsi="Times New Roman"/>
          <w:color w:val="000000"/>
          <w:sz w:val="28"/>
          <w:szCs w:val="28"/>
          <w:lang w:val="uk-UA" w:eastAsia="uk-UA"/>
        </w:rPr>
        <w:t>Проєкт</w:t>
      </w:r>
      <w:proofErr w:type="spellEnd"/>
      <w:r w:rsidRPr="00D956B9">
        <w:rPr>
          <w:rFonts w:ascii="Times New Roman" w:eastAsia="Times New Roman" w:hAnsi="Times New Roman"/>
          <w:color w:val="000000"/>
          <w:sz w:val="28"/>
          <w:szCs w:val="28"/>
          <w:lang w:val="uk-UA" w:eastAsia="uk-UA"/>
        </w:rPr>
        <w:t xml:space="preserve"> повинен відповідати сучасним нормам містобудівного регулювання, безпеки та комфортного середовища для дітей, враховувати тенденції розвитку шкільних пансіонів у світовій практиці, а також соціальні й психологічні особливості проживання учнів у навчальному середовищі.</w:t>
      </w:r>
    </w:p>
    <w:p w14:paraId="5770F6CE" w14:textId="77777777" w:rsidR="000863DB" w:rsidRPr="00D956B9" w:rsidRDefault="000863DB" w:rsidP="005962A9">
      <w:pPr>
        <w:spacing w:after="0" w:line="276" w:lineRule="auto"/>
        <w:rPr>
          <w:rFonts w:ascii="Times New Roman" w:eastAsia="Times New Roman" w:hAnsi="Times New Roman"/>
          <w:sz w:val="28"/>
          <w:szCs w:val="28"/>
          <w:lang w:val="uk-UA" w:eastAsia="uk-UA"/>
        </w:rPr>
      </w:pPr>
    </w:p>
    <w:p w14:paraId="23B92CC8" w14:textId="77777777" w:rsidR="000863DB" w:rsidRPr="00D956B9" w:rsidRDefault="000863DB" w:rsidP="005962A9">
      <w:pPr>
        <w:spacing w:after="0" w:line="276" w:lineRule="auto"/>
        <w:jc w:val="center"/>
        <w:rPr>
          <w:rFonts w:ascii="Times New Roman" w:eastAsia="Times New Roman" w:hAnsi="Times New Roman"/>
          <w:b/>
          <w:sz w:val="28"/>
          <w:szCs w:val="28"/>
          <w:lang w:val="uk-UA" w:eastAsia="uk-UA"/>
        </w:rPr>
      </w:pPr>
      <w:r w:rsidRPr="00D956B9">
        <w:rPr>
          <w:rFonts w:ascii="Times New Roman" w:eastAsia="Times New Roman" w:hAnsi="Times New Roman"/>
          <w:b/>
          <w:color w:val="000000"/>
          <w:sz w:val="28"/>
          <w:szCs w:val="28"/>
          <w:lang w:val="uk-UA" w:eastAsia="uk-UA"/>
        </w:rPr>
        <w:t>ОПИТУВАЛЬНИК:</w:t>
      </w:r>
    </w:p>
    <w:p w14:paraId="11F7B65F" w14:textId="77777777" w:rsidR="000863DB" w:rsidRPr="00D956B9" w:rsidRDefault="000863DB" w:rsidP="005962A9">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 xml:space="preserve">Для створення </w:t>
      </w:r>
      <w:r w:rsidRPr="00D956B9">
        <w:rPr>
          <w:rFonts w:ascii="Times New Roman" w:eastAsia="Times New Roman" w:hAnsi="Times New Roman"/>
          <w:bCs/>
          <w:color w:val="000000"/>
          <w:sz w:val="28"/>
          <w:szCs w:val="28"/>
          <w:lang w:val="uk-UA" w:eastAsia="uk-UA"/>
        </w:rPr>
        <w:t xml:space="preserve">індивідуального </w:t>
      </w:r>
      <w:proofErr w:type="spellStart"/>
      <w:r w:rsidRPr="00D956B9">
        <w:rPr>
          <w:rFonts w:ascii="Times New Roman" w:eastAsia="Times New Roman" w:hAnsi="Times New Roman"/>
          <w:bCs/>
          <w:color w:val="000000"/>
          <w:sz w:val="28"/>
          <w:szCs w:val="28"/>
          <w:lang w:val="uk-UA" w:eastAsia="uk-UA"/>
        </w:rPr>
        <w:t>проєкту</w:t>
      </w:r>
      <w:proofErr w:type="spellEnd"/>
      <w:r w:rsidRPr="00D956B9">
        <w:rPr>
          <w:rFonts w:ascii="Times New Roman" w:eastAsia="Times New Roman" w:hAnsi="Times New Roman"/>
          <w:color w:val="000000"/>
          <w:sz w:val="28"/>
          <w:szCs w:val="28"/>
          <w:lang w:val="uk-UA" w:eastAsia="uk-UA"/>
        </w:rPr>
        <w:t xml:space="preserve">, студентам пропонується визначити </w:t>
      </w:r>
      <w:r w:rsidRPr="00D956B9">
        <w:rPr>
          <w:rFonts w:ascii="Times New Roman" w:eastAsia="Times New Roman" w:hAnsi="Times New Roman"/>
          <w:bCs/>
          <w:color w:val="000000"/>
          <w:sz w:val="28"/>
          <w:szCs w:val="28"/>
          <w:lang w:val="uk-UA" w:eastAsia="uk-UA"/>
        </w:rPr>
        <w:t>ключові параметри</w:t>
      </w:r>
      <w:r w:rsidRPr="00D956B9">
        <w:rPr>
          <w:rFonts w:ascii="Times New Roman" w:eastAsia="Times New Roman" w:hAnsi="Times New Roman"/>
          <w:color w:val="000000"/>
          <w:sz w:val="28"/>
          <w:szCs w:val="28"/>
          <w:lang w:val="uk-UA" w:eastAsia="uk-UA"/>
        </w:rPr>
        <w:t xml:space="preserve"> майбутнього пансіону, заповнивши опитувальник. Це допоможе структуровано підійти до розробки концепції, враховуючи особливості місця, типологію пансіону та його функціональну організацію.</w:t>
      </w:r>
    </w:p>
    <w:p w14:paraId="671C1973" w14:textId="77777777" w:rsidR="000863DB" w:rsidRPr="00D956B9" w:rsidRDefault="000863DB" w:rsidP="005962A9">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Опитувальник розроблений і базується на вже створеній класифікації шкільного комплексу з пансіоном та типології шкільного пансіону.</w:t>
      </w:r>
    </w:p>
    <w:p w14:paraId="3C0940CC" w14:textId="77777777" w:rsidR="000863DB" w:rsidRPr="00D956B9" w:rsidRDefault="000863DB" w:rsidP="005962A9">
      <w:pPr>
        <w:spacing w:after="0" w:line="276" w:lineRule="auto"/>
        <w:rPr>
          <w:rFonts w:ascii="Times New Roman" w:eastAsia="Times New Roman" w:hAnsi="Times New Roman"/>
          <w:sz w:val="28"/>
          <w:szCs w:val="28"/>
          <w:lang w:val="uk-UA" w:eastAsia="uk-UA"/>
        </w:rPr>
      </w:pPr>
      <w:r w:rsidRPr="00D956B9">
        <w:rPr>
          <w:rFonts w:ascii="Times New Roman" w:eastAsia="Times New Roman" w:hAnsi="Times New Roman"/>
          <w:bCs/>
          <w:color w:val="000000"/>
          <w:sz w:val="28"/>
          <w:szCs w:val="28"/>
          <w:lang w:val="uk-UA" w:eastAsia="uk-UA"/>
        </w:rPr>
        <w:t>1. Локація та містобудівні умови</w:t>
      </w:r>
    </w:p>
    <w:p w14:paraId="4A079ACA" w14:textId="77777777" w:rsidR="000863DB" w:rsidRPr="00D956B9" w:rsidRDefault="000863DB" w:rsidP="005962A9">
      <w:pPr>
        <w:numPr>
          <w:ilvl w:val="0"/>
          <w:numId w:val="6"/>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Тип місцевості: </w:t>
      </w:r>
    </w:p>
    <w:p w14:paraId="20CA1891" w14:textId="35D7A906" w:rsidR="000863DB" w:rsidRPr="00D956B9" w:rsidRDefault="000863DB" w:rsidP="005962A9">
      <w:pPr>
        <w:numPr>
          <w:ilvl w:val="1"/>
          <w:numId w:val="7"/>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29068D5A" wp14:editId="687A45E1">
            <wp:extent cx="209550" cy="184150"/>
            <wp:effectExtent l="0" t="0" r="0" b="6350"/>
            <wp:docPr id="130" name="Рисунок 130"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Міська забудова</w:t>
      </w:r>
    </w:p>
    <w:p w14:paraId="041D3CB5" w14:textId="420D1F47" w:rsidR="000863DB" w:rsidRPr="00D956B9" w:rsidRDefault="000863DB" w:rsidP="005962A9">
      <w:pPr>
        <w:numPr>
          <w:ilvl w:val="1"/>
          <w:numId w:val="7"/>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7B696BCA" wp14:editId="082D045D">
            <wp:extent cx="209550" cy="184150"/>
            <wp:effectExtent l="0" t="0" r="0" b="6350"/>
            <wp:docPr id="129" name="Рисунок 129"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Приміська територія</w:t>
      </w:r>
    </w:p>
    <w:p w14:paraId="70AEB0E9" w14:textId="53383410" w:rsidR="000863DB" w:rsidRPr="00D956B9" w:rsidRDefault="000863DB" w:rsidP="005962A9">
      <w:pPr>
        <w:numPr>
          <w:ilvl w:val="1"/>
          <w:numId w:val="7"/>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16592A22" wp14:editId="01DB4023">
            <wp:extent cx="209550" cy="184150"/>
            <wp:effectExtent l="0" t="0" r="0" b="6350"/>
            <wp:docPr id="128" name="Рисунок 128"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Сільська місцевість</w:t>
      </w:r>
    </w:p>
    <w:p w14:paraId="78C5CD95" w14:textId="21EFB18C" w:rsidR="000863DB" w:rsidRPr="00D956B9" w:rsidRDefault="000863DB" w:rsidP="005962A9">
      <w:pPr>
        <w:numPr>
          <w:ilvl w:val="1"/>
          <w:numId w:val="7"/>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75B216AA" wp14:editId="0E95BFE7">
            <wp:extent cx="209550" cy="184150"/>
            <wp:effectExtent l="0" t="0" r="0" b="6350"/>
            <wp:docPr id="127" name="Рисунок 127"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За межами населеного пункту</w:t>
      </w:r>
    </w:p>
    <w:p w14:paraId="576CBF8B" w14:textId="77777777" w:rsidR="000863DB" w:rsidRPr="00D956B9" w:rsidRDefault="000863DB" w:rsidP="005962A9">
      <w:pPr>
        <w:numPr>
          <w:ilvl w:val="0"/>
          <w:numId w:val="7"/>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Розташування відносно навчального корпусу (рис. 1): </w:t>
      </w:r>
    </w:p>
    <w:p w14:paraId="01FD1F6D" w14:textId="373ABFEA" w:rsidR="000863DB" w:rsidRPr="00D956B9" w:rsidRDefault="000863DB" w:rsidP="005962A9">
      <w:pPr>
        <w:numPr>
          <w:ilvl w:val="1"/>
          <w:numId w:val="7"/>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4C1C806D" wp14:editId="0AF36A1E">
            <wp:extent cx="209550" cy="184150"/>
            <wp:effectExtent l="0" t="0" r="0" b="6350"/>
            <wp:docPr id="126" name="Рисунок 126"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Інтегрований – школа і пансіон разом в системі однієї будівлі, або пов’язані критими галереями чи коридорами</w:t>
      </w:r>
    </w:p>
    <w:p w14:paraId="66AB4999" w14:textId="2A8A7B8C" w:rsidR="000863DB" w:rsidRPr="00D956B9" w:rsidRDefault="000863DB" w:rsidP="005962A9">
      <w:pPr>
        <w:numPr>
          <w:ilvl w:val="1"/>
          <w:numId w:val="7"/>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7C77BB6C" wp14:editId="1B29B827">
            <wp:extent cx="209550" cy="184150"/>
            <wp:effectExtent l="0" t="0" r="0" b="6350"/>
            <wp:docPr id="125" name="Рисунок 125"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 xml:space="preserve"> Комплексний – на території школи, як частина загального комплексу</w:t>
      </w:r>
    </w:p>
    <w:p w14:paraId="54336AD8" w14:textId="558ED5EF" w:rsidR="000863DB" w:rsidRPr="00D956B9" w:rsidRDefault="000863DB" w:rsidP="005962A9">
      <w:pPr>
        <w:numPr>
          <w:ilvl w:val="1"/>
          <w:numId w:val="7"/>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185E18AC" wp14:editId="09C7EAFE">
            <wp:extent cx="209550" cy="184150"/>
            <wp:effectExtent l="0" t="0" r="0" b="6350"/>
            <wp:docPr id="124" name="Рисунок 124"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proofErr w:type="spellStart"/>
      <w:r w:rsidRPr="00D956B9">
        <w:rPr>
          <w:rFonts w:ascii="Times New Roman" w:eastAsia="Times New Roman" w:hAnsi="Times New Roman"/>
          <w:color w:val="000000"/>
          <w:sz w:val="28"/>
          <w:szCs w:val="28"/>
          <w:lang w:val="uk-UA" w:eastAsia="uk-UA"/>
        </w:rPr>
        <w:t>Кампусний</w:t>
      </w:r>
      <w:proofErr w:type="spellEnd"/>
      <w:r w:rsidRPr="00D956B9">
        <w:rPr>
          <w:rFonts w:ascii="Times New Roman" w:eastAsia="Times New Roman" w:hAnsi="Times New Roman"/>
          <w:color w:val="000000"/>
          <w:sz w:val="28"/>
          <w:szCs w:val="28"/>
          <w:lang w:val="uk-UA" w:eastAsia="uk-UA"/>
        </w:rPr>
        <w:t xml:space="preserve"> – окремий </w:t>
      </w:r>
      <w:proofErr w:type="spellStart"/>
      <w:r w:rsidRPr="00D956B9">
        <w:rPr>
          <w:rFonts w:ascii="Times New Roman" w:eastAsia="Times New Roman" w:hAnsi="Times New Roman"/>
          <w:color w:val="000000"/>
          <w:sz w:val="28"/>
          <w:szCs w:val="28"/>
          <w:lang w:val="uk-UA" w:eastAsia="uk-UA"/>
        </w:rPr>
        <w:t>кампус</w:t>
      </w:r>
      <w:proofErr w:type="spellEnd"/>
      <w:r w:rsidRPr="00D956B9">
        <w:rPr>
          <w:rFonts w:ascii="Times New Roman" w:eastAsia="Times New Roman" w:hAnsi="Times New Roman"/>
          <w:color w:val="000000"/>
          <w:sz w:val="28"/>
          <w:szCs w:val="28"/>
          <w:lang w:val="uk-UA" w:eastAsia="uk-UA"/>
        </w:rPr>
        <w:t xml:space="preserve"> із навчальними корпусами</w:t>
      </w:r>
    </w:p>
    <w:p w14:paraId="5396BF67" w14:textId="77777777" w:rsidR="000863DB" w:rsidRPr="00D956B9" w:rsidRDefault="000863DB" w:rsidP="005962A9">
      <w:pPr>
        <w:numPr>
          <w:ilvl w:val="0"/>
          <w:numId w:val="7"/>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Чи є обмеження по містобудівному регулюванню (історична зона, обмеження по висотності, щільності забудови тощо)? </w:t>
      </w:r>
    </w:p>
    <w:p w14:paraId="5939B193" w14:textId="57BD6D40" w:rsidR="000863DB" w:rsidRPr="00D956B9" w:rsidRDefault="000863DB" w:rsidP="005962A9">
      <w:pPr>
        <w:numPr>
          <w:ilvl w:val="1"/>
          <w:numId w:val="7"/>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6CE52A77" wp14:editId="4B174BA2">
            <wp:extent cx="209550" cy="184150"/>
            <wp:effectExtent l="0" t="0" r="0" b="6350"/>
            <wp:docPr id="123" name="Рисунок 123"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Так</w:t>
      </w:r>
    </w:p>
    <w:p w14:paraId="155E4878" w14:textId="66E067C8" w:rsidR="000863DB" w:rsidRPr="00D956B9" w:rsidRDefault="000863DB" w:rsidP="005962A9">
      <w:pPr>
        <w:numPr>
          <w:ilvl w:val="1"/>
          <w:numId w:val="7"/>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2E9B08F9" wp14:editId="56FDEFAB">
            <wp:extent cx="209550" cy="184150"/>
            <wp:effectExtent l="0" t="0" r="0" b="6350"/>
            <wp:docPr id="122" name="Рисунок 122"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Ні</w:t>
      </w:r>
    </w:p>
    <w:p w14:paraId="5D0EE4EE" w14:textId="77777777" w:rsidR="000863DB" w:rsidRPr="00D956B9" w:rsidRDefault="000863DB" w:rsidP="005962A9">
      <w:pPr>
        <w:spacing w:after="0" w:line="276" w:lineRule="auto"/>
        <w:rPr>
          <w:rFonts w:ascii="Times New Roman" w:eastAsia="Times New Roman" w:hAnsi="Times New Roman"/>
          <w:sz w:val="28"/>
          <w:szCs w:val="28"/>
          <w:lang w:val="uk-UA" w:eastAsia="uk-UA"/>
        </w:rPr>
      </w:pPr>
      <w:r w:rsidRPr="00D956B9">
        <w:rPr>
          <w:rFonts w:ascii="Times New Roman" w:eastAsia="Times New Roman" w:hAnsi="Times New Roman"/>
          <w:bCs/>
          <w:color w:val="000000"/>
          <w:sz w:val="28"/>
          <w:szCs w:val="28"/>
          <w:lang w:val="uk-UA" w:eastAsia="uk-UA"/>
        </w:rPr>
        <w:t>2. Тип навчального закладу, при якому створюється пансіон</w:t>
      </w:r>
    </w:p>
    <w:p w14:paraId="1F71674A" w14:textId="21E14C14" w:rsidR="000863DB" w:rsidRPr="00D956B9" w:rsidRDefault="000863DB" w:rsidP="005962A9">
      <w:pPr>
        <w:numPr>
          <w:ilvl w:val="0"/>
          <w:numId w:val="8"/>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0CB4081C" wp14:editId="1ED30E88">
            <wp:extent cx="209550" cy="184150"/>
            <wp:effectExtent l="0" t="0" r="0" b="6350"/>
            <wp:docPr id="121" name="Рисунок 121"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Загальноосвітня школа (ІІ – ІІІ ступеня)</w:t>
      </w:r>
    </w:p>
    <w:p w14:paraId="5C9439C7" w14:textId="6C84EC3A" w:rsidR="000863DB" w:rsidRPr="00D956B9" w:rsidRDefault="000863DB" w:rsidP="005962A9">
      <w:pPr>
        <w:numPr>
          <w:ilvl w:val="0"/>
          <w:numId w:val="8"/>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lastRenderedPageBreak/>
        <w:drawing>
          <wp:inline distT="0" distB="0" distL="0" distR="0" wp14:anchorId="71A7D0DE" wp14:editId="5D003883">
            <wp:extent cx="209550" cy="184150"/>
            <wp:effectExtent l="0" t="0" r="0" b="6350"/>
            <wp:docPr id="120" name="Рисунок 120"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Гімназія / ліцей</w:t>
      </w:r>
    </w:p>
    <w:p w14:paraId="3D797477" w14:textId="3DC67922" w:rsidR="000863DB" w:rsidRPr="00D956B9" w:rsidRDefault="000863DB" w:rsidP="005962A9">
      <w:pPr>
        <w:numPr>
          <w:ilvl w:val="0"/>
          <w:numId w:val="8"/>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4E04C56A" wp14:editId="59E83F05">
            <wp:extent cx="209550" cy="184150"/>
            <wp:effectExtent l="0" t="0" r="0" b="6350"/>
            <wp:docPr id="119" name="Рисунок 119"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Приватна / міжнародна школа</w:t>
      </w:r>
    </w:p>
    <w:p w14:paraId="7775C5A7" w14:textId="7496D693" w:rsidR="000863DB" w:rsidRPr="00D956B9" w:rsidRDefault="000863DB" w:rsidP="005962A9">
      <w:pPr>
        <w:numPr>
          <w:ilvl w:val="0"/>
          <w:numId w:val="8"/>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28165B96" wp14:editId="48B8CCD5">
            <wp:extent cx="209550" cy="184150"/>
            <wp:effectExtent l="0" t="0" r="0" b="6350"/>
            <wp:docPr id="118" name="Рисунок 118"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Спеціалізований навчальний заклад (спорт, мистецтво, ІТ, військовий тощо)</w:t>
      </w:r>
    </w:p>
    <w:p w14:paraId="7C2CA25B" w14:textId="77777777" w:rsidR="000863DB" w:rsidRPr="00D956B9" w:rsidRDefault="000863DB" w:rsidP="005962A9">
      <w:pPr>
        <w:spacing w:after="0" w:line="276" w:lineRule="auto"/>
        <w:rPr>
          <w:rFonts w:ascii="Times New Roman" w:eastAsia="Times New Roman" w:hAnsi="Times New Roman"/>
          <w:sz w:val="28"/>
          <w:szCs w:val="28"/>
          <w:lang w:val="uk-UA" w:eastAsia="uk-UA"/>
        </w:rPr>
      </w:pPr>
      <w:r w:rsidRPr="00D956B9">
        <w:rPr>
          <w:rFonts w:ascii="Times New Roman" w:eastAsia="Times New Roman" w:hAnsi="Times New Roman"/>
          <w:bCs/>
          <w:color w:val="000000"/>
          <w:sz w:val="28"/>
          <w:szCs w:val="28"/>
          <w:lang w:val="uk-UA" w:eastAsia="uk-UA"/>
        </w:rPr>
        <w:t>3. Типологія пансіону</w:t>
      </w:r>
    </w:p>
    <w:p w14:paraId="575D85A7" w14:textId="77777777" w:rsidR="000863DB" w:rsidRPr="00D956B9" w:rsidRDefault="000863DB" w:rsidP="005962A9">
      <w:pPr>
        <w:numPr>
          <w:ilvl w:val="0"/>
          <w:numId w:val="9"/>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За віком учнів: </w:t>
      </w:r>
    </w:p>
    <w:p w14:paraId="39DD369A" w14:textId="5D20ADD3" w:rsidR="000863DB" w:rsidRPr="00D956B9" w:rsidRDefault="000863DB" w:rsidP="005962A9">
      <w:pPr>
        <w:numPr>
          <w:ilvl w:val="1"/>
          <w:numId w:val="10"/>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7CC4486E" wp14:editId="2411E23B">
            <wp:extent cx="209550" cy="184150"/>
            <wp:effectExtent l="0" t="0" r="0" b="6350"/>
            <wp:docPr id="117" name="Рисунок 117"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111B93FB" wp14:editId="5E285A88">
            <wp:extent cx="209550" cy="184150"/>
            <wp:effectExtent l="0" t="0" r="0" b="6350"/>
            <wp:docPr id="116" name="Рисунок 116"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Середня школа (11-14 років)</w:t>
      </w:r>
    </w:p>
    <w:p w14:paraId="7684911A" w14:textId="2DA83DC1" w:rsidR="000863DB" w:rsidRPr="00D956B9" w:rsidRDefault="000863DB" w:rsidP="005962A9">
      <w:pPr>
        <w:numPr>
          <w:ilvl w:val="1"/>
          <w:numId w:val="10"/>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6A08CCF0" wp14:editId="3C373991">
            <wp:extent cx="209550" cy="184150"/>
            <wp:effectExtent l="0" t="0" r="0" b="6350"/>
            <wp:docPr id="115" name="Рисунок 115"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Старша школа (15-18 років)</w:t>
      </w:r>
    </w:p>
    <w:p w14:paraId="56BF8682" w14:textId="1F6760EF" w:rsidR="000863DB" w:rsidRPr="00D956B9" w:rsidRDefault="000863DB" w:rsidP="005962A9">
      <w:pPr>
        <w:numPr>
          <w:ilvl w:val="1"/>
          <w:numId w:val="10"/>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6EAAFB56" wp14:editId="4E7CA8DF">
            <wp:extent cx="209550" cy="184150"/>
            <wp:effectExtent l="0" t="0" r="0" b="6350"/>
            <wp:docPr id="114" name="Рисунок 114"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Змішані вікові групи</w:t>
      </w:r>
    </w:p>
    <w:p w14:paraId="0C981101" w14:textId="77777777" w:rsidR="000863DB" w:rsidRPr="00D956B9" w:rsidRDefault="000863DB" w:rsidP="005962A9">
      <w:pPr>
        <w:numPr>
          <w:ilvl w:val="0"/>
          <w:numId w:val="10"/>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За формою проживання: </w:t>
      </w:r>
    </w:p>
    <w:p w14:paraId="40D11CCB" w14:textId="67AA1C19" w:rsidR="000863DB" w:rsidRPr="00D956B9" w:rsidRDefault="000863DB" w:rsidP="005962A9">
      <w:pPr>
        <w:numPr>
          <w:ilvl w:val="1"/>
          <w:numId w:val="10"/>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3078FE84" wp14:editId="58559E63">
            <wp:extent cx="209550" cy="184150"/>
            <wp:effectExtent l="0" t="0" r="0" b="6350"/>
            <wp:docPr id="113" name="Рисунок 113"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Повний пансіон (цілодобове проживання)</w:t>
      </w:r>
    </w:p>
    <w:p w14:paraId="314A71E3" w14:textId="580EAD2F" w:rsidR="000863DB" w:rsidRPr="00D956B9" w:rsidRDefault="000863DB" w:rsidP="005962A9">
      <w:pPr>
        <w:numPr>
          <w:ilvl w:val="1"/>
          <w:numId w:val="10"/>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2CC8D390" wp14:editId="58EEB125">
            <wp:extent cx="209550" cy="184150"/>
            <wp:effectExtent l="0" t="0" r="0" b="6350"/>
            <wp:docPr id="112" name="Рисунок 112"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Тижневий пансіон (з поверненням додому на вихідні)</w:t>
      </w:r>
    </w:p>
    <w:p w14:paraId="0FFFD8A6" w14:textId="5EC42BDF" w:rsidR="000863DB" w:rsidRPr="00D956B9" w:rsidRDefault="000863DB" w:rsidP="005962A9">
      <w:pPr>
        <w:numPr>
          <w:ilvl w:val="1"/>
          <w:numId w:val="10"/>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2F690B56" wp14:editId="4AC766EB">
            <wp:extent cx="209550" cy="184150"/>
            <wp:effectExtent l="0" t="0" r="0" b="6350"/>
            <wp:docPr id="111" name="Рисунок 111"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Гнучкий формат (можливість змінювати тривалість проживання)</w:t>
      </w:r>
    </w:p>
    <w:p w14:paraId="65272135" w14:textId="77777777" w:rsidR="000863DB" w:rsidRPr="00D956B9" w:rsidRDefault="000863DB" w:rsidP="005962A9">
      <w:pPr>
        <w:spacing w:after="0" w:line="276" w:lineRule="auto"/>
        <w:rPr>
          <w:rFonts w:ascii="Times New Roman" w:eastAsia="Times New Roman" w:hAnsi="Times New Roman"/>
          <w:sz w:val="28"/>
          <w:szCs w:val="28"/>
          <w:lang w:val="uk-UA" w:eastAsia="uk-UA"/>
        </w:rPr>
      </w:pPr>
      <w:r w:rsidRPr="00D956B9">
        <w:rPr>
          <w:rFonts w:ascii="Times New Roman" w:eastAsia="Times New Roman" w:hAnsi="Times New Roman"/>
          <w:bCs/>
          <w:color w:val="000000"/>
          <w:sz w:val="28"/>
          <w:szCs w:val="28"/>
          <w:lang w:val="uk-UA" w:eastAsia="uk-UA"/>
        </w:rPr>
        <w:t>4. Житлова зона</w:t>
      </w:r>
    </w:p>
    <w:p w14:paraId="2931E458" w14:textId="77777777" w:rsidR="000863DB" w:rsidRPr="00D956B9" w:rsidRDefault="000863DB" w:rsidP="005962A9">
      <w:pPr>
        <w:numPr>
          <w:ilvl w:val="0"/>
          <w:numId w:val="11"/>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Тип кімнат (можна вибрати декілька варіантів): </w:t>
      </w:r>
    </w:p>
    <w:p w14:paraId="7A11C1A2" w14:textId="71E2B4EB" w:rsidR="000863DB" w:rsidRPr="00D956B9" w:rsidRDefault="000863DB" w:rsidP="005962A9">
      <w:pPr>
        <w:numPr>
          <w:ilvl w:val="1"/>
          <w:numId w:val="12"/>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6BE4BBC7" wp14:editId="13E5CC7E">
            <wp:extent cx="209550" cy="184150"/>
            <wp:effectExtent l="0" t="0" r="0" b="6350"/>
            <wp:docPr id="110" name="Рисунок 110"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Одномісні</w:t>
      </w:r>
    </w:p>
    <w:p w14:paraId="163E5080" w14:textId="755090D5" w:rsidR="000863DB" w:rsidRPr="00D956B9" w:rsidRDefault="000863DB" w:rsidP="005962A9">
      <w:pPr>
        <w:numPr>
          <w:ilvl w:val="1"/>
          <w:numId w:val="12"/>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4104C3D1" wp14:editId="79A2CAF2">
            <wp:extent cx="209550" cy="184150"/>
            <wp:effectExtent l="0" t="0" r="0" b="6350"/>
            <wp:docPr id="109" name="Рисунок 109"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Двомісні</w:t>
      </w:r>
    </w:p>
    <w:p w14:paraId="6FA300A9" w14:textId="70D665A7" w:rsidR="000863DB" w:rsidRPr="00D956B9" w:rsidRDefault="000863DB" w:rsidP="005962A9">
      <w:pPr>
        <w:numPr>
          <w:ilvl w:val="1"/>
          <w:numId w:val="12"/>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6ED912F2" wp14:editId="6A62F178">
            <wp:extent cx="209550" cy="184150"/>
            <wp:effectExtent l="0" t="0" r="0" b="6350"/>
            <wp:docPr id="108" name="Рисунок 108"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Тримісні</w:t>
      </w:r>
    </w:p>
    <w:p w14:paraId="5B5D3C25" w14:textId="2233B518" w:rsidR="000863DB" w:rsidRPr="00D956B9" w:rsidRDefault="000863DB" w:rsidP="005962A9">
      <w:pPr>
        <w:numPr>
          <w:ilvl w:val="1"/>
          <w:numId w:val="12"/>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18B8CEF1" wp14:editId="0A3B5B8C">
            <wp:extent cx="209550" cy="184150"/>
            <wp:effectExtent l="0" t="0" r="0" b="6350"/>
            <wp:docPr id="107" name="Рисунок 107"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Чотиримісні </w:t>
      </w:r>
    </w:p>
    <w:p w14:paraId="22D92EE3" w14:textId="77777777" w:rsidR="000863DB" w:rsidRPr="00D956B9" w:rsidRDefault="000863DB" w:rsidP="005962A9">
      <w:pPr>
        <w:numPr>
          <w:ilvl w:val="0"/>
          <w:numId w:val="12"/>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Чи потрібні окремі блоки для різних вікових груп або гендерного поділу? </w:t>
      </w:r>
    </w:p>
    <w:p w14:paraId="00E86CF8" w14:textId="2877C9BD" w:rsidR="000863DB" w:rsidRPr="00D956B9" w:rsidRDefault="000863DB" w:rsidP="005962A9">
      <w:pPr>
        <w:numPr>
          <w:ilvl w:val="1"/>
          <w:numId w:val="12"/>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04E7C54D" wp14:editId="698EDB16">
            <wp:extent cx="209550" cy="184150"/>
            <wp:effectExtent l="0" t="0" r="0" b="6350"/>
            <wp:docPr id="106" name="Рисунок 106"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Так</w:t>
      </w:r>
    </w:p>
    <w:p w14:paraId="6FA929E7" w14:textId="3BB43387" w:rsidR="000863DB" w:rsidRPr="00D956B9" w:rsidRDefault="000863DB" w:rsidP="005962A9">
      <w:pPr>
        <w:numPr>
          <w:ilvl w:val="1"/>
          <w:numId w:val="12"/>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4A88D4F8" wp14:editId="2E59879C">
            <wp:extent cx="209550" cy="184150"/>
            <wp:effectExtent l="0" t="0" r="0" b="6350"/>
            <wp:docPr id="105" name="Рисунок 105"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Ні</w:t>
      </w:r>
    </w:p>
    <w:p w14:paraId="47B96B85" w14:textId="77777777" w:rsidR="000863DB" w:rsidRPr="00D956B9" w:rsidRDefault="000863DB" w:rsidP="005962A9">
      <w:pPr>
        <w:spacing w:after="0" w:line="276" w:lineRule="auto"/>
        <w:rPr>
          <w:rFonts w:ascii="Times New Roman" w:eastAsia="Times New Roman" w:hAnsi="Times New Roman"/>
          <w:sz w:val="28"/>
          <w:szCs w:val="28"/>
          <w:lang w:val="uk-UA" w:eastAsia="uk-UA"/>
        </w:rPr>
      </w:pPr>
      <w:r w:rsidRPr="00D956B9">
        <w:rPr>
          <w:rFonts w:ascii="Times New Roman" w:eastAsia="Times New Roman" w:hAnsi="Times New Roman"/>
          <w:bCs/>
          <w:color w:val="000000"/>
          <w:sz w:val="28"/>
          <w:szCs w:val="28"/>
          <w:lang w:val="uk-UA" w:eastAsia="uk-UA"/>
        </w:rPr>
        <w:t>5. Навчальна зона</w:t>
      </w:r>
    </w:p>
    <w:p w14:paraId="2F5EA236" w14:textId="77777777" w:rsidR="000863DB" w:rsidRPr="00D956B9" w:rsidRDefault="000863DB" w:rsidP="005962A9">
      <w:pPr>
        <w:numPr>
          <w:ilvl w:val="0"/>
          <w:numId w:val="13"/>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Чи має пансіон окремі навчальні приміщення? </w:t>
      </w:r>
    </w:p>
    <w:p w14:paraId="5C81C3BD" w14:textId="411FBF0F" w:rsidR="000863DB" w:rsidRPr="00D956B9" w:rsidRDefault="000863DB" w:rsidP="005962A9">
      <w:pPr>
        <w:numPr>
          <w:ilvl w:val="1"/>
          <w:numId w:val="14"/>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7E5EF832" wp14:editId="06F35C11">
            <wp:extent cx="209550" cy="184150"/>
            <wp:effectExtent l="0" t="0" r="0" b="6350"/>
            <wp:docPr id="104" name="Рисунок 104"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Так</w:t>
      </w:r>
    </w:p>
    <w:p w14:paraId="793F067E" w14:textId="2BA3DC36" w:rsidR="000863DB" w:rsidRPr="00D956B9" w:rsidRDefault="000863DB" w:rsidP="005962A9">
      <w:pPr>
        <w:numPr>
          <w:ilvl w:val="1"/>
          <w:numId w:val="14"/>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1C6488A8" wp14:editId="69779534">
            <wp:extent cx="209550" cy="184150"/>
            <wp:effectExtent l="0" t="0" r="0" b="6350"/>
            <wp:docPr id="103" name="Рисунок 103"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Ні, всі заняття проходять у загальношкільному корпусі</w:t>
      </w:r>
    </w:p>
    <w:p w14:paraId="01E91201" w14:textId="77777777" w:rsidR="000863DB" w:rsidRPr="00D956B9" w:rsidRDefault="000863DB" w:rsidP="005962A9">
      <w:pPr>
        <w:numPr>
          <w:ilvl w:val="0"/>
          <w:numId w:val="14"/>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Які додаткові навчальні приміщення потрібні? </w:t>
      </w:r>
    </w:p>
    <w:p w14:paraId="65645826" w14:textId="3406F0C9" w:rsidR="000863DB" w:rsidRPr="00D956B9" w:rsidRDefault="000863DB" w:rsidP="005962A9">
      <w:pPr>
        <w:numPr>
          <w:ilvl w:val="1"/>
          <w:numId w:val="14"/>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57DB5D7C" wp14:editId="0FBF2BFB">
            <wp:extent cx="209550" cy="184150"/>
            <wp:effectExtent l="0" t="0" r="0" b="6350"/>
            <wp:docPr id="102" name="Рисунок 102"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Бібліотека / читальний зал</w:t>
      </w:r>
    </w:p>
    <w:p w14:paraId="559694F4" w14:textId="46B21D4E" w:rsidR="000863DB" w:rsidRPr="00D956B9" w:rsidRDefault="000863DB" w:rsidP="005962A9">
      <w:pPr>
        <w:numPr>
          <w:ilvl w:val="1"/>
          <w:numId w:val="14"/>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159E50B1" wp14:editId="34CA0F1A">
            <wp:extent cx="209550" cy="184150"/>
            <wp:effectExtent l="0" t="0" r="0" b="6350"/>
            <wp:docPr id="101" name="Рисунок 101"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Кабінети для самостійної роботи</w:t>
      </w:r>
    </w:p>
    <w:p w14:paraId="0CDD3BBF" w14:textId="10EF4D27" w:rsidR="000863DB" w:rsidRPr="00D956B9" w:rsidRDefault="000863DB" w:rsidP="005962A9">
      <w:pPr>
        <w:numPr>
          <w:ilvl w:val="1"/>
          <w:numId w:val="14"/>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758A4654" wp14:editId="79F040B5">
            <wp:extent cx="209550" cy="184150"/>
            <wp:effectExtent l="0" t="0" r="0" b="6350"/>
            <wp:docPr id="100" name="Рисунок 100"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Репетиторські кімнати</w:t>
      </w:r>
    </w:p>
    <w:p w14:paraId="1E49BF78" w14:textId="5E53D81B" w:rsidR="000863DB" w:rsidRPr="00D956B9" w:rsidRDefault="000863DB" w:rsidP="005962A9">
      <w:pPr>
        <w:numPr>
          <w:ilvl w:val="1"/>
          <w:numId w:val="14"/>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54B8EEEA" wp14:editId="458D71CE">
            <wp:extent cx="209550" cy="184150"/>
            <wp:effectExtent l="0" t="0" r="0" b="6350"/>
            <wp:docPr id="99" name="Рисунок 99"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Лабораторії (наукові, ІТ, мистецькі, тощо)</w:t>
      </w:r>
    </w:p>
    <w:p w14:paraId="0E431119" w14:textId="64B68E03" w:rsidR="000863DB" w:rsidRPr="00D956B9" w:rsidRDefault="000863DB" w:rsidP="005962A9">
      <w:pPr>
        <w:numPr>
          <w:ilvl w:val="1"/>
          <w:numId w:val="14"/>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55B25E26" wp14:editId="3A5EDFA5">
            <wp:extent cx="209550" cy="184150"/>
            <wp:effectExtent l="0" t="0" r="0" b="6350"/>
            <wp:docPr id="98" name="Рисунок 98"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Музичні / художні класи</w:t>
      </w:r>
    </w:p>
    <w:p w14:paraId="3DF3AFE5" w14:textId="77777777" w:rsidR="000863DB" w:rsidRPr="00D956B9" w:rsidRDefault="000863DB" w:rsidP="005962A9">
      <w:pPr>
        <w:spacing w:after="0" w:line="276" w:lineRule="auto"/>
        <w:rPr>
          <w:rFonts w:ascii="Times New Roman" w:eastAsia="Times New Roman" w:hAnsi="Times New Roman"/>
          <w:sz w:val="28"/>
          <w:szCs w:val="28"/>
          <w:lang w:val="uk-UA" w:eastAsia="uk-UA"/>
        </w:rPr>
      </w:pPr>
      <w:r w:rsidRPr="00D956B9">
        <w:rPr>
          <w:rFonts w:ascii="Times New Roman" w:eastAsia="Times New Roman" w:hAnsi="Times New Roman"/>
          <w:bCs/>
          <w:color w:val="000000"/>
          <w:sz w:val="28"/>
          <w:szCs w:val="28"/>
          <w:lang w:val="uk-UA" w:eastAsia="uk-UA"/>
        </w:rPr>
        <w:t>6. Соціально-побутова зона</w:t>
      </w:r>
    </w:p>
    <w:p w14:paraId="48AFA66E" w14:textId="77777777" w:rsidR="000863DB" w:rsidRPr="00D956B9" w:rsidRDefault="000863DB" w:rsidP="005962A9">
      <w:pPr>
        <w:numPr>
          <w:ilvl w:val="0"/>
          <w:numId w:val="15"/>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Які приміщення обов’язково передбачити? </w:t>
      </w:r>
    </w:p>
    <w:p w14:paraId="15909352" w14:textId="4ADAC11A" w:rsidR="000863DB" w:rsidRPr="00D956B9" w:rsidRDefault="000863DB" w:rsidP="005962A9">
      <w:pPr>
        <w:numPr>
          <w:ilvl w:val="1"/>
          <w:numId w:val="16"/>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36D2BB29" wp14:editId="322EDCD6">
            <wp:extent cx="209550" cy="184150"/>
            <wp:effectExtent l="0" t="0" r="0" b="6350"/>
            <wp:docPr id="97" name="Рисунок 97"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Пральня</w:t>
      </w:r>
    </w:p>
    <w:p w14:paraId="66705D98" w14:textId="34FC874E" w:rsidR="000863DB" w:rsidRPr="00D956B9" w:rsidRDefault="000863DB" w:rsidP="005962A9">
      <w:pPr>
        <w:numPr>
          <w:ilvl w:val="1"/>
          <w:numId w:val="16"/>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lastRenderedPageBreak/>
        <w:drawing>
          <wp:inline distT="0" distB="0" distL="0" distR="0" wp14:anchorId="4D62E830" wp14:editId="2132CD59">
            <wp:extent cx="209550" cy="184150"/>
            <wp:effectExtent l="0" t="0" r="0" b="6350"/>
            <wp:docPr id="96" name="Рисунок 96"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Комора для зберігання речей</w:t>
      </w:r>
    </w:p>
    <w:p w14:paraId="7FC381E2" w14:textId="74050738" w:rsidR="000863DB" w:rsidRPr="00D956B9" w:rsidRDefault="000863DB" w:rsidP="005962A9">
      <w:pPr>
        <w:numPr>
          <w:ilvl w:val="1"/>
          <w:numId w:val="16"/>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66726089" wp14:editId="7FFEFB8B">
            <wp:extent cx="209550" cy="184150"/>
            <wp:effectExtent l="0" t="0" r="0" b="6350"/>
            <wp:docPr id="95" name="Рисунок 95"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Міні-кухня для учнів</w:t>
      </w:r>
    </w:p>
    <w:p w14:paraId="0A5AAA00" w14:textId="087FFD8F" w:rsidR="000863DB" w:rsidRPr="00D956B9" w:rsidRDefault="000863DB" w:rsidP="005962A9">
      <w:pPr>
        <w:numPr>
          <w:ilvl w:val="1"/>
          <w:numId w:val="16"/>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4CEE6593" wp14:editId="299D0971">
            <wp:extent cx="209550" cy="184150"/>
            <wp:effectExtent l="0" t="0" r="0" b="6350"/>
            <wp:docPr id="94" name="Рисунок 94"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Їдальня / кафе</w:t>
      </w:r>
    </w:p>
    <w:p w14:paraId="53386EE2" w14:textId="3BAB25A2" w:rsidR="000863DB" w:rsidRPr="00D956B9" w:rsidRDefault="000863DB" w:rsidP="005962A9">
      <w:pPr>
        <w:numPr>
          <w:ilvl w:val="1"/>
          <w:numId w:val="16"/>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70BB9144" wp14:editId="57037BA4">
            <wp:extent cx="209550" cy="184150"/>
            <wp:effectExtent l="0" t="0" r="0" b="6350"/>
            <wp:docPr id="93" name="Рисунок 93"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Медичний блок</w:t>
      </w:r>
    </w:p>
    <w:p w14:paraId="3702A660" w14:textId="672ED9F8" w:rsidR="000863DB" w:rsidRPr="00D956B9" w:rsidRDefault="000863DB" w:rsidP="005962A9">
      <w:pPr>
        <w:numPr>
          <w:ilvl w:val="1"/>
          <w:numId w:val="16"/>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66C0C7E0" wp14:editId="0AA1405D">
            <wp:extent cx="209550" cy="184150"/>
            <wp:effectExtent l="0" t="0" r="0" b="6350"/>
            <wp:docPr id="92" name="Рисунок 92"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p>
    <w:p w14:paraId="7BB57548" w14:textId="77777777" w:rsidR="000863DB" w:rsidRPr="00D956B9" w:rsidRDefault="000863DB" w:rsidP="005962A9">
      <w:pPr>
        <w:spacing w:after="0" w:line="276" w:lineRule="auto"/>
        <w:rPr>
          <w:rFonts w:ascii="Times New Roman" w:eastAsia="Times New Roman" w:hAnsi="Times New Roman"/>
          <w:sz w:val="28"/>
          <w:szCs w:val="28"/>
          <w:lang w:val="uk-UA" w:eastAsia="uk-UA"/>
        </w:rPr>
      </w:pPr>
      <w:r w:rsidRPr="00D956B9">
        <w:rPr>
          <w:rFonts w:ascii="Times New Roman" w:eastAsia="Times New Roman" w:hAnsi="Times New Roman"/>
          <w:bCs/>
          <w:color w:val="000000"/>
          <w:sz w:val="28"/>
          <w:szCs w:val="28"/>
          <w:lang w:val="uk-UA" w:eastAsia="uk-UA"/>
        </w:rPr>
        <w:t>7. Рекреаційна зона</w:t>
      </w:r>
    </w:p>
    <w:p w14:paraId="7B614523" w14:textId="77777777" w:rsidR="000863DB" w:rsidRPr="00D956B9" w:rsidRDefault="000863DB" w:rsidP="005962A9">
      <w:pPr>
        <w:numPr>
          <w:ilvl w:val="0"/>
          <w:numId w:val="17"/>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Які приміщення важливі для відпочинку та дозвілля? </w:t>
      </w:r>
    </w:p>
    <w:p w14:paraId="5DA644D4" w14:textId="09CA9F86" w:rsidR="000863DB" w:rsidRPr="00D956B9" w:rsidRDefault="000863DB" w:rsidP="005962A9">
      <w:pPr>
        <w:numPr>
          <w:ilvl w:val="1"/>
          <w:numId w:val="18"/>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0CC0C50E" wp14:editId="74375527">
            <wp:extent cx="209550" cy="184150"/>
            <wp:effectExtent l="0" t="0" r="0" b="6350"/>
            <wp:docPr id="91" name="Рисунок 91"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Вітальня</w:t>
      </w:r>
    </w:p>
    <w:p w14:paraId="4EAB4F42" w14:textId="1B8D3806" w:rsidR="000863DB" w:rsidRPr="00D956B9" w:rsidRDefault="000863DB" w:rsidP="005962A9">
      <w:pPr>
        <w:numPr>
          <w:ilvl w:val="1"/>
          <w:numId w:val="18"/>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5A54540B" wp14:editId="2AF53208">
            <wp:extent cx="209550" cy="184150"/>
            <wp:effectExtent l="0" t="0" r="0" b="6350"/>
            <wp:docPr id="90" name="Рисунок 90"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Ігрова кімната</w:t>
      </w:r>
    </w:p>
    <w:p w14:paraId="1D0C7371" w14:textId="0F30966C" w:rsidR="000863DB" w:rsidRPr="00D956B9" w:rsidRDefault="000863DB" w:rsidP="005962A9">
      <w:pPr>
        <w:numPr>
          <w:ilvl w:val="1"/>
          <w:numId w:val="18"/>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70291F68" wp14:editId="6B574CF7">
            <wp:extent cx="209550" cy="184150"/>
            <wp:effectExtent l="0" t="0" r="0" b="6350"/>
            <wp:docPr id="89" name="Рисунок 89"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Мультимедійна кімната / кінозал</w:t>
      </w:r>
    </w:p>
    <w:p w14:paraId="01B56F13" w14:textId="22F2E068" w:rsidR="000863DB" w:rsidRPr="00D956B9" w:rsidRDefault="000863DB" w:rsidP="005962A9">
      <w:pPr>
        <w:numPr>
          <w:ilvl w:val="1"/>
          <w:numId w:val="18"/>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74A6CAD2" wp14:editId="4F81003C">
            <wp:extent cx="209550" cy="184150"/>
            <wp:effectExtent l="0" t="0" r="0" b="6350"/>
            <wp:docPr id="88" name="Рисунок 88"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 xml:space="preserve">Творча студія (малювання, </w:t>
      </w:r>
      <w:proofErr w:type="spellStart"/>
      <w:r w:rsidRPr="00D956B9">
        <w:rPr>
          <w:rFonts w:ascii="Times New Roman" w:eastAsia="Times New Roman" w:hAnsi="Times New Roman"/>
          <w:color w:val="000000"/>
          <w:sz w:val="28"/>
          <w:szCs w:val="28"/>
          <w:lang w:val="uk-UA" w:eastAsia="uk-UA"/>
        </w:rPr>
        <w:t>хендмейд</w:t>
      </w:r>
      <w:proofErr w:type="spellEnd"/>
      <w:r w:rsidRPr="00D956B9">
        <w:rPr>
          <w:rFonts w:ascii="Times New Roman" w:eastAsia="Times New Roman" w:hAnsi="Times New Roman"/>
          <w:color w:val="000000"/>
          <w:sz w:val="28"/>
          <w:szCs w:val="28"/>
          <w:lang w:val="uk-UA" w:eastAsia="uk-UA"/>
        </w:rPr>
        <w:t>)</w:t>
      </w:r>
    </w:p>
    <w:p w14:paraId="2872E825" w14:textId="4B00283A" w:rsidR="000863DB" w:rsidRPr="00D956B9" w:rsidRDefault="000863DB" w:rsidP="005962A9">
      <w:pPr>
        <w:numPr>
          <w:ilvl w:val="1"/>
          <w:numId w:val="18"/>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3DBFC5D0" wp14:editId="39A35BA9">
            <wp:extent cx="209550" cy="184150"/>
            <wp:effectExtent l="0" t="0" r="0" b="6350"/>
            <wp:docPr id="87" name="Рисунок 87"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Музична кімната</w:t>
      </w:r>
    </w:p>
    <w:p w14:paraId="5B40AEC8" w14:textId="32625994" w:rsidR="000863DB" w:rsidRPr="00D956B9" w:rsidRDefault="000863DB" w:rsidP="005962A9">
      <w:pPr>
        <w:numPr>
          <w:ilvl w:val="1"/>
          <w:numId w:val="18"/>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01148938" wp14:editId="08B567F8">
            <wp:extent cx="209550" cy="184150"/>
            <wp:effectExtent l="0" t="0" r="0" b="6350"/>
            <wp:docPr id="86" name="Рисунок 86"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Кімната психологічного розвантаження</w:t>
      </w:r>
    </w:p>
    <w:p w14:paraId="5B7E093E" w14:textId="62310559" w:rsidR="000863DB" w:rsidRPr="00D956B9" w:rsidRDefault="000863DB" w:rsidP="005962A9">
      <w:pPr>
        <w:numPr>
          <w:ilvl w:val="1"/>
          <w:numId w:val="18"/>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0BE0D5DB" wp14:editId="6A79EAC9">
            <wp:extent cx="209550" cy="184150"/>
            <wp:effectExtent l="0" t="0" r="0" b="6350"/>
            <wp:docPr id="85" name="Рисунок 85"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Зелена зона / зимовий сад</w:t>
      </w:r>
    </w:p>
    <w:p w14:paraId="0D358085" w14:textId="37345302" w:rsidR="000863DB" w:rsidRPr="00D956B9" w:rsidRDefault="000863DB" w:rsidP="005962A9">
      <w:pPr>
        <w:numPr>
          <w:ilvl w:val="1"/>
          <w:numId w:val="18"/>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4B78E1FD" wp14:editId="3317E837">
            <wp:extent cx="209550" cy="184150"/>
            <wp:effectExtent l="0" t="0" r="0" b="6350"/>
            <wp:docPr id="84" name="Рисунок 84"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Простір для соціалізації (клуби за інтересами, спільні заходи)</w:t>
      </w:r>
    </w:p>
    <w:p w14:paraId="58901E7E" w14:textId="77777777" w:rsidR="000863DB" w:rsidRPr="00D956B9" w:rsidRDefault="000863DB" w:rsidP="005962A9">
      <w:pPr>
        <w:spacing w:after="0" w:line="276" w:lineRule="auto"/>
        <w:rPr>
          <w:rFonts w:ascii="Times New Roman" w:eastAsia="Times New Roman" w:hAnsi="Times New Roman"/>
          <w:sz w:val="28"/>
          <w:szCs w:val="28"/>
          <w:lang w:val="uk-UA" w:eastAsia="uk-UA"/>
        </w:rPr>
      </w:pPr>
      <w:r w:rsidRPr="00D956B9">
        <w:rPr>
          <w:rFonts w:ascii="Times New Roman" w:eastAsia="Times New Roman" w:hAnsi="Times New Roman"/>
          <w:bCs/>
          <w:color w:val="000000"/>
          <w:sz w:val="28"/>
          <w:szCs w:val="28"/>
          <w:lang w:val="uk-UA" w:eastAsia="uk-UA"/>
        </w:rPr>
        <w:t>8. Спортивна зона</w:t>
      </w:r>
    </w:p>
    <w:p w14:paraId="2BEEC01C" w14:textId="77777777" w:rsidR="000863DB" w:rsidRPr="00D956B9" w:rsidRDefault="000863DB" w:rsidP="005962A9">
      <w:pPr>
        <w:numPr>
          <w:ilvl w:val="0"/>
          <w:numId w:val="19"/>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Які спортивні об’єкти плануються? </w:t>
      </w:r>
    </w:p>
    <w:p w14:paraId="014CC113" w14:textId="3CA81C9A" w:rsidR="000863DB" w:rsidRPr="00D956B9" w:rsidRDefault="000863DB" w:rsidP="005962A9">
      <w:pPr>
        <w:numPr>
          <w:ilvl w:val="1"/>
          <w:numId w:val="20"/>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77828B6C" wp14:editId="56880EAE">
            <wp:extent cx="209550" cy="184150"/>
            <wp:effectExtent l="0" t="0" r="0" b="6350"/>
            <wp:docPr id="83" name="Рисунок 83"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Відкритий спортивний майданчик</w:t>
      </w:r>
    </w:p>
    <w:p w14:paraId="7897B3A4" w14:textId="6AA19274" w:rsidR="000863DB" w:rsidRPr="00D956B9" w:rsidRDefault="000863DB" w:rsidP="005962A9">
      <w:pPr>
        <w:numPr>
          <w:ilvl w:val="1"/>
          <w:numId w:val="20"/>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662BB4F4" wp14:editId="1C32F9B0">
            <wp:extent cx="209550" cy="184150"/>
            <wp:effectExtent l="0" t="0" r="0" b="6350"/>
            <wp:docPr id="82" name="Рисунок 82"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Закритий спортзал</w:t>
      </w:r>
    </w:p>
    <w:p w14:paraId="6ED38E31" w14:textId="622A0AE3" w:rsidR="000863DB" w:rsidRPr="00D956B9" w:rsidRDefault="000863DB" w:rsidP="005962A9">
      <w:pPr>
        <w:numPr>
          <w:ilvl w:val="1"/>
          <w:numId w:val="20"/>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35C9E542" wp14:editId="31D20C2E">
            <wp:extent cx="209550" cy="184150"/>
            <wp:effectExtent l="0" t="0" r="0" b="6350"/>
            <wp:docPr id="81" name="Рисунок 81"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Тренажерний зал</w:t>
      </w:r>
    </w:p>
    <w:p w14:paraId="4502DDAB" w14:textId="2B7BE6DA" w:rsidR="000863DB" w:rsidRPr="00D956B9" w:rsidRDefault="000863DB" w:rsidP="005962A9">
      <w:pPr>
        <w:numPr>
          <w:ilvl w:val="1"/>
          <w:numId w:val="20"/>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1D6CEF0B" wp14:editId="4B8AEB91">
            <wp:extent cx="209550" cy="184150"/>
            <wp:effectExtent l="0" t="0" r="0" b="6350"/>
            <wp:docPr id="80" name="Рисунок 80"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Басейн</w:t>
      </w:r>
    </w:p>
    <w:p w14:paraId="19FECA4E" w14:textId="0BCA3E26" w:rsidR="000863DB" w:rsidRPr="00D956B9" w:rsidRDefault="000863DB" w:rsidP="005962A9">
      <w:pPr>
        <w:numPr>
          <w:ilvl w:val="1"/>
          <w:numId w:val="20"/>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771B3935" wp14:editId="0B606332">
            <wp:extent cx="209550" cy="184150"/>
            <wp:effectExtent l="0" t="0" r="0" b="6350"/>
            <wp:docPr id="79" name="Рисунок 79"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 xml:space="preserve">Бігова доріжка / </w:t>
      </w:r>
      <w:proofErr w:type="spellStart"/>
      <w:r w:rsidRPr="00D956B9">
        <w:rPr>
          <w:rFonts w:ascii="Times New Roman" w:eastAsia="Times New Roman" w:hAnsi="Times New Roman"/>
          <w:color w:val="000000"/>
          <w:sz w:val="28"/>
          <w:szCs w:val="28"/>
          <w:lang w:val="uk-UA" w:eastAsia="uk-UA"/>
        </w:rPr>
        <w:t>велодоріжка</w:t>
      </w:r>
      <w:proofErr w:type="spellEnd"/>
    </w:p>
    <w:p w14:paraId="5EA3DC5D" w14:textId="1A46B815" w:rsidR="000863DB" w:rsidRPr="00D956B9" w:rsidRDefault="000863DB" w:rsidP="005962A9">
      <w:pPr>
        <w:numPr>
          <w:ilvl w:val="1"/>
          <w:numId w:val="20"/>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6A6E99A4" wp14:editId="7066292E">
            <wp:extent cx="209550" cy="184150"/>
            <wp:effectExtent l="0" t="0" r="0" b="6350"/>
            <wp:docPr id="78" name="Рисунок 78"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Зона для йоги, гімнастики або танців</w:t>
      </w:r>
    </w:p>
    <w:p w14:paraId="4F49C74F" w14:textId="77777777" w:rsidR="000863DB" w:rsidRPr="00D956B9" w:rsidRDefault="000863DB" w:rsidP="005962A9">
      <w:pPr>
        <w:spacing w:after="0" w:line="276" w:lineRule="auto"/>
        <w:rPr>
          <w:rFonts w:ascii="Times New Roman" w:eastAsia="Times New Roman" w:hAnsi="Times New Roman"/>
          <w:sz w:val="28"/>
          <w:szCs w:val="28"/>
          <w:lang w:val="uk-UA" w:eastAsia="uk-UA"/>
        </w:rPr>
      </w:pPr>
      <w:r w:rsidRPr="00D956B9">
        <w:rPr>
          <w:rFonts w:ascii="Times New Roman" w:eastAsia="Times New Roman" w:hAnsi="Times New Roman"/>
          <w:bCs/>
          <w:color w:val="000000"/>
          <w:sz w:val="28"/>
          <w:szCs w:val="28"/>
          <w:lang w:val="uk-UA" w:eastAsia="uk-UA"/>
        </w:rPr>
        <w:t>9. Комунікаційна зона та загальні приміщення</w:t>
      </w:r>
    </w:p>
    <w:p w14:paraId="5C6FEE46" w14:textId="77777777" w:rsidR="000863DB" w:rsidRPr="00D956B9" w:rsidRDefault="000863DB" w:rsidP="005962A9">
      <w:pPr>
        <w:numPr>
          <w:ilvl w:val="0"/>
          <w:numId w:val="21"/>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Чи потрібен актовий зал або конференц-зал? </w:t>
      </w:r>
    </w:p>
    <w:p w14:paraId="4D14E5B2" w14:textId="0E6535D5" w:rsidR="000863DB" w:rsidRPr="00D956B9" w:rsidRDefault="000863DB" w:rsidP="005962A9">
      <w:pPr>
        <w:numPr>
          <w:ilvl w:val="1"/>
          <w:numId w:val="22"/>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30091E4B" wp14:editId="7D0D9DA1">
            <wp:extent cx="209550" cy="184150"/>
            <wp:effectExtent l="0" t="0" r="0" b="6350"/>
            <wp:docPr id="77" name="Рисунок 77"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Так</w:t>
      </w:r>
    </w:p>
    <w:p w14:paraId="35BCB794" w14:textId="62EDF89C" w:rsidR="000863DB" w:rsidRPr="00D956B9" w:rsidRDefault="000863DB" w:rsidP="005962A9">
      <w:pPr>
        <w:numPr>
          <w:ilvl w:val="1"/>
          <w:numId w:val="22"/>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68DBE46E" wp14:editId="5789F7A2">
            <wp:extent cx="209550" cy="184150"/>
            <wp:effectExtent l="0" t="0" r="0" b="6350"/>
            <wp:docPr id="76" name="Рисунок 76"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Ні</w:t>
      </w:r>
    </w:p>
    <w:p w14:paraId="23DB8168" w14:textId="77777777" w:rsidR="000863DB" w:rsidRPr="00D956B9" w:rsidRDefault="000863DB" w:rsidP="005962A9">
      <w:pPr>
        <w:numPr>
          <w:ilvl w:val="0"/>
          <w:numId w:val="22"/>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Чи має бути внутрішній двір або атріум? </w:t>
      </w:r>
    </w:p>
    <w:p w14:paraId="3700480D" w14:textId="5FC39A54" w:rsidR="000863DB" w:rsidRPr="00D956B9" w:rsidRDefault="000863DB" w:rsidP="005962A9">
      <w:pPr>
        <w:numPr>
          <w:ilvl w:val="1"/>
          <w:numId w:val="22"/>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56D75136" wp14:editId="3E47B3A5">
            <wp:extent cx="209550" cy="184150"/>
            <wp:effectExtent l="0" t="0" r="0" b="6350"/>
            <wp:docPr id="73" name="Рисунок 73"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Так</w:t>
      </w:r>
    </w:p>
    <w:p w14:paraId="20D8E953" w14:textId="3D378D35" w:rsidR="000863DB" w:rsidRPr="00D956B9" w:rsidRDefault="000863DB" w:rsidP="005962A9">
      <w:pPr>
        <w:numPr>
          <w:ilvl w:val="1"/>
          <w:numId w:val="22"/>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1D536B1F" wp14:editId="395CEE87">
            <wp:extent cx="209550" cy="184150"/>
            <wp:effectExtent l="0" t="0" r="0" b="6350"/>
            <wp:docPr id="72" name="Рисунок 72"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Ні</w:t>
      </w:r>
    </w:p>
    <w:p w14:paraId="3C7BDD62" w14:textId="77777777" w:rsidR="000863DB" w:rsidRPr="00D956B9" w:rsidRDefault="000863DB" w:rsidP="005962A9">
      <w:pPr>
        <w:spacing w:after="0" w:line="276" w:lineRule="auto"/>
        <w:rPr>
          <w:rFonts w:ascii="Times New Roman" w:eastAsia="Times New Roman" w:hAnsi="Times New Roman"/>
          <w:sz w:val="28"/>
          <w:szCs w:val="28"/>
          <w:lang w:val="uk-UA" w:eastAsia="uk-UA"/>
        </w:rPr>
      </w:pPr>
      <w:r w:rsidRPr="00D956B9">
        <w:rPr>
          <w:rFonts w:ascii="Times New Roman" w:eastAsia="Times New Roman" w:hAnsi="Times New Roman"/>
          <w:bCs/>
          <w:color w:val="000000"/>
          <w:sz w:val="28"/>
          <w:szCs w:val="28"/>
          <w:lang w:val="uk-UA" w:eastAsia="uk-UA"/>
        </w:rPr>
        <w:t>10. Зовнішня територія</w:t>
      </w:r>
    </w:p>
    <w:p w14:paraId="76E8D655" w14:textId="77777777" w:rsidR="000863DB" w:rsidRPr="00D956B9" w:rsidRDefault="000863DB" w:rsidP="005962A9">
      <w:pPr>
        <w:numPr>
          <w:ilvl w:val="0"/>
          <w:numId w:val="23"/>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color w:val="000000"/>
          <w:sz w:val="28"/>
          <w:szCs w:val="28"/>
          <w:lang w:val="uk-UA" w:eastAsia="uk-UA"/>
        </w:rPr>
        <w:t>Які об’єкти мають бути на території пансіону? </w:t>
      </w:r>
    </w:p>
    <w:p w14:paraId="5D7383FF" w14:textId="41111301" w:rsidR="000863DB" w:rsidRPr="00D956B9" w:rsidRDefault="000863DB" w:rsidP="005962A9">
      <w:pPr>
        <w:numPr>
          <w:ilvl w:val="1"/>
          <w:numId w:val="24"/>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24414A52" wp14:editId="00DD3399">
            <wp:extent cx="209550" cy="184150"/>
            <wp:effectExtent l="0" t="0" r="0" b="6350"/>
            <wp:docPr id="71" name="Рисунок 71"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Дитячий / підлітковий майданчик</w:t>
      </w:r>
    </w:p>
    <w:p w14:paraId="339BB710" w14:textId="2E1EA59C" w:rsidR="000863DB" w:rsidRPr="00D956B9" w:rsidRDefault="000863DB" w:rsidP="005962A9">
      <w:pPr>
        <w:numPr>
          <w:ilvl w:val="1"/>
          <w:numId w:val="24"/>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77CCFF42" wp14:editId="645BBAEB">
            <wp:extent cx="209550" cy="184150"/>
            <wp:effectExtent l="0" t="0" r="0" b="6350"/>
            <wp:docPr id="68" name="Рисунок 68"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Сад або куточок для садівництва</w:t>
      </w:r>
    </w:p>
    <w:p w14:paraId="77CAAA17" w14:textId="3BDBC92B" w:rsidR="000863DB" w:rsidRPr="00D956B9" w:rsidRDefault="000863DB" w:rsidP="005962A9">
      <w:pPr>
        <w:numPr>
          <w:ilvl w:val="1"/>
          <w:numId w:val="24"/>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0E696E28" wp14:editId="52199E53">
            <wp:extent cx="209550" cy="184150"/>
            <wp:effectExtent l="0" t="0" r="0" b="6350"/>
            <wp:docPr id="67" name="Рисунок 67"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Літній клас (навчання на відкритому повітрі)</w:t>
      </w:r>
    </w:p>
    <w:p w14:paraId="34EC26EC" w14:textId="4AC1BEE7" w:rsidR="000863DB" w:rsidRPr="00D956B9" w:rsidRDefault="000863DB" w:rsidP="005962A9">
      <w:pPr>
        <w:numPr>
          <w:ilvl w:val="1"/>
          <w:numId w:val="24"/>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lastRenderedPageBreak/>
        <w:drawing>
          <wp:inline distT="0" distB="0" distL="0" distR="0" wp14:anchorId="7DB3ACA6" wp14:editId="73EF9F5E">
            <wp:extent cx="209550" cy="184150"/>
            <wp:effectExtent l="0" t="0" r="0" b="6350"/>
            <wp:docPr id="65" name="Рисунок 65"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Альтанки та зони для відпочинку</w:t>
      </w:r>
    </w:p>
    <w:p w14:paraId="629DFB3B" w14:textId="0EEFC649" w:rsidR="000863DB" w:rsidRPr="00D956B9" w:rsidRDefault="000863DB" w:rsidP="005962A9">
      <w:pPr>
        <w:numPr>
          <w:ilvl w:val="1"/>
          <w:numId w:val="24"/>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70F35E61" wp14:editId="420D2FCE">
            <wp:extent cx="209550" cy="184150"/>
            <wp:effectExtent l="0" t="0" r="0" b="6350"/>
            <wp:docPr id="64" name="Рисунок 64"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D956B9">
        <w:rPr>
          <w:rFonts w:ascii="Times New Roman" w:eastAsia="Times New Roman" w:hAnsi="Times New Roman"/>
          <w:color w:val="000000"/>
          <w:sz w:val="28"/>
          <w:szCs w:val="28"/>
          <w:lang w:val="uk-UA" w:eastAsia="uk-UA"/>
        </w:rPr>
        <w:t>Відкритий амфітеатр</w:t>
      </w:r>
    </w:p>
    <w:p w14:paraId="61BBFBEB" w14:textId="16A6DC97" w:rsidR="000863DB" w:rsidRPr="00D956B9" w:rsidRDefault="000863DB" w:rsidP="005962A9">
      <w:pPr>
        <w:numPr>
          <w:ilvl w:val="1"/>
          <w:numId w:val="24"/>
        </w:numPr>
        <w:spacing w:after="0" w:line="276" w:lineRule="auto"/>
        <w:textAlignment w:val="baseline"/>
        <w:rPr>
          <w:rFonts w:ascii="Times New Roman" w:eastAsia="Times New Roman" w:hAnsi="Times New Roman"/>
          <w:color w:val="000000"/>
          <w:sz w:val="28"/>
          <w:szCs w:val="28"/>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437895AA" wp14:editId="6CAF2838">
            <wp:extent cx="209550" cy="184150"/>
            <wp:effectExtent l="0" t="0" r="0" b="6350"/>
            <wp:docPr id="62" name="Рисунок 62" descr="https://lh7-rt.googleusercontent.com/docsz/AD_4nXfCTsCHWOHSEOEX2EzC6r2T2IdrWDhXC6D_gVupmJr_M-fyB98CsOV5bTfRHQdEUyiFVdlRDlXExz83jCVTAWYrJjCeeQ61VBZTHFdgvs5rXUge_RbJLsfobgtWB68wDtAxORdr?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7-rt.googleusercontent.com/docsz/AD_4nXfCTsCHWOHSEOEX2EzC6r2T2IdrWDhXC6D_gVupmJr_M-fyB98CsOV5bTfRHQdEUyiFVdlRDlXExz83jCVTAWYrJjCeeQ61VBZTHFdgvs5rXUge_RbJLsfobgtWB68wDtAxORdr?key=LHlXDLkWvIzcTvaekD5u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proofErr w:type="spellStart"/>
      <w:r w:rsidRPr="00D956B9">
        <w:rPr>
          <w:rFonts w:ascii="Times New Roman" w:eastAsia="Times New Roman" w:hAnsi="Times New Roman"/>
          <w:color w:val="000000"/>
          <w:sz w:val="28"/>
          <w:szCs w:val="28"/>
          <w:lang w:val="uk-UA" w:eastAsia="uk-UA"/>
        </w:rPr>
        <w:t>Парковка</w:t>
      </w:r>
      <w:proofErr w:type="spellEnd"/>
      <w:r w:rsidRPr="00D956B9">
        <w:rPr>
          <w:rFonts w:ascii="Times New Roman" w:eastAsia="Times New Roman" w:hAnsi="Times New Roman"/>
          <w:color w:val="000000"/>
          <w:sz w:val="28"/>
          <w:szCs w:val="28"/>
          <w:lang w:val="uk-UA" w:eastAsia="uk-UA"/>
        </w:rPr>
        <w:t xml:space="preserve"> для транспорту</w:t>
      </w:r>
    </w:p>
    <w:p w14:paraId="03BC5F62" w14:textId="77777777" w:rsidR="000863DB" w:rsidRPr="00D956B9" w:rsidRDefault="000863DB" w:rsidP="005962A9">
      <w:pPr>
        <w:spacing w:after="0" w:line="276" w:lineRule="auto"/>
        <w:rPr>
          <w:rFonts w:ascii="Times New Roman" w:eastAsia="Times New Roman" w:hAnsi="Times New Roman"/>
          <w:sz w:val="28"/>
          <w:szCs w:val="28"/>
          <w:lang w:val="uk-UA" w:eastAsia="uk-UA"/>
        </w:rPr>
      </w:pPr>
    </w:p>
    <w:p w14:paraId="6CA3F37D" w14:textId="77777777" w:rsidR="000863DB" w:rsidRPr="00D956B9" w:rsidRDefault="000863DB" w:rsidP="005962A9">
      <w:pPr>
        <w:spacing w:after="0" w:line="276" w:lineRule="auto"/>
        <w:jc w:val="center"/>
        <w:rPr>
          <w:rFonts w:ascii="Times New Roman" w:eastAsia="Times New Roman" w:hAnsi="Times New Roman"/>
          <w:b/>
          <w:sz w:val="28"/>
          <w:szCs w:val="28"/>
          <w:lang w:val="uk-UA" w:eastAsia="uk-UA"/>
        </w:rPr>
      </w:pPr>
      <w:r w:rsidRPr="00D956B9">
        <w:rPr>
          <w:rFonts w:ascii="Times New Roman" w:eastAsia="Times New Roman" w:hAnsi="Times New Roman"/>
          <w:b/>
          <w:color w:val="000000"/>
          <w:sz w:val="28"/>
          <w:szCs w:val="28"/>
          <w:lang w:val="uk-UA" w:eastAsia="uk-UA"/>
        </w:rPr>
        <w:t>СКЛАД ПРИМІЩЕНЬ ШКІЛЬНОГО ПАНСІОНУ:</w:t>
      </w:r>
    </w:p>
    <w:p w14:paraId="68C0E7C9" w14:textId="77777777" w:rsidR="000863DB" w:rsidRPr="00D956B9" w:rsidRDefault="000863DB" w:rsidP="005962A9">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 xml:space="preserve">Для ефективного </w:t>
      </w:r>
      <w:proofErr w:type="spellStart"/>
      <w:r w:rsidRPr="00D956B9">
        <w:rPr>
          <w:rFonts w:ascii="Times New Roman" w:eastAsia="Times New Roman" w:hAnsi="Times New Roman"/>
          <w:color w:val="000000"/>
          <w:sz w:val="28"/>
          <w:szCs w:val="28"/>
          <w:lang w:val="uk-UA" w:eastAsia="uk-UA"/>
        </w:rPr>
        <w:t>проєктування</w:t>
      </w:r>
      <w:proofErr w:type="spellEnd"/>
      <w:r w:rsidRPr="00D956B9">
        <w:rPr>
          <w:rFonts w:ascii="Times New Roman" w:eastAsia="Times New Roman" w:hAnsi="Times New Roman"/>
          <w:color w:val="000000"/>
          <w:sz w:val="28"/>
          <w:szCs w:val="28"/>
          <w:lang w:val="uk-UA" w:eastAsia="uk-UA"/>
        </w:rPr>
        <w:t xml:space="preserve"> шкільного пансіону необхідно врахувати набір функціональних приміщень, що забезпечать комфортне проживання, навчання, відпочинок та соціалізацію учнів.</w:t>
      </w:r>
    </w:p>
    <w:p w14:paraId="4B890115" w14:textId="77777777" w:rsidR="000863DB" w:rsidRPr="00D956B9" w:rsidRDefault="000863DB" w:rsidP="005962A9">
      <w:pPr>
        <w:spacing w:after="0" w:line="276" w:lineRule="auto"/>
        <w:ind w:firstLine="567"/>
        <w:jc w:val="both"/>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 xml:space="preserve">Нижче наведені орієнтовні площі приміщень, які можуть змінюватися залежно від обраного типу пансіону, кількості мешканців та концепції </w:t>
      </w:r>
      <w:proofErr w:type="spellStart"/>
      <w:r w:rsidRPr="00D956B9">
        <w:rPr>
          <w:rFonts w:ascii="Times New Roman" w:eastAsia="Times New Roman" w:hAnsi="Times New Roman"/>
          <w:color w:val="000000"/>
          <w:sz w:val="28"/>
          <w:szCs w:val="28"/>
          <w:lang w:val="uk-UA" w:eastAsia="uk-UA"/>
        </w:rPr>
        <w:t>проєкту</w:t>
      </w:r>
      <w:proofErr w:type="spellEnd"/>
      <w:r w:rsidRPr="00D956B9">
        <w:rPr>
          <w:rFonts w:ascii="Times New Roman" w:eastAsia="Times New Roman" w:hAnsi="Times New Roman"/>
          <w:color w:val="000000"/>
          <w:sz w:val="28"/>
          <w:szCs w:val="28"/>
          <w:lang w:val="uk-UA" w:eastAsia="uk-UA"/>
        </w:rPr>
        <w:t xml:space="preserve">. </w:t>
      </w:r>
      <w:r w:rsidRPr="00D956B9">
        <w:rPr>
          <w:rFonts w:ascii="Times New Roman" w:eastAsia="Times New Roman" w:hAnsi="Times New Roman"/>
          <w:bCs/>
          <w:color w:val="000000"/>
          <w:sz w:val="28"/>
          <w:szCs w:val="28"/>
          <w:lang w:val="uk-UA" w:eastAsia="uk-UA"/>
        </w:rPr>
        <w:t xml:space="preserve">Студенти мають право коригувати площі відповідно до власного </w:t>
      </w:r>
      <w:proofErr w:type="spellStart"/>
      <w:r w:rsidRPr="00D956B9">
        <w:rPr>
          <w:rFonts w:ascii="Times New Roman" w:eastAsia="Times New Roman" w:hAnsi="Times New Roman"/>
          <w:bCs/>
          <w:color w:val="000000"/>
          <w:sz w:val="28"/>
          <w:szCs w:val="28"/>
          <w:lang w:val="uk-UA" w:eastAsia="uk-UA"/>
        </w:rPr>
        <w:t>проєктного</w:t>
      </w:r>
      <w:proofErr w:type="spellEnd"/>
      <w:r w:rsidRPr="00D956B9">
        <w:rPr>
          <w:rFonts w:ascii="Times New Roman" w:eastAsia="Times New Roman" w:hAnsi="Times New Roman"/>
          <w:bCs/>
          <w:color w:val="000000"/>
          <w:sz w:val="28"/>
          <w:szCs w:val="28"/>
          <w:lang w:val="uk-UA" w:eastAsia="uk-UA"/>
        </w:rPr>
        <w:t xml:space="preserve"> задуму та містобудівних обмежень.</w:t>
      </w:r>
    </w:p>
    <w:p w14:paraId="61FB4E28" w14:textId="77777777" w:rsidR="000863DB" w:rsidRPr="00D956B9" w:rsidRDefault="000863DB" w:rsidP="005962A9">
      <w:pPr>
        <w:spacing w:after="0" w:line="276" w:lineRule="auto"/>
        <w:rPr>
          <w:rFonts w:ascii="Times New Roman" w:eastAsia="Times New Roman" w:hAnsi="Times New Roman"/>
          <w:sz w:val="28"/>
          <w:szCs w:val="28"/>
          <w:lang w:val="uk-UA" w:eastAsia="uk-UA"/>
        </w:rPr>
      </w:pPr>
    </w:p>
    <w:tbl>
      <w:tblPr>
        <w:tblW w:w="0" w:type="auto"/>
        <w:tblCellMar>
          <w:top w:w="15" w:type="dxa"/>
          <w:left w:w="15" w:type="dxa"/>
          <w:bottom w:w="15" w:type="dxa"/>
          <w:right w:w="15" w:type="dxa"/>
        </w:tblCellMar>
        <w:tblLook w:val="04A0" w:firstRow="1" w:lastRow="0" w:firstColumn="1" w:lastColumn="0" w:noHBand="0" w:noVBand="1"/>
      </w:tblPr>
      <w:tblGrid>
        <w:gridCol w:w="2324"/>
        <w:gridCol w:w="2846"/>
        <w:gridCol w:w="1693"/>
        <w:gridCol w:w="3048"/>
      </w:tblGrid>
      <w:tr w:rsidR="000863DB" w:rsidRPr="00D956B9" w14:paraId="79F4912E" w14:textId="77777777" w:rsidTr="000863DB">
        <w:trPr>
          <w:tblHead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0F231F9" w14:textId="77777777" w:rsidR="000863DB" w:rsidRPr="00D956B9" w:rsidRDefault="000863DB" w:rsidP="000863DB">
            <w:pPr>
              <w:spacing w:after="0" w:line="240" w:lineRule="auto"/>
              <w:jc w:val="center"/>
              <w:rPr>
                <w:rFonts w:ascii="Times New Roman" w:eastAsia="Times New Roman" w:hAnsi="Times New Roman"/>
                <w:bCs/>
                <w:sz w:val="20"/>
                <w:szCs w:val="20"/>
                <w:lang w:val="uk-UA" w:eastAsia="uk-UA"/>
              </w:rPr>
            </w:pPr>
            <w:r w:rsidRPr="00D956B9">
              <w:rPr>
                <w:rFonts w:ascii="Times New Roman" w:eastAsia="Times New Roman" w:hAnsi="Times New Roman"/>
                <w:bCs/>
                <w:color w:val="000000"/>
                <w:sz w:val="20"/>
                <w:szCs w:val="20"/>
                <w:lang w:val="uk-UA" w:eastAsia="uk-UA"/>
              </w:rPr>
              <w:t>Функціональна зона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73BDF9" w14:textId="77777777" w:rsidR="000863DB" w:rsidRPr="00D956B9" w:rsidRDefault="000863DB" w:rsidP="000863DB">
            <w:pPr>
              <w:spacing w:after="0" w:line="240" w:lineRule="auto"/>
              <w:jc w:val="center"/>
              <w:rPr>
                <w:rFonts w:ascii="Times New Roman" w:eastAsia="Times New Roman" w:hAnsi="Times New Roman"/>
                <w:bCs/>
                <w:sz w:val="20"/>
                <w:szCs w:val="20"/>
                <w:lang w:val="uk-UA" w:eastAsia="uk-UA"/>
              </w:rPr>
            </w:pPr>
            <w:r w:rsidRPr="00D956B9">
              <w:rPr>
                <w:rFonts w:ascii="Times New Roman" w:eastAsia="Times New Roman" w:hAnsi="Times New Roman"/>
                <w:bCs/>
                <w:color w:val="000000"/>
                <w:sz w:val="20"/>
                <w:szCs w:val="20"/>
                <w:lang w:val="uk-UA" w:eastAsia="uk-UA"/>
              </w:rPr>
              <w:t>Приміщення</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4BF339" w14:textId="77777777" w:rsidR="000863DB" w:rsidRPr="00D956B9" w:rsidRDefault="000863DB" w:rsidP="000863DB">
            <w:pPr>
              <w:spacing w:after="0" w:line="240" w:lineRule="auto"/>
              <w:jc w:val="center"/>
              <w:rPr>
                <w:rFonts w:ascii="Times New Roman" w:eastAsia="Times New Roman" w:hAnsi="Times New Roman"/>
                <w:bCs/>
                <w:sz w:val="20"/>
                <w:szCs w:val="20"/>
                <w:lang w:val="uk-UA" w:eastAsia="uk-UA"/>
              </w:rPr>
            </w:pPr>
            <w:r w:rsidRPr="00D956B9">
              <w:rPr>
                <w:rFonts w:ascii="Times New Roman" w:eastAsia="Times New Roman" w:hAnsi="Times New Roman"/>
                <w:bCs/>
                <w:color w:val="000000"/>
                <w:sz w:val="20"/>
                <w:szCs w:val="20"/>
                <w:lang w:val="uk-UA" w:eastAsia="uk-UA"/>
              </w:rPr>
              <w:t>Орієнтовна площа, м²</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9BE70A7" w14:textId="77777777" w:rsidR="000863DB" w:rsidRPr="00D956B9" w:rsidRDefault="000863DB" w:rsidP="000863DB">
            <w:pPr>
              <w:spacing w:after="0" w:line="240" w:lineRule="auto"/>
              <w:jc w:val="center"/>
              <w:rPr>
                <w:rFonts w:ascii="Times New Roman" w:eastAsia="Times New Roman" w:hAnsi="Times New Roman"/>
                <w:bCs/>
                <w:sz w:val="20"/>
                <w:szCs w:val="20"/>
                <w:lang w:val="uk-UA" w:eastAsia="uk-UA"/>
              </w:rPr>
            </w:pPr>
            <w:r w:rsidRPr="00D956B9">
              <w:rPr>
                <w:rFonts w:ascii="Times New Roman" w:eastAsia="Times New Roman" w:hAnsi="Times New Roman"/>
                <w:bCs/>
                <w:color w:val="000000"/>
                <w:sz w:val="20"/>
                <w:szCs w:val="20"/>
                <w:lang w:val="uk-UA" w:eastAsia="uk-UA"/>
              </w:rPr>
              <w:t>Примітки</w:t>
            </w:r>
          </w:p>
        </w:tc>
      </w:tr>
      <w:tr w:rsidR="000863DB" w:rsidRPr="00D956B9" w14:paraId="1AFA46FA"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36728733"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bCs/>
                <w:color w:val="000000"/>
                <w:sz w:val="20"/>
                <w:szCs w:val="20"/>
                <w:lang w:val="uk-UA" w:eastAsia="uk-UA"/>
              </w:rPr>
              <w:t>Житлова зона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2B9822C"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Кімната для 1-2 учнів</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C3B93D"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12-18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CA6182D"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Залежно від кількості мешканців</w:t>
            </w:r>
          </w:p>
        </w:tc>
      </w:tr>
      <w:tr w:rsidR="000863DB" w:rsidRPr="00D956B9" w14:paraId="045B924F"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0E819A06"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CFE8A4F"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Кімната для 3-4 учнів</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C0CC007"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18-25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02FC9C0"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Можливе варіювання залежно від планування</w:t>
            </w:r>
          </w:p>
        </w:tc>
      </w:tr>
      <w:tr w:rsidR="000863DB" w:rsidRPr="00D956B9" w14:paraId="673C73A0"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4808A615"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D8551D"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Блокове житло (дві кімнати + санвузол)</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C45F914"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30-40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37128F1"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Для комфортного проживання</w:t>
            </w:r>
          </w:p>
        </w:tc>
      </w:tr>
      <w:tr w:rsidR="000863DB" w:rsidRPr="00D956B9" w14:paraId="712F2C24"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152CA54F"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CCE758E"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Санвузол (на 4-6 осіб)</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780A8B8"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6-10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D5767C"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Вбудовані або окремі</w:t>
            </w:r>
          </w:p>
        </w:tc>
      </w:tr>
      <w:tr w:rsidR="000863DB" w:rsidRPr="00D956B9" w14:paraId="34A2F13F"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39BD4AA7"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E5BFF6"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Гардеробні / місця для зберігання</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2020B4B"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3-6 на кімнату</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3782EAA"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Індивідуальні або загальні</w:t>
            </w:r>
          </w:p>
        </w:tc>
      </w:tr>
      <w:tr w:rsidR="000863DB" w:rsidRPr="00D956B9" w14:paraId="4883430E"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6A0DCE48"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bCs/>
                <w:color w:val="000000"/>
                <w:sz w:val="20"/>
                <w:szCs w:val="20"/>
                <w:lang w:val="uk-UA" w:eastAsia="uk-UA"/>
              </w:rPr>
              <w:t>Навчальна зона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EAF9C8A"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Навчальна кімната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1521B1"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30-50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FBA48B0"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Для групових занять або самостійної роботи</w:t>
            </w:r>
          </w:p>
        </w:tc>
      </w:tr>
      <w:tr w:rsidR="000863DB" w:rsidRPr="00D956B9" w14:paraId="718FC05A"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6EB055FC"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DDFA5F2"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Бібліотека з читальним залом</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EE296E"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50-100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B825D2"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Залежно від кількості учнів</w:t>
            </w:r>
          </w:p>
        </w:tc>
      </w:tr>
      <w:tr w:rsidR="000863DB" w:rsidRPr="00D956B9" w14:paraId="20B27B39"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32D33F72"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D35D0E7"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Кабінети для репетиторських занять</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9C1B9D"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10-15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DC2CE1"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Для індивідуальних або малих груп</w:t>
            </w:r>
          </w:p>
        </w:tc>
      </w:tr>
      <w:tr w:rsidR="000863DB" w:rsidRPr="00D956B9" w14:paraId="475BAF18"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7A2DF81E"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094A2DD"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Лабораторії (фізика, хімія, біологія, ІТ)</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38DDCF"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40-60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A25320"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Оснащені спеціальним обладнанням</w:t>
            </w:r>
          </w:p>
        </w:tc>
      </w:tr>
      <w:tr w:rsidR="000863DB" w:rsidRPr="00D956B9" w14:paraId="2ACB2FED"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2358F59A"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6D2CC2B"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Музична / художня студія</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EF6270"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30-50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A05435"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В залежності від профілю закладу</w:t>
            </w:r>
          </w:p>
        </w:tc>
      </w:tr>
      <w:tr w:rsidR="000863DB" w:rsidRPr="00D956B9" w14:paraId="7DCD1537"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4FFA5331"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1564C33"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Коворкінг-простір</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B632B7"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50-80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C48FCA"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 xml:space="preserve">Для групової роботи та творчих </w:t>
            </w:r>
            <w:proofErr w:type="spellStart"/>
            <w:r w:rsidRPr="00D956B9">
              <w:rPr>
                <w:rFonts w:ascii="Times New Roman" w:eastAsia="Times New Roman" w:hAnsi="Times New Roman"/>
                <w:color w:val="000000"/>
                <w:sz w:val="20"/>
                <w:szCs w:val="20"/>
                <w:lang w:val="uk-UA" w:eastAsia="uk-UA"/>
              </w:rPr>
              <w:t>проєктів</w:t>
            </w:r>
            <w:proofErr w:type="spellEnd"/>
          </w:p>
        </w:tc>
      </w:tr>
      <w:tr w:rsidR="000863DB" w:rsidRPr="00D956B9" w14:paraId="1FEE842E"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3FB3E135"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bCs/>
                <w:color w:val="000000"/>
                <w:sz w:val="20"/>
                <w:szCs w:val="20"/>
                <w:lang w:val="uk-UA" w:eastAsia="uk-UA"/>
              </w:rPr>
              <w:t>Соціально-побутова зона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2D37C67"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Їдальня / кафе</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6586691"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1,5-2 м² на особу</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6398EC"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Визначається відповідно до кількості мешканців</w:t>
            </w:r>
          </w:p>
        </w:tc>
      </w:tr>
      <w:tr w:rsidR="000863DB" w:rsidRPr="00D956B9" w14:paraId="030EC21C"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1C51A8A9"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3C02DF8"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Кімната для зберігання продуктів</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B03D03"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10-20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218597"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При їдальні або окремо</w:t>
            </w:r>
          </w:p>
        </w:tc>
      </w:tr>
      <w:tr w:rsidR="000863DB" w:rsidRPr="00D956B9" w14:paraId="3FF3A913"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68394DE3"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96DF3A0"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Пральня</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A284321"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15-30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A40229"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Включає пральні машини, сушарки, прасувальні столи</w:t>
            </w:r>
          </w:p>
        </w:tc>
      </w:tr>
      <w:tr w:rsidR="000863DB" w:rsidRPr="00D956B9" w14:paraId="3FB0F78F"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01AA1100"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5AF155"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Кімната для сушіння одягу</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FE93CE5"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10-15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1D1FBAE"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Може бути інтегрована з пральнею</w:t>
            </w:r>
          </w:p>
        </w:tc>
      </w:tr>
      <w:tr w:rsidR="000863DB" w:rsidRPr="00D956B9" w14:paraId="0BAB7348"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03160F61"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058BB55"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Міні-кухня для самостійного приготування</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7175D1B"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10-20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65BD29D"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При наявності відповідного режиму харчування</w:t>
            </w:r>
          </w:p>
        </w:tc>
      </w:tr>
      <w:tr w:rsidR="000863DB" w:rsidRPr="00D956B9" w14:paraId="68A5799D"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4B724502"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9CE2BE0"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Медичний блок (ізолятор + кабінет лікаря)</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761B85"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30-50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F0AB3ED"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Включає оглядову, палати на 1-2 особи</w:t>
            </w:r>
          </w:p>
        </w:tc>
      </w:tr>
      <w:tr w:rsidR="000863DB" w:rsidRPr="00D956B9" w14:paraId="4DFAC95F"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2F37792B"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bCs/>
                <w:color w:val="000000"/>
                <w:sz w:val="20"/>
                <w:szCs w:val="20"/>
                <w:lang w:val="uk-UA" w:eastAsia="uk-UA"/>
              </w:rPr>
              <w:t>Рекреаційна зона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302722"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Вітальня (загальна кімната відпочинку)</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5A2C41"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40-80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60787A"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В залежності від кількості учнів</w:t>
            </w:r>
          </w:p>
        </w:tc>
      </w:tr>
      <w:tr w:rsidR="000863DB" w:rsidRPr="00D956B9" w14:paraId="092576F9"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290C0E51"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8DF3DF"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Ігрова кімната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6D17F90"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30-50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E179114"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Настільні ігри, зони неформального дозвілля</w:t>
            </w:r>
          </w:p>
        </w:tc>
      </w:tr>
      <w:tr w:rsidR="000863DB" w:rsidRPr="00D956B9" w14:paraId="32848ECB"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7D51E59A"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9E23929"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Мультимедійна кімната / кінозал</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6B7A93F"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40-60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E49713"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Для перегляду фільмів, лекцій, зустрічей</w:t>
            </w:r>
          </w:p>
        </w:tc>
      </w:tr>
      <w:tr w:rsidR="000863DB" w:rsidRPr="00D956B9" w14:paraId="04E65E99"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2266C1E3"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B28E785"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Кімната психологічного розвантаження</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B46D326"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15-25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71F3FFA"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 xml:space="preserve">Може включати сенсорні зони, </w:t>
            </w:r>
            <w:proofErr w:type="spellStart"/>
            <w:r w:rsidRPr="00D956B9">
              <w:rPr>
                <w:rFonts w:ascii="Times New Roman" w:eastAsia="Times New Roman" w:hAnsi="Times New Roman"/>
                <w:color w:val="000000"/>
                <w:sz w:val="20"/>
                <w:szCs w:val="20"/>
                <w:lang w:val="uk-UA" w:eastAsia="uk-UA"/>
              </w:rPr>
              <w:t>релакс</w:t>
            </w:r>
            <w:proofErr w:type="spellEnd"/>
            <w:r w:rsidRPr="00D956B9">
              <w:rPr>
                <w:rFonts w:ascii="Times New Roman" w:eastAsia="Times New Roman" w:hAnsi="Times New Roman"/>
                <w:color w:val="000000"/>
                <w:sz w:val="20"/>
                <w:szCs w:val="20"/>
                <w:lang w:val="uk-UA" w:eastAsia="uk-UA"/>
              </w:rPr>
              <w:t>-простір</w:t>
            </w:r>
          </w:p>
        </w:tc>
      </w:tr>
      <w:tr w:rsidR="000863DB" w:rsidRPr="00D956B9" w14:paraId="072BA5DB"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14C7C1F7"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68E4EA"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 xml:space="preserve">Студія </w:t>
            </w:r>
            <w:proofErr w:type="spellStart"/>
            <w:r w:rsidRPr="00D956B9">
              <w:rPr>
                <w:rFonts w:ascii="Times New Roman" w:eastAsia="Times New Roman" w:hAnsi="Times New Roman"/>
                <w:color w:val="000000"/>
                <w:sz w:val="20"/>
                <w:szCs w:val="20"/>
                <w:lang w:val="uk-UA" w:eastAsia="uk-UA"/>
              </w:rPr>
              <w:t>хендмейду</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922CA16"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20-40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6AF891B"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Малювання, творчі гуртки</w:t>
            </w:r>
          </w:p>
        </w:tc>
      </w:tr>
      <w:tr w:rsidR="000863DB" w:rsidRPr="00D956B9" w14:paraId="1B5E1EAD"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30867C41"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599E35"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Клубна кімната (дискусійні клуби, настільні ігри)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1733DE"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30-50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C2D929C"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Може бути частиною вітальні</w:t>
            </w:r>
          </w:p>
        </w:tc>
      </w:tr>
      <w:tr w:rsidR="000863DB" w:rsidRPr="00D956B9" w14:paraId="70419A87"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04CB8893"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F432BF3"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Зелена зона / зимовий сад</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EF9B3C4"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20-50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C72194D"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Для створення комфортного середовища</w:t>
            </w:r>
          </w:p>
        </w:tc>
      </w:tr>
      <w:tr w:rsidR="000863DB" w:rsidRPr="00D956B9" w14:paraId="19C0510A"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1FD21B1D"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bCs/>
                <w:color w:val="000000"/>
                <w:sz w:val="20"/>
                <w:szCs w:val="20"/>
                <w:lang w:val="uk-UA" w:eastAsia="uk-UA"/>
              </w:rPr>
              <w:t>Спортивна зона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A66FAEE"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Відкритий спортивний майданчик</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BB55CAB"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500-1000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7B0EEA7"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Для командних ігор (футбол, волейбол, баскетбол)</w:t>
            </w:r>
          </w:p>
        </w:tc>
      </w:tr>
      <w:tr w:rsidR="000863DB" w:rsidRPr="00D956B9" w14:paraId="2098E77C"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01F1B458"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0A040ED"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Закритий спортзал</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E79D58"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200-400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8BE9E5"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Універсальний зал для занять</w:t>
            </w:r>
          </w:p>
        </w:tc>
      </w:tr>
      <w:tr w:rsidR="000863DB" w:rsidRPr="00D956B9" w14:paraId="36151A00"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24F54C1A"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7542EE"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Фітнес-зона / тренажерний зал</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A959B39"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50-100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70AFCD"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 xml:space="preserve">Оснащення тренажерами, зона для </w:t>
            </w:r>
            <w:proofErr w:type="spellStart"/>
            <w:r w:rsidRPr="00D956B9">
              <w:rPr>
                <w:rFonts w:ascii="Times New Roman" w:eastAsia="Times New Roman" w:hAnsi="Times New Roman"/>
                <w:color w:val="000000"/>
                <w:sz w:val="20"/>
                <w:szCs w:val="20"/>
                <w:lang w:val="uk-UA" w:eastAsia="uk-UA"/>
              </w:rPr>
              <w:t>кардіо</w:t>
            </w:r>
            <w:proofErr w:type="spellEnd"/>
          </w:p>
        </w:tc>
      </w:tr>
      <w:tr w:rsidR="000863DB" w:rsidRPr="00D956B9" w14:paraId="6E64C931"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62933343"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227332"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Зал для йоги, танців, гімнастики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AA278B"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50-80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BBEC4B"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В залежності від напрямку занять</w:t>
            </w:r>
          </w:p>
        </w:tc>
      </w:tr>
      <w:tr w:rsidR="000863DB" w:rsidRPr="00D956B9" w14:paraId="5C89C021"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2B8755BD"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F0EDBC"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 xml:space="preserve">Бігова доріжка / </w:t>
            </w:r>
            <w:proofErr w:type="spellStart"/>
            <w:r w:rsidRPr="00D956B9">
              <w:rPr>
                <w:rFonts w:ascii="Times New Roman" w:eastAsia="Times New Roman" w:hAnsi="Times New Roman"/>
                <w:color w:val="000000"/>
                <w:sz w:val="20"/>
                <w:szCs w:val="20"/>
                <w:lang w:val="uk-UA" w:eastAsia="uk-UA"/>
              </w:rPr>
              <w:t>велодоріжка</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2DCF002"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Залежно від ділянки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0F044BC"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Може бути частиною зовнішньої території</w:t>
            </w:r>
          </w:p>
        </w:tc>
      </w:tr>
      <w:tr w:rsidR="000863DB" w:rsidRPr="00D956B9" w14:paraId="344DE3EC"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2B9C980B"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bCs/>
                <w:color w:val="000000"/>
                <w:sz w:val="20"/>
                <w:szCs w:val="20"/>
                <w:lang w:val="uk-UA" w:eastAsia="uk-UA"/>
              </w:rPr>
              <w:t>Адміністративна зона та комунікації</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181A09C"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Вестибюль / приймальна зона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4FB4681"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30-50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CCA7CB"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 xml:space="preserve">Охорона, </w:t>
            </w:r>
            <w:proofErr w:type="spellStart"/>
            <w:r w:rsidRPr="00D956B9">
              <w:rPr>
                <w:rFonts w:ascii="Times New Roman" w:eastAsia="Times New Roman" w:hAnsi="Times New Roman"/>
                <w:color w:val="000000"/>
                <w:sz w:val="20"/>
                <w:szCs w:val="20"/>
                <w:lang w:val="uk-UA" w:eastAsia="uk-UA"/>
              </w:rPr>
              <w:t>ресепшн</w:t>
            </w:r>
            <w:proofErr w:type="spellEnd"/>
          </w:p>
        </w:tc>
      </w:tr>
      <w:tr w:rsidR="000863DB" w:rsidRPr="00D956B9" w14:paraId="56A3ACAF"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2B2DB206"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134921"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Кабінети адміністрації</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5E92C43"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15-30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D53E5CD"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Для управлінського персоналу</w:t>
            </w:r>
          </w:p>
        </w:tc>
      </w:tr>
      <w:tr w:rsidR="000863DB" w:rsidRPr="00D956B9" w14:paraId="7E29580F"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60248CCA"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3A0BB4"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Зони коридорів та загальних просторів</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DFEEED"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15-20% від загальної площі</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DDE1B8"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Включає комунікаційні простори</w:t>
            </w:r>
          </w:p>
        </w:tc>
      </w:tr>
      <w:tr w:rsidR="000863DB" w:rsidRPr="00D956B9" w14:paraId="47DD95C9"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13244059"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C54469"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Ліфти (за потреби)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ADE652E"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Згідно з нормами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0DC8B6D"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 xml:space="preserve">Необхідно враховувати </w:t>
            </w:r>
            <w:proofErr w:type="spellStart"/>
            <w:r w:rsidRPr="00D956B9">
              <w:rPr>
                <w:rFonts w:ascii="Times New Roman" w:eastAsia="Times New Roman" w:hAnsi="Times New Roman"/>
                <w:color w:val="000000"/>
                <w:sz w:val="20"/>
                <w:szCs w:val="20"/>
                <w:lang w:val="uk-UA" w:eastAsia="uk-UA"/>
              </w:rPr>
              <w:t>інклюзивність</w:t>
            </w:r>
            <w:proofErr w:type="spellEnd"/>
          </w:p>
        </w:tc>
      </w:tr>
      <w:tr w:rsidR="000863DB" w:rsidRPr="00D956B9" w14:paraId="2664B67A"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1AC81AE9"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bCs/>
                <w:color w:val="000000"/>
                <w:sz w:val="20"/>
                <w:szCs w:val="20"/>
                <w:lang w:val="uk-UA" w:eastAsia="uk-UA"/>
              </w:rPr>
              <w:t>Зовнішня територія</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9BD1CC9"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Дитячий / підлітковий майданчик</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7061114"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100-300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C9FFBB"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Включає зони активного дозвілля</w:t>
            </w:r>
          </w:p>
        </w:tc>
      </w:tr>
      <w:tr w:rsidR="000863DB" w:rsidRPr="00D956B9" w14:paraId="0CFF676A"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00B91E72"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D1B0C3"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Альтанки та зони відпочинку</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770F44"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50-150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591949F"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Озеленені простори для відпочинку</w:t>
            </w:r>
          </w:p>
        </w:tc>
      </w:tr>
      <w:tr w:rsidR="000863DB" w:rsidRPr="00D956B9" w14:paraId="579DAD4C"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3D2F0435"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FC12FA8"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Літній клас (навчання на відкритому повітрі)</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14E2808"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50-100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E62993D"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Оснащення лавками, навісами</w:t>
            </w:r>
          </w:p>
        </w:tc>
      </w:tr>
      <w:tr w:rsidR="000863DB" w:rsidRPr="00D956B9" w14:paraId="6DA876E7"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570E2B6D"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5A4E73D"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Відкритий амфітеатр</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47E58E"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100-200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B3E3CA0"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Для виступів та заходів</w:t>
            </w:r>
          </w:p>
        </w:tc>
      </w:tr>
      <w:tr w:rsidR="000863DB" w:rsidRPr="00D956B9" w14:paraId="22CB423E" w14:textId="77777777" w:rsidTr="000863DB">
        <w:tc>
          <w:tcPr>
            <w:tcW w:w="0" w:type="auto"/>
            <w:tcBorders>
              <w:top w:val="single" w:sz="4" w:space="0" w:color="000000"/>
              <w:left w:val="single" w:sz="4" w:space="0" w:color="000000"/>
              <w:bottom w:val="single" w:sz="4" w:space="0" w:color="000000"/>
              <w:right w:val="single" w:sz="4" w:space="0" w:color="000000"/>
            </w:tcBorders>
            <w:vAlign w:val="center"/>
            <w:hideMark/>
          </w:tcPr>
          <w:p w14:paraId="72E65F45" w14:textId="77777777" w:rsidR="000863DB" w:rsidRPr="00D956B9" w:rsidRDefault="000863DB" w:rsidP="000863DB">
            <w:pPr>
              <w:spacing w:after="0" w:line="240" w:lineRule="auto"/>
              <w:rPr>
                <w:rFonts w:ascii="Times New Roman" w:eastAsia="Times New Roman" w:hAnsi="Times New Roman"/>
                <w:sz w:val="20"/>
                <w:szCs w:val="20"/>
                <w:lang w:val="uk-UA" w:eastAsia="uk-UA"/>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AE1D4E1"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proofErr w:type="spellStart"/>
            <w:r w:rsidRPr="00D956B9">
              <w:rPr>
                <w:rFonts w:ascii="Times New Roman" w:eastAsia="Times New Roman" w:hAnsi="Times New Roman"/>
                <w:color w:val="000000"/>
                <w:sz w:val="20"/>
                <w:szCs w:val="20"/>
                <w:lang w:val="uk-UA" w:eastAsia="uk-UA"/>
              </w:rPr>
              <w:t>Парковка</w:t>
            </w:r>
            <w:proofErr w:type="spellEnd"/>
            <w:r w:rsidRPr="00D956B9">
              <w:rPr>
                <w:rFonts w:ascii="Times New Roman" w:eastAsia="Times New Roman" w:hAnsi="Times New Roman"/>
                <w:color w:val="000000"/>
                <w:sz w:val="20"/>
                <w:szCs w:val="20"/>
                <w:lang w:val="uk-UA" w:eastAsia="uk-UA"/>
              </w:rPr>
              <w:t xml:space="preserve"> для транспорту</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4B06421"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10-20 м² на місце</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FDF5CB" w14:textId="77777777" w:rsidR="000863DB" w:rsidRPr="00D956B9" w:rsidRDefault="000863DB" w:rsidP="000863DB">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color w:val="000000"/>
                <w:sz w:val="20"/>
                <w:szCs w:val="20"/>
                <w:lang w:val="uk-UA" w:eastAsia="uk-UA"/>
              </w:rPr>
              <w:t>Для персоналу, гостей та шкільних автобусів</w:t>
            </w:r>
          </w:p>
        </w:tc>
      </w:tr>
    </w:tbl>
    <w:p w14:paraId="6AB901AA" w14:textId="77777777" w:rsidR="000863DB" w:rsidRPr="00D956B9" w:rsidRDefault="000863DB" w:rsidP="000863DB">
      <w:pPr>
        <w:spacing w:after="0" w:line="240" w:lineRule="auto"/>
        <w:rPr>
          <w:rFonts w:ascii="Times New Roman" w:eastAsia="Times New Roman" w:hAnsi="Times New Roman"/>
          <w:sz w:val="28"/>
          <w:szCs w:val="28"/>
          <w:lang w:val="uk-UA" w:eastAsia="uk-UA"/>
        </w:rPr>
      </w:pPr>
    </w:p>
    <w:p w14:paraId="5681B8FD" w14:textId="77777777" w:rsidR="000863DB" w:rsidRPr="00D956B9" w:rsidRDefault="000863DB" w:rsidP="000863DB">
      <w:pPr>
        <w:spacing w:after="0" w:line="240" w:lineRule="auto"/>
        <w:jc w:val="center"/>
        <w:rPr>
          <w:rFonts w:ascii="Times New Roman" w:eastAsia="Times New Roman" w:hAnsi="Times New Roman"/>
          <w:b/>
          <w:color w:val="000000"/>
          <w:sz w:val="28"/>
          <w:szCs w:val="28"/>
          <w:lang w:val="uk-UA" w:eastAsia="uk-UA"/>
        </w:rPr>
      </w:pPr>
      <w:r w:rsidRPr="00D956B9">
        <w:rPr>
          <w:rFonts w:ascii="Times New Roman" w:eastAsia="Times New Roman" w:hAnsi="Times New Roman"/>
          <w:b/>
          <w:color w:val="000000"/>
          <w:sz w:val="28"/>
          <w:szCs w:val="28"/>
          <w:lang w:val="uk-UA" w:eastAsia="uk-UA"/>
        </w:rPr>
        <w:t>ПРИКЛАДИ ШКІЛЬНИХ ПАНСІОНІВ:</w:t>
      </w:r>
    </w:p>
    <w:p w14:paraId="46504706" w14:textId="77777777" w:rsidR="005962A9" w:rsidRPr="00D956B9" w:rsidRDefault="005962A9" w:rsidP="000863DB">
      <w:pPr>
        <w:spacing w:after="0" w:line="240" w:lineRule="auto"/>
        <w:jc w:val="center"/>
        <w:rPr>
          <w:rFonts w:ascii="Times New Roman" w:eastAsia="Times New Roman" w:hAnsi="Times New Roman"/>
          <w:bCs/>
          <w:color w:val="000000"/>
          <w:sz w:val="28"/>
          <w:szCs w:val="28"/>
          <w:lang w:val="uk-UA" w:eastAsia="uk-UA"/>
        </w:rPr>
      </w:pPr>
    </w:p>
    <w:tbl>
      <w:tblPr>
        <w:tblStyle w:val="a8"/>
        <w:tblW w:w="0" w:type="auto"/>
        <w:jc w:val="center"/>
        <w:tblLook w:val="04A0" w:firstRow="1" w:lastRow="0" w:firstColumn="1" w:lastColumn="0" w:noHBand="0" w:noVBand="1"/>
      </w:tblPr>
      <w:tblGrid>
        <w:gridCol w:w="3365"/>
        <w:gridCol w:w="1846"/>
        <w:gridCol w:w="4633"/>
      </w:tblGrid>
      <w:tr w:rsidR="00247B14" w:rsidRPr="00D956B9" w14:paraId="1957721F" w14:textId="77777777" w:rsidTr="00D56EA8">
        <w:trPr>
          <w:jc w:val="center"/>
        </w:trPr>
        <w:tc>
          <w:tcPr>
            <w:tcW w:w="3365" w:type="dxa"/>
          </w:tcPr>
          <w:p w14:paraId="6B915FF1" w14:textId="4C067920" w:rsidR="00247B14" w:rsidRPr="00D956B9" w:rsidRDefault="00476BBA" w:rsidP="000863DB">
            <w:pPr>
              <w:spacing w:after="0" w:line="240" w:lineRule="auto"/>
              <w:jc w:val="center"/>
              <w:rPr>
                <w:rFonts w:ascii="Times New Roman" w:eastAsia="Times New Roman" w:hAnsi="Times New Roman"/>
                <w:b/>
                <w:bCs/>
                <w:color w:val="000000"/>
                <w:sz w:val="20"/>
                <w:szCs w:val="20"/>
                <w:lang w:val="uk-UA" w:eastAsia="uk-UA"/>
              </w:rPr>
            </w:pPr>
            <w:r w:rsidRPr="00D956B9">
              <w:rPr>
                <w:rFonts w:ascii="Times New Roman" w:eastAsia="Times New Roman" w:hAnsi="Times New Roman"/>
                <w:b/>
                <w:bCs/>
                <w:color w:val="000000"/>
                <w:sz w:val="20"/>
                <w:szCs w:val="20"/>
                <w:lang w:val="uk-UA" w:eastAsia="uk-UA"/>
              </w:rPr>
              <w:t xml:space="preserve">НАЙМЕНУВАННЯ ОБ’ЄКТУ/КОМПЛЕКСУ </w:t>
            </w:r>
          </w:p>
        </w:tc>
        <w:tc>
          <w:tcPr>
            <w:tcW w:w="1846" w:type="dxa"/>
            <w:vAlign w:val="center"/>
          </w:tcPr>
          <w:p w14:paraId="431A834E" w14:textId="50B71EA6" w:rsidR="00247B14" w:rsidRPr="00D956B9" w:rsidRDefault="00476BBA" w:rsidP="00247B14">
            <w:pPr>
              <w:spacing w:after="0" w:line="240" w:lineRule="auto"/>
              <w:jc w:val="center"/>
              <w:rPr>
                <w:rFonts w:ascii="Times New Roman" w:eastAsia="Times New Roman" w:hAnsi="Times New Roman"/>
                <w:b/>
                <w:bCs/>
                <w:color w:val="000000"/>
                <w:sz w:val="20"/>
                <w:szCs w:val="20"/>
                <w:lang w:val="uk-UA" w:eastAsia="uk-UA"/>
              </w:rPr>
            </w:pPr>
            <w:r w:rsidRPr="00D956B9">
              <w:rPr>
                <w:rFonts w:ascii="Times New Roman" w:eastAsia="Times New Roman" w:hAnsi="Times New Roman"/>
                <w:b/>
                <w:bCs/>
                <w:color w:val="000000"/>
                <w:sz w:val="20"/>
                <w:szCs w:val="20"/>
                <w:lang w:val="uk-UA" w:eastAsia="uk-UA"/>
              </w:rPr>
              <w:t>МІСЦЕ ЗНАХОДЖЕННЯ</w:t>
            </w:r>
          </w:p>
        </w:tc>
        <w:tc>
          <w:tcPr>
            <w:tcW w:w="4633" w:type="dxa"/>
            <w:vAlign w:val="center"/>
          </w:tcPr>
          <w:p w14:paraId="6B2C30C2" w14:textId="055AD117" w:rsidR="00247B14" w:rsidRPr="00D956B9" w:rsidRDefault="00476BBA" w:rsidP="00247B14">
            <w:pPr>
              <w:spacing w:after="0" w:line="240" w:lineRule="auto"/>
              <w:jc w:val="center"/>
              <w:rPr>
                <w:rFonts w:ascii="Times New Roman" w:eastAsia="Times New Roman" w:hAnsi="Times New Roman"/>
                <w:b/>
                <w:bCs/>
                <w:color w:val="000000"/>
                <w:sz w:val="20"/>
                <w:szCs w:val="20"/>
                <w:lang w:val="uk-UA" w:eastAsia="uk-UA"/>
              </w:rPr>
            </w:pPr>
            <w:r w:rsidRPr="00D956B9">
              <w:rPr>
                <w:rFonts w:ascii="Times New Roman" w:eastAsia="Times New Roman" w:hAnsi="Times New Roman"/>
                <w:b/>
                <w:bCs/>
                <w:color w:val="000000"/>
                <w:sz w:val="20"/>
                <w:szCs w:val="20"/>
                <w:lang w:val="uk-UA" w:eastAsia="uk-UA"/>
              </w:rPr>
              <w:t>ОСОБЛИВОСТІ ПАНСІОНУ</w:t>
            </w:r>
          </w:p>
        </w:tc>
      </w:tr>
      <w:tr w:rsidR="00247B14" w:rsidRPr="00D956B9" w14:paraId="0B993D21" w14:textId="77777777" w:rsidTr="00D56EA8">
        <w:trPr>
          <w:jc w:val="center"/>
        </w:trPr>
        <w:tc>
          <w:tcPr>
            <w:tcW w:w="3365" w:type="dxa"/>
            <w:vAlign w:val="center"/>
          </w:tcPr>
          <w:p w14:paraId="55EA42B2" w14:textId="16E2F08A" w:rsidR="00247B14" w:rsidRPr="00D956B9" w:rsidRDefault="00247B14" w:rsidP="00247B14">
            <w:pPr>
              <w:spacing w:after="0" w:line="240" w:lineRule="auto"/>
              <w:jc w:val="center"/>
              <w:rPr>
                <w:rFonts w:ascii="Times New Roman" w:eastAsia="Times New Roman" w:hAnsi="Times New Roman"/>
                <w:b/>
                <w:bCs/>
                <w:color w:val="000000"/>
                <w:sz w:val="20"/>
                <w:szCs w:val="20"/>
                <w:lang w:val="uk-UA" w:eastAsia="uk-UA"/>
              </w:rPr>
            </w:pPr>
            <w:proofErr w:type="spellStart"/>
            <w:r w:rsidRPr="00D956B9">
              <w:rPr>
                <w:rFonts w:ascii="Times New Roman" w:eastAsia="Times New Roman" w:hAnsi="Times New Roman"/>
                <w:b/>
                <w:bCs/>
                <w:color w:val="000000"/>
                <w:sz w:val="20"/>
                <w:szCs w:val="20"/>
                <w:lang w:val="uk-UA" w:eastAsia="uk-UA"/>
              </w:rPr>
              <w:t>Whittle</w:t>
            </w:r>
            <w:proofErr w:type="spellEnd"/>
            <w:r w:rsidRPr="00D956B9">
              <w:rPr>
                <w:rFonts w:ascii="Times New Roman" w:eastAsia="Times New Roman" w:hAnsi="Times New Roman"/>
                <w:b/>
                <w:bCs/>
                <w:color w:val="000000"/>
                <w:sz w:val="20"/>
                <w:szCs w:val="20"/>
                <w:lang w:val="uk-UA" w:eastAsia="uk-UA"/>
              </w:rPr>
              <w:t xml:space="preserve"> </w:t>
            </w:r>
            <w:proofErr w:type="spellStart"/>
            <w:r w:rsidRPr="00D956B9">
              <w:rPr>
                <w:rFonts w:ascii="Times New Roman" w:eastAsia="Times New Roman" w:hAnsi="Times New Roman"/>
                <w:b/>
                <w:bCs/>
                <w:color w:val="000000"/>
                <w:sz w:val="20"/>
                <w:szCs w:val="20"/>
                <w:lang w:val="uk-UA" w:eastAsia="uk-UA"/>
              </w:rPr>
              <w:t>School</w:t>
            </w:r>
            <w:proofErr w:type="spellEnd"/>
            <w:r w:rsidRPr="00D956B9">
              <w:rPr>
                <w:rFonts w:ascii="Times New Roman" w:eastAsia="Times New Roman" w:hAnsi="Times New Roman"/>
                <w:b/>
                <w:bCs/>
                <w:color w:val="000000"/>
                <w:sz w:val="20"/>
                <w:szCs w:val="20"/>
                <w:lang w:val="uk-UA" w:eastAsia="uk-UA"/>
              </w:rPr>
              <w:t xml:space="preserve"> </w:t>
            </w:r>
            <w:proofErr w:type="spellStart"/>
            <w:r w:rsidRPr="00D956B9">
              <w:rPr>
                <w:rFonts w:ascii="Times New Roman" w:eastAsia="Times New Roman" w:hAnsi="Times New Roman"/>
                <w:b/>
                <w:bCs/>
                <w:color w:val="000000"/>
                <w:sz w:val="20"/>
                <w:szCs w:val="20"/>
                <w:lang w:val="uk-UA" w:eastAsia="uk-UA"/>
              </w:rPr>
              <w:t>and</w:t>
            </w:r>
            <w:proofErr w:type="spellEnd"/>
            <w:r w:rsidRPr="00D956B9">
              <w:rPr>
                <w:rFonts w:ascii="Times New Roman" w:eastAsia="Times New Roman" w:hAnsi="Times New Roman"/>
                <w:b/>
                <w:bCs/>
                <w:color w:val="000000"/>
                <w:sz w:val="20"/>
                <w:szCs w:val="20"/>
                <w:lang w:val="uk-UA" w:eastAsia="uk-UA"/>
              </w:rPr>
              <w:t xml:space="preserve"> </w:t>
            </w:r>
            <w:proofErr w:type="spellStart"/>
            <w:r w:rsidRPr="00D956B9">
              <w:rPr>
                <w:rFonts w:ascii="Times New Roman" w:eastAsia="Times New Roman" w:hAnsi="Times New Roman"/>
                <w:b/>
                <w:bCs/>
                <w:color w:val="000000"/>
                <w:sz w:val="20"/>
                <w:szCs w:val="20"/>
                <w:lang w:val="uk-UA" w:eastAsia="uk-UA"/>
              </w:rPr>
              <w:t>Studios</w:t>
            </w:r>
            <w:proofErr w:type="spellEnd"/>
            <w:r w:rsidRPr="00D956B9">
              <w:rPr>
                <w:rFonts w:ascii="Times New Roman" w:eastAsia="Times New Roman" w:hAnsi="Times New Roman"/>
                <w:b/>
                <w:bCs/>
                <w:color w:val="000000"/>
                <w:sz w:val="20"/>
                <w:szCs w:val="20"/>
                <w:lang w:val="uk-UA" w:eastAsia="uk-UA"/>
              </w:rPr>
              <w:t xml:space="preserve"> </w:t>
            </w:r>
            <w:proofErr w:type="spellStart"/>
            <w:r w:rsidRPr="00D956B9">
              <w:rPr>
                <w:rFonts w:ascii="Times New Roman" w:eastAsia="Times New Roman" w:hAnsi="Times New Roman"/>
                <w:b/>
                <w:bCs/>
                <w:color w:val="000000"/>
                <w:sz w:val="20"/>
                <w:szCs w:val="20"/>
                <w:lang w:val="uk-UA" w:eastAsia="uk-UA"/>
              </w:rPr>
              <w:t>Suzhou</w:t>
            </w:r>
            <w:proofErr w:type="spellEnd"/>
          </w:p>
        </w:tc>
        <w:tc>
          <w:tcPr>
            <w:tcW w:w="1846" w:type="dxa"/>
            <w:vAlign w:val="center"/>
          </w:tcPr>
          <w:p w14:paraId="170D7F28" w14:textId="7DFA6D71" w:rsidR="00247B14" w:rsidRPr="00D956B9" w:rsidRDefault="00247B14" w:rsidP="00247B14">
            <w:pPr>
              <w:spacing w:after="0" w:line="240" w:lineRule="auto"/>
              <w:jc w:val="center"/>
              <w:rPr>
                <w:rFonts w:ascii="Times New Roman" w:eastAsia="Times New Roman" w:hAnsi="Times New Roman"/>
                <w:b/>
                <w:bCs/>
                <w:color w:val="000000"/>
                <w:sz w:val="20"/>
                <w:szCs w:val="20"/>
                <w:lang w:val="uk-UA" w:eastAsia="uk-UA"/>
              </w:rPr>
            </w:pPr>
            <w:r w:rsidRPr="00D956B9">
              <w:rPr>
                <w:rFonts w:ascii="Times New Roman" w:eastAsia="Times New Roman" w:hAnsi="Times New Roman"/>
                <w:b/>
                <w:bCs/>
                <w:color w:val="000000"/>
                <w:sz w:val="20"/>
                <w:szCs w:val="20"/>
                <w:lang w:val="uk-UA" w:eastAsia="uk-UA"/>
              </w:rPr>
              <w:t>Китай</w:t>
            </w:r>
          </w:p>
        </w:tc>
        <w:tc>
          <w:tcPr>
            <w:tcW w:w="4633" w:type="dxa"/>
            <w:vAlign w:val="center"/>
          </w:tcPr>
          <w:p w14:paraId="7BD3E8DC" w14:textId="0378E314" w:rsidR="00247B14" w:rsidRPr="00D956B9" w:rsidRDefault="00247B14" w:rsidP="00247B14">
            <w:pPr>
              <w:spacing w:after="0" w:line="240" w:lineRule="auto"/>
              <w:jc w:val="center"/>
              <w:rPr>
                <w:rFonts w:ascii="Times New Roman" w:eastAsia="Times New Roman" w:hAnsi="Times New Roman"/>
                <w:b/>
                <w:bCs/>
                <w:color w:val="000000"/>
                <w:sz w:val="20"/>
                <w:szCs w:val="20"/>
                <w:lang w:val="uk-UA" w:eastAsia="uk-UA"/>
              </w:rPr>
            </w:pPr>
            <w:r w:rsidRPr="00D956B9">
              <w:rPr>
                <w:rFonts w:ascii="Times New Roman" w:eastAsia="Times New Roman" w:hAnsi="Times New Roman"/>
                <w:b/>
                <w:bCs/>
                <w:color w:val="000000"/>
                <w:sz w:val="20"/>
                <w:szCs w:val="20"/>
                <w:lang w:val="uk-UA" w:eastAsia="uk-UA"/>
              </w:rPr>
              <w:t>Пансіон знаходиться у комплексі школи. Пансіон у вигляді гуртожитка</w:t>
            </w:r>
          </w:p>
        </w:tc>
      </w:tr>
      <w:tr w:rsidR="00247B14" w:rsidRPr="00D956B9" w14:paraId="4F693244" w14:textId="77777777" w:rsidTr="00D56EA8">
        <w:trPr>
          <w:jc w:val="center"/>
        </w:trPr>
        <w:tc>
          <w:tcPr>
            <w:tcW w:w="9844" w:type="dxa"/>
            <w:gridSpan w:val="3"/>
          </w:tcPr>
          <w:p w14:paraId="2C0D39B9" w14:textId="2F258D4A" w:rsidR="00247B14" w:rsidRPr="00D956B9" w:rsidRDefault="00247B14" w:rsidP="000863DB">
            <w:pPr>
              <w:spacing w:after="0" w:line="240" w:lineRule="auto"/>
              <w:jc w:val="center"/>
              <w:rPr>
                <w:rFonts w:ascii="Times New Roman" w:eastAsia="Times New Roman" w:hAnsi="Times New Roman"/>
                <w:bCs/>
                <w:color w:val="000000"/>
                <w:sz w:val="20"/>
                <w:szCs w:val="20"/>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10948CE6" wp14:editId="2755CFFD">
                  <wp:extent cx="2880000" cy="1916021"/>
                  <wp:effectExtent l="0" t="0" r="0" b="8255"/>
                  <wp:docPr id="764614104" name="Рисунок 764614104" descr="https://images.adsttc.com/media/images/6583/c3ae/5ba1/5729/502b/1a61/slideshow/whittle-school-and-studios-suzhou-perkins-eastman_21.jpg?170313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ages.adsttc.com/media/images/6583/c3ae/5ba1/5729/502b/1a61/slideshow/whittle-school-and-studios-suzhou-perkins-eastman_21.jpg?170313416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916021"/>
                          </a:xfrm>
                          <a:prstGeom prst="rect">
                            <a:avLst/>
                          </a:prstGeom>
                          <a:noFill/>
                          <a:ln>
                            <a:noFill/>
                          </a:ln>
                        </pic:spPr>
                      </pic:pic>
                    </a:graphicData>
                  </a:graphic>
                </wp:inline>
              </w:drawing>
            </w:r>
            <w:r w:rsidR="00476BBA" w:rsidRPr="00D956B9">
              <w:rPr>
                <w:rFonts w:ascii="Times New Roman" w:eastAsia="Times New Roman" w:hAnsi="Times New Roman"/>
                <w:bCs/>
                <w:color w:val="000000"/>
                <w:sz w:val="20"/>
                <w:szCs w:val="20"/>
                <w:lang w:val="uk-UA" w:eastAsia="uk-UA"/>
              </w:rPr>
              <w:t xml:space="preserve"> </w:t>
            </w: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38930CDE" wp14:editId="194280D9">
                  <wp:extent cx="2880000" cy="1916021"/>
                  <wp:effectExtent l="0" t="0" r="0" b="8255"/>
                  <wp:docPr id="290041000" name="Рисунок 290041000" descr="https://images.adsttc.com/media/images/6583/c3b1/5ba1/5729/502b/1a63/slideshow/whittle-school-and-studios-suzhou-perkins-eastman_17.jpg?170313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mages.adsttc.com/media/images/6583/c3b1/5ba1/5729/502b/1a63/slideshow/whittle-school-and-studios-suzhou-perkins-eastman_17.jpg?17031341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916021"/>
                          </a:xfrm>
                          <a:prstGeom prst="rect">
                            <a:avLst/>
                          </a:prstGeom>
                          <a:noFill/>
                          <a:ln>
                            <a:noFill/>
                          </a:ln>
                        </pic:spPr>
                      </pic:pic>
                    </a:graphicData>
                  </a:graphic>
                </wp:inline>
              </w:drawing>
            </w:r>
          </w:p>
          <w:p w14:paraId="5EAD4AAF" w14:textId="77777777" w:rsidR="00247B14" w:rsidRPr="00D956B9" w:rsidRDefault="00247B14" w:rsidP="000863DB">
            <w:pPr>
              <w:spacing w:after="0" w:line="240" w:lineRule="auto"/>
              <w:jc w:val="center"/>
              <w:rPr>
                <w:rFonts w:ascii="Times New Roman" w:eastAsia="Times New Roman" w:hAnsi="Times New Roman"/>
                <w:bCs/>
                <w:color w:val="000000"/>
                <w:sz w:val="20"/>
                <w:szCs w:val="20"/>
                <w:lang w:val="uk-UA" w:eastAsia="uk-UA"/>
              </w:rPr>
            </w:pPr>
          </w:p>
          <w:p w14:paraId="6C236795" w14:textId="37FACE10" w:rsidR="00247B14" w:rsidRPr="00D956B9" w:rsidRDefault="00247B14" w:rsidP="000863DB">
            <w:pPr>
              <w:spacing w:after="0" w:line="240" w:lineRule="auto"/>
              <w:jc w:val="center"/>
              <w:rPr>
                <w:rFonts w:ascii="Times New Roman" w:eastAsia="Times New Roman" w:hAnsi="Times New Roman"/>
                <w:bCs/>
                <w:color w:val="000000"/>
                <w:sz w:val="20"/>
                <w:szCs w:val="20"/>
                <w:lang w:val="uk-UA" w:eastAsia="uk-UA"/>
              </w:rPr>
            </w:pPr>
            <w:r w:rsidRPr="00D956B9">
              <w:rPr>
                <w:rFonts w:ascii="Times New Roman" w:eastAsia="Times New Roman" w:hAnsi="Times New Roman"/>
                <w:noProof/>
                <w:color w:val="000000"/>
                <w:sz w:val="28"/>
                <w:szCs w:val="28"/>
                <w:bdr w:val="none" w:sz="0" w:space="0" w:color="auto" w:frame="1"/>
                <w:lang w:eastAsia="ru-RU"/>
              </w:rPr>
              <w:lastRenderedPageBreak/>
              <w:drawing>
                <wp:inline distT="0" distB="0" distL="0" distR="0" wp14:anchorId="45BCBC89" wp14:editId="58DAD875">
                  <wp:extent cx="3600000" cy="3594231"/>
                  <wp:effectExtent l="0" t="0" r="635" b="6350"/>
                  <wp:docPr id="1783186925" name="Рисунок 1783186925" descr="https://images.adsttc.com/media/images/6583/c10d/5ba1/5729/502b/1a3f/slideshow/diagram-01-6.jpg?170313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mages.adsttc.com/media/images/6583/c10d/5ba1/5729/502b/1a3f/slideshow/diagram-01-6.jpg?17031334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0" cy="3594231"/>
                          </a:xfrm>
                          <a:prstGeom prst="rect">
                            <a:avLst/>
                          </a:prstGeom>
                          <a:noFill/>
                          <a:ln>
                            <a:noFill/>
                          </a:ln>
                        </pic:spPr>
                      </pic:pic>
                    </a:graphicData>
                  </a:graphic>
                </wp:inline>
              </w:drawing>
            </w:r>
          </w:p>
          <w:p w14:paraId="33C0C2B7" w14:textId="77777777" w:rsidR="00247B14" w:rsidRPr="00D956B9" w:rsidRDefault="00247B14" w:rsidP="000863DB">
            <w:pPr>
              <w:spacing w:after="0" w:line="240" w:lineRule="auto"/>
              <w:jc w:val="center"/>
              <w:rPr>
                <w:rFonts w:ascii="Times New Roman" w:eastAsia="Times New Roman" w:hAnsi="Times New Roman"/>
                <w:bCs/>
                <w:color w:val="000000"/>
                <w:sz w:val="20"/>
                <w:szCs w:val="20"/>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1455CA38" wp14:editId="51CA4C38">
                  <wp:extent cx="4284000" cy="3023217"/>
                  <wp:effectExtent l="0" t="0" r="2540" b="6350"/>
                  <wp:docPr id="1504363823" name="Рисунок 1504363823" descr="https://images.adsttc.com/media/images/6583/c10c/5ba1/5729/502b/1a3e/slideshow/1f-10.jpg?170313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ages.adsttc.com/media/images/6583/c10c/5ba1/5729/502b/1a3e/slideshow/1f-10.jpg?170313346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4000" cy="3023217"/>
                          </a:xfrm>
                          <a:prstGeom prst="rect">
                            <a:avLst/>
                          </a:prstGeom>
                          <a:noFill/>
                          <a:ln>
                            <a:noFill/>
                          </a:ln>
                        </pic:spPr>
                      </pic:pic>
                    </a:graphicData>
                  </a:graphic>
                </wp:inline>
              </w:drawing>
            </w:r>
          </w:p>
          <w:p w14:paraId="0EFE5E02" w14:textId="13FCCAF2" w:rsidR="00476BBA" w:rsidRPr="00D956B9" w:rsidRDefault="00476BBA" w:rsidP="000863DB">
            <w:pPr>
              <w:spacing w:after="0" w:line="240" w:lineRule="auto"/>
              <w:jc w:val="center"/>
              <w:rPr>
                <w:rFonts w:ascii="Times New Roman" w:eastAsia="Times New Roman" w:hAnsi="Times New Roman"/>
                <w:bCs/>
                <w:color w:val="000000"/>
                <w:sz w:val="20"/>
                <w:szCs w:val="20"/>
                <w:lang w:val="uk-UA" w:eastAsia="uk-UA"/>
              </w:rPr>
            </w:pPr>
          </w:p>
        </w:tc>
      </w:tr>
      <w:tr w:rsidR="00247B14" w:rsidRPr="00D956B9" w14:paraId="2F32DD90" w14:textId="77777777" w:rsidTr="00D56EA8">
        <w:trPr>
          <w:jc w:val="center"/>
        </w:trPr>
        <w:tc>
          <w:tcPr>
            <w:tcW w:w="3365" w:type="dxa"/>
            <w:vAlign w:val="center"/>
          </w:tcPr>
          <w:p w14:paraId="11BA35BF" w14:textId="43727E9A" w:rsidR="00476BBA" w:rsidRPr="00D956B9" w:rsidRDefault="00476BBA" w:rsidP="00476BBA">
            <w:pPr>
              <w:spacing w:after="0" w:line="240" w:lineRule="auto"/>
              <w:jc w:val="center"/>
              <w:rPr>
                <w:rFonts w:ascii="Times New Roman" w:eastAsia="Times New Roman" w:hAnsi="Times New Roman"/>
                <w:b/>
                <w:bCs/>
                <w:color w:val="000000"/>
                <w:sz w:val="20"/>
                <w:szCs w:val="20"/>
                <w:lang w:val="uk-UA" w:eastAsia="uk-UA"/>
              </w:rPr>
            </w:pPr>
            <w:proofErr w:type="spellStart"/>
            <w:r w:rsidRPr="00D956B9">
              <w:rPr>
                <w:rFonts w:ascii="Times New Roman" w:eastAsia="Times New Roman" w:hAnsi="Times New Roman"/>
                <w:b/>
                <w:bCs/>
                <w:color w:val="000000"/>
                <w:sz w:val="20"/>
                <w:szCs w:val="20"/>
                <w:lang w:val="uk-UA" w:eastAsia="uk-UA"/>
              </w:rPr>
              <w:lastRenderedPageBreak/>
              <w:t>Schloss</w:t>
            </w:r>
            <w:proofErr w:type="spellEnd"/>
            <w:r w:rsidRPr="00D956B9">
              <w:rPr>
                <w:rFonts w:ascii="Times New Roman" w:eastAsia="Times New Roman" w:hAnsi="Times New Roman"/>
                <w:b/>
                <w:bCs/>
                <w:color w:val="000000"/>
                <w:sz w:val="20"/>
                <w:szCs w:val="20"/>
                <w:lang w:val="uk-UA" w:eastAsia="uk-UA"/>
              </w:rPr>
              <w:t xml:space="preserve"> </w:t>
            </w:r>
            <w:proofErr w:type="spellStart"/>
            <w:r w:rsidRPr="00D956B9">
              <w:rPr>
                <w:rFonts w:ascii="Times New Roman" w:eastAsia="Times New Roman" w:hAnsi="Times New Roman"/>
                <w:b/>
                <w:bCs/>
                <w:color w:val="000000"/>
                <w:sz w:val="20"/>
                <w:szCs w:val="20"/>
                <w:lang w:val="uk-UA" w:eastAsia="uk-UA"/>
              </w:rPr>
              <w:t>Neubeuern</w:t>
            </w:r>
            <w:proofErr w:type="spellEnd"/>
          </w:p>
        </w:tc>
        <w:tc>
          <w:tcPr>
            <w:tcW w:w="1846" w:type="dxa"/>
            <w:vAlign w:val="center"/>
          </w:tcPr>
          <w:p w14:paraId="2FAC881A" w14:textId="09566523" w:rsidR="00247B14" w:rsidRPr="00D956B9" w:rsidRDefault="00476BBA" w:rsidP="00476BBA">
            <w:pPr>
              <w:spacing w:after="0" w:line="240" w:lineRule="auto"/>
              <w:jc w:val="center"/>
              <w:rPr>
                <w:rFonts w:ascii="Times New Roman" w:eastAsia="Times New Roman" w:hAnsi="Times New Roman"/>
                <w:b/>
                <w:bCs/>
                <w:color w:val="000000"/>
                <w:sz w:val="20"/>
                <w:szCs w:val="20"/>
                <w:lang w:val="uk-UA" w:eastAsia="uk-UA"/>
              </w:rPr>
            </w:pPr>
            <w:r w:rsidRPr="00D956B9">
              <w:rPr>
                <w:rFonts w:ascii="Times New Roman" w:eastAsia="Times New Roman" w:hAnsi="Times New Roman"/>
                <w:b/>
                <w:bCs/>
                <w:color w:val="000000"/>
                <w:sz w:val="20"/>
                <w:szCs w:val="20"/>
                <w:lang w:val="uk-UA" w:eastAsia="uk-UA"/>
              </w:rPr>
              <w:t>Німеччина</w:t>
            </w:r>
          </w:p>
        </w:tc>
        <w:tc>
          <w:tcPr>
            <w:tcW w:w="4633" w:type="dxa"/>
            <w:vAlign w:val="center"/>
          </w:tcPr>
          <w:p w14:paraId="08EE0B44" w14:textId="6EACB65B" w:rsidR="00247B14" w:rsidRPr="00D956B9" w:rsidRDefault="00476BBA" w:rsidP="00476BBA">
            <w:pPr>
              <w:spacing w:after="0" w:line="240" w:lineRule="auto"/>
              <w:jc w:val="center"/>
              <w:rPr>
                <w:rFonts w:ascii="Times New Roman" w:eastAsia="Times New Roman" w:hAnsi="Times New Roman"/>
                <w:b/>
                <w:bCs/>
                <w:color w:val="000000"/>
                <w:sz w:val="20"/>
                <w:szCs w:val="20"/>
                <w:lang w:val="uk-UA" w:eastAsia="uk-UA"/>
              </w:rPr>
            </w:pPr>
            <w:r w:rsidRPr="00D956B9">
              <w:rPr>
                <w:rFonts w:ascii="Times New Roman" w:eastAsia="Times New Roman" w:hAnsi="Times New Roman"/>
                <w:b/>
                <w:bCs/>
                <w:color w:val="000000"/>
                <w:sz w:val="20"/>
                <w:szCs w:val="20"/>
                <w:lang w:val="uk-UA" w:eastAsia="uk-UA"/>
              </w:rPr>
              <w:t>Пансіон знаходиться у комплексі школи, яка є пам’яткою архітектури та історії</w:t>
            </w:r>
          </w:p>
        </w:tc>
      </w:tr>
      <w:tr w:rsidR="0074676D" w:rsidRPr="00D956B9" w14:paraId="7DE83093" w14:textId="77777777" w:rsidTr="00D56EA8">
        <w:trPr>
          <w:jc w:val="center"/>
        </w:trPr>
        <w:tc>
          <w:tcPr>
            <w:tcW w:w="9844" w:type="dxa"/>
            <w:gridSpan w:val="3"/>
          </w:tcPr>
          <w:p w14:paraId="5BE99DEF" w14:textId="77777777" w:rsidR="0074676D" w:rsidRPr="00D956B9" w:rsidRDefault="0074676D" w:rsidP="000863DB">
            <w:pPr>
              <w:spacing w:after="0" w:line="240" w:lineRule="auto"/>
              <w:jc w:val="center"/>
              <w:rPr>
                <w:rFonts w:ascii="Times New Roman" w:eastAsia="Times New Roman" w:hAnsi="Times New Roman"/>
                <w:noProof/>
                <w:color w:val="000000"/>
                <w:sz w:val="28"/>
                <w:szCs w:val="28"/>
                <w:bdr w:val="none" w:sz="0" w:space="0" w:color="auto" w:frame="1"/>
                <w:lang w:val="uk-UA" w:eastAsia="ru-RU"/>
              </w:rPr>
            </w:pPr>
          </w:p>
          <w:p w14:paraId="66522680" w14:textId="5086BC10" w:rsidR="0074676D" w:rsidRPr="00D956B9" w:rsidRDefault="0074676D" w:rsidP="000863DB">
            <w:pPr>
              <w:spacing w:after="0" w:line="240" w:lineRule="auto"/>
              <w:jc w:val="center"/>
              <w:rPr>
                <w:rFonts w:ascii="Times New Roman" w:eastAsia="Times New Roman" w:hAnsi="Times New Roman"/>
                <w:bCs/>
                <w:color w:val="000000"/>
                <w:sz w:val="20"/>
                <w:szCs w:val="20"/>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64F4E2D9" wp14:editId="508D521E">
                  <wp:extent cx="3017954" cy="1620000"/>
                  <wp:effectExtent l="0" t="0" r="0" b="0"/>
                  <wp:docPr id="41" name="Рисунок 41" descr="Schloss Neubeuern, 83115 Neubeuern | internate-porta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chloss Neubeuern, 83115 Neubeuern | internate-portal.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7954" cy="1620000"/>
                          </a:xfrm>
                          <a:prstGeom prst="rect">
                            <a:avLst/>
                          </a:prstGeom>
                          <a:noFill/>
                          <a:ln>
                            <a:noFill/>
                          </a:ln>
                        </pic:spPr>
                      </pic:pic>
                    </a:graphicData>
                  </a:graphic>
                </wp:inline>
              </w:drawing>
            </w:r>
            <w:r w:rsidRPr="00D956B9">
              <w:rPr>
                <w:rFonts w:ascii="Times New Roman" w:eastAsia="Times New Roman" w:hAnsi="Times New Roman"/>
                <w:noProof/>
                <w:color w:val="000000"/>
                <w:sz w:val="28"/>
                <w:szCs w:val="28"/>
                <w:bdr w:val="none" w:sz="0" w:space="0" w:color="auto" w:frame="1"/>
                <w:lang w:val="uk-UA" w:eastAsia="ru-RU"/>
              </w:rPr>
              <w:t xml:space="preserve"> </w:t>
            </w: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052A609F" wp14:editId="6D82DE0C">
                  <wp:extent cx="2869007" cy="1620000"/>
                  <wp:effectExtent l="0" t="0" r="7620" b="0"/>
                  <wp:docPr id="1523926542" name="Рисунок 152392654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ndefin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9007" cy="1620000"/>
                          </a:xfrm>
                          <a:prstGeom prst="rect">
                            <a:avLst/>
                          </a:prstGeom>
                          <a:noFill/>
                          <a:ln>
                            <a:noFill/>
                          </a:ln>
                        </pic:spPr>
                      </pic:pic>
                    </a:graphicData>
                  </a:graphic>
                </wp:inline>
              </w:drawing>
            </w:r>
            <w:r w:rsidRPr="00D956B9">
              <w:rPr>
                <w:rFonts w:ascii="Times New Roman" w:eastAsia="Times New Roman" w:hAnsi="Times New Roman"/>
                <w:bCs/>
                <w:color w:val="000000"/>
                <w:sz w:val="20"/>
                <w:szCs w:val="20"/>
                <w:lang w:val="uk-UA" w:eastAsia="uk-UA"/>
              </w:rPr>
              <w:t xml:space="preserve"> </w:t>
            </w:r>
          </w:p>
          <w:p w14:paraId="3C44048A" w14:textId="77777777" w:rsidR="0074676D" w:rsidRPr="00D956B9" w:rsidRDefault="0074676D" w:rsidP="000863DB">
            <w:pPr>
              <w:spacing w:after="0" w:line="240" w:lineRule="auto"/>
              <w:jc w:val="center"/>
              <w:rPr>
                <w:rFonts w:ascii="Times New Roman" w:eastAsia="Times New Roman" w:hAnsi="Times New Roman"/>
                <w:noProof/>
                <w:color w:val="000000"/>
                <w:sz w:val="28"/>
                <w:szCs w:val="28"/>
                <w:bdr w:val="none" w:sz="0" w:space="0" w:color="auto" w:frame="1"/>
                <w:lang w:val="uk-UA" w:eastAsia="ru-RU"/>
              </w:rPr>
            </w:pPr>
          </w:p>
          <w:p w14:paraId="60AE1F5A" w14:textId="77777777" w:rsidR="0074676D" w:rsidRPr="00D956B9" w:rsidRDefault="0074676D" w:rsidP="000863DB">
            <w:pPr>
              <w:spacing w:after="0" w:line="240" w:lineRule="auto"/>
              <w:jc w:val="center"/>
              <w:rPr>
                <w:rFonts w:ascii="Times New Roman" w:eastAsia="Times New Roman" w:hAnsi="Times New Roman"/>
                <w:bCs/>
                <w:color w:val="000000"/>
                <w:sz w:val="20"/>
                <w:szCs w:val="20"/>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6A1B739F" wp14:editId="3964241D">
                  <wp:extent cx="3549009" cy="2880000"/>
                  <wp:effectExtent l="0" t="0" r="0" b="0"/>
                  <wp:docPr id="42" name="Рисунок 42" descr="невизна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невизначений"/>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49009" cy="2880000"/>
                          </a:xfrm>
                          <a:prstGeom prst="rect">
                            <a:avLst/>
                          </a:prstGeom>
                          <a:noFill/>
                          <a:ln>
                            <a:noFill/>
                          </a:ln>
                        </pic:spPr>
                      </pic:pic>
                    </a:graphicData>
                  </a:graphic>
                </wp:inline>
              </w:drawing>
            </w:r>
          </w:p>
          <w:p w14:paraId="73361C4A" w14:textId="18AAAA40" w:rsidR="0074676D" w:rsidRPr="00D956B9" w:rsidRDefault="0074676D" w:rsidP="000863DB">
            <w:pPr>
              <w:spacing w:after="0" w:line="240" w:lineRule="auto"/>
              <w:jc w:val="center"/>
              <w:rPr>
                <w:rFonts w:ascii="Times New Roman" w:eastAsia="Times New Roman" w:hAnsi="Times New Roman"/>
                <w:bCs/>
                <w:color w:val="000000"/>
                <w:sz w:val="20"/>
                <w:szCs w:val="20"/>
                <w:lang w:val="uk-UA" w:eastAsia="uk-UA"/>
              </w:rPr>
            </w:pPr>
          </w:p>
        </w:tc>
      </w:tr>
      <w:tr w:rsidR="00247B14" w:rsidRPr="00D956B9" w14:paraId="64C78B68" w14:textId="77777777" w:rsidTr="00685D82">
        <w:trPr>
          <w:trHeight w:val="567"/>
          <w:jc w:val="center"/>
        </w:trPr>
        <w:tc>
          <w:tcPr>
            <w:tcW w:w="3365" w:type="dxa"/>
            <w:vAlign w:val="center"/>
          </w:tcPr>
          <w:p w14:paraId="4F9C749B" w14:textId="12F5B2A3" w:rsidR="00247B14" w:rsidRPr="00D956B9" w:rsidRDefault="0074676D" w:rsidP="0074676D">
            <w:pPr>
              <w:spacing w:after="0" w:line="240" w:lineRule="auto"/>
              <w:jc w:val="center"/>
              <w:rPr>
                <w:rFonts w:ascii="Times New Roman" w:eastAsia="Times New Roman" w:hAnsi="Times New Roman"/>
                <w:b/>
                <w:bCs/>
                <w:color w:val="000000"/>
                <w:sz w:val="20"/>
                <w:szCs w:val="20"/>
                <w:lang w:val="uk-UA" w:eastAsia="uk-UA"/>
              </w:rPr>
            </w:pPr>
            <w:proofErr w:type="spellStart"/>
            <w:r w:rsidRPr="00D956B9">
              <w:rPr>
                <w:rFonts w:ascii="Times New Roman" w:eastAsia="Times New Roman" w:hAnsi="Times New Roman"/>
                <w:b/>
                <w:bCs/>
                <w:color w:val="000000"/>
                <w:sz w:val="20"/>
                <w:szCs w:val="20"/>
                <w:lang w:val="uk-UA" w:eastAsia="uk-UA"/>
              </w:rPr>
              <w:lastRenderedPageBreak/>
              <w:t>École</w:t>
            </w:r>
            <w:proofErr w:type="spellEnd"/>
            <w:r w:rsidRPr="00D956B9">
              <w:rPr>
                <w:rFonts w:ascii="Times New Roman" w:eastAsia="Times New Roman" w:hAnsi="Times New Roman"/>
                <w:b/>
                <w:bCs/>
                <w:color w:val="000000"/>
                <w:sz w:val="20"/>
                <w:szCs w:val="20"/>
                <w:lang w:val="uk-UA" w:eastAsia="uk-UA"/>
              </w:rPr>
              <w:t xml:space="preserve"> </w:t>
            </w:r>
            <w:proofErr w:type="spellStart"/>
            <w:r w:rsidRPr="00D956B9">
              <w:rPr>
                <w:rFonts w:ascii="Times New Roman" w:eastAsia="Times New Roman" w:hAnsi="Times New Roman"/>
                <w:b/>
                <w:bCs/>
                <w:color w:val="000000"/>
                <w:sz w:val="20"/>
                <w:szCs w:val="20"/>
                <w:lang w:val="uk-UA" w:eastAsia="uk-UA"/>
              </w:rPr>
              <w:t>de</w:t>
            </w:r>
            <w:proofErr w:type="spellEnd"/>
            <w:r w:rsidRPr="00D956B9">
              <w:rPr>
                <w:rFonts w:ascii="Times New Roman" w:eastAsia="Times New Roman" w:hAnsi="Times New Roman"/>
                <w:b/>
                <w:bCs/>
                <w:color w:val="000000"/>
                <w:sz w:val="20"/>
                <w:szCs w:val="20"/>
                <w:lang w:val="uk-UA" w:eastAsia="uk-UA"/>
              </w:rPr>
              <w:t xml:space="preserve"> </w:t>
            </w:r>
            <w:proofErr w:type="spellStart"/>
            <w:r w:rsidRPr="00D956B9">
              <w:rPr>
                <w:rFonts w:ascii="Times New Roman" w:eastAsia="Times New Roman" w:hAnsi="Times New Roman"/>
                <w:b/>
                <w:bCs/>
                <w:color w:val="000000"/>
                <w:sz w:val="20"/>
                <w:szCs w:val="20"/>
                <w:lang w:val="uk-UA" w:eastAsia="uk-UA"/>
              </w:rPr>
              <w:t>Lavigny</w:t>
            </w:r>
            <w:proofErr w:type="spellEnd"/>
          </w:p>
        </w:tc>
        <w:tc>
          <w:tcPr>
            <w:tcW w:w="1846" w:type="dxa"/>
            <w:vAlign w:val="center"/>
          </w:tcPr>
          <w:p w14:paraId="40324C3B" w14:textId="5DB43734" w:rsidR="00247B14" w:rsidRPr="00D956B9" w:rsidRDefault="0074676D" w:rsidP="0074676D">
            <w:pPr>
              <w:spacing w:after="0" w:line="240" w:lineRule="auto"/>
              <w:jc w:val="center"/>
              <w:rPr>
                <w:rFonts w:ascii="Times New Roman" w:eastAsia="Times New Roman" w:hAnsi="Times New Roman"/>
                <w:b/>
                <w:bCs/>
                <w:color w:val="000000"/>
                <w:sz w:val="20"/>
                <w:szCs w:val="20"/>
                <w:lang w:val="uk-UA" w:eastAsia="uk-UA"/>
              </w:rPr>
            </w:pPr>
            <w:r w:rsidRPr="00D956B9">
              <w:rPr>
                <w:rFonts w:ascii="Times New Roman" w:eastAsia="Times New Roman" w:hAnsi="Times New Roman"/>
                <w:b/>
                <w:bCs/>
                <w:color w:val="000000"/>
                <w:sz w:val="20"/>
                <w:szCs w:val="20"/>
                <w:lang w:val="uk-UA" w:eastAsia="uk-UA"/>
              </w:rPr>
              <w:t>Швейцарія</w:t>
            </w:r>
          </w:p>
        </w:tc>
        <w:tc>
          <w:tcPr>
            <w:tcW w:w="4633" w:type="dxa"/>
            <w:vAlign w:val="center"/>
          </w:tcPr>
          <w:p w14:paraId="64A338D1" w14:textId="5C0F5B8A" w:rsidR="00247B14" w:rsidRPr="00D956B9" w:rsidRDefault="0074676D" w:rsidP="0074676D">
            <w:pPr>
              <w:spacing w:after="0" w:line="240" w:lineRule="auto"/>
              <w:jc w:val="center"/>
              <w:rPr>
                <w:rFonts w:ascii="Times New Roman" w:eastAsia="Times New Roman" w:hAnsi="Times New Roman"/>
                <w:b/>
                <w:bCs/>
                <w:color w:val="000000"/>
                <w:sz w:val="20"/>
                <w:szCs w:val="20"/>
                <w:lang w:val="uk-UA" w:eastAsia="uk-UA"/>
              </w:rPr>
            </w:pPr>
            <w:r w:rsidRPr="00D956B9">
              <w:rPr>
                <w:rFonts w:ascii="Times New Roman" w:eastAsia="Times New Roman" w:hAnsi="Times New Roman"/>
                <w:b/>
                <w:bCs/>
                <w:color w:val="000000"/>
                <w:sz w:val="20"/>
                <w:szCs w:val="20"/>
                <w:lang w:val="uk-UA" w:eastAsia="uk-UA"/>
              </w:rPr>
              <w:t>Два пансіони у вигляді апартаментів</w:t>
            </w:r>
          </w:p>
        </w:tc>
      </w:tr>
      <w:tr w:rsidR="0074676D" w:rsidRPr="00D956B9" w14:paraId="0BD08D5B" w14:textId="77777777" w:rsidTr="00D56EA8">
        <w:trPr>
          <w:jc w:val="center"/>
        </w:trPr>
        <w:tc>
          <w:tcPr>
            <w:tcW w:w="9844" w:type="dxa"/>
            <w:gridSpan w:val="3"/>
          </w:tcPr>
          <w:p w14:paraId="7C036B50" w14:textId="77777777" w:rsidR="0074676D" w:rsidRPr="00D956B9" w:rsidRDefault="0074676D" w:rsidP="000863DB">
            <w:pPr>
              <w:spacing w:after="0" w:line="240" w:lineRule="auto"/>
              <w:jc w:val="center"/>
              <w:rPr>
                <w:rFonts w:ascii="Times New Roman" w:eastAsia="Times New Roman" w:hAnsi="Times New Roman"/>
                <w:noProof/>
                <w:color w:val="000000"/>
                <w:sz w:val="28"/>
                <w:szCs w:val="28"/>
                <w:bdr w:val="none" w:sz="0" w:space="0" w:color="auto" w:frame="1"/>
                <w:lang w:val="uk-UA" w:eastAsia="ru-RU"/>
              </w:rPr>
            </w:pPr>
          </w:p>
          <w:p w14:paraId="6E961488" w14:textId="77777777" w:rsidR="0074676D" w:rsidRPr="00D956B9" w:rsidRDefault="0074676D" w:rsidP="000863DB">
            <w:pPr>
              <w:spacing w:after="0" w:line="240" w:lineRule="auto"/>
              <w:jc w:val="center"/>
              <w:rPr>
                <w:rFonts w:ascii="Times New Roman" w:eastAsia="Times New Roman" w:hAnsi="Times New Roman"/>
                <w:bCs/>
                <w:color w:val="000000"/>
                <w:sz w:val="20"/>
                <w:szCs w:val="20"/>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1AD16141" wp14:editId="449C3375">
                  <wp:extent cx="2876621" cy="2160000"/>
                  <wp:effectExtent l="0" t="0" r="0" b="0"/>
                  <wp:docPr id="153977880" name="Рисунок 153977880" descr="https://lh7-rt.googleusercontent.com/docsz/AD_4nXc9OF6N3lii6tKSF9bfo7im_h3EJd9WtaWxkBqe8SjEHeE8tp-MCwyKgVBYJzy21qipI7P7gSNtyabcmjCDYdMV5gA0RdM83ZjhuVvhb-slVo_3KINfEDcoiVGnOnL77sebwk8kYg?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7-rt.googleusercontent.com/docsz/AD_4nXc9OF6N3lii6tKSF9bfo7im_h3EJd9WtaWxkBqe8SjEHeE8tp-MCwyKgVBYJzy21qipI7P7gSNtyabcmjCDYdMV5gA0RdM83ZjhuVvhb-slVo_3KINfEDcoiVGnOnL77sebwk8kYg?key=LHlXDLkWvIzcTvaekD5uK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6621" cy="2160000"/>
                          </a:xfrm>
                          <a:prstGeom prst="rect">
                            <a:avLst/>
                          </a:prstGeom>
                          <a:noFill/>
                          <a:ln>
                            <a:noFill/>
                          </a:ln>
                        </pic:spPr>
                      </pic:pic>
                    </a:graphicData>
                  </a:graphic>
                </wp:inline>
              </w:drawing>
            </w:r>
            <w:r w:rsidRPr="00D956B9">
              <w:rPr>
                <w:rFonts w:ascii="Times New Roman" w:eastAsia="Times New Roman" w:hAnsi="Times New Roman"/>
                <w:bCs/>
                <w:color w:val="000000"/>
                <w:sz w:val="20"/>
                <w:szCs w:val="20"/>
                <w:lang w:val="uk-UA" w:eastAsia="uk-UA"/>
              </w:rPr>
              <w:t xml:space="preserve"> </w:t>
            </w: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4BF4D3AA" wp14:editId="6F893A16">
                  <wp:extent cx="2880000" cy="2159158"/>
                  <wp:effectExtent l="0" t="0" r="0" b="0"/>
                  <wp:docPr id="915352251" name="Рисунок 915352251" descr="https://images.adsttc.com/media/images/5934/cea1/e58e/ce2f/ea00/038a/slideshow/15_07_bunq_lavigny1546.jpg?149663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mages.adsttc.com/media/images/5934/cea1/e58e/ce2f/ea00/038a/slideshow/15_07_bunq_lavigny1546.jpg?14966329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59158"/>
                          </a:xfrm>
                          <a:prstGeom prst="rect">
                            <a:avLst/>
                          </a:prstGeom>
                          <a:noFill/>
                          <a:ln>
                            <a:noFill/>
                          </a:ln>
                        </pic:spPr>
                      </pic:pic>
                    </a:graphicData>
                  </a:graphic>
                </wp:inline>
              </w:drawing>
            </w:r>
          </w:p>
          <w:p w14:paraId="7730043F" w14:textId="77777777" w:rsidR="0074676D" w:rsidRPr="00D956B9" w:rsidRDefault="0074676D" w:rsidP="000863DB">
            <w:pPr>
              <w:spacing w:after="0" w:line="240" w:lineRule="auto"/>
              <w:jc w:val="center"/>
              <w:rPr>
                <w:rFonts w:ascii="Times New Roman" w:eastAsia="Times New Roman" w:hAnsi="Times New Roman"/>
                <w:bCs/>
                <w:color w:val="000000"/>
                <w:sz w:val="20"/>
                <w:szCs w:val="20"/>
                <w:lang w:val="uk-UA" w:eastAsia="uk-UA"/>
              </w:rPr>
            </w:pPr>
          </w:p>
          <w:p w14:paraId="4BE2DB7B" w14:textId="77777777" w:rsidR="0074676D" w:rsidRPr="00D956B9" w:rsidRDefault="0074676D" w:rsidP="000863DB">
            <w:pPr>
              <w:spacing w:after="0" w:line="240" w:lineRule="auto"/>
              <w:jc w:val="center"/>
              <w:rPr>
                <w:rFonts w:ascii="Times New Roman" w:eastAsia="Times New Roman" w:hAnsi="Times New Roman"/>
                <w:bCs/>
                <w:color w:val="000000"/>
                <w:sz w:val="20"/>
                <w:szCs w:val="20"/>
                <w:lang w:val="uk-UA" w:eastAsia="uk-UA"/>
              </w:rPr>
            </w:pPr>
          </w:p>
          <w:p w14:paraId="050E115E" w14:textId="77777777" w:rsidR="0074676D" w:rsidRPr="00D956B9" w:rsidRDefault="0074676D" w:rsidP="000863DB">
            <w:pPr>
              <w:spacing w:after="0" w:line="240" w:lineRule="auto"/>
              <w:jc w:val="center"/>
              <w:rPr>
                <w:rFonts w:ascii="Times New Roman" w:eastAsia="Times New Roman" w:hAnsi="Times New Roman"/>
                <w:noProof/>
                <w:color w:val="000000"/>
                <w:sz w:val="28"/>
                <w:szCs w:val="28"/>
                <w:bdr w:val="none" w:sz="0" w:space="0" w:color="auto" w:frame="1"/>
                <w:lang w:val="uk-UA" w:eastAsia="ru-RU"/>
              </w:rPr>
            </w:pPr>
          </w:p>
          <w:p w14:paraId="0DC4D1D6" w14:textId="3FF3BFB3" w:rsidR="0074676D" w:rsidRPr="00D956B9" w:rsidRDefault="0074676D" w:rsidP="000863DB">
            <w:pPr>
              <w:spacing w:after="0" w:line="240" w:lineRule="auto"/>
              <w:jc w:val="center"/>
              <w:rPr>
                <w:rFonts w:ascii="Times New Roman" w:eastAsia="Times New Roman" w:hAnsi="Times New Roman"/>
                <w:bCs/>
                <w:color w:val="000000"/>
                <w:sz w:val="20"/>
                <w:szCs w:val="20"/>
                <w:lang w:val="uk-UA" w:eastAsia="uk-UA"/>
              </w:rPr>
            </w:pPr>
            <w:r w:rsidRPr="00D956B9">
              <w:rPr>
                <w:rFonts w:ascii="Times New Roman" w:eastAsia="Times New Roman" w:hAnsi="Times New Roman"/>
                <w:noProof/>
                <w:color w:val="000000"/>
                <w:sz w:val="28"/>
                <w:szCs w:val="28"/>
                <w:bdr w:val="none" w:sz="0" w:space="0" w:color="auto" w:frame="1"/>
                <w:lang w:eastAsia="ru-RU"/>
              </w:rPr>
              <w:lastRenderedPageBreak/>
              <w:drawing>
                <wp:inline distT="0" distB="0" distL="0" distR="0" wp14:anchorId="428FC935" wp14:editId="2F118725">
                  <wp:extent cx="5040000" cy="3134989"/>
                  <wp:effectExtent l="0" t="0" r="8255" b="8890"/>
                  <wp:docPr id="38" name="Рисунок 38" descr="https://lh7-rt.googleusercontent.com/docsz/AD_4nXf15dMLD4nHwhoXEEfL6dzfemvDBvM_61e05S4JoHvBb1z7VFQ_VMVbHw9K7ju3CyGFbZJlmMSoqL6gT4m08lJq2JdrMzS90XGpr-Y9QkIqqC5-9DXpkTFFCbs9-HMD8F6ceLUH?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7-rt.googleusercontent.com/docsz/AD_4nXf15dMLD4nHwhoXEEfL6dzfemvDBvM_61e05S4JoHvBb1z7VFQ_VMVbHw9K7ju3CyGFbZJlmMSoqL6gT4m08lJq2JdrMzS90XGpr-Y9QkIqqC5-9DXpkTFFCbs9-HMD8F6ceLUH?key=LHlXDLkWvIzcTvaekD5uKA"/>
                          <pic:cNvPicPr>
                            <a:picLocks noChangeAspect="1" noChangeArrowheads="1"/>
                          </pic:cNvPicPr>
                        </pic:nvPicPr>
                        <pic:blipFill rotWithShape="1">
                          <a:blip r:embed="rId35">
                            <a:extLst>
                              <a:ext uri="{28A0092B-C50C-407E-A947-70E740481C1C}">
                                <a14:useLocalDpi xmlns:a14="http://schemas.microsoft.com/office/drawing/2010/main" val="0"/>
                              </a:ext>
                            </a:extLst>
                          </a:blip>
                          <a:srcRect l="13370" t="4617" r="12760" b="6381"/>
                          <a:stretch>
                            <a:fillRect/>
                          </a:stretch>
                        </pic:blipFill>
                        <pic:spPr bwMode="auto">
                          <a:xfrm>
                            <a:off x="0" y="0"/>
                            <a:ext cx="5040000" cy="3134989"/>
                          </a:xfrm>
                          <a:prstGeom prst="rect">
                            <a:avLst/>
                          </a:prstGeom>
                          <a:noFill/>
                          <a:ln>
                            <a:noFill/>
                          </a:ln>
                          <a:extLst>
                            <a:ext uri="{53640926-AAD7-44D8-BBD7-CCE9431645EC}">
                              <a14:shadowObscured xmlns:a14="http://schemas.microsoft.com/office/drawing/2010/main"/>
                            </a:ext>
                          </a:extLst>
                        </pic:spPr>
                      </pic:pic>
                    </a:graphicData>
                  </a:graphic>
                </wp:inline>
              </w:drawing>
            </w:r>
          </w:p>
          <w:p w14:paraId="75367F13" w14:textId="609751E3" w:rsidR="0074676D" w:rsidRPr="00D956B9" w:rsidRDefault="0074676D" w:rsidP="000863DB">
            <w:pPr>
              <w:spacing w:after="0" w:line="240" w:lineRule="auto"/>
              <w:jc w:val="center"/>
              <w:rPr>
                <w:rFonts w:ascii="Times New Roman" w:eastAsia="Times New Roman" w:hAnsi="Times New Roman"/>
                <w:bCs/>
                <w:color w:val="000000"/>
                <w:sz w:val="20"/>
                <w:szCs w:val="20"/>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282D65E8" wp14:editId="64D26EC9">
                  <wp:extent cx="5040000" cy="2895888"/>
                  <wp:effectExtent l="0" t="0" r="8255" b="0"/>
                  <wp:docPr id="37" name="Рисунок 37" descr="https://lh7-rt.googleusercontent.com/docsz/AD_4nXd8AmJKxHUqBfkZ6TdFJJnrbIfjm4kXIqxTfVhHMHGTUm28yR3YqAFwucsK8Q_mGatFQ0k4tNAQWkc78TOUci3eBI1gwgDRxbG2o5CLPzBtZuJSJ834jM6KAQLzJuDdLJ_XN9wY?key=LHlXDLkWvIzcTvaekD5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7-rt.googleusercontent.com/docsz/AD_4nXd8AmJKxHUqBfkZ6TdFJJnrbIfjm4kXIqxTfVhHMHGTUm28yR3YqAFwucsK8Q_mGatFQ0k4tNAQWkc78TOUci3eBI1gwgDRxbG2o5CLPzBtZuJSJ834jM6KAQLzJuDdLJ_XN9wY?key=LHlXDLkWvIzcTvaekD5uKA"/>
                          <pic:cNvPicPr>
                            <a:picLocks noChangeAspect="1" noChangeArrowheads="1"/>
                          </pic:cNvPicPr>
                        </pic:nvPicPr>
                        <pic:blipFill rotWithShape="1">
                          <a:blip r:embed="rId36">
                            <a:extLst>
                              <a:ext uri="{28A0092B-C50C-407E-A947-70E740481C1C}">
                                <a14:useLocalDpi xmlns:a14="http://schemas.microsoft.com/office/drawing/2010/main" val="0"/>
                              </a:ext>
                            </a:extLst>
                          </a:blip>
                          <a:srcRect l="12974" t="8463" r="12357" b="8430"/>
                          <a:stretch>
                            <a:fillRect/>
                          </a:stretch>
                        </pic:blipFill>
                        <pic:spPr bwMode="auto">
                          <a:xfrm>
                            <a:off x="0" y="0"/>
                            <a:ext cx="5040000" cy="2895888"/>
                          </a:xfrm>
                          <a:prstGeom prst="rect">
                            <a:avLst/>
                          </a:prstGeom>
                          <a:noFill/>
                          <a:ln>
                            <a:noFill/>
                          </a:ln>
                          <a:extLst>
                            <a:ext uri="{53640926-AAD7-44D8-BBD7-CCE9431645EC}">
                              <a14:shadowObscured xmlns:a14="http://schemas.microsoft.com/office/drawing/2010/main"/>
                            </a:ext>
                          </a:extLst>
                        </pic:spPr>
                      </pic:pic>
                    </a:graphicData>
                  </a:graphic>
                </wp:inline>
              </w:drawing>
            </w:r>
          </w:p>
          <w:p w14:paraId="47F7E31C" w14:textId="2C5CB7C9" w:rsidR="0074676D" w:rsidRPr="00D956B9" w:rsidRDefault="0074676D" w:rsidP="000863DB">
            <w:pPr>
              <w:spacing w:after="0" w:line="240" w:lineRule="auto"/>
              <w:jc w:val="center"/>
              <w:rPr>
                <w:rFonts w:ascii="Times New Roman" w:eastAsia="Times New Roman" w:hAnsi="Times New Roman"/>
                <w:bCs/>
                <w:color w:val="000000"/>
                <w:sz w:val="20"/>
                <w:szCs w:val="20"/>
                <w:lang w:val="uk-UA" w:eastAsia="uk-UA"/>
              </w:rPr>
            </w:pPr>
          </w:p>
        </w:tc>
      </w:tr>
      <w:tr w:rsidR="0074676D" w:rsidRPr="00D956B9" w14:paraId="2C05BF9B" w14:textId="77777777" w:rsidTr="00D56EA8">
        <w:trPr>
          <w:jc w:val="center"/>
        </w:trPr>
        <w:tc>
          <w:tcPr>
            <w:tcW w:w="3365" w:type="dxa"/>
            <w:vAlign w:val="center"/>
          </w:tcPr>
          <w:p w14:paraId="2FF4AEE9" w14:textId="4B28F272" w:rsidR="0074676D" w:rsidRPr="00D956B9" w:rsidRDefault="005922F6" w:rsidP="005922F6">
            <w:pPr>
              <w:spacing w:after="0" w:line="240" w:lineRule="auto"/>
              <w:jc w:val="center"/>
              <w:rPr>
                <w:rFonts w:ascii="Times New Roman" w:eastAsia="Times New Roman" w:hAnsi="Times New Roman"/>
                <w:b/>
                <w:bCs/>
                <w:color w:val="000000"/>
                <w:sz w:val="20"/>
                <w:szCs w:val="20"/>
                <w:lang w:val="uk-UA" w:eastAsia="uk-UA"/>
              </w:rPr>
            </w:pPr>
            <w:r w:rsidRPr="00D956B9">
              <w:rPr>
                <w:rFonts w:ascii="Times New Roman" w:eastAsia="Times New Roman" w:hAnsi="Times New Roman"/>
                <w:b/>
                <w:bCs/>
                <w:color w:val="000000"/>
                <w:sz w:val="20"/>
                <w:szCs w:val="20"/>
                <w:lang w:val="uk-UA" w:eastAsia="uk-UA"/>
              </w:rPr>
              <w:lastRenderedPageBreak/>
              <w:t>Школа-пансіон у Німі</w:t>
            </w:r>
          </w:p>
        </w:tc>
        <w:tc>
          <w:tcPr>
            <w:tcW w:w="1846" w:type="dxa"/>
            <w:vAlign w:val="center"/>
          </w:tcPr>
          <w:p w14:paraId="58E6F2B1" w14:textId="57372F62" w:rsidR="0074676D" w:rsidRPr="00D956B9" w:rsidRDefault="005922F6" w:rsidP="005922F6">
            <w:pPr>
              <w:spacing w:after="0" w:line="240" w:lineRule="auto"/>
              <w:jc w:val="center"/>
              <w:rPr>
                <w:rFonts w:ascii="Times New Roman" w:eastAsia="Times New Roman" w:hAnsi="Times New Roman"/>
                <w:b/>
                <w:bCs/>
                <w:color w:val="000000"/>
                <w:sz w:val="20"/>
                <w:szCs w:val="20"/>
                <w:lang w:val="uk-UA" w:eastAsia="uk-UA"/>
              </w:rPr>
            </w:pPr>
            <w:r w:rsidRPr="00D956B9">
              <w:rPr>
                <w:rFonts w:ascii="Times New Roman" w:eastAsia="Times New Roman" w:hAnsi="Times New Roman"/>
                <w:b/>
                <w:bCs/>
                <w:color w:val="000000"/>
                <w:sz w:val="20"/>
                <w:szCs w:val="20"/>
                <w:lang w:val="uk-UA" w:eastAsia="uk-UA"/>
              </w:rPr>
              <w:t>Франція</w:t>
            </w:r>
          </w:p>
        </w:tc>
        <w:tc>
          <w:tcPr>
            <w:tcW w:w="4633" w:type="dxa"/>
            <w:vAlign w:val="center"/>
          </w:tcPr>
          <w:p w14:paraId="2EF9462C" w14:textId="1AB63CD3" w:rsidR="0074676D" w:rsidRPr="00D956B9" w:rsidRDefault="005922F6" w:rsidP="005922F6">
            <w:pPr>
              <w:spacing w:after="0" w:line="240" w:lineRule="auto"/>
              <w:jc w:val="center"/>
              <w:rPr>
                <w:rFonts w:ascii="Times New Roman" w:eastAsia="Times New Roman" w:hAnsi="Times New Roman"/>
                <w:b/>
                <w:bCs/>
                <w:color w:val="000000"/>
                <w:sz w:val="20"/>
                <w:szCs w:val="20"/>
                <w:lang w:val="uk-UA" w:eastAsia="uk-UA"/>
              </w:rPr>
            </w:pPr>
            <w:r w:rsidRPr="00D956B9">
              <w:rPr>
                <w:rFonts w:ascii="Times New Roman" w:eastAsia="Times New Roman" w:hAnsi="Times New Roman"/>
                <w:b/>
                <w:bCs/>
                <w:color w:val="000000"/>
                <w:sz w:val="20"/>
                <w:szCs w:val="20"/>
                <w:lang w:val="uk-UA" w:eastAsia="uk-UA"/>
              </w:rPr>
              <w:t>Класичний пансіон на три поверхи, що відрізняється цікавою архітектурною формою</w:t>
            </w:r>
          </w:p>
        </w:tc>
      </w:tr>
      <w:tr w:rsidR="005922F6" w:rsidRPr="00D956B9" w14:paraId="6D4CE918" w14:textId="77777777" w:rsidTr="00D56EA8">
        <w:trPr>
          <w:jc w:val="center"/>
        </w:trPr>
        <w:tc>
          <w:tcPr>
            <w:tcW w:w="9844" w:type="dxa"/>
            <w:gridSpan w:val="3"/>
          </w:tcPr>
          <w:p w14:paraId="2B3D06C8" w14:textId="77777777" w:rsidR="005922F6" w:rsidRPr="00D956B9" w:rsidRDefault="005922F6" w:rsidP="000863DB">
            <w:pPr>
              <w:spacing w:after="0" w:line="240" w:lineRule="auto"/>
              <w:jc w:val="center"/>
              <w:rPr>
                <w:rFonts w:ascii="Times New Roman" w:eastAsia="Times New Roman" w:hAnsi="Times New Roman"/>
                <w:noProof/>
                <w:color w:val="000000"/>
                <w:sz w:val="28"/>
                <w:szCs w:val="28"/>
                <w:bdr w:val="none" w:sz="0" w:space="0" w:color="auto" w:frame="1"/>
                <w:lang w:val="uk-UA" w:eastAsia="ru-RU"/>
              </w:rPr>
            </w:pPr>
          </w:p>
          <w:p w14:paraId="01BBF005" w14:textId="487B92E2" w:rsidR="005922F6" w:rsidRPr="00D956B9" w:rsidRDefault="005922F6" w:rsidP="000863DB">
            <w:pPr>
              <w:spacing w:after="0" w:line="240" w:lineRule="auto"/>
              <w:jc w:val="center"/>
              <w:rPr>
                <w:rFonts w:ascii="Times New Roman" w:eastAsia="Times New Roman" w:hAnsi="Times New Roman"/>
                <w:noProof/>
                <w:color w:val="000000"/>
                <w:sz w:val="28"/>
                <w:szCs w:val="28"/>
                <w:bdr w:val="none" w:sz="0" w:space="0" w:color="auto" w:frame="1"/>
                <w:lang w:val="uk-UA" w:eastAsia="ru-RU"/>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7ADE2E6B" wp14:editId="0DD18190">
                  <wp:extent cx="3564000" cy="1825992"/>
                  <wp:effectExtent l="0" t="0" r="0" b="3175"/>
                  <wp:docPr id="465278639" name="Рисунок 465278639" descr="https://images.adsttc.com/media/images/587d/9a1a/e58e/cea2/6600/0036/slideshow/MDR_Boarding_School_Philippe_Lamour_01.jpg?148462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mages.adsttc.com/media/images/587d/9a1a/e58e/cea2/6600/0036/slideshow/MDR_Boarding_School_Philippe_Lamour_01.jpg?148462645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6097"/>
                          <a:stretch>
                            <a:fillRect/>
                          </a:stretch>
                        </pic:blipFill>
                        <pic:spPr bwMode="auto">
                          <a:xfrm>
                            <a:off x="0" y="0"/>
                            <a:ext cx="3564000" cy="1825992"/>
                          </a:xfrm>
                          <a:prstGeom prst="rect">
                            <a:avLst/>
                          </a:prstGeom>
                          <a:noFill/>
                          <a:ln>
                            <a:noFill/>
                          </a:ln>
                          <a:extLst>
                            <a:ext uri="{53640926-AAD7-44D8-BBD7-CCE9431645EC}">
                              <a14:shadowObscured xmlns:a14="http://schemas.microsoft.com/office/drawing/2010/main"/>
                            </a:ext>
                          </a:extLst>
                        </pic:spPr>
                      </pic:pic>
                    </a:graphicData>
                  </a:graphic>
                </wp:inline>
              </w:drawing>
            </w:r>
            <w:r w:rsidRPr="00D956B9">
              <w:rPr>
                <w:rFonts w:ascii="Times New Roman" w:eastAsia="Times New Roman" w:hAnsi="Times New Roman"/>
                <w:bCs/>
                <w:color w:val="000000"/>
                <w:sz w:val="20"/>
                <w:szCs w:val="20"/>
                <w:lang w:val="uk-UA" w:eastAsia="uk-UA"/>
              </w:rPr>
              <w:t xml:space="preserve"> </w:t>
            </w:r>
          </w:p>
          <w:p w14:paraId="754279BA" w14:textId="77777777" w:rsidR="005922F6" w:rsidRPr="00D956B9" w:rsidRDefault="005922F6" w:rsidP="000863DB">
            <w:pPr>
              <w:spacing w:after="0" w:line="240" w:lineRule="auto"/>
              <w:jc w:val="center"/>
              <w:rPr>
                <w:rFonts w:ascii="Times New Roman" w:eastAsia="Times New Roman" w:hAnsi="Times New Roman"/>
                <w:noProof/>
                <w:color w:val="000000"/>
                <w:sz w:val="28"/>
                <w:szCs w:val="28"/>
                <w:bdr w:val="none" w:sz="0" w:space="0" w:color="auto" w:frame="1"/>
                <w:lang w:val="uk-UA" w:eastAsia="ru-RU"/>
              </w:rPr>
            </w:pPr>
            <w:r w:rsidRPr="00D956B9">
              <w:rPr>
                <w:rFonts w:ascii="Times New Roman" w:eastAsia="Times New Roman" w:hAnsi="Times New Roman"/>
                <w:noProof/>
                <w:color w:val="000000"/>
                <w:sz w:val="28"/>
                <w:szCs w:val="28"/>
                <w:bdr w:val="none" w:sz="0" w:space="0" w:color="auto" w:frame="1"/>
                <w:lang w:eastAsia="ru-RU"/>
              </w:rPr>
              <w:lastRenderedPageBreak/>
              <w:drawing>
                <wp:inline distT="0" distB="0" distL="0" distR="0" wp14:anchorId="17FDA641" wp14:editId="3E6B2269">
                  <wp:extent cx="2649661" cy="1620000"/>
                  <wp:effectExtent l="0" t="0" r="0" b="0"/>
                  <wp:docPr id="2028981812" name="Рисунок 2028981812" descr="https://images.adsttc.com/media/images/587d/9aa5/e58e/cea2/6600/003a/slideshow/MDR_Boarding_School_Philippe_Lamour_10.jpg?148462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mages.adsttc.com/media/images/587d/9aa5/e58e/cea2/6600/003a/slideshow/MDR_Boarding_School_Philippe_Lamour_10.jpg?14846265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9661" cy="1620000"/>
                          </a:xfrm>
                          <a:prstGeom prst="rect">
                            <a:avLst/>
                          </a:prstGeom>
                          <a:noFill/>
                          <a:ln>
                            <a:noFill/>
                          </a:ln>
                        </pic:spPr>
                      </pic:pic>
                    </a:graphicData>
                  </a:graphic>
                </wp:inline>
              </w:drawing>
            </w:r>
            <w:r w:rsidRPr="00D956B9">
              <w:rPr>
                <w:rFonts w:ascii="Times New Roman" w:eastAsia="Times New Roman" w:hAnsi="Times New Roman"/>
                <w:noProof/>
                <w:color w:val="000000"/>
                <w:sz w:val="28"/>
                <w:szCs w:val="28"/>
                <w:bdr w:val="none" w:sz="0" w:space="0" w:color="auto" w:frame="1"/>
                <w:lang w:val="uk-UA" w:eastAsia="ru-RU"/>
              </w:rPr>
              <w:t xml:space="preserve"> </w:t>
            </w: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7A6009D9" wp14:editId="48674FBF">
                  <wp:extent cx="2747452" cy="1620000"/>
                  <wp:effectExtent l="0" t="0" r="0" b="0"/>
                  <wp:docPr id="1088376289" name="Рисунок 1088376289" descr="https://images.adsttc.com/media/images/587d/9a85/e58e/cedc/e400/0061/slideshow/MDR_Boarding_School_Philippe_Lamour_08.jpg?148462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mages.adsttc.com/media/images/587d/9a85/e58e/cedc/e400/0061/slideshow/MDR_Boarding_School_Philippe_Lamour_08.jpg?14846265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7452" cy="1620000"/>
                          </a:xfrm>
                          <a:prstGeom prst="rect">
                            <a:avLst/>
                          </a:prstGeom>
                          <a:noFill/>
                          <a:ln>
                            <a:noFill/>
                          </a:ln>
                        </pic:spPr>
                      </pic:pic>
                    </a:graphicData>
                  </a:graphic>
                </wp:inline>
              </w:drawing>
            </w:r>
          </w:p>
          <w:p w14:paraId="750B289A" w14:textId="77777777" w:rsidR="005922F6" w:rsidRPr="00D956B9" w:rsidRDefault="005922F6" w:rsidP="000863DB">
            <w:pPr>
              <w:spacing w:after="0" w:line="240" w:lineRule="auto"/>
              <w:jc w:val="center"/>
              <w:rPr>
                <w:rFonts w:ascii="Times New Roman" w:eastAsia="Times New Roman" w:hAnsi="Times New Roman"/>
                <w:bCs/>
                <w:noProof/>
                <w:color w:val="000000"/>
                <w:sz w:val="28"/>
                <w:szCs w:val="28"/>
                <w:bdr w:val="none" w:sz="0" w:space="0" w:color="auto" w:frame="1"/>
                <w:lang w:val="uk-UA" w:eastAsia="uk-UA"/>
              </w:rPr>
            </w:pPr>
          </w:p>
          <w:p w14:paraId="162ECFC3" w14:textId="77777777" w:rsidR="00D01ADD" w:rsidRPr="00D956B9" w:rsidRDefault="00D01ADD" w:rsidP="000863DB">
            <w:pPr>
              <w:spacing w:after="0" w:line="240" w:lineRule="auto"/>
              <w:jc w:val="center"/>
              <w:rPr>
                <w:rFonts w:ascii="Times New Roman" w:eastAsia="Times New Roman" w:hAnsi="Times New Roman"/>
                <w:noProof/>
                <w:color w:val="000000"/>
                <w:sz w:val="28"/>
                <w:szCs w:val="28"/>
                <w:bdr w:val="none" w:sz="0" w:space="0" w:color="auto" w:frame="1"/>
                <w:lang w:val="uk-UA" w:eastAsia="ru-RU"/>
              </w:rPr>
            </w:pPr>
          </w:p>
          <w:p w14:paraId="07C86B1D" w14:textId="1AA06426" w:rsidR="005922F6" w:rsidRPr="00D956B9" w:rsidRDefault="005922F6" w:rsidP="000863DB">
            <w:pPr>
              <w:spacing w:after="0" w:line="240" w:lineRule="auto"/>
              <w:jc w:val="center"/>
              <w:rPr>
                <w:rFonts w:ascii="Times New Roman" w:eastAsia="Times New Roman" w:hAnsi="Times New Roman"/>
                <w:bCs/>
                <w:color w:val="000000"/>
                <w:sz w:val="20"/>
                <w:szCs w:val="20"/>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4CB24CA7" wp14:editId="2CC327C0">
                  <wp:extent cx="5400000" cy="2431178"/>
                  <wp:effectExtent l="0" t="0" r="0" b="7620"/>
                  <wp:docPr id="33" name="Рисунок 33" descr="https://images.adsttc.com/media/images/587d/9b57/e58e/cedc/e400/0066/slideshow/Boarding_School_first__second_and_third_floor.jpg?148462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mages.adsttc.com/media/images/587d/9b57/e58e/cedc/e400/0066/slideshow/Boarding_School_first__second_and_third_floor.jpg?1484626751"/>
                          <pic:cNvPicPr>
                            <a:picLocks noChangeAspect="1" noChangeArrowheads="1"/>
                          </pic:cNvPicPr>
                        </pic:nvPicPr>
                        <pic:blipFill rotWithShape="1">
                          <a:blip r:embed="rId40">
                            <a:extLst>
                              <a:ext uri="{28A0092B-C50C-407E-A947-70E740481C1C}">
                                <a14:useLocalDpi xmlns:a14="http://schemas.microsoft.com/office/drawing/2010/main" val="0"/>
                              </a:ext>
                            </a:extLst>
                          </a:blip>
                          <a:srcRect l="7020" t="19658" r="1984" b="22285"/>
                          <a:stretch>
                            <a:fillRect/>
                          </a:stretch>
                        </pic:blipFill>
                        <pic:spPr bwMode="auto">
                          <a:xfrm>
                            <a:off x="0" y="0"/>
                            <a:ext cx="5400000" cy="2431178"/>
                          </a:xfrm>
                          <a:prstGeom prst="rect">
                            <a:avLst/>
                          </a:prstGeom>
                          <a:noFill/>
                          <a:ln>
                            <a:noFill/>
                          </a:ln>
                          <a:extLst>
                            <a:ext uri="{53640926-AAD7-44D8-BBD7-CCE9431645EC}">
                              <a14:shadowObscured xmlns:a14="http://schemas.microsoft.com/office/drawing/2010/main"/>
                            </a:ext>
                          </a:extLst>
                        </pic:spPr>
                      </pic:pic>
                    </a:graphicData>
                  </a:graphic>
                </wp:inline>
              </w:drawing>
            </w:r>
          </w:p>
          <w:p w14:paraId="7D28A073" w14:textId="77777777" w:rsidR="00D01ADD" w:rsidRPr="00D956B9" w:rsidRDefault="00D01ADD" w:rsidP="000863DB">
            <w:pPr>
              <w:spacing w:after="0" w:line="240" w:lineRule="auto"/>
              <w:jc w:val="center"/>
              <w:rPr>
                <w:rFonts w:ascii="Times New Roman" w:eastAsia="Times New Roman" w:hAnsi="Times New Roman"/>
                <w:noProof/>
                <w:color w:val="000000"/>
                <w:sz w:val="28"/>
                <w:szCs w:val="28"/>
                <w:bdr w:val="none" w:sz="0" w:space="0" w:color="auto" w:frame="1"/>
                <w:lang w:val="uk-UA" w:eastAsia="ru-RU"/>
              </w:rPr>
            </w:pPr>
          </w:p>
          <w:p w14:paraId="744C094A" w14:textId="47BEC8C2" w:rsidR="005922F6" w:rsidRPr="00D956B9" w:rsidRDefault="005922F6" w:rsidP="000863DB">
            <w:pPr>
              <w:spacing w:after="0" w:line="240" w:lineRule="auto"/>
              <w:jc w:val="center"/>
              <w:rPr>
                <w:rFonts w:ascii="Times New Roman" w:eastAsia="Times New Roman" w:hAnsi="Times New Roman"/>
                <w:bCs/>
                <w:color w:val="000000"/>
                <w:sz w:val="20"/>
                <w:szCs w:val="20"/>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5E50BB8E" wp14:editId="68187871">
                  <wp:extent cx="5400000" cy="2996698"/>
                  <wp:effectExtent l="0" t="0" r="0" b="0"/>
                  <wp:docPr id="32" name="Рисунок 32" descr="https://images.adsttc.com/media/images/587d/9b74/e58e/cea2/6600/003f/slideshow/Boarding_School_ground_floor.jpg?148462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ages.adsttc.com/media/images/587d/9b74/e58e/cea2/6600/003f/slideshow/Boarding_School_ground_floor.jpg?148462678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69" t="14339" b="8173"/>
                          <a:stretch>
                            <a:fillRect/>
                          </a:stretch>
                        </pic:blipFill>
                        <pic:spPr bwMode="auto">
                          <a:xfrm>
                            <a:off x="0" y="0"/>
                            <a:ext cx="5400000" cy="2996698"/>
                          </a:xfrm>
                          <a:prstGeom prst="rect">
                            <a:avLst/>
                          </a:prstGeom>
                          <a:noFill/>
                          <a:ln>
                            <a:noFill/>
                          </a:ln>
                          <a:extLst>
                            <a:ext uri="{53640926-AAD7-44D8-BBD7-CCE9431645EC}">
                              <a14:shadowObscured xmlns:a14="http://schemas.microsoft.com/office/drawing/2010/main"/>
                            </a:ext>
                          </a:extLst>
                        </pic:spPr>
                      </pic:pic>
                    </a:graphicData>
                  </a:graphic>
                </wp:inline>
              </w:drawing>
            </w:r>
          </w:p>
          <w:p w14:paraId="7151E1B6" w14:textId="2EC1DD3A" w:rsidR="005922F6" w:rsidRPr="00D956B9" w:rsidRDefault="005922F6" w:rsidP="000863DB">
            <w:pPr>
              <w:spacing w:after="0" w:line="240" w:lineRule="auto"/>
              <w:jc w:val="center"/>
              <w:rPr>
                <w:rFonts w:ascii="Times New Roman" w:eastAsia="Times New Roman" w:hAnsi="Times New Roman"/>
                <w:bCs/>
                <w:color w:val="000000"/>
                <w:sz w:val="20"/>
                <w:szCs w:val="20"/>
                <w:lang w:val="uk-UA" w:eastAsia="uk-UA"/>
              </w:rPr>
            </w:pPr>
          </w:p>
        </w:tc>
      </w:tr>
      <w:tr w:rsidR="0074676D" w:rsidRPr="00D956B9" w14:paraId="045A18DA" w14:textId="77777777" w:rsidTr="00D56EA8">
        <w:trPr>
          <w:jc w:val="center"/>
        </w:trPr>
        <w:tc>
          <w:tcPr>
            <w:tcW w:w="3365" w:type="dxa"/>
            <w:vAlign w:val="center"/>
          </w:tcPr>
          <w:p w14:paraId="7D764996" w14:textId="25E0164C" w:rsidR="0074676D" w:rsidRPr="00D956B9" w:rsidRDefault="005922F6" w:rsidP="005922F6">
            <w:pPr>
              <w:spacing w:after="0" w:line="240" w:lineRule="auto"/>
              <w:jc w:val="center"/>
              <w:rPr>
                <w:rFonts w:ascii="Times New Roman" w:eastAsia="Times New Roman" w:hAnsi="Times New Roman"/>
                <w:b/>
                <w:bCs/>
                <w:color w:val="000000"/>
                <w:sz w:val="20"/>
                <w:szCs w:val="20"/>
                <w:lang w:val="uk-UA" w:eastAsia="uk-UA"/>
              </w:rPr>
            </w:pPr>
            <w:proofErr w:type="spellStart"/>
            <w:r w:rsidRPr="00D956B9">
              <w:rPr>
                <w:rFonts w:ascii="Times New Roman" w:eastAsia="Times New Roman" w:hAnsi="Times New Roman"/>
                <w:b/>
                <w:bCs/>
                <w:color w:val="000000"/>
                <w:sz w:val="20"/>
                <w:szCs w:val="20"/>
                <w:lang w:val="uk-UA" w:eastAsia="uk-UA"/>
              </w:rPr>
              <w:lastRenderedPageBreak/>
              <w:t>Dancy</w:t>
            </w:r>
            <w:proofErr w:type="spellEnd"/>
            <w:r w:rsidRPr="00D956B9">
              <w:rPr>
                <w:rFonts w:ascii="Times New Roman" w:eastAsia="Times New Roman" w:hAnsi="Times New Roman"/>
                <w:b/>
                <w:bCs/>
                <w:color w:val="000000"/>
                <w:sz w:val="20"/>
                <w:szCs w:val="20"/>
                <w:lang w:val="uk-UA" w:eastAsia="uk-UA"/>
              </w:rPr>
              <w:t xml:space="preserve"> </w:t>
            </w:r>
            <w:proofErr w:type="spellStart"/>
            <w:r w:rsidRPr="00D956B9">
              <w:rPr>
                <w:rFonts w:ascii="Times New Roman" w:eastAsia="Times New Roman" w:hAnsi="Times New Roman"/>
                <w:b/>
                <w:bCs/>
                <w:color w:val="000000"/>
                <w:sz w:val="20"/>
                <w:szCs w:val="20"/>
                <w:lang w:val="uk-UA" w:eastAsia="uk-UA"/>
              </w:rPr>
              <w:t>House</w:t>
            </w:r>
            <w:proofErr w:type="spellEnd"/>
          </w:p>
        </w:tc>
        <w:tc>
          <w:tcPr>
            <w:tcW w:w="1846" w:type="dxa"/>
            <w:vAlign w:val="center"/>
          </w:tcPr>
          <w:p w14:paraId="3DF1EE3D" w14:textId="2B62A389" w:rsidR="0074676D" w:rsidRPr="00D956B9" w:rsidRDefault="005922F6" w:rsidP="005922F6">
            <w:pPr>
              <w:spacing w:after="0" w:line="240" w:lineRule="auto"/>
              <w:jc w:val="center"/>
              <w:rPr>
                <w:rFonts w:ascii="Times New Roman" w:eastAsia="Times New Roman" w:hAnsi="Times New Roman"/>
                <w:b/>
                <w:bCs/>
                <w:color w:val="000000"/>
                <w:sz w:val="20"/>
                <w:szCs w:val="20"/>
                <w:lang w:val="uk-UA" w:eastAsia="uk-UA"/>
              </w:rPr>
            </w:pPr>
            <w:r w:rsidRPr="00D956B9">
              <w:rPr>
                <w:rFonts w:ascii="Times New Roman" w:eastAsia="Times New Roman" w:hAnsi="Times New Roman"/>
                <w:b/>
                <w:bCs/>
                <w:color w:val="000000"/>
                <w:sz w:val="20"/>
                <w:szCs w:val="20"/>
                <w:lang w:val="uk-UA" w:eastAsia="uk-UA"/>
              </w:rPr>
              <w:t>Велика Британія</w:t>
            </w:r>
          </w:p>
        </w:tc>
        <w:tc>
          <w:tcPr>
            <w:tcW w:w="4633" w:type="dxa"/>
            <w:vAlign w:val="center"/>
          </w:tcPr>
          <w:p w14:paraId="054D5F9F" w14:textId="7E0D67EC" w:rsidR="0074676D" w:rsidRPr="00D956B9" w:rsidRDefault="005922F6" w:rsidP="005922F6">
            <w:pPr>
              <w:spacing w:after="0" w:line="240" w:lineRule="auto"/>
              <w:jc w:val="center"/>
              <w:rPr>
                <w:rFonts w:ascii="Times New Roman" w:eastAsia="Times New Roman" w:hAnsi="Times New Roman"/>
                <w:b/>
                <w:bCs/>
                <w:color w:val="000000"/>
                <w:sz w:val="20"/>
                <w:szCs w:val="20"/>
                <w:lang w:val="uk-UA" w:eastAsia="uk-UA"/>
              </w:rPr>
            </w:pPr>
            <w:r w:rsidRPr="00D956B9">
              <w:rPr>
                <w:rFonts w:ascii="Times New Roman" w:eastAsia="Times New Roman" w:hAnsi="Times New Roman"/>
                <w:b/>
                <w:bCs/>
                <w:color w:val="000000"/>
                <w:sz w:val="20"/>
                <w:szCs w:val="20"/>
                <w:lang w:val="uk-UA" w:eastAsia="uk-UA"/>
              </w:rPr>
              <w:t>Пансіон, що був створений для проживання дівчат, основним концептом якого було створення «дому», як у екстер’єрі, так і інтер’єрі</w:t>
            </w:r>
          </w:p>
        </w:tc>
      </w:tr>
      <w:tr w:rsidR="00D56EA8" w:rsidRPr="00D956B9" w14:paraId="0EEC8F6B" w14:textId="77777777" w:rsidTr="00895645">
        <w:trPr>
          <w:jc w:val="center"/>
        </w:trPr>
        <w:tc>
          <w:tcPr>
            <w:tcW w:w="9844" w:type="dxa"/>
            <w:gridSpan w:val="3"/>
          </w:tcPr>
          <w:p w14:paraId="02F4F7B5" w14:textId="05819325" w:rsidR="00D56EA8" w:rsidRPr="00D956B9" w:rsidRDefault="00D56EA8" w:rsidP="000863DB">
            <w:pPr>
              <w:spacing w:after="0" w:line="240" w:lineRule="auto"/>
              <w:jc w:val="center"/>
              <w:rPr>
                <w:rFonts w:ascii="Times New Roman" w:eastAsia="Times New Roman" w:hAnsi="Times New Roman"/>
                <w:noProof/>
                <w:color w:val="000000"/>
                <w:sz w:val="28"/>
                <w:szCs w:val="28"/>
                <w:bdr w:val="none" w:sz="0" w:space="0" w:color="auto" w:frame="1"/>
                <w:lang w:val="uk-UA" w:eastAsia="ru-RU"/>
              </w:rPr>
            </w:pPr>
            <w:r w:rsidRPr="00D956B9">
              <w:rPr>
                <w:rFonts w:ascii="Times New Roman" w:eastAsia="Times New Roman" w:hAnsi="Times New Roman"/>
                <w:noProof/>
                <w:color w:val="000000"/>
                <w:sz w:val="28"/>
                <w:szCs w:val="28"/>
                <w:bdr w:val="none" w:sz="0" w:space="0" w:color="auto" w:frame="1"/>
                <w:lang w:eastAsia="ru-RU"/>
              </w:rPr>
              <w:lastRenderedPageBreak/>
              <w:drawing>
                <wp:inline distT="0" distB="0" distL="0" distR="0" wp14:anchorId="73F2A206" wp14:editId="7E83A09E">
                  <wp:extent cx="2880000" cy="1915314"/>
                  <wp:effectExtent l="0" t="0" r="0" b="8890"/>
                  <wp:docPr id="31" name="Рисунок 31" descr="https://images.adsttc.com/media/images/5c99/98e2/284d/d130/8d00/07f4/slideshow/feature-_16115_N172.jpg?155357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images.adsttc.com/media/images/5c99/98e2/284d/d130/8d00/07f4/slideshow/feature-_16115_N172.jpg?155357001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1261"/>
                          <a:stretch>
                            <a:fillRect/>
                          </a:stretch>
                        </pic:blipFill>
                        <pic:spPr bwMode="auto">
                          <a:xfrm>
                            <a:off x="0" y="0"/>
                            <a:ext cx="2880000" cy="1915314"/>
                          </a:xfrm>
                          <a:prstGeom prst="rect">
                            <a:avLst/>
                          </a:prstGeom>
                          <a:noFill/>
                          <a:ln>
                            <a:noFill/>
                          </a:ln>
                          <a:extLst>
                            <a:ext uri="{53640926-AAD7-44D8-BBD7-CCE9431645EC}">
                              <a14:shadowObscured xmlns:a14="http://schemas.microsoft.com/office/drawing/2010/main"/>
                            </a:ext>
                          </a:extLst>
                        </pic:spPr>
                      </pic:pic>
                    </a:graphicData>
                  </a:graphic>
                </wp:inline>
              </w:drawing>
            </w:r>
            <w:r w:rsidRPr="00D956B9">
              <w:rPr>
                <w:rFonts w:ascii="Times New Roman" w:eastAsia="Times New Roman" w:hAnsi="Times New Roman"/>
                <w:bCs/>
                <w:color w:val="000000"/>
                <w:sz w:val="20"/>
                <w:szCs w:val="20"/>
                <w:lang w:val="uk-UA" w:eastAsia="uk-UA"/>
              </w:rPr>
              <w:t xml:space="preserve"> </w:t>
            </w:r>
            <w:r w:rsidRPr="00D956B9">
              <w:rPr>
                <w:rFonts w:ascii="Times New Roman" w:eastAsia="Times New Roman" w:hAnsi="Times New Roman"/>
                <w:noProof/>
                <w:color w:val="000000"/>
                <w:sz w:val="28"/>
                <w:szCs w:val="28"/>
                <w:bdr w:val="none" w:sz="0" w:space="0" w:color="auto" w:frame="1"/>
                <w:lang w:val="uk-UA" w:eastAsia="ru-RU"/>
              </w:rPr>
              <w:t xml:space="preserve"> </w:t>
            </w: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6A9AF130" wp14:editId="510585FF">
                  <wp:extent cx="2880000" cy="1916842"/>
                  <wp:effectExtent l="0" t="0" r="0" b="7620"/>
                  <wp:docPr id="30" name="Рисунок 30" descr="https://images.adsttc.com/media/images/5c99/97c2/284d/d1fb/f300/02cc/slideshow/16115_N167.jpg?155356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ages.adsttc.com/media/images/5c99/97c2/284d/d1fb/f300/02cc/slideshow/16115_N167.jpg?15535697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1916842"/>
                          </a:xfrm>
                          <a:prstGeom prst="rect">
                            <a:avLst/>
                          </a:prstGeom>
                          <a:noFill/>
                          <a:ln>
                            <a:noFill/>
                          </a:ln>
                        </pic:spPr>
                      </pic:pic>
                    </a:graphicData>
                  </a:graphic>
                </wp:inline>
              </w:drawing>
            </w:r>
          </w:p>
          <w:p w14:paraId="6F6EF652" w14:textId="38132993" w:rsidR="00D56EA8" w:rsidRPr="00D956B9" w:rsidRDefault="00D56EA8" w:rsidP="00D01ADD">
            <w:pPr>
              <w:spacing w:after="0" w:line="240" w:lineRule="auto"/>
              <w:jc w:val="center"/>
              <w:rPr>
                <w:rFonts w:ascii="Times New Roman" w:eastAsia="Times New Roman" w:hAnsi="Times New Roman"/>
                <w:bCs/>
                <w:color w:val="000000"/>
                <w:sz w:val="20"/>
                <w:szCs w:val="20"/>
                <w:lang w:val="uk-UA" w:eastAsia="uk-UA"/>
              </w:rPr>
            </w:pP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5964CA07" wp14:editId="73ADA825">
                  <wp:extent cx="4860000" cy="3332196"/>
                  <wp:effectExtent l="0" t="0" r="0" b="1905"/>
                  <wp:docPr id="29" name="Рисунок 29" descr="https://images.adsttc.com/media/images/5c99/9616/284d/d1fb/f300/02c3/slideshow/Ground_Floor_Plan.jpg?155356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mages.adsttc.com/media/images/5c99/9616/284d/d1fb/f300/02c3/slideshow/Ground_Floor_Plan.jpg?155356927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824"/>
                          <a:stretch>
                            <a:fillRect/>
                          </a:stretch>
                        </pic:blipFill>
                        <pic:spPr bwMode="auto">
                          <a:xfrm>
                            <a:off x="0" y="0"/>
                            <a:ext cx="4860000" cy="3332196"/>
                          </a:xfrm>
                          <a:prstGeom prst="rect">
                            <a:avLst/>
                          </a:prstGeom>
                          <a:noFill/>
                          <a:ln>
                            <a:noFill/>
                          </a:ln>
                          <a:extLst>
                            <a:ext uri="{53640926-AAD7-44D8-BBD7-CCE9431645EC}">
                              <a14:shadowObscured xmlns:a14="http://schemas.microsoft.com/office/drawing/2010/main"/>
                            </a:ext>
                          </a:extLst>
                        </pic:spPr>
                      </pic:pic>
                    </a:graphicData>
                  </a:graphic>
                </wp:inline>
              </w:drawing>
            </w:r>
            <w:r w:rsidRPr="00D956B9">
              <w:rPr>
                <w:rFonts w:ascii="Times New Roman" w:eastAsia="Times New Roman" w:hAnsi="Times New Roman"/>
                <w:noProof/>
                <w:color w:val="000000"/>
                <w:sz w:val="28"/>
                <w:szCs w:val="28"/>
                <w:bdr w:val="none" w:sz="0" w:space="0" w:color="auto" w:frame="1"/>
                <w:lang w:eastAsia="ru-RU"/>
              </w:rPr>
              <w:drawing>
                <wp:inline distT="0" distB="0" distL="0" distR="0" wp14:anchorId="29367FD0" wp14:editId="30CEF09A">
                  <wp:extent cx="4860000" cy="3540452"/>
                  <wp:effectExtent l="0" t="0" r="0" b="3175"/>
                  <wp:docPr id="28" name="Рисунок 28" descr="https://images.adsttc.com/media/images/5c99/9542/284d/d130/8d00/07e2/slideshow/First_Floor_Plan.jpg?155356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mages.adsttc.com/media/images/5c99/9542/284d/d130/8d00/07e2/slideshow/First_Floor_Plan.jpg?1553569073"/>
                          <pic:cNvPicPr>
                            <a:picLocks noChangeAspect="1" noChangeArrowheads="1"/>
                          </pic:cNvPicPr>
                        </pic:nvPicPr>
                        <pic:blipFill rotWithShape="1">
                          <a:blip r:embed="rId45">
                            <a:extLst>
                              <a:ext uri="{28A0092B-C50C-407E-A947-70E740481C1C}">
                                <a14:useLocalDpi xmlns:a14="http://schemas.microsoft.com/office/drawing/2010/main" val="0"/>
                              </a:ext>
                            </a:extLst>
                          </a:blip>
                          <a:srcRect l="8912" t="8435" r="5176" b="9695"/>
                          <a:stretch>
                            <a:fillRect/>
                          </a:stretch>
                        </pic:blipFill>
                        <pic:spPr bwMode="auto">
                          <a:xfrm>
                            <a:off x="0" y="0"/>
                            <a:ext cx="4860000" cy="35404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A0C5B9C" w14:textId="46906B9D" w:rsidR="000863DB" w:rsidRPr="00D956B9" w:rsidRDefault="000863DB" w:rsidP="000863DB">
      <w:pPr>
        <w:spacing w:after="0" w:line="240" w:lineRule="auto"/>
        <w:jc w:val="center"/>
        <w:rPr>
          <w:rFonts w:ascii="Times New Roman" w:eastAsia="Times New Roman" w:hAnsi="Times New Roman"/>
          <w:b/>
          <w:color w:val="000000"/>
          <w:sz w:val="28"/>
          <w:szCs w:val="28"/>
          <w:lang w:val="uk-UA" w:eastAsia="uk-UA"/>
        </w:rPr>
      </w:pPr>
      <w:r w:rsidRPr="00D956B9">
        <w:rPr>
          <w:rFonts w:ascii="Times New Roman" w:eastAsia="Times New Roman" w:hAnsi="Times New Roman"/>
          <w:b/>
          <w:color w:val="000000"/>
          <w:sz w:val="28"/>
          <w:szCs w:val="28"/>
          <w:lang w:val="uk-UA" w:eastAsia="uk-UA"/>
        </w:rPr>
        <w:lastRenderedPageBreak/>
        <w:t>СКЛАД ПРОЕКТУ:</w:t>
      </w:r>
    </w:p>
    <w:p w14:paraId="18DC9CF3" w14:textId="77777777" w:rsidR="00242A98" w:rsidRPr="00D956B9" w:rsidRDefault="00242A98" w:rsidP="000863DB">
      <w:pPr>
        <w:spacing w:after="0" w:line="240" w:lineRule="auto"/>
        <w:jc w:val="center"/>
        <w:rPr>
          <w:rFonts w:ascii="Times New Roman" w:eastAsia="Times New Roman" w:hAnsi="Times New Roman"/>
          <w:sz w:val="28"/>
          <w:szCs w:val="28"/>
          <w:lang w:val="uk-UA" w:eastAsia="uk-UA"/>
        </w:rPr>
      </w:pPr>
    </w:p>
    <w:tbl>
      <w:tblPr>
        <w:tblW w:w="9846" w:type="dxa"/>
        <w:jc w:val="center"/>
        <w:tblCellMar>
          <w:top w:w="15" w:type="dxa"/>
          <w:left w:w="15" w:type="dxa"/>
          <w:bottom w:w="15" w:type="dxa"/>
          <w:right w:w="15" w:type="dxa"/>
        </w:tblCellMar>
        <w:tblLook w:val="04A0" w:firstRow="1" w:lastRow="0" w:firstColumn="1" w:lastColumn="0" w:noHBand="0" w:noVBand="1"/>
      </w:tblPr>
      <w:tblGrid>
        <w:gridCol w:w="631"/>
        <w:gridCol w:w="7433"/>
        <w:gridCol w:w="1782"/>
      </w:tblGrid>
      <w:tr w:rsidR="000863DB" w:rsidRPr="00D956B9" w14:paraId="2E522F8F" w14:textId="77777777" w:rsidTr="00FB0632">
        <w:trPr>
          <w:trHeight w:val="567"/>
          <w:jc w:val="center"/>
        </w:trPr>
        <w:tc>
          <w:tcPr>
            <w:tcW w:w="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236216" w14:textId="77777777" w:rsidR="000863DB" w:rsidRPr="00D956B9" w:rsidRDefault="000863DB" w:rsidP="000863DB">
            <w:pPr>
              <w:spacing w:after="0" w:line="240" w:lineRule="auto"/>
              <w:rPr>
                <w:rFonts w:ascii="Times New Roman" w:eastAsia="Times New Roman" w:hAnsi="Times New Roman"/>
                <w:b/>
                <w:sz w:val="28"/>
                <w:szCs w:val="28"/>
                <w:lang w:val="uk-UA" w:eastAsia="uk-UA"/>
              </w:rPr>
            </w:pPr>
            <w:r w:rsidRPr="00D956B9">
              <w:rPr>
                <w:rFonts w:ascii="Times New Roman" w:eastAsia="Times New Roman" w:hAnsi="Times New Roman"/>
                <w:b/>
                <w:color w:val="000000"/>
                <w:sz w:val="28"/>
                <w:szCs w:val="28"/>
                <w:lang w:val="uk-UA" w:eastAsia="uk-UA"/>
              </w:rPr>
              <w:t>№ 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76CDEB" w14:textId="77777777" w:rsidR="000863DB" w:rsidRPr="00D956B9" w:rsidRDefault="000863DB" w:rsidP="000863DB">
            <w:pPr>
              <w:spacing w:after="0" w:line="240" w:lineRule="auto"/>
              <w:jc w:val="center"/>
              <w:rPr>
                <w:rFonts w:ascii="Times New Roman" w:eastAsia="Times New Roman" w:hAnsi="Times New Roman"/>
                <w:b/>
                <w:sz w:val="28"/>
                <w:szCs w:val="28"/>
                <w:lang w:val="uk-UA" w:eastAsia="uk-UA"/>
              </w:rPr>
            </w:pPr>
            <w:r w:rsidRPr="00D956B9">
              <w:rPr>
                <w:rFonts w:ascii="Times New Roman" w:eastAsia="Times New Roman" w:hAnsi="Times New Roman"/>
                <w:b/>
                <w:color w:val="000000"/>
                <w:sz w:val="28"/>
                <w:szCs w:val="28"/>
                <w:lang w:val="uk-UA" w:eastAsia="uk-UA"/>
              </w:rPr>
              <w:t>Найменування креслень</w:t>
            </w:r>
          </w:p>
        </w:tc>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C687BC" w14:textId="77777777" w:rsidR="000863DB" w:rsidRPr="00D956B9" w:rsidRDefault="000863DB" w:rsidP="000863DB">
            <w:pPr>
              <w:spacing w:after="0" w:line="240" w:lineRule="auto"/>
              <w:jc w:val="center"/>
              <w:rPr>
                <w:rFonts w:ascii="Times New Roman" w:eastAsia="Times New Roman" w:hAnsi="Times New Roman"/>
                <w:b/>
                <w:sz w:val="28"/>
                <w:szCs w:val="28"/>
                <w:lang w:val="uk-UA" w:eastAsia="uk-UA"/>
              </w:rPr>
            </w:pPr>
            <w:r w:rsidRPr="00D956B9">
              <w:rPr>
                <w:rFonts w:ascii="Times New Roman" w:eastAsia="Times New Roman" w:hAnsi="Times New Roman"/>
                <w:b/>
                <w:color w:val="000000"/>
                <w:sz w:val="28"/>
                <w:szCs w:val="28"/>
                <w:lang w:val="uk-UA" w:eastAsia="uk-UA"/>
              </w:rPr>
              <w:t>Масштаб</w:t>
            </w:r>
          </w:p>
        </w:tc>
      </w:tr>
      <w:tr w:rsidR="000863DB" w:rsidRPr="00D956B9" w14:paraId="7A7B4149" w14:textId="77777777" w:rsidTr="00FB0632">
        <w:trPr>
          <w:trHeight w:val="567"/>
          <w:jc w:val="center"/>
        </w:trPr>
        <w:tc>
          <w:tcPr>
            <w:tcW w:w="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F748F5"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B6A7D6" w14:textId="77777777" w:rsidR="000863DB" w:rsidRPr="00D956B9" w:rsidRDefault="000863DB" w:rsidP="000863DB">
            <w:pPr>
              <w:spacing w:after="0" w:line="240" w:lineRule="auto"/>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Ситуаційний план</w:t>
            </w:r>
          </w:p>
        </w:tc>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51857F"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М 1: 2000</w:t>
            </w:r>
          </w:p>
        </w:tc>
      </w:tr>
      <w:tr w:rsidR="000863DB" w:rsidRPr="00D956B9" w14:paraId="4A445788" w14:textId="77777777" w:rsidTr="00FB0632">
        <w:trPr>
          <w:trHeight w:val="567"/>
          <w:jc w:val="center"/>
        </w:trPr>
        <w:tc>
          <w:tcPr>
            <w:tcW w:w="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8479CA"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41265B" w14:textId="77777777" w:rsidR="000863DB" w:rsidRPr="00D956B9" w:rsidRDefault="000863DB" w:rsidP="000863DB">
            <w:pPr>
              <w:spacing w:after="0" w:line="240" w:lineRule="auto"/>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Генеральний план території шкільного пансіону з урахуванням влаштування інфраструктури, що пов’язую пансіон і оточуючу забудову, пансіон і школу. </w:t>
            </w:r>
          </w:p>
        </w:tc>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F29C2B"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М 1 : 500</w:t>
            </w:r>
          </w:p>
          <w:p w14:paraId="625DF9C8" w14:textId="77777777" w:rsidR="000863DB" w:rsidRPr="00D956B9" w:rsidRDefault="000863DB" w:rsidP="000863DB">
            <w:pPr>
              <w:spacing w:after="0" w:line="240" w:lineRule="auto"/>
              <w:rPr>
                <w:rFonts w:ascii="Times New Roman" w:eastAsia="Times New Roman" w:hAnsi="Times New Roman"/>
                <w:sz w:val="28"/>
                <w:szCs w:val="28"/>
                <w:lang w:val="uk-UA" w:eastAsia="uk-UA"/>
              </w:rPr>
            </w:pPr>
          </w:p>
        </w:tc>
      </w:tr>
      <w:tr w:rsidR="000863DB" w:rsidRPr="00D956B9" w14:paraId="1FE1578F" w14:textId="77777777" w:rsidTr="00FB0632">
        <w:trPr>
          <w:trHeight w:val="567"/>
          <w:jc w:val="center"/>
        </w:trPr>
        <w:tc>
          <w:tcPr>
            <w:tcW w:w="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DEC922"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D6F732" w14:textId="77777777" w:rsidR="000863DB" w:rsidRPr="00D956B9" w:rsidRDefault="000863DB" w:rsidP="000863DB">
            <w:pPr>
              <w:spacing w:after="0" w:line="240" w:lineRule="auto"/>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План(и) поверху(</w:t>
            </w:r>
            <w:proofErr w:type="spellStart"/>
            <w:r w:rsidRPr="00D956B9">
              <w:rPr>
                <w:rFonts w:ascii="Times New Roman" w:eastAsia="Times New Roman" w:hAnsi="Times New Roman"/>
                <w:color w:val="000000"/>
                <w:sz w:val="28"/>
                <w:szCs w:val="28"/>
                <w:lang w:val="uk-UA" w:eastAsia="uk-UA"/>
              </w:rPr>
              <w:t>ів</w:t>
            </w:r>
            <w:proofErr w:type="spellEnd"/>
            <w:r w:rsidRPr="00D956B9">
              <w:rPr>
                <w:rFonts w:ascii="Times New Roman" w:eastAsia="Times New Roman" w:hAnsi="Times New Roman"/>
                <w:color w:val="000000"/>
                <w:sz w:val="28"/>
                <w:szCs w:val="28"/>
                <w:lang w:val="uk-UA" w:eastAsia="uk-UA"/>
              </w:rPr>
              <w:t>)</w:t>
            </w:r>
          </w:p>
        </w:tc>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D5E479"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М 1 : 100</w:t>
            </w:r>
          </w:p>
          <w:p w14:paraId="5CAACF58"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(М 1 : 200)</w:t>
            </w:r>
          </w:p>
        </w:tc>
      </w:tr>
      <w:tr w:rsidR="000863DB" w:rsidRPr="00D956B9" w14:paraId="23D6923E" w14:textId="77777777" w:rsidTr="00FB0632">
        <w:trPr>
          <w:trHeight w:val="567"/>
          <w:jc w:val="center"/>
        </w:trPr>
        <w:tc>
          <w:tcPr>
            <w:tcW w:w="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E8D4B4"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34C95E" w14:textId="77777777" w:rsidR="000863DB" w:rsidRPr="00D956B9" w:rsidRDefault="000863DB" w:rsidP="000863DB">
            <w:pPr>
              <w:spacing w:after="0" w:line="240" w:lineRule="auto"/>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Фасади (не менше 2)</w:t>
            </w:r>
          </w:p>
        </w:tc>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1DFC08"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М 1: 100</w:t>
            </w:r>
          </w:p>
          <w:p w14:paraId="6E5A936C"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(М 1: 200)</w:t>
            </w:r>
          </w:p>
        </w:tc>
      </w:tr>
      <w:tr w:rsidR="000863DB" w:rsidRPr="00D956B9" w14:paraId="50A793D8" w14:textId="77777777" w:rsidTr="00FB0632">
        <w:trPr>
          <w:trHeight w:val="567"/>
          <w:jc w:val="center"/>
        </w:trPr>
        <w:tc>
          <w:tcPr>
            <w:tcW w:w="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B51FAC"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8D10CE" w14:textId="77777777" w:rsidR="000863DB" w:rsidRPr="00D956B9" w:rsidRDefault="000863DB" w:rsidP="000863DB">
            <w:pPr>
              <w:spacing w:after="0" w:line="240" w:lineRule="auto"/>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Розрізи (не менше 2)</w:t>
            </w:r>
          </w:p>
        </w:tc>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A8A7A"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М 1 : 100</w:t>
            </w:r>
          </w:p>
          <w:p w14:paraId="4F2F236A"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(М 1 : 200)</w:t>
            </w:r>
          </w:p>
          <w:p w14:paraId="5E6E8315" w14:textId="77777777" w:rsidR="000863DB" w:rsidRPr="00D956B9" w:rsidRDefault="000863DB" w:rsidP="000863DB">
            <w:pPr>
              <w:spacing w:after="0" w:line="240" w:lineRule="auto"/>
              <w:rPr>
                <w:rFonts w:ascii="Times New Roman" w:eastAsia="Times New Roman" w:hAnsi="Times New Roman"/>
                <w:sz w:val="28"/>
                <w:szCs w:val="28"/>
                <w:lang w:val="uk-UA" w:eastAsia="uk-UA"/>
              </w:rPr>
            </w:pPr>
          </w:p>
        </w:tc>
      </w:tr>
      <w:tr w:rsidR="000863DB" w:rsidRPr="00D956B9" w14:paraId="49B2FCD4" w14:textId="77777777" w:rsidTr="00FB0632">
        <w:trPr>
          <w:trHeight w:val="567"/>
          <w:jc w:val="center"/>
        </w:trPr>
        <w:tc>
          <w:tcPr>
            <w:tcW w:w="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DFAFCB"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67CEEB" w14:textId="77777777" w:rsidR="000863DB" w:rsidRPr="00D956B9" w:rsidRDefault="000863DB" w:rsidP="000863DB">
            <w:pPr>
              <w:spacing w:after="0" w:line="240" w:lineRule="auto"/>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Перспективні зображення екстер’єру та інтер’єр шкільного пансіону</w:t>
            </w:r>
          </w:p>
        </w:tc>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79F4DA" w14:textId="77777777" w:rsidR="000863DB" w:rsidRPr="00D956B9" w:rsidRDefault="000863DB" w:rsidP="000863DB">
            <w:pPr>
              <w:spacing w:after="0" w:line="240" w:lineRule="auto"/>
              <w:rPr>
                <w:rFonts w:ascii="Times New Roman" w:eastAsia="Times New Roman" w:hAnsi="Times New Roman"/>
                <w:sz w:val="28"/>
                <w:szCs w:val="28"/>
                <w:lang w:val="uk-UA" w:eastAsia="uk-UA"/>
              </w:rPr>
            </w:pPr>
          </w:p>
        </w:tc>
      </w:tr>
      <w:tr w:rsidR="000863DB" w:rsidRPr="00D956B9" w14:paraId="6A11C56D" w14:textId="77777777" w:rsidTr="00FB0632">
        <w:trPr>
          <w:trHeight w:val="567"/>
          <w:jc w:val="center"/>
        </w:trPr>
        <w:tc>
          <w:tcPr>
            <w:tcW w:w="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9A1C3E"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3A5E74" w14:textId="77777777" w:rsidR="000863DB" w:rsidRPr="00D956B9" w:rsidRDefault="000863DB" w:rsidP="000863DB">
            <w:pPr>
              <w:spacing w:after="0" w:line="240" w:lineRule="auto"/>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Макет</w:t>
            </w:r>
          </w:p>
        </w:tc>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463938"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М 1: 500</w:t>
            </w:r>
          </w:p>
          <w:p w14:paraId="180DF236"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 М 1: 300)</w:t>
            </w:r>
          </w:p>
        </w:tc>
      </w:tr>
      <w:tr w:rsidR="000863DB" w:rsidRPr="00D956B9" w14:paraId="6FD7B934" w14:textId="77777777" w:rsidTr="00FB0632">
        <w:trPr>
          <w:trHeight w:val="567"/>
          <w:jc w:val="center"/>
        </w:trPr>
        <w:tc>
          <w:tcPr>
            <w:tcW w:w="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CFCF33"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4CA0E2" w14:textId="77777777" w:rsidR="000863DB" w:rsidRPr="00D956B9" w:rsidRDefault="000863DB" w:rsidP="000863DB">
            <w:pPr>
              <w:spacing w:after="0" w:line="240" w:lineRule="auto"/>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Пояснювальна записка з основними техніко-економічними показниками</w:t>
            </w:r>
          </w:p>
        </w:tc>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C4D145" w14:textId="77777777" w:rsidR="000863DB" w:rsidRPr="00D956B9" w:rsidRDefault="000863DB" w:rsidP="000863DB">
            <w:pPr>
              <w:spacing w:after="0" w:line="240" w:lineRule="auto"/>
              <w:rPr>
                <w:rFonts w:ascii="Times New Roman" w:eastAsia="Times New Roman" w:hAnsi="Times New Roman"/>
                <w:sz w:val="28"/>
                <w:szCs w:val="28"/>
                <w:lang w:val="uk-UA" w:eastAsia="uk-UA"/>
              </w:rPr>
            </w:pPr>
          </w:p>
          <w:p w14:paraId="6C9D35BB"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bCs/>
                <w:color w:val="000000"/>
                <w:sz w:val="28"/>
                <w:szCs w:val="28"/>
                <w:lang w:val="uk-UA" w:eastAsia="uk-UA"/>
              </w:rPr>
              <w:t>–</w:t>
            </w:r>
          </w:p>
          <w:p w14:paraId="662335E7" w14:textId="77777777" w:rsidR="000863DB" w:rsidRPr="00D956B9" w:rsidRDefault="000863DB" w:rsidP="000863DB">
            <w:pPr>
              <w:spacing w:after="0" w:line="240" w:lineRule="auto"/>
              <w:rPr>
                <w:rFonts w:ascii="Times New Roman" w:eastAsia="Times New Roman" w:hAnsi="Times New Roman"/>
                <w:sz w:val="28"/>
                <w:szCs w:val="28"/>
                <w:lang w:val="uk-UA" w:eastAsia="uk-UA"/>
              </w:rPr>
            </w:pPr>
          </w:p>
        </w:tc>
      </w:tr>
      <w:tr w:rsidR="000863DB" w:rsidRPr="00D956B9" w14:paraId="0BCD3F4C" w14:textId="77777777" w:rsidTr="00FB0632">
        <w:trPr>
          <w:trHeight w:val="567"/>
          <w:jc w:val="center"/>
        </w:trPr>
        <w:tc>
          <w:tcPr>
            <w:tcW w:w="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E8FB5F"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00528A" w14:textId="77777777" w:rsidR="000863DB" w:rsidRPr="00D956B9" w:rsidRDefault="000863DB" w:rsidP="000863DB">
            <w:pPr>
              <w:spacing w:after="0" w:line="240" w:lineRule="auto"/>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Альбом формату А3 з усіма складовими проекту</w:t>
            </w:r>
          </w:p>
        </w:tc>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6B489C"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bCs/>
                <w:color w:val="000000"/>
                <w:sz w:val="28"/>
                <w:szCs w:val="28"/>
                <w:lang w:val="uk-UA" w:eastAsia="uk-UA"/>
              </w:rPr>
              <w:t>–</w:t>
            </w:r>
          </w:p>
        </w:tc>
      </w:tr>
      <w:tr w:rsidR="000863DB" w:rsidRPr="00D956B9" w14:paraId="3372F75F" w14:textId="77777777" w:rsidTr="00FB0632">
        <w:trPr>
          <w:trHeight w:val="567"/>
          <w:jc w:val="center"/>
        </w:trPr>
        <w:tc>
          <w:tcPr>
            <w:tcW w:w="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020A0B"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10 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483F9E" w14:textId="77777777" w:rsidR="000863DB" w:rsidRPr="00D956B9" w:rsidRDefault="000863DB" w:rsidP="000863DB">
            <w:pPr>
              <w:spacing w:after="0" w:line="240" w:lineRule="auto"/>
              <w:rPr>
                <w:rFonts w:ascii="Times New Roman" w:eastAsia="Times New Roman" w:hAnsi="Times New Roman"/>
                <w:sz w:val="28"/>
                <w:szCs w:val="28"/>
                <w:lang w:val="uk-UA" w:eastAsia="uk-UA"/>
              </w:rPr>
            </w:pPr>
            <w:r w:rsidRPr="00D956B9">
              <w:rPr>
                <w:rFonts w:ascii="Times New Roman" w:eastAsia="Times New Roman" w:hAnsi="Times New Roman"/>
                <w:color w:val="000000"/>
                <w:sz w:val="28"/>
                <w:szCs w:val="28"/>
                <w:lang w:val="uk-UA" w:eastAsia="uk-UA"/>
              </w:rPr>
              <w:t>Презентаційний планшет з усіма складовими проекту</w:t>
            </w:r>
          </w:p>
        </w:tc>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BD7D0B" w14:textId="77777777" w:rsidR="000863DB" w:rsidRPr="00D956B9" w:rsidRDefault="000863DB" w:rsidP="000863DB">
            <w:pPr>
              <w:spacing w:after="0" w:line="240" w:lineRule="auto"/>
              <w:jc w:val="center"/>
              <w:rPr>
                <w:rFonts w:ascii="Times New Roman" w:eastAsia="Times New Roman" w:hAnsi="Times New Roman"/>
                <w:sz w:val="28"/>
                <w:szCs w:val="28"/>
                <w:lang w:val="uk-UA" w:eastAsia="uk-UA"/>
              </w:rPr>
            </w:pPr>
            <w:r w:rsidRPr="00D956B9">
              <w:rPr>
                <w:rFonts w:ascii="Times New Roman" w:eastAsia="Times New Roman" w:hAnsi="Times New Roman"/>
                <w:bCs/>
                <w:color w:val="000000"/>
                <w:sz w:val="28"/>
                <w:szCs w:val="28"/>
                <w:lang w:val="uk-UA" w:eastAsia="uk-UA"/>
              </w:rPr>
              <w:t>–</w:t>
            </w:r>
          </w:p>
        </w:tc>
      </w:tr>
    </w:tbl>
    <w:p w14:paraId="5C88D253" w14:textId="77777777" w:rsidR="000863DB" w:rsidRPr="00D956B9" w:rsidRDefault="000863DB" w:rsidP="000863DB">
      <w:pPr>
        <w:spacing w:after="0" w:line="240" w:lineRule="auto"/>
        <w:rPr>
          <w:rFonts w:ascii="Times New Roman" w:eastAsia="Times New Roman" w:hAnsi="Times New Roman"/>
          <w:sz w:val="28"/>
          <w:szCs w:val="28"/>
          <w:lang w:val="uk-UA" w:eastAsia="uk-UA"/>
        </w:rPr>
      </w:pPr>
    </w:p>
    <w:p w14:paraId="7FBE1110" w14:textId="4295F7B7" w:rsidR="00120528" w:rsidRPr="00D956B9" w:rsidRDefault="00120528">
      <w:pPr>
        <w:spacing w:after="0" w:line="240" w:lineRule="auto"/>
        <w:rPr>
          <w:rFonts w:ascii="Times New Roman" w:eastAsia="MS Mincho" w:hAnsi="Times New Roman"/>
          <w:sz w:val="28"/>
          <w:szCs w:val="28"/>
          <w:lang w:val="uk-UA" w:eastAsia="ru-RU"/>
        </w:rPr>
      </w:pPr>
      <w:r w:rsidRPr="00D956B9">
        <w:rPr>
          <w:rFonts w:ascii="Times New Roman" w:eastAsia="MS Mincho" w:hAnsi="Times New Roman"/>
          <w:sz w:val="28"/>
          <w:szCs w:val="28"/>
          <w:lang w:val="uk-UA" w:eastAsia="ru-RU"/>
        </w:rPr>
        <w:br w:type="page"/>
      </w:r>
    </w:p>
    <w:p w14:paraId="172E86D1" w14:textId="068B7170" w:rsidR="00120528" w:rsidRPr="00D956B9" w:rsidRDefault="00120528" w:rsidP="00120528">
      <w:pPr>
        <w:pStyle w:val="1"/>
        <w:jc w:val="center"/>
        <w:rPr>
          <w:rFonts w:ascii="Times New Roman" w:eastAsia="Times New Roman" w:hAnsi="Times New Roman" w:cs="Times New Roman"/>
          <w:b/>
          <w:color w:val="auto"/>
          <w:sz w:val="28"/>
          <w:szCs w:val="28"/>
          <w:lang w:val="uk-UA" w:eastAsia="ru-RU"/>
        </w:rPr>
      </w:pPr>
      <w:bookmarkStart w:id="13" w:name="_Toc214710078"/>
      <w:r w:rsidRPr="00D956B9">
        <w:rPr>
          <w:rFonts w:ascii="Times New Roman" w:eastAsia="Times New Roman" w:hAnsi="Times New Roman" w:cs="Times New Roman"/>
          <w:b/>
          <w:color w:val="auto"/>
          <w:sz w:val="28"/>
          <w:szCs w:val="28"/>
          <w:lang w:val="uk-UA" w:eastAsia="ru-RU"/>
        </w:rPr>
        <w:lastRenderedPageBreak/>
        <w:t xml:space="preserve">ДОДАТОК </w:t>
      </w:r>
      <w:r w:rsidR="00B14AE8" w:rsidRPr="00D956B9">
        <w:rPr>
          <w:rFonts w:ascii="Times New Roman" w:eastAsia="Times New Roman" w:hAnsi="Times New Roman" w:cs="Times New Roman"/>
          <w:b/>
          <w:color w:val="auto"/>
          <w:sz w:val="28"/>
          <w:szCs w:val="28"/>
          <w:lang w:val="uk-UA" w:eastAsia="ru-RU"/>
        </w:rPr>
        <w:t>4</w:t>
      </w:r>
      <w:r w:rsidRPr="00D956B9">
        <w:rPr>
          <w:rFonts w:ascii="Times New Roman" w:eastAsia="Times New Roman" w:hAnsi="Times New Roman" w:cs="Times New Roman"/>
          <w:b/>
          <w:color w:val="auto"/>
          <w:sz w:val="28"/>
          <w:szCs w:val="28"/>
          <w:lang w:val="uk-UA" w:eastAsia="ru-RU"/>
        </w:rPr>
        <w:t>. ПРИКЛАДИ СТУДЕНТСЬКИХ РОБІТ</w:t>
      </w:r>
      <w:bookmarkEnd w:id="13"/>
    </w:p>
    <w:tbl>
      <w:tblPr>
        <w:tblW w:w="10021" w:type="dxa"/>
        <w:jc w:val="center"/>
        <w:tblCellMar>
          <w:top w:w="15" w:type="dxa"/>
          <w:left w:w="15" w:type="dxa"/>
          <w:bottom w:w="15" w:type="dxa"/>
          <w:right w:w="15" w:type="dxa"/>
        </w:tblCellMar>
        <w:tblLook w:val="04A0" w:firstRow="1" w:lastRow="0" w:firstColumn="1" w:lastColumn="0" w:noHBand="0" w:noVBand="1"/>
      </w:tblPr>
      <w:tblGrid>
        <w:gridCol w:w="4473"/>
        <w:gridCol w:w="5548"/>
      </w:tblGrid>
      <w:tr w:rsidR="001F5E6E" w:rsidRPr="00D956B9" w14:paraId="40833B0B" w14:textId="77777777" w:rsidTr="009A6041">
        <w:trPr>
          <w:trHeight w:val="567"/>
          <w:jc w:val="center"/>
        </w:trPr>
        <w:tc>
          <w:tcPr>
            <w:tcW w:w="44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8605D4" w14:textId="0DF1322D" w:rsidR="001F5E6E" w:rsidRPr="00D956B9" w:rsidRDefault="001F5E6E" w:rsidP="001F5E6E">
            <w:pPr>
              <w:spacing w:after="0" w:line="240" w:lineRule="auto"/>
              <w:jc w:val="center"/>
              <w:rPr>
                <w:rFonts w:ascii="Times New Roman" w:eastAsia="Times New Roman" w:hAnsi="Times New Roman"/>
                <w:b/>
                <w:sz w:val="20"/>
                <w:szCs w:val="20"/>
                <w:lang w:val="uk-UA" w:eastAsia="uk-UA"/>
              </w:rPr>
            </w:pPr>
            <w:r w:rsidRPr="00D956B9">
              <w:rPr>
                <w:rFonts w:ascii="Times New Roman" w:eastAsia="Times New Roman" w:hAnsi="Times New Roman"/>
                <w:b/>
                <w:sz w:val="20"/>
                <w:szCs w:val="20"/>
                <w:lang w:val="uk-UA" w:eastAsia="uk-UA"/>
              </w:rPr>
              <w:t>Прізвище та ім’я студента</w:t>
            </w:r>
          </w:p>
        </w:tc>
        <w:tc>
          <w:tcPr>
            <w:tcW w:w="5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BC367E" w14:textId="4D4EA746" w:rsidR="001F5E6E" w:rsidRPr="00D956B9" w:rsidRDefault="001F5E6E" w:rsidP="001F5E6E">
            <w:pPr>
              <w:spacing w:after="0" w:line="240" w:lineRule="auto"/>
              <w:jc w:val="center"/>
              <w:rPr>
                <w:rFonts w:ascii="Times New Roman" w:eastAsia="Times New Roman" w:hAnsi="Times New Roman"/>
                <w:b/>
                <w:sz w:val="20"/>
                <w:szCs w:val="20"/>
                <w:lang w:val="uk-UA" w:eastAsia="uk-UA"/>
              </w:rPr>
            </w:pPr>
            <w:r w:rsidRPr="00D956B9">
              <w:rPr>
                <w:rFonts w:ascii="Times New Roman" w:eastAsia="Times New Roman" w:hAnsi="Times New Roman"/>
                <w:b/>
                <w:color w:val="000000"/>
                <w:sz w:val="20"/>
                <w:szCs w:val="20"/>
                <w:lang w:val="uk-UA" w:eastAsia="uk-UA"/>
              </w:rPr>
              <w:t xml:space="preserve">Найменування </w:t>
            </w:r>
            <w:proofErr w:type="spellStart"/>
            <w:r w:rsidRPr="00D956B9">
              <w:rPr>
                <w:rFonts w:ascii="Times New Roman" w:eastAsia="Times New Roman" w:hAnsi="Times New Roman"/>
                <w:b/>
                <w:color w:val="000000"/>
                <w:sz w:val="20"/>
                <w:szCs w:val="20"/>
                <w:lang w:val="uk-UA" w:eastAsia="uk-UA"/>
              </w:rPr>
              <w:t>проєкту</w:t>
            </w:r>
            <w:proofErr w:type="spellEnd"/>
          </w:p>
        </w:tc>
      </w:tr>
      <w:tr w:rsidR="009A6041" w:rsidRPr="00496827" w14:paraId="6CA92DA8" w14:textId="77777777" w:rsidTr="009A6041">
        <w:trPr>
          <w:trHeight w:val="567"/>
          <w:jc w:val="center"/>
        </w:trPr>
        <w:tc>
          <w:tcPr>
            <w:tcW w:w="44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15CDEC" w14:textId="2319E95B" w:rsidR="009A6041" w:rsidRPr="00D956B9" w:rsidRDefault="00D07A59" w:rsidP="001F5E6E">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sz w:val="20"/>
                <w:szCs w:val="20"/>
                <w:lang w:val="uk-UA" w:eastAsia="uk-UA"/>
              </w:rPr>
              <w:t xml:space="preserve">Андрусенко </w:t>
            </w:r>
            <w:r w:rsidR="009475AB" w:rsidRPr="00D956B9">
              <w:rPr>
                <w:rFonts w:ascii="Times New Roman" w:eastAsia="Times New Roman" w:hAnsi="Times New Roman"/>
                <w:sz w:val="20"/>
                <w:szCs w:val="20"/>
                <w:lang w:val="uk-UA" w:eastAsia="uk-UA"/>
              </w:rPr>
              <w:t>Е</w:t>
            </w:r>
            <w:r w:rsidRPr="00D956B9">
              <w:rPr>
                <w:rFonts w:ascii="Times New Roman" w:eastAsia="Times New Roman" w:hAnsi="Times New Roman"/>
                <w:sz w:val="20"/>
                <w:szCs w:val="20"/>
                <w:lang w:val="uk-UA" w:eastAsia="uk-UA"/>
              </w:rPr>
              <w:t>.</w:t>
            </w:r>
          </w:p>
        </w:tc>
        <w:tc>
          <w:tcPr>
            <w:tcW w:w="5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89C076" w14:textId="1671033E" w:rsidR="009A6041" w:rsidRPr="00D956B9" w:rsidRDefault="009A6041" w:rsidP="00CA3310">
            <w:pPr>
              <w:spacing w:after="0" w:line="240" w:lineRule="auto"/>
              <w:jc w:val="center"/>
              <w:rPr>
                <w:rFonts w:ascii="Times New Roman" w:eastAsia="Times New Roman" w:hAnsi="Times New Roman"/>
                <w:sz w:val="20"/>
                <w:szCs w:val="20"/>
                <w:lang w:val="uk-UA" w:eastAsia="uk-UA"/>
              </w:rPr>
            </w:pPr>
            <w:r w:rsidRPr="00CA3310">
              <w:rPr>
                <w:rFonts w:ascii="Times New Roman" w:eastAsia="Times New Roman" w:hAnsi="Times New Roman"/>
                <w:sz w:val="20"/>
                <w:szCs w:val="20"/>
                <w:lang w:val="uk-UA" w:eastAsia="uk-UA"/>
              </w:rPr>
              <w:t xml:space="preserve">Дипломний </w:t>
            </w:r>
            <w:proofErr w:type="spellStart"/>
            <w:r w:rsidRPr="00CA3310">
              <w:rPr>
                <w:rFonts w:ascii="Times New Roman" w:eastAsia="Times New Roman" w:hAnsi="Times New Roman"/>
                <w:sz w:val="20"/>
                <w:szCs w:val="20"/>
                <w:lang w:val="uk-UA" w:eastAsia="uk-UA"/>
              </w:rPr>
              <w:t>проєкт</w:t>
            </w:r>
            <w:proofErr w:type="spellEnd"/>
            <w:r w:rsidRPr="00CA3310">
              <w:rPr>
                <w:rFonts w:ascii="Times New Roman" w:eastAsia="Times New Roman" w:hAnsi="Times New Roman"/>
                <w:sz w:val="20"/>
                <w:szCs w:val="20"/>
                <w:lang w:val="uk-UA" w:eastAsia="uk-UA"/>
              </w:rPr>
              <w:t xml:space="preserve"> пансіону на 1</w:t>
            </w:r>
            <w:r w:rsidRPr="00D956B9">
              <w:rPr>
                <w:rFonts w:ascii="Times New Roman" w:eastAsia="Times New Roman" w:hAnsi="Times New Roman"/>
                <w:sz w:val="20"/>
                <w:szCs w:val="20"/>
                <w:lang w:val="uk-UA" w:eastAsia="uk-UA"/>
              </w:rPr>
              <w:t>50</w:t>
            </w:r>
            <w:r w:rsidRPr="00CA3310">
              <w:rPr>
                <w:rFonts w:ascii="Times New Roman" w:eastAsia="Times New Roman" w:hAnsi="Times New Roman"/>
                <w:sz w:val="20"/>
                <w:szCs w:val="20"/>
                <w:lang w:val="uk-UA" w:eastAsia="uk-UA"/>
              </w:rPr>
              <w:t xml:space="preserve"> місц</w:t>
            </w:r>
            <w:r w:rsidRPr="00D956B9">
              <w:rPr>
                <w:rFonts w:ascii="Times New Roman" w:eastAsia="Times New Roman" w:hAnsi="Times New Roman"/>
                <w:sz w:val="20"/>
                <w:szCs w:val="20"/>
                <w:lang w:val="uk-UA" w:eastAsia="uk-UA"/>
              </w:rPr>
              <w:t>ь</w:t>
            </w:r>
            <w:r w:rsidRPr="00CA3310">
              <w:rPr>
                <w:rFonts w:ascii="Times New Roman" w:eastAsia="Times New Roman" w:hAnsi="Times New Roman"/>
                <w:sz w:val="20"/>
                <w:szCs w:val="20"/>
                <w:lang w:val="uk-UA" w:eastAsia="uk-UA"/>
              </w:rPr>
              <w:t xml:space="preserve"> </w:t>
            </w:r>
            <w:r w:rsidR="00D07A59" w:rsidRPr="00D956B9">
              <w:rPr>
                <w:rFonts w:ascii="Times New Roman" w:eastAsia="Times New Roman" w:hAnsi="Times New Roman"/>
                <w:sz w:val="20"/>
                <w:szCs w:val="20"/>
                <w:lang w:val="uk-UA" w:eastAsia="uk-UA"/>
              </w:rPr>
              <w:t>загальноосвітньої школи І-ІІІ ступенів освіти в Голосіївському районі міста Києва</w:t>
            </w:r>
          </w:p>
        </w:tc>
      </w:tr>
      <w:tr w:rsidR="009A6041" w:rsidRPr="00D956B9" w14:paraId="70FF647A" w14:textId="77777777" w:rsidTr="00895645">
        <w:trPr>
          <w:trHeight w:val="567"/>
          <w:jc w:val="center"/>
        </w:trPr>
        <w:tc>
          <w:tcPr>
            <w:tcW w:w="1002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DAE7E7" w14:textId="72EA8D13" w:rsidR="009A6041" w:rsidRPr="00D956B9" w:rsidRDefault="009A6041" w:rsidP="00CA3310">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noProof/>
                <w:sz w:val="20"/>
                <w:szCs w:val="20"/>
                <w:lang w:eastAsia="ru-RU"/>
              </w:rPr>
              <w:drawing>
                <wp:inline distT="0" distB="0" distL="0" distR="0" wp14:anchorId="2B3300F3" wp14:editId="57CD8DA4">
                  <wp:extent cx="5400000" cy="7693731"/>
                  <wp:effectExtent l="0" t="0" r="0" b="2540"/>
                  <wp:docPr id="12862751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75177" name=""/>
                          <pic:cNvPicPr/>
                        </pic:nvPicPr>
                        <pic:blipFill>
                          <a:blip r:embed="rId46"/>
                          <a:stretch>
                            <a:fillRect/>
                          </a:stretch>
                        </pic:blipFill>
                        <pic:spPr>
                          <a:xfrm>
                            <a:off x="0" y="0"/>
                            <a:ext cx="5400000" cy="7693731"/>
                          </a:xfrm>
                          <a:prstGeom prst="rect">
                            <a:avLst/>
                          </a:prstGeom>
                        </pic:spPr>
                      </pic:pic>
                    </a:graphicData>
                  </a:graphic>
                </wp:inline>
              </w:drawing>
            </w:r>
          </w:p>
        </w:tc>
      </w:tr>
      <w:tr w:rsidR="009475AB" w:rsidRPr="00D956B9" w14:paraId="03674980" w14:textId="77777777" w:rsidTr="009A6041">
        <w:trPr>
          <w:trHeight w:val="567"/>
          <w:jc w:val="center"/>
        </w:trPr>
        <w:tc>
          <w:tcPr>
            <w:tcW w:w="44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C65243" w14:textId="78B3F526" w:rsidR="009475AB" w:rsidRPr="00D956B9" w:rsidRDefault="009475AB" w:rsidP="001F5E6E">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sz w:val="20"/>
                <w:szCs w:val="20"/>
                <w:lang w:val="uk-UA" w:eastAsia="uk-UA"/>
              </w:rPr>
              <w:lastRenderedPageBreak/>
              <w:t>Савицька Е.</w:t>
            </w:r>
          </w:p>
        </w:tc>
        <w:tc>
          <w:tcPr>
            <w:tcW w:w="5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E783B" w14:textId="4D7F346D" w:rsidR="009475AB" w:rsidRPr="00D956B9" w:rsidRDefault="002E2A5D" w:rsidP="009A6041">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sz w:val="20"/>
                <w:szCs w:val="20"/>
                <w:lang w:val="uk-UA" w:eastAsia="uk-UA"/>
              </w:rPr>
              <w:t xml:space="preserve">Курсовий </w:t>
            </w:r>
            <w:proofErr w:type="spellStart"/>
            <w:r w:rsidRPr="00D956B9">
              <w:rPr>
                <w:rFonts w:ascii="Times New Roman" w:eastAsia="Times New Roman" w:hAnsi="Times New Roman"/>
                <w:sz w:val="20"/>
                <w:szCs w:val="20"/>
                <w:lang w:val="uk-UA" w:eastAsia="uk-UA"/>
              </w:rPr>
              <w:t>проєкт</w:t>
            </w:r>
            <w:proofErr w:type="spellEnd"/>
            <w:r w:rsidRPr="00D956B9">
              <w:rPr>
                <w:rFonts w:ascii="Times New Roman" w:eastAsia="Times New Roman" w:hAnsi="Times New Roman"/>
                <w:sz w:val="20"/>
                <w:szCs w:val="20"/>
                <w:lang w:val="uk-UA" w:eastAsia="uk-UA"/>
              </w:rPr>
              <w:t xml:space="preserve"> спортивної школи пансіону</w:t>
            </w:r>
          </w:p>
        </w:tc>
      </w:tr>
      <w:tr w:rsidR="002E2A5D" w:rsidRPr="00D956B9" w14:paraId="7D81938F" w14:textId="77777777" w:rsidTr="00895645">
        <w:trPr>
          <w:trHeight w:val="567"/>
          <w:jc w:val="center"/>
        </w:trPr>
        <w:tc>
          <w:tcPr>
            <w:tcW w:w="1002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4B91F8" w14:textId="77777777" w:rsidR="002E2A5D" w:rsidRPr="00D956B9" w:rsidRDefault="002E2A5D" w:rsidP="009A6041">
            <w:pPr>
              <w:spacing w:after="0" w:line="240" w:lineRule="auto"/>
              <w:jc w:val="center"/>
              <w:rPr>
                <w:noProof/>
                <w:lang w:val="uk-UA"/>
              </w:rPr>
            </w:pPr>
          </w:p>
          <w:p w14:paraId="37421738" w14:textId="3852CB71" w:rsidR="002E2A5D" w:rsidRPr="00D956B9" w:rsidRDefault="002E2A5D" w:rsidP="00405366">
            <w:pPr>
              <w:spacing w:after="0" w:line="240" w:lineRule="auto"/>
              <w:jc w:val="center"/>
              <w:rPr>
                <w:rFonts w:ascii="Times New Roman" w:eastAsia="Times New Roman" w:hAnsi="Times New Roman"/>
                <w:sz w:val="20"/>
                <w:szCs w:val="20"/>
                <w:lang w:val="uk-UA" w:eastAsia="uk-UA"/>
              </w:rPr>
            </w:pPr>
            <w:r w:rsidRPr="00D956B9">
              <w:rPr>
                <w:noProof/>
                <w:lang w:eastAsia="ru-RU"/>
              </w:rPr>
              <w:drawing>
                <wp:inline distT="0" distB="0" distL="0" distR="0" wp14:anchorId="1BE146B4" wp14:editId="48B2192B">
                  <wp:extent cx="4320000" cy="5403805"/>
                  <wp:effectExtent l="0" t="0" r="4445" b="6985"/>
                  <wp:docPr id="8690944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0000" cy="5403805"/>
                          </a:xfrm>
                          <a:prstGeom prst="rect">
                            <a:avLst/>
                          </a:prstGeom>
                          <a:noFill/>
                          <a:ln>
                            <a:noFill/>
                          </a:ln>
                        </pic:spPr>
                      </pic:pic>
                    </a:graphicData>
                  </a:graphic>
                </wp:inline>
              </w:drawing>
            </w:r>
          </w:p>
        </w:tc>
      </w:tr>
      <w:tr w:rsidR="00405366" w:rsidRPr="00D956B9" w14:paraId="6D8FEF83" w14:textId="77777777" w:rsidTr="009A6041">
        <w:trPr>
          <w:trHeight w:val="567"/>
          <w:jc w:val="center"/>
        </w:trPr>
        <w:tc>
          <w:tcPr>
            <w:tcW w:w="44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45B663" w14:textId="0A5A3126" w:rsidR="00405366" w:rsidRPr="00D956B9" w:rsidRDefault="00405366" w:rsidP="00405366">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sz w:val="20"/>
                <w:szCs w:val="20"/>
                <w:lang w:val="uk-UA" w:eastAsia="uk-UA"/>
              </w:rPr>
              <w:t>Селецька Н.</w:t>
            </w:r>
          </w:p>
        </w:tc>
        <w:tc>
          <w:tcPr>
            <w:tcW w:w="5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72DCDD" w14:textId="411C3713" w:rsidR="00405366" w:rsidRPr="00D956B9" w:rsidRDefault="00405366" w:rsidP="00405366">
            <w:pPr>
              <w:spacing w:after="0" w:line="240" w:lineRule="auto"/>
              <w:jc w:val="center"/>
              <w:rPr>
                <w:rFonts w:ascii="Times New Roman" w:eastAsia="Times New Roman" w:hAnsi="Times New Roman"/>
                <w:sz w:val="20"/>
                <w:szCs w:val="20"/>
                <w:lang w:val="uk-UA" w:eastAsia="uk-UA"/>
              </w:rPr>
            </w:pPr>
            <w:r w:rsidRPr="00CA3310">
              <w:rPr>
                <w:rFonts w:ascii="Times New Roman" w:eastAsia="Times New Roman" w:hAnsi="Times New Roman"/>
                <w:sz w:val="20"/>
                <w:szCs w:val="20"/>
                <w:lang w:val="uk-UA" w:eastAsia="uk-UA"/>
              </w:rPr>
              <w:t xml:space="preserve">Дипломний </w:t>
            </w:r>
            <w:proofErr w:type="spellStart"/>
            <w:r w:rsidRPr="00D956B9">
              <w:rPr>
                <w:rFonts w:ascii="Times New Roman" w:eastAsia="Times New Roman" w:hAnsi="Times New Roman"/>
                <w:sz w:val="20"/>
                <w:szCs w:val="20"/>
                <w:lang w:val="uk-UA" w:eastAsia="uk-UA"/>
              </w:rPr>
              <w:t>проєкт</w:t>
            </w:r>
            <w:proofErr w:type="spellEnd"/>
            <w:r w:rsidRPr="00D956B9">
              <w:rPr>
                <w:rFonts w:ascii="Times New Roman" w:eastAsia="Times New Roman" w:hAnsi="Times New Roman"/>
                <w:sz w:val="20"/>
                <w:szCs w:val="20"/>
                <w:lang w:val="uk-UA" w:eastAsia="uk-UA"/>
              </w:rPr>
              <w:t xml:space="preserve"> шкільного пансіону на 150 місць в житловому комплексі Дарницького району міста Києва</w:t>
            </w:r>
          </w:p>
        </w:tc>
      </w:tr>
      <w:tr w:rsidR="00405366" w:rsidRPr="00D956B9" w14:paraId="467D2EFB" w14:textId="77777777" w:rsidTr="00895645">
        <w:trPr>
          <w:trHeight w:val="567"/>
          <w:jc w:val="center"/>
        </w:trPr>
        <w:tc>
          <w:tcPr>
            <w:tcW w:w="1002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AD17F6" w14:textId="44CC9216" w:rsidR="00405366" w:rsidRPr="00D956B9" w:rsidRDefault="00405366" w:rsidP="009A6041">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noProof/>
                <w:sz w:val="20"/>
                <w:szCs w:val="20"/>
                <w:lang w:eastAsia="ru-RU"/>
              </w:rPr>
              <w:drawing>
                <wp:inline distT="0" distB="0" distL="0" distR="0" wp14:anchorId="770D3D04" wp14:editId="562A8590">
                  <wp:extent cx="5400000" cy="2558210"/>
                  <wp:effectExtent l="0" t="0" r="0" b="0"/>
                  <wp:docPr id="1413531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31386" name=""/>
                          <pic:cNvPicPr/>
                        </pic:nvPicPr>
                        <pic:blipFill>
                          <a:blip r:embed="rId48"/>
                          <a:stretch>
                            <a:fillRect/>
                          </a:stretch>
                        </pic:blipFill>
                        <pic:spPr>
                          <a:xfrm>
                            <a:off x="0" y="0"/>
                            <a:ext cx="5400000" cy="2558210"/>
                          </a:xfrm>
                          <a:prstGeom prst="rect">
                            <a:avLst/>
                          </a:prstGeom>
                        </pic:spPr>
                      </pic:pic>
                    </a:graphicData>
                  </a:graphic>
                </wp:inline>
              </w:drawing>
            </w:r>
          </w:p>
        </w:tc>
      </w:tr>
      <w:tr w:rsidR="001F5E6E" w:rsidRPr="00D956B9" w14:paraId="4E676453" w14:textId="77777777" w:rsidTr="009A6041">
        <w:trPr>
          <w:trHeight w:val="567"/>
          <w:jc w:val="center"/>
        </w:trPr>
        <w:tc>
          <w:tcPr>
            <w:tcW w:w="44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7CE27A" w14:textId="5259BEA1" w:rsidR="001F5E6E" w:rsidRPr="00D956B9" w:rsidRDefault="00CA3310" w:rsidP="001F5E6E">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sz w:val="20"/>
                <w:szCs w:val="20"/>
                <w:lang w:val="uk-UA" w:eastAsia="uk-UA"/>
              </w:rPr>
              <w:lastRenderedPageBreak/>
              <w:t>Слободенюк С.</w:t>
            </w:r>
          </w:p>
        </w:tc>
        <w:tc>
          <w:tcPr>
            <w:tcW w:w="5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87D0F0" w14:textId="6B547D8C" w:rsidR="001F5E6E" w:rsidRPr="00D956B9" w:rsidRDefault="00CA3310" w:rsidP="009A6041">
            <w:pPr>
              <w:spacing w:after="0" w:line="240" w:lineRule="auto"/>
              <w:jc w:val="center"/>
              <w:rPr>
                <w:rFonts w:ascii="Times New Roman" w:eastAsia="Times New Roman" w:hAnsi="Times New Roman"/>
                <w:sz w:val="20"/>
                <w:szCs w:val="20"/>
                <w:lang w:val="uk-UA" w:eastAsia="uk-UA"/>
              </w:rPr>
            </w:pPr>
            <w:r w:rsidRPr="00CA3310">
              <w:rPr>
                <w:rFonts w:ascii="Times New Roman" w:eastAsia="Times New Roman" w:hAnsi="Times New Roman"/>
                <w:sz w:val="20"/>
                <w:szCs w:val="20"/>
                <w:lang w:val="uk-UA" w:eastAsia="uk-UA"/>
              </w:rPr>
              <w:t xml:space="preserve">Дипломний </w:t>
            </w:r>
            <w:proofErr w:type="spellStart"/>
            <w:r w:rsidRPr="00CA3310">
              <w:rPr>
                <w:rFonts w:ascii="Times New Roman" w:eastAsia="Times New Roman" w:hAnsi="Times New Roman"/>
                <w:sz w:val="20"/>
                <w:szCs w:val="20"/>
                <w:lang w:val="uk-UA" w:eastAsia="uk-UA"/>
              </w:rPr>
              <w:t>проєкт</w:t>
            </w:r>
            <w:proofErr w:type="spellEnd"/>
            <w:r w:rsidRPr="00CA3310">
              <w:rPr>
                <w:rFonts w:ascii="Times New Roman" w:eastAsia="Times New Roman" w:hAnsi="Times New Roman"/>
                <w:sz w:val="20"/>
                <w:szCs w:val="20"/>
                <w:lang w:val="uk-UA" w:eastAsia="uk-UA"/>
              </w:rPr>
              <w:t xml:space="preserve"> пансіону на 144 місця при школі мистецького</w:t>
            </w:r>
            <w:r w:rsidR="009A6041" w:rsidRPr="00D956B9">
              <w:rPr>
                <w:rFonts w:ascii="Times New Roman" w:eastAsia="Times New Roman" w:hAnsi="Times New Roman"/>
                <w:sz w:val="20"/>
                <w:szCs w:val="20"/>
                <w:lang w:val="uk-UA" w:eastAsia="uk-UA"/>
              </w:rPr>
              <w:t xml:space="preserve"> </w:t>
            </w:r>
            <w:r w:rsidRPr="00CA3310">
              <w:rPr>
                <w:rFonts w:ascii="Times New Roman" w:eastAsia="Times New Roman" w:hAnsi="Times New Roman"/>
                <w:sz w:val="20"/>
                <w:szCs w:val="20"/>
                <w:lang w:val="uk-UA" w:eastAsia="uk-UA"/>
              </w:rPr>
              <w:t>спрямування на</w:t>
            </w:r>
            <w:r w:rsidRPr="00D956B9">
              <w:rPr>
                <w:rFonts w:ascii="Times New Roman" w:eastAsia="Times New Roman" w:hAnsi="Times New Roman"/>
                <w:sz w:val="20"/>
                <w:szCs w:val="20"/>
                <w:lang w:val="uk-UA" w:eastAsia="uk-UA"/>
              </w:rPr>
              <w:t xml:space="preserve"> </w:t>
            </w:r>
            <w:r w:rsidRPr="00CA3310">
              <w:rPr>
                <w:rFonts w:ascii="Times New Roman" w:eastAsia="Times New Roman" w:hAnsi="Times New Roman"/>
                <w:sz w:val="20"/>
                <w:szCs w:val="20"/>
                <w:lang w:val="uk-UA" w:eastAsia="uk-UA"/>
              </w:rPr>
              <w:t xml:space="preserve">12 класів у </w:t>
            </w:r>
            <w:proofErr w:type="spellStart"/>
            <w:r w:rsidRPr="00CA3310">
              <w:rPr>
                <w:rFonts w:ascii="Times New Roman" w:eastAsia="Times New Roman" w:hAnsi="Times New Roman"/>
                <w:sz w:val="20"/>
                <w:szCs w:val="20"/>
                <w:lang w:val="uk-UA" w:eastAsia="uk-UA"/>
              </w:rPr>
              <w:t>Подільскому</w:t>
            </w:r>
            <w:proofErr w:type="spellEnd"/>
            <w:r w:rsidRPr="00CA3310">
              <w:rPr>
                <w:rFonts w:ascii="Times New Roman" w:eastAsia="Times New Roman" w:hAnsi="Times New Roman"/>
                <w:sz w:val="20"/>
                <w:szCs w:val="20"/>
                <w:lang w:val="uk-UA" w:eastAsia="uk-UA"/>
              </w:rPr>
              <w:t xml:space="preserve"> районі</w:t>
            </w:r>
          </w:p>
        </w:tc>
      </w:tr>
      <w:tr w:rsidR="00CA3310" w:rsidRPr="00D956B9" w14:paraId="10673D8B" w14:textId="77777777" w:rsidTr="009A6041">
        <w:trPr>
          <w:trHeight w:val="567"/>
          <w:jc w:val="center"/>
        </w:trPr>
        <w:tc>
          <w:tcPr>
            <w:tcW w:w="1002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082BF1" w14:textId="77777777" w:rsidR="00405366" w:rsidRPr="00D956B9" w:rsidRDefault="00405366" w:rsidP="001F5E6E">
            <w:pPr>
              <w:spacing w:after="0" w:line="240" w:lineRule="auto"/>
              <w:jc w:val="center"/>
              <w:rPr>
                <w:rFonts w:ascii="Times New Roman" w:eastAsia="Times New Roman" w:hAnsi="Times New Roman"/>
                <w:sz w:val="20"/>
                <w:szCs w:val="20"/>
                <w:lang w:val="uk-UA" w:eastAsia="uk-UA"/>
              </w:rPr>
            </w:pPr>
          </w:p>
          <w:p w14:paraId="7CD405B8" w14:textId="77777777" w:rsidR="00CA3310" w:rsidRPr="00D956B9" w:rsidRDefault="00CA3310" w:rsidP="001F5E6E">
            <w:pPr>
              <w:spacing w:after="0" w:line="240" w:lineRule="auto"/>
              <w:jc w:val="center"/>
              <w:rPr>
                <w:rFonts w:ascii="Times New Roman" w:eastAsia="Times New Roman" w:hAnsi="Times New Roman"/>
                <w:sz w:val="20"/>
                <w:szCs w:val="20"/>
                <w:lang w:val="uk-UA" w:eastAsia="uk-UA"/>
              </w:rPr>
            </w:pPr>
            <w:r w:rsidRPr="00D956B9">
              <w:rPr>
                <w:rFonts w:ascii="Times New Roman" w:eastAsia="Times New Roman" w:hAnsi="Times New Roman"/>
                <w:noProof/>
                <w:sz w:val="20"/>
                <w:szCs w:val="20"/>
                <w:lang w:eastAsia="ru-RU"/>
              </w:rPr>
              <w:drawing>
                <wp:inline distT="0" distB="0" distL="0" distR="0" wp14:anchorId="7AADBEC9" wp14:editId="754F0388">
                  <wp:extent cx="3857537" cy="2700000"/>
                  <wp:effectExtent l="0" t="0" r="0" b="5715"/>
                  <wp:docPr id="8135204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20412" name=""/>
                          <pic:cNvPicPr/>
                        </pic:nvPicPr>
                        <pic:blipFill>
                          <a:blip r:embed="rId49"/>
                          <a:stretch>
                            <a:fillRect/>
                          </a:stretch>
                        </pic:blipFill>
                        <pic:spPr>
                          <a:xfrm>
                            <a:off x="0" y="0"/>
                            <a:ext cx="3857537" cy="2700000"/>
                          </a:xfrm>
                          <a:prstGeom prst="rect">
                            <a:avLst/>
                          </a:prstGeom>
                        </pic:spPr>
                      </pic:pic>
                    </a:graphicData>
                  </a:graphic>
                </wp:inline>
              </w:drawing>
            </w:r>
            <w:r w:rsidR="00516832" w:rsidRPr="00D956B9">
              <w:rPr>
                <w:rFonts w:ascii="Times New Roman" w:eastAsia="Times New Roman" w:hAnsi="Times New Roman"/>
                <w:sz w:val="20"/>
                <w:szCs w:val="20"/>
                <w:lang w:val="uk-UA" w:eastAsia="uk-UA"/>
              </w:rPr>
              <w:t xml:space="preserve"> </w:t>
            </w:r>
            <w:r w:rsidR="00516832" w:rsidRPr="00D956B9">
              <w:rPr>
                <w:rFonts w:ascii="Times New Roman" w:eastAsia="Times New Roman" w:hAnsi="Times New Roman"/>
                <w:noProof/>
                <w:sz w:val="20"/>
                <w:szCs w:val="20"/>
                <w:lang w:eastAsia="ru-RU"/>
              </w:rPr>
              <w:drawing>
                <wp:inline distT="0" distB="0" distL="0" distR="0" wp14:anchorId="0F17DB23" wp14:editId="648BD264">
                  <wp:extent cx="1894844" cy="2700000"/>
                  <wp:effectExtent l="0" t="0" r="0" b="5715"/>
                  <wp:docPr id="801033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33417" name=""/>
                          <pic:cNvPicPr/>
                        </pic:nvPicPr>
                        <pic:blipFill>
                          <a:blip r:embed="rId50"/>
                          <a:stretch>
                            <a:fillRect/>
                          </a:stretch>
                        </pic:blipFill>
                        <pic:spPr>
                          <a:xfrm>
                            <a:off x="0" y="0"/>
                            <a:ext cx="1894844" cy="2700000"/>
                          </a:xfrm>
                          <a:prstGeom prst="rect">
                            <a:avLst/>
                          </a:prstGeom>
                        </pic:spPr>
                      </pic:pic>
                    </a:graphicData>
                  </a:graphic>
                </wp:inline>
              </w:drawing>
            </w:r>
          </w:p>
          <w:p w14:paraId="2F454B51" w14:textId="7711A587" w:rsidR="00405366" w:rsidRPr="00D956B9" w:rsidRDefault="00405366" w:rsidP="001F5E6E">
            <w:pPr>
              <w:spacing w:after="0" w:line="240" w:lineRule="auto"/>
              <w:jc w:val="center"/>
              <w:rPr>
                <w:rFonts w:ascii="Times New Roman" w:eastAsia="Times New Roman" w:hAnsi="Times New Roman"/>
                <w:sz w:val="20"/>
                <w:szCs w:val="20"/>
                <w:lang w:val="uk-UA" w:eastAsia="uk-UA"/>
              </w:rPr>
            </w:pPr>
          </w:p>
        </w:tc>
      </w:tr>
      <w:tr w:rsidR="001F5E6E" w:rsidRPr="00D956B9" w14:paraId="11B0DB8B" w14:textId="77777777" w:rsidTr="009A6041">
        <w:trPr>
          <w:trHeight w:val="567"/>
          <w:jc w:val="center"/>
        </w:trPr>
        <w:tc>
          <w:tcPr>
            <w:tcW w:w="44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226B9F" w14:textId="1C55F2EA" w:rsidR="001F5E6E" w:rsidRPr="00D956B9" w:rsidRDefault="002D62C3" w:rsidP="001F5E6E">
            <w:pPr>
              <w:spacing w:after="0" w:line="240" w:lineRule="auto"/>
              <w:jc w:val="center"/>
              <w:rPr>
                <w:rFonts w:ascii="Times New Roman" w:eastAsia="Times New Roman" w:hAnsi="Times New Roman"/>
                <w:sz w:val="20"/>
                <w:szCs w:val="20"/>
                <w:lang w:val="uk-UA" w:eastAsia="uk-UA"/>
              </w:rPr>
            </w:pPr>
            <w:proofErr w:type="spellStart"/>
            <w:r w:rsidRPr="00D956B9">
              <w:rPr>
                <w:rFonts w:ascii="Times New Roman" w:eastAsia="Times New Roman" w:hAnsi="Times New Roman"/>
                <w:sz w:val="20"/>
                <w:szCs w:val="20"/>
                <w:lang w:val="uk-UA" w:eastAsia="uk-UA"/>
              </w:rPr>
              <w:t>Поторак</w:t>
            </w:r>
            <w:proofErr w:type="spellEnd"/>
            <w:r w:rsidRPr="00D956B9">
              <w:rPr>
                <w:rFonts w:ascii="Times New Roman" w:eastAsia="Times New Roman" w:hAnsi="Times New Roman"/>
                <w:sz w:val="20"/>
                <w:szCs w:val="20"/>
                <w:lang w:val="uk-UA" w:eastAsia="uk-UA"/>
              </w:rPr>
              <w:t xml:space="preserve"> С.</w:t>
            </w:r>
          </w:p>
        </w:tc>
        <w:tc>
          <w:tcPr>
            <w:tcW w:w="55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87901F" w14:textId="20BC77E6" w:rsidR="001F5E6E" w:rsidRPr="00D956B9" w:rsidRDefault="00E16691" w:rsidP="001F5E6E">
            <w:pPr>
              <w:spacing w:after="0" w:line="240" w:lineRule="auto"/>
              <w:jc w:val="center"/>
              <w:rPr>
                <w:rFonts w:ascii="Times New Roman" w:eastAsia="Times New Roman" w:hAnsi="Times New Roman"/>
                <w:sz w:val="20"/>
                <w:szCs w:val="20"/>
                <w:lang w:val="uk-UA" w:eastAsia="uk-UA"/>
              </w:rPr>
            </w:pPr>
            <w:r w:rsidRPr="00CA3310">
              <w:rPr>
                <w:rFonts w:ascii="Times New Roman" w:eastAsia="Times New Roman" w:hAnsi="Times New Roman"/>
                <w:sz w:val="20"/>
                <w:szCs w:val="20"/>
                <w:lang w:val="uk-UA" w:eastAsia="uk-UA"/>
              </w:rPr>
              <w:t xml:space="preserve">Дипломний </w:t>
            </w:r>
            <w:proofErr w:type="spellStart"/>
            <w:r w:rsidRPr="00D956B9">
              <w:rPr>
                <w:rFonts w:ascii="Times New Roman" w:eastAsia="Times New Roman" w:hAnsi="Times New Roman"/>
                <w:sz w:val="20"/>
                <w:szCs w:val="20"/>
                <w:lang w:val="uk-UA" w:eastAsia="uk-UA"/>
              </w:rPr>
              <w:t>проєкт</w:t>
            </w:r>
            <w:proofErr w:type="spellEnd"/>
            <w:r w:rsidRPr="00D956B9">
              <w:rPr>
                <w:rFonts w:ascii="Times New Roman" w:eastAsia="Times New Roman" w:hAnsi="Times New Roman"/>
                <w:sz w:val="20"/>
                <w:szCs w:val="20"/>
                <w:lang w:val="uk-UA" w:eastAsia="uk-UA"/>
              </w:rPr>
              <w:t xml:space="preserve"> шкільного пансіону на 50 місць в Дарницькому районі міста Києва</w:t>
            </w:r>
          </w:p>
        </w:tc>
      </w:tr>
      <w:tr w:rsidR="002E2A5D" w:rsidRPr="00D956B9" w14:paraId="661E2A8B" w14:textId="77777777" w:rsidTr="00895645">
        <w:trPr>
          <w:trHeight w:val="567"/>
          <w:jc w:val="center"/>
        </w:trPr>
        <w:tc>
          <w:tcPr>
            <w:tcW w:w="1002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3D23E6" w14:textId="77777777" w:rsidR="00405366" w:rsidRPr="00D956B9" w:rsidRDefault="00405366" w:rsidP="00405366">
            <w:pPr>
              <w:spacing w:after="0" w:line="240" w:lineRule="auto"/>
              <w:jc w:val="center"/>
              <w:rPr>
                <w:noProof/>
                <w:lang w:val="uk-UA"/>
              </w:rPr>
            </w:pPr>
          </w:p>
          <w:p w14:paraId="439157B5" w14:textId="77777777" w:rsidR="002E2A5D" w:rsidRPr="00D956B9" w:rsidRDefault="00405366" w:rsidP="00405366">
            <w:pPr>
              <w:spacing w:after="0" w:line="240" w:lineRule="auto"/>
              <w:jc w:val="center"/>
              <w:rPr>
                <w:rFonts w:ascii="Times New Roman" w:eastAsia="Times New Roman" w:hAnsi="Times New Roman"/>
                <w:sz w:val="20"/>
                <w:szCs w:val="20"/>
                <w:lang w:val="uk-UA" w:eastAsia="uk-UA"/>
              </w:rPr>
            </w:pPr>
            <w:r w:rsidRPr="00D956B9">
              <w:rPr>
                <w:noProof/>
                <w:lang w:eastAsia="ru-RU"/>
              </w:rPr>
              <w:drawing>
                <wp:inline distT="0" distB="0" distL="0" distR="0" wp14:anchorId="10D79154" wp14:editId="557E0259">
                  <wp:extent cx="3051529" cy="4320000"/>
                  <wp:effectExtent l="0" t="0" r="0" b="4445"/>
                  <wp:docPr id="18561201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51529" cy="4320000"/>
                          </a:xfrm>
                          <a:prstGeom prst="rect">
                            <a:avLst/>
                          </a:prstGeom>
                          <a:noFill/>
                          <a:ln>
                            <a:noFill/>
                          </a:ln>
                        </pic:spPr>
                      </pic:pic>
                    </a:graphicData>
                  </a:graphic>
                </wp:inline>
              </w:drawing>
            </w:r>
            <w:r w:rsidRPr="00D956B9">
              <w:rPr>
                <w:noProof/>
                <w:lang w:eastAsia="ru-RU"/>
              </w:rPr>
              <w:drawing>
                <wp:inline distT="0" distB="0" distL="0" distR="0" wp14:anchorId="3A69614C" wp14:editId="28D3840F">
                  <wp:extent cx="3055226" cy="4320000"/>
                  <wp:effectExtent l="0" t="0" r="0" b="4445"/>
                  <wp:docPr id="16385233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55226" cy="4320000"/>
                          </a:xfrm>
                          <a:prstGeom prst="rect">
                            <a:avLst/>
                          </a:prstGeom>
                          <a:noFill/>
                          <a:ln>
                            <a:noFill/>
                          </a:ln>
                        </pic:spPr>
                      </pic:pic>
                    </a:graphicData>
                  </a:graphic>
                </wp:inline>
              </w:drawing>
            </w:r>
          </w:p>
          <w:p w14:paraId="618C802D" w14:textId="6CEC59C7" w:rsidR="00405366" w:rsidRPr="00D956B9" w:rsidRDefault="00405366" w:rsidP="00405366">
            <w:pPr>
              <w:spacing w:after="0" w:line="240" w:lineRule="auto"/>
              <w:jc w:val="center"/>
              <w:rPr>
                <w:rFonts w:ascii="Times New Roman" w:eastAsia="Times New Roman" w:hAnsi="Times New Roman"/>
                <w:sz w:val="20"/>
                <w:szCs w:val="20"/>
                <w:lang w:val="uk-UA" w:eastAsia="uk-UA"/>
              </w:rPr>
            </w:pPr>
          </w:p>
        </w:tc>
      </w:tr>
    </w:tbl>
    <w:p w14:paraId="0CD2BCB2" w14:textId="77777777" w:rsidR="0061484C" w:rsidRPr="00D956B9" w:rsidRDefault="0061484C" w:rsidP="00547DE5">
      <w:pPr>
        <w:spacing w:after="0" w:line="360" w:lineRule="auto"/>
        <w:rPr>
          <w:rFonts w:ascii="Times New Roman" w:eastAsia="Times New Roman" w:hAnsi="Times New Roman"/>
          <w:noProof/>
          <w:sz w:val="28"/>
          <w:szCs w:val="28"/>
          <w:lang w:val="uk-UA" w:eastAsia="ru-RU"/>
        </w:rPr>
      </w:pPr>
    </w:p>
    <w:p w14:paraId="4BD0F673" w14:textId="4ACE9184" w:rsidR="00B00948" w:rsidRPr="00D956B9" w:rsidRDefault="00B00948" w:rsidP="00547DE5">
      <w:pPr>
        <w:spacing w:after="0" w:line="360" w:lineRule="auto"/>
        <w:jc w:val="both"/>
        <w:rPr>
          <w:rFonts w:ascii="Times New Roman" w:eastAsia="Times New Roman" w:hAnsi="Times New Roman"/>
          <w:noProof/>
          <w:sz w:val="28"/>
          <w:szCs w:val="28"/>
          <w:lang w:val="uk-UA" w:eastAsia="ru-RU"/>
        </w:rPr>
      </w:pPr>
    </w:p>
    <w:sectPr w:rsidR="00B00948" w:rsidRPr="00D956B9" w:rsidSect="005922F6">
      <w:headerReference w:type="default" r:id="rId53"/>
      <w:footerReference w:type="default" r:id="rId54"/>
      <w:pgSz w:w="11906" w:h="16838"/>
      <w:pgMar w:top="1134" w:right="851"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A3D1E" w14:textId="77777777" w:rsidR="005A670F" w:rsidRDefault="005A670F" w:rsidP="004129D6">
      <w:pPr>
        <w:spacing w:after="0" w:line="240" w:lineRule="auto"/>
      </w:pPr>
      <w:r>
        <w:separator/>
      </w:r>
    </w:p>
  </w:endnote>
  <w:endnote w:type="continuationSeparator" w:id="0">
    <w:p w14:paraId="6784B279" w14:textId="77777777" w:rsidR="005A670F" w:rsidRDefault="005A670F" w:rsidP="00412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4926831"/>
      <w:docPartObj>
        <w:docPartGallery w:val="Page Numbers (Bottom of Page)"/>
        <w:docPartUnique/>
      </w:docPartObj>
    </w:sdtPr>
    <w:sdtEndPr>
      <w:rPr>
        <w:rFonts w:ascii="Times New Roman" w:hAnsi="Times New Roman"/>
        <w:sz w:val="24"/>
        <w:szCs w:val="24"/>
      </w:rPr>
    </w:sdtEndPr>
    <w:sdtContent>
      <w:p w14:paraId="45F6910E" w14:textId="763E5D7D" w:rsidR="006D229C" w:rsidRPr="00242A98" w:rsidRDefault="006D229C">
        <w:pPr>
          <w:pStyle w:val="a6"/>
          <w:jc w:val="right"/>
          <w:rPr>
            <w:rFonts w:ascii="Times New Roman" w:hAnsi="Times New Roman"/>
            <w:sz w:val="24"/>
            <w:szCs w:val="24"/>
          </w:rPr>
        </w:pPr>
        <w:r w:rsidRPr="00242A98">
          <w:rPr>
            <w:rFonts w:ascii="Times New Roman" w:hAnsi="Times New Roman"/>
            <w:sz w:val="24"/>
            <w:szCs w:val="24"/>
          </w:rPr>
          <w:fldChar w:fldCharType="begin"/>
        </w:r>
        <w:r w:rsidRPr="00242A98">
          <w:rPr>
            <w:rFonts w:ascii="Times New Roman" w:hAnsi="Times New Roman"/>
            <w:sz w:val="24"/>
            <w:szCs w:val="24"/>
          </w:rPr>
          <w:instrText>PAGE   \* MERGEFORMAT</w:instrText>
        </w:r>
        <w:r w:rsidRPr="00242A98">
          <w:rPr>
            <w:rFonts w:ascii="Times New Roman" w:hAnsi="Times New Roman"/>
            <w:sz w:val="24"/>
            <w:szCs w:val="24"/>
          </w:rPr>
          <w:fldChar w:fldCharType="separate"/>
        </w:r>
        <w:r w:rsidR="001A18A9" w:rsidRPr="001A18A9">
          <w:rPr>
            <w:rFonts w:ascii="Times New Roman" w:hAnsi="Times New Roman"/>
            <w:noProof/>
            <w:sz w:val="24"/>
            <w:szCs w:val="24"/>
            <w:lang w:val="uk-UA"/>
          </w:rPr>
          <w:t>2</w:t>
        </w:r>
        <w:r w:rsidRPr="00242A98">
          <w:rPr>
            <w:rFonts w:ascii="Times New Roman" w:hAnsi="Times New Roman"/>
            <w:sz w:val="24"/>
            <w:szCs w:val="24"/>
          </w:rPr>
          <w:fldChar w:fldCharType="end"/>
        </w:r>
      </w:p>
    </w:sdtContent>
  </w:sdt>
  <w:p w14:paraId="54B10B2C" w14:textId="77777777" w:rsidR="006D229C" w:rsidRDefault="006D229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B4BF0" w14:textId="77777777" w:rsidR="005A670F" w:rsidRDefault="005A670F" w:rsidP="004129D6">
      <w:pPr>
        <w:spacing w:after="0" w:line="240" w:lineRule="auto"/>
      </w:pPr>
      <w:r>
        <w:separator/>
      </w:r>
    </w:p>
  </w:footnote>
  <w:footnote w:type="continuationSeparator" w:id="0">
    <w:p w14:paraId="02737B99" w14:textId="77777777" w:rsidR="005A670F" w:rsidRDefault="005A670F" w:rsidP="004129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DF8A" w14:textId="2EDF8CEC" w:rsidR="006D229C" w:rsidRPr="00D92F67" w:rsidRDefault="006D229C" w:rsidP="00547DE5">
    <w:pPr>
      <w:pStyle w:val="a4"/>
      <w:jc w:val="center"/>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659E"/>
    <w:multiLevelType w:val="multilevel"/>
    <w:tmpl w:val="7472D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55E2D"/>
    <w:multiLevelType w:val="multilevel"/>
    <w:tmpl w:val="68B6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D0257"/>
    <w:multiLevelType w:val="multilevel"/>
    <w:tmpl w:val="D944A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57343"/>
    <w:multiLevelType w:val="multilevel"/>
    <w:tmpl w:val="4B149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B7A97"/>
    <w:multiLevelType w:val="multilevel"/>
    <w:tmpl w:val="7B7E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614255"/>
    <w:multiLevelType w:val="multilevel"/>
    <w:tmpl w:val="12EEB9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15:restartNumberingAfterBreak="0">
    <w:nsid w:val="173758FC"/>
    <w:multiLevelType w:val="multilevel"/>
    <w:tmpl w:val="2EB06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7B725A"/>
    <w:multiLevelType w:val="multilevel"/>
    <w:tmpl w:val="6980F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DB0E62"/>
    <w:multiLevelType w:val="multilevel"/>
    <w:tmpl w:val="CA84B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235EB9"/>
    <w:multiLevelType w:val="multilevel"/>
    <w:tmpl w:val="626A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5715A0"/>
    <w:multiLevelType w:val="multilevel"/>
    <w:tmpl w:val="C39C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C10F5F"/>
    <w:multiLevelType w:val="multilevel"/>
    <w:tmpl w:val="A4AAA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1B1D93"/>
    <w:multiLevelType w:val="multilevel"/>
    <w:tmpl w:val="81C84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8F0A51"/>
    <w:multiLevelType w:val="multilevel"/>
    <w:tmpl w:val="0818F9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CA26FF"/>
    <w:multiLevelType w:val="hybridMultilevel"/>
    <w:tmpl w:val="8B3A994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27465CCB"/>
    <w:multiLevelType w:val="hybridMultilevel"/>
    <w:tmpl w:val="3C4EDF8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2ACF0D33"/>
    <w:multiLevelType w:val="hybridMultilevel"/>
    <w:tmpl w:val="35C66FC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15:restartNumberingAfterBreak="0">
    <w:nsid w:val="2B423A48"/>
    <w:multiLevelType w:val="multilevel"/>
    <w:tmpl w:val="15DA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271F95"/>
    <w:multiLevelType w:val="multilevel"/>
    <w:tmpl w:val="8C307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D97AF4"/>
    <w:multiLevelType w:val="hybridMultilevel"/>
    <w:tmpl w:val="6A18B4A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15:restartNumberingAfterBreak="0">
    <w:nsid w:val="312C1CA6"/>
    <w:multiLevelType w:val="multilevel"/>
    <w:tmpl w:val="8B90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3869AF"/>
    <w:multiLevelType w:val="multilevel"/>
    <w:tmpl w:val="4128E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682140"/>
    <w:multiLevelType w:val="multilevel"/>
    <w:tmpl w:val="AA9E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942DE5"/>
    <w:multiLevelType w:val="multilevel"/>
    <w:tmpl w:val="C7220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09251A"/>
    <w:multiLevelType w:val="multilevel"/>
    <w:tmpl w:val="0322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8D1DBA"/>
    <w:multiLevelType w:val="multilevel"/>
    <w:tmpl w:val="33C8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5E596B"/>
    <w:multiLevelType w:val="multilevel"/>
    <w:tmpl w:val="567C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AD7A08"/>
    <w:multiLevelType w:val="multilevel"/>
    <w:tmpl w:val="A68E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F35078"/>
    <w:multiLevelType w:val="hybridMultilevel"/>
    <w:tmpl w:val="2830474E"/>
    <w:lvl w:ilvl="0" w:tplc="FD9CE4DE">
      <w:start w:val="1"/>
      <w:numFmt w:val="bullet"/>
      <w:lvlText w:val=""/>
      <w:lvlJc w:val="left"/>
      <w:pPr>
        <w:ind w:left="1287" w:hanging="360"/>
      </w:pPr>
      <w:rPr>
        <w:rFonts w:ascii="Symbol" w:hAnsi="Symbol" w:hint="default"/>
        <w:sz w:val="20"/>
        <w:szCs w:val="20"/>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15:restartNumberingAfterBreak="0">
    <w:nsid w:val="51D05B75"/>
    <w:multiLevelType w:val="multilevel"/>
    <w:tmpl w:val="CE8A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542B41"/>
    <w:multiLevelType w:val="multilevel"/>
    <w:tmpl w:val="5A7820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6F1BEC"/>
    <w:multiLevelType w:val="multilevel"/>
    <w:tmpl w:val="AB3E0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B33F76"/>
    <w:multiLevelType w:val="multilevel"/>
    <w:tmpl w:val="2052404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9D20B3"/>
    <w:multiLevelType w:val="multilevel"/>
    <w:tmpl w:val="50368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3D7C07"/>
    <w:multiLevelType w:val="hybridMultilevel"/>
    <w:tmpl w:val="BCF224B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5" w15:restartNumberingAfterBreak="0">
    <w:nsid w:val="5B730900"/>
    <w:multiLevelType w:val="hybridMultilevel"/>
    <w:tmpl w:val="06C0530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6" w15:restartNumberingAfterBreak="0">
    <w:nsid w:val="5C4A58A9"/>
    <w:multiLevelType w:val="multilevel"/>
    <w:tmpl w:val="4592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FD74CF"/>
    <w:multiLevelType w:val="multilevel"/>
    <w:tmpl w:val="E0248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A52B68"/>
    <w:multiLevelType w:val="multilevel"/>
    <w:tmpl w:val="D69A5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79139B"/>
    <w:multiLevelType w:val="multilevel"/>
    <w:tmpl w:val="8E7A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2D50B0"/>
    <w:multiLevelType w:val="multilevel"/>
    <w:tmpl w:val="4B76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A3E0A5B"/>
    <w:multiLevelType w:val="multilevel"/>
    <w:tmpl w:val="CD6A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467936"/>
    <w:multiLevelType w:val="multilevel"/>
    <w:tmpl w:val="E21C0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441B3A"/>
    <w:multiLevelType w:val="multilevel"/>
    <w:tmpl w:val="4A0E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B46842"/>
    <w:multiLevelType w:val="hybridMultilevel"/>
    <w:tmpl w:val="961E6C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75064A5B"/>
    <w:multiLevelType w:val="multilevel"/>
    <w:tmpl w:val="7626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AD3AAC"/>
    <w:multiLevelType w:val="multilevel"/>
    <w:tmpl w:val="4D062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4C657F"/>
    <w:multiLevelType w:val="multilevel"/>
    <w:tmpl w:val="1E9E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B86A3A"/>
    <w:multiLevelType w:val="multilevel"/>
    <w:tmpl w:val="0BE4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A141DF0"/>
    <w:multiLevelType w:val="multilevel"/>
    <w:tmpl w:val="6F2E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D7554B2"/>
    <w:multiLevelType w:val="hybridMultilevel"/>
    <w:tmpl w:val="F91E9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0"/>
  </w:num>
  <w:num w:numId="2">
    <w:abstractNumId w:val="9"/>
  </w:num>
  <w:num w:numId="3">
    <w:abstractNumId w:val="32"/>
  </w:num>
  <w:num w:numId="4">
    <w:abstractNumId w:val="39"/>
  </w:num>
  <w:num w:numId="5">
    <w:abstractNumId w:val="4"/>
  </w:num>
  <w:num w:numId="6">
    <w:abstractNumId w:val="0"/>
  </w:num>
  <w:num w:numId="7">
    <w:abstractNumId w:val="0"/>
  </w:num>
  <w:num w:numId="8">
    <w:abstractNumId w:val="21"/>
  </w:num>
  <w:num w:numId="9">
    <w:abstractNumId w:val="2"/>
  </w:num>
  <w:num w:numId="10">
    <w:abstractNumId w:val="2"/>
  </w:num>
  <w:num w:numId="11">
    <w:abstractNumId w:val="23"/>
  </w:num>
  <w:num w:numId="12">
    <w:abstractNumId w:val="23"/>
  </w:num>
  <w:num w:numId="13">
    <w:abstractNumId w:val="8"/>
  </w:num>
  <w:num w:numId="14">
    <w:abstractNumId w:val="8"/>
  </w:num>
  <w:num w:numId="15">
    <w:abstractNumId w:val="33"/>
  </w:num>
  <w:num w:numId="16">
    <w:abstractNumId w:val="33"/>
  </w:num>
  <w:num w:numId="17">
    <w:abstractNumId w:val="11"/>
  </w:num>
  <w:num w:numId="18">
    <w:abstractNumId w:val="11"/>
  </w:num>
  <w:num w:numId="19">
    <w:abstractNumId w:val="37"/>
  </w:num>
  <w:num w:numId="20">
    <w:abstractNumId w:val="37"/>
  </w:num>
  <w:num w:numId="21">
    <w:abstractNumId w:val="38"/>
  </w:num>
  <w:num w:numId="22">
    <w:abstractNumId w:val="38"/>
  </w:num>
  <w:num w:numId="23">
    <w:abstractNumId w:val="42"/>
  </w:num>
  <w:num w:numId="24">
    <w:abstractNumId w:val="42"/>
  </w:num>
  <w:num w:numId="25">
    <w:abstractNumId w:val="5"/>
  </w:num>
  <w:num w:numId="26">
    <w:abstractNumId w:val="29"/>
  </w:num>
  <w:num w:numId="27">
    <w:abstractNumId w:val="13"/>
  </w:num>
  <w:num w:numId="28">
    <w:abstractNumId w:val="19"/>
  </w:num>
  <w:num w:numId="29">
    <w:abstractNumId w:val="16"/>
  </w:num>
  <w:num w:numId="30">
    <w:abstractNumId w:val="22"/>
  </w:num>
  <w:num w:numId="31">
    <w:abstractNumId w:val="17"/>
  </w:num>
  <w:num w:numId="32">
    <w:abstractNumId w:val="18"/>
  </w:num>
  <w:num w:numId="33">
    <w:abstractNumId w:val="43"/>
  </w:num>
  <w:num w:numId="34">
    <w:abstractNumId w:val="7"/>
  </w:num>
  <w:num w:numId="35">
    <w:abstractNumId w:val="12"/>
  </w:num>
  <w:num w:numId="36">
    <w:abstractNumId w:val="46"/>
  </w:num>
  <w:num w:numId="37">
    <w:abstractNumId w:val="45"/>
  </w:num>
  <w:num w:numId="38">
    <w:abstractNumId w:val="1"/>
  </w:num>
  <w:num w:numId="39">
    <w:abstractNumId w:val="25"/>
  </w:num>
  <w:num w:numId="40">
    <w:abstractNumId w:val="41"/>
  </w:num>
  <w:num w:numId="41">
    <w:abstractNumId w:val="40"/>
  </w:num>
  <w:num w:numId="42">
    <w:abstractNumId w:val="6"/>
  </w:num>
  <w:num w:numId="43">
    <w:abstractNumId w:val="31"/>
  </w:num>
  <w:num w:numId="44">
    <w:abstractNumId w:val="27"/>
  </w:num>
  <w:num w:numId="45">
    <w:abstractNumId w:val="3"/>
  </w:num>
  <w:num w:numId="46">
    <w:abstractNumId w:val="47"/>
  </w:num>
  <w:num w:numId="47">
    <w:abstractNumId w:val="20"/>
  </w:num>
  <w:num w:numId="48">
    <w:abstractNumId w:val="49"/>
  </w:num>
  <w:num w:numId="49">
    <w:abstractNumId w:val="48"/>
  </w:num>
  <w:num w:numId="50">
    <w:abstractNumId w:val="26"/>
  </w:num>
  <w:num w:numId="51">
    <w:abstractNumId w:val="24"/>
  </w:num>
  <w:num w:numId="52">
    <w:abstractNumId w:val="36"/>
  </w:num>
  <w:num w:numId="53">
    <w:abstractNumId w:val="10"/>
  </w:num>
  <w:num w:numId="54">
    <w:abstractNumId w:val="44"/>
  </w:num>
  <w:num w:numId="55">
    <w:abstractNumId w:val="30"/>
  </w:num>
  <w:num w:numId="56">
    <w:abstractNumId w:val="14"/>
  </w:num>
  <w:num w:numId="57">
    <w:abstractNumId w:val="34"/>
  </w:num>
  <w:num w:numId="58">
    <w:abstractNumId w:val="35"/>
  </w:num>
  <w:num w:numId="59">
    <w:abstractNumId w:val="15"/>
  </w:num>
  <w:num w:numId="60">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9AF"/>
    <w:rsid w:val="00000814"/>
    <w:rsid w:val="00000C4D"/>
    <w:rsid w:val="000023BE"/>
    <w:rsid w:val="0000297E"/>
    <w:rsid w:val="00003406"/>
    <w:rsid w:val="00003C94"/>
    <w:rsid w:val="00005438"/>
    <w:rsid w:val="0000608B"/>
    <w:rsid w:val="00006207"/>
    <w:rsid w:val="00007ECD"/>
    <w:rsid w:val="0001050E"/>
    <w:rsid w:val="0001138E"/>
    <w:rsid w:val="00011762"/>
    <w:rsid w:val="00013B21"/>
    <w:rsid w:val="000141F9"/>
    <w:rsid w:val="0001439A"/>
    <w:rsid w:val="0001500F"/>
    <w:rsid w:val="0001673C"/>
    <w:rsid w:val="0002132B"/>
    <w:rsid w:val="0002139F"/>
    <w:rsid w:val="0002248F"/>
    <w:rsid w:val="00022CDD"/>
    <w:rsid w:val="0002331E"/>
    <w:rsid w:val="00023565"/>
    <w:rsid w:val="00024526"/>
    <w:rsid w:val="000270FC"/>
    <w:rsid w:val="00030D86"/>
    <w:rsid w:val="00032F03"/>
    <w:rsid w:val="00033003"/>
    <w:rsid w:val="000332EB"/>
    <w:rsid w:val="00034084"/>
    <w:rsid w:val="000347E0"/>
    <w:rsid w:val="0003505E"/>
    <w:rsid w:val="000361AC"/>
    <w:rsid w:val="00036733"/>
    <w:rsid w:val="000409EE"/>
    <w:rsid w:val="00041592"/>
    <w:rsid w:val="00044212"/>
    <w:rsid w:val="00044FC7"/>
    <w:rsid w:val="0004643D"/>
    <w:rsid w:val="00046BD7"/>
    <w:rsid w:val="00053993"/>
    <w:rsid w:val="00053FC1"/>
    <w:rsid w:val="00054BCB"/>
    <w:rsid w:val="00054EEE"/>
    <w:rsid w:val="0005507F"/>
    <w:rsid w:val="00056856"/>
    <w:rsid w:val="00056C1E"/>
    <w:rsid w:val="00060082"/>
    <w:rsid w:val="00060313"/>
    <w:rsid w:val="00060385"/>
    <w:rsid w:val="00061085"/>
    <w:rsid w:val="000618DB"/>
    <w:rsid w:val="00061C1C"/>
    <w:rsid w:val="0006250D"/>
    <w:rsid w:val="0006305C"/>
    <w:rsid w:val="00066CA4"/>
    <w:rsid w:val="00067DAF"/>
    <w:rsid w:val="00070884"/>
    <w:rsid w:val="000754F5"/>
    <w:rsid w:val="00076F32"/>
    <w:rsid w:val="000770E0"/>
    <w:rsid w:val="00083B9B"/>
    <w:rsid w:val="000842E2"/>
    <w:rsid w:val="000844A3"/>
    <w:rsid w:val="00084ECD"/>
    <w:rsid w:val="00084F71"/>
    <w:rsid w:val="000863DB"/>
    <w:rsid w:val="00086D0C"/>
    <w:rsid w:val="00086E85"/>
    <w:rsid w:val="00087F9D"/>
    <w:rsid w:val="0009066B"/>
    <w:rsid w:val="000912B8"/>
    <w:rsid w:val="00093661"/>
    <w:rsid w:val="000937A1"/>
    <w:rsid w:val="00093A76"/>
    <w:rsid w:val="00093DFE"/>
    <w:rsid w:val="0009679B"/>
    <w:rsid w:val="000A0903"/>
    <w:rsid w:val="000A10FA"/>
    <w:rsid w:val="000A31FF"/>
    <w:rsid w:val="000A432F"/>
    <w:rsid w:val="000A4660"/>
    <w:rsid w:val="000A5A1A"/>
    <w:rsid w:val="000B0492"/>
    <w:rsid w:val="000B05BB"/>
    <w:rsid w:val="000B427B"/>
    <w:rsid w:val="000B4859"/>
    <w:rsid w:val="000B5AC5"/>
    <w:rsid w:val="000B6D83"/>
    <w:rsid w:val="000B75C0"/>
    <w:rsid w:val="000C033E"/>
    <w:rsid w:val="000C1927"/>
    <w:rsid w:val="000C3C0B"/>
    <w:rsid w:val="000C5292"/>
    <w:rsid w:val="000D269C"/>
    <w:rsid w:val="000D2888"/>
    <w:rsid w:val="000D345D"/>
    <w:rsid w:val="000D4996"/>
    <w:rsid w:val="000D6765"/>
    <w:rsid w:val="000D7421"/>
    <w:rsid w:val="000D79FE"/>
    <w:rsid w:val="000E00AD"/>
    <w:rsid w:val="000E02E4"/>
    <w:rsid w:val="000E0B68"/>
    <w:rsid w:val="000E159A"/>
    <w:rsid w:val="000E1826"/>
    <w:rsid w:val="000E3C4D"/>
    <w:rsid w:val="000E68CA"/>
    <w:rsid w:val="000E69C7"/>
    <w:rsid w:val="000F2379"/>
    <w:rsid w:val="000F2814"/>
    <w:rsid w:val="000F3AE2"/>
    <w:rsid w:val="000F4F43"/>
    <w:rsid w:val="000F6BB6"/>
    <w:rsid w:val="000F6FB1"/>
    <w:rsid w:val="001026A3"/>
    <w:rsid w:val="001044AB"/>
    <w:rsid w:val="0010619C"/>
    <w:rsid w:val="00110BF0"/>
    <w:rsid w:val="0011101D"/>
    <w:rsid w:val="00111FB5"/>
    <w:rsid w:val="001129A1"/>
    <w:rsid w:val="00113252"/>
    <w:rsid w:val="001147BC"/>
    <w:rsid w:val="0011504A"/>
    <w:rsid w:val="001151F0"/>
    <w:rsid w:val="00120528"/>
    <w:rsid w:val="0012138E"/>
    <w:rsid w:val="001213CC"/>
    <w:rsid w:val="001217F3"/>
    <w:rsid w:val="00121A56"/>
    <w:rsid w:val="00121ABC"/>
    <w:rsid w:val="00123767"/>
    <w:rsid w:val="0012447F"/>
    <w:rsid w:val="00124A98"/>
    <w:rsid w:val="00124F74"/>
    <w:rsid w:val="00125F63"/>
    <w:rsid w:val="0012612E"/>
    <w:rsid w:val="001262B9"/>
    <w:rsid w:val="00127014"/>
    <w:rsid w:val="0012722D"/>
    <w:rsid w:val="00127AEB"/>
    <w:rsid w:val="00130C8B"/>
    <w:rsid w:val="00130FC0"/>
    <w:rsid w:val="001313CB"/>
    <w:rsid w:val="0013184C"/>
    <w:rsid w:val="00133686"/>
    <w:rsid w:val="00136317"/>
    <w:rsid w:val="00136455"/>
    <w:rsid w:val="0014040B"/>
    <w:rsid w:val="00141CD6"/>
    <w:rsid w:val="0014337D"/>
    <w:rsid w:val="00143FAF"/>
    <w:rsid w:val="001447E1"/>
    <w:rsid w:val="00144BFE"/>
    <w:rsid w:val="00145036"/>
    <w:rsid w:val="001459E8"/>
    <w:rsid w:val="0014627C"/>
    <w:rsid w:val="00146841"/>
    <w:rsid w:val="001471D4"/>
    <w:rsid w:val="001473E4"/>
    <w:rsid w:val="00147A4A"/>
    <w:rsid w:val="00152821"/>
    <w:rsid w:val="00153B6E"/>
    <w:rsid w:val="0015573A"/>
    <w:rsid w:val="00156859"/>
    <w:rsid w:val="00157972"/>
    <w:rsid w:val="00164A84"/>
    <w:rsid w:val="001706B4"/>
    <w:rsid w:val="001714AC"/>
    <w:rsid w:val="001714DB"/>
    <w:rsid w:val="00171BA5"/>
    <w:rsid w:val="00171E40"/>
    <w:rsid w:val="0017329C"/>
    <w:rsid w:val="00173C13"/>
    <w:rsid w:val="00176851"/>
    <w:rsid w:val="001770BE"/>
    <w:rsid w:val="00177FB8"/>
    <w:rsid w:val="00182465"/>
    <w:rsid w:val="001824DD"/>
    <w:rsid w:val="001829A4"/>
    <w:rsid w:val="00185A59"/>
    <w:rsid w:val="00185C17"/>
    <w:rsid w:val="001864EE"/>
    <w:rsid w:val="00186FE0"/>
    <w:rsid w:val="0019097D"/>
    <w:rsid w:val="001939BB"/>
    <w:rsid w:val="001941F4"/>
    <w:rsid w:val="001958CC"/>
    <w:rsid w:val="001961EE"/>
    <w:rsid w:val="00196BDF"/>
    <w:rsid w:val="00196C12"/>
    <w:rsid w:val="001978C2"/>
    <w:rsid w:val="001A1285"/>
    <w:rsid w:val="001A18A9"/>
    <w:rsid w:val="001A2E23"/>
    <w:rsid w:val="001A3434"/>
    <w:rsid w:val="001A561C"/>
    <w:rsid w:val="001A6AE6"/>
    <w:rsid w:val="001A6E9A"/>
    <w:rsid w:val="001A7299"/>
    <w:rsid w:val="001B0256"/>
    <w:rsid w:val="001B0DD8"/>
    <w:rsid w:val="001B2292"/>
    <w:rsid w:val="001B261D"/>
    <w:rsid w:val="001B2643"/>
    <w:rsid w:val="001B2CC4"/>
    <w:rsid w:val="001B34A5"/>
    <w:rsid w:val="001B4431"/>
    <w:rsid w:val="001B4507"/>
    <w:rsid w:val="001B5EEE"/>
    <w:rsid w:val="001B6697"/>
    <w:rsid w:val="001B7853"/>
    <w:rsid w:val="001C1EC5"/>
    <w:rsid w:val="001C227F"/>
    <w:rsid w:val="001C485F"/>
    <w:rsid w:val="001C6ED8"/>
    <w:rsid w:val="001C7390"/>
    <w:rsid w:val="001C7F63"/>
    <w:rsid w:val="001D15D7"/>
    <w:rsid w:val="001D18D3"/>
    <w:rsid w:val="001D2038"/>
    <w:rsid w:val="001D28B8"/>
    <w:rsid w:val="001D3CED"/>
    <w:rsid w:val="001D4194"/>
    <w:rsid w:val="001D4517"/>
    <w:rsid w:val="001D53D2"/>
    <w:rsid w:val="001D54C9"/>
    <w:rsid w:val="001D5A3B"/>
    <w:rsid w:val="001D619D"/>
    <w:rsid w:val="001D7763"/>
    <w:rsid w:val="001D7EA0"/>
    <w:rsid w:val="001E0688"/>
    <w:rsid w:val="001E0E15"/>
    <w:rsid w:val="001E1144"/>
    <w:rsid w:val="001E13F6"/>
    <w:rsid w:val="001E3B36"/>
    <w:rsid w:val="001E3B64"/>
    <w:rsid w:val="001E3F43"/>
    <w:rsid w:val="001E4063"/>
    <w:rsid w:val="001E4854"/>
    <w:rsid w:val="001E6E41"/>
    <w:rsid w:val="001F0570"/>
    <w:rsid w:val="001F0A3D"/>
    <w:rsid w:val="001F17DF"/>
    <w:rsid w:val="001F34A1"/>
    <w:rsid w:val="001F3CB5"/>
    <w:rsid w:val="001F4535"/>
    <w:rsid w:val="001F5A14"/>
    <w:rsid w:val="001F5E6E"/>
    <w:rsid w:val="001F5EB4"/>
    <w:rsid w:val="001F634E"/>
    <w:rsid w:val="001F6FF5"/>
    <w:rsid w:val="002015E2"/>
    <w:rsid w:val="00201EA0"/>
    <w:rsid w:val="002028B5"/>
    <w:rsid w:val="002029B1"/>
    <w:rsid w:val="00203D79"/>
    <w:rsid w:val="00204CED"/>
    <w:rsid w:val="00205873"/>
    <w:rsid w:val="00205921"/>
    <w:rsid w:val="002070B3"/>
    <w:rsid w:val="0020753A"/>
    <w:rsid w:val="00207591"/>
    <w:rsid w:val="00210BBB"/>
    <w:rsid w:val="00211446"/>
    <w:rsid w:val="0021220C"/>
    <w:rsid w:val="0021289C"/>
    <w:rsid w:val="00212AC0"/>
    <w:rsid w:val="00213868"/>
    <w:rsid w:val="00215C52"/>
    <w:rsid w:val="002170E6"/>
    <w:rsid w:val="00217B2B"/>
    <w:rsid w:val="002225D8"/>
    <w:rsid w:val="0022482C"/>
    <w:rsid w:val="00225C7B"/>
    <w:rsid w:val="00226437"/>
    <w:rsid w:val="00226BF7"/>
    <w:rsid w:val="00227647"/>
    <w:rsid w:val="00227E24"/>
    <w:rsid w:val="0023038C"/>
    <w:rsid w:val="00231EE5"/>
    <w:rsid w:val="002326DA"/>
    <w:rsid w:val="00233A3D"/>
    <w:rsid w:val="002345D2"/>
    <w:rsid w:val="00234666"/>
    <w:rsid w:val="00234682"/>
    <w:rsid w:val="00234B71"/>
    <w:rsid w:val="00235566"/>
    <w:rsid w:val="002364EE"/>
    <w:rsid w:val="0023690B"/>
    <w:rsid w:val="00236D78"/>
    <w:rsid w:val="00237386"/>
    <w:rsid w:val="00237901"/>
    <w:rsid w:val="0023798F"/>
    <w:rsid w:val="00237F8A"/>
    <w:rsid w:val="00237F95"/>
    <w:rsid w:val="00240224"/>
    <w:rsid w:val="002411C6"/>
    <w:rsid w:val="00242A98"/>
    <w:rsid w:val="00243007"/>
    <w:rsid w:val="002444BB"/>
    <w:rsid w:val="00246646"/>
    <w:rsid w:val="00246D91"/>
    <w:rsid w:val="00246F7D"/>
    <w:rsid w:val="00247B14"/>
    <w:rsid w:val="00250B81"/>
    <w:rsid w:val="00252591"/>
    <w:rsid w:val="00252A60"/>
    <w:rsid w:val="00254E1B"/>
    <w:rsid w:val="00256B12"/>
    <w:rsid w:val="00256E55"/>
    <w:rsid w:val="0025717F"/>
    <w:rsid w:val="002571C8"/>
    <w:rsid w:val="002615F3"/>
    <w:rsid w:val="002627FA"/>
    <w:rsid w:val="0026290D"/>
    <w:rsid w:val="00262987"/>
    <w:rsid w:val="00263BA3"/>
    <w:rsid w:val="0026427E"/>
    <w:rsid w:val="0026649A"/>
    <w:rsid w:val="00266E60"/>
    <w:rsid w:val="00267141"/>
    <w:rsid w:val="002712E6"/>
    <w:rsid w:val="002734E5"/>
    <w:rsid w:val="002736AC"/>
    <w:rsid w:val="0027466B"/>
    <w:rsid w:val="002757DA"/>
    <w:rsid w:val="0027590F"/>
    <w:rsid w:val="0027635E"/>
    <w:rsid w:val="002766A6"/>
    <w:rsid w:val="00276C7E"/>
    <w:rsid w:val="00277315"/>
    <w:rsid w:val="00280796"/>
    <w:rsid w:val="00280B66"/>
    <w:rsid w:val="00281985"/>
    <w:rsid w:val="00281DE8"/>
    <w:rsid w:val="002839CB"/>
    <w:rsid w:val="00284971"/>
    <w:rsid w:val="00285013"/>
    <w:rsid w:val="002866F1"/>
    <w:rsid w:val="00287FAE"/>
    <w:rsid w:val="002916E2"/>
    <w:rsid w:val="00291FF3"/>
    <w:rsid w:val="002921FE"/>
    <w:rsid w:val="00292D35"/>
    <w:rsid w:val="00293636"/>
    <w:rsid w:val="00293F14"/>
    <w:rsid w:val="00294800"/>
    <w:rsid w:val="00294AA2"/>
    <w:rsid w:val="00294CE7"/>
    <w:rsid w:val="00295083"/>
    <w:rsid w:val="00295E1A"/>
    <w:rsid w:val="00297D50"/>
    <w:rsid w:val="002A16B9"/>
    <w:rsid w:val="002A199D"/>
    <w:rsid w:val="002A3352"/>
    <w:rsid w:val="002A349A"/>
    <w:rsid w:val="002A4ED1"/>
    <w:rsid w:val="002A6CAB"/>
    <w:rsid w:val="002B0C1D"/>
    <w:rsid w:val="002B28B9"/>
    <w:rsid w:val="002B72E8"/>
    <w:rsid w:val="002C091D"/>
    <w:rsid w:val="002C242C"/>
    <w:rsid w:val="002C5E45"/>
    <w:rsid w:val="002C60AC"/>
    <w:rsid w:val="002C71C9"/>
    <w:rsid w:val="002C742E"/>
    <w:rsid w:val="002C758D"/>
    <w:rsid w:val="002C7A23"/>
    <w:rsid w:val="002D0985"/>
    <w:rsid w:val="002D1339"/>
    <w:rsid w:val="002D14D4"/>
    <w:rsid w:val="002D1810"/>
    <w:rsid w:val="002D23F3"/>
    <w:rsid w:val="002D2573"/>
    <w:rsid w:val="002D2E46"/>
    <w:rsid w:val="002D3E3F"/>
    <w:rsid w:val="002D49B6"/>
    <w:rsid w:val="002D5244"/>
    <w:rsid w:val="002D61D3"/>
    <w:rsid w:val="002D62C3"/>
    <w:rsid w:val="002D7429"/>
    <w:rsid w:val="002D7601"/>
    <w:rsid w:val="002E06B1"/>
    <w:rsid w:val="002E0CBB"/>
    <w:rsid w:val="002E2A5D"/>
    <w:rsid w:val="002E2D03"/>
    <w:rsid w:val="002E382C"/>
    <w:rsid w:val="002E3D64"/>
    <w:rsid w:val="002E57C1"/>
    <w:rsid w:val="002E6C70"/>
    <w:rsid w:val="002E70C3"/>
    <w:rsid w:val="002E7408"/>
    <w:rsid w:val="002F075C"/>
    <w:rsid w:val="002F0D00"/>
    <w:rsid w:val="002F1A8E"/>
    <w:rsid w:val="002F21D3"/>
    <w:rsid w:val="002F3770"/>
    <w:rsid w:val="002F4877"/>
    <w:rsid w:val="002F5F90"/>
    <w:rsid w:val="002F60B4"/>
    <w:rsid w:val="002F63FF"/>
    <w:rsid w:val="002F6CB5"/>
    <w:rsid w:val="002F78C4"/>
    <w:rsid w:val="002F7D72"/>
    <w:rsid w:val="003004C0"/>
    <w:rsid w:val="0030065B"/>
    <w:rsid w:val="00300B51"/>
    <w:rsid w:val="0030130F"/>
    <w:rsid w:val="003014A4"/>
    <w:rsid w:val="003031D3"/>
    <w:rsid w:val="00304115"/>
    <w:rsid w:val="00305ADE"/>
    <w:rsid w:val="00307323"/>
    <w:rsid w:val="0030740F"/>
    <w:rsid w:val="00312346"/>
    <w:rsid w:val="00312817"/>
    <w:rsid w:val="003138AB"/>
    <w:rsid w:val="003146DF"/>
    <w:rsid w:val="00314DF6"/>
    <w:rsid w:val="00314F19"/>
    <w:rsid w:val="00315428"/>
    <w:rsid w:val="003157FE"/>
    <w:rsid w:val="00317609"/>
    <w:rsid w:val="00317C5B"/>
    <w:rsid w:val="00320D16"/>
    <w:rsid w:val="00320D51"/>
    <w:rsid w:val="00321728"/>
    <w:rsid w:val="00321BA4"/>
    <w:rsid w:val="00323A67"/>
    <w:rsid w:val="003243E0"/>
    <w:rsid w:val="0032716F"/>
    <w:rsid w:val="00327EAF"/>
    <w:rsid w:val="003320CB"/>
    <w:rsid w:val="003320FD"/>
    <w:rsid w:val="00332B9E"/>
    <w:rsid w:val="00333126"/>
    <w:rsid w:val="00335C84"/>
    <w:rsid w:val="00335D8D"/>
    <w:rsid w:val="00336207"/>
    <w:rsid w:val="003367AF"/>
    <w:rsid w:val="00336BFF"/>
    <w:rsid w:val="00341782"/>
    <w:rsid w:val="0034224B"/>
    <w:rsid w:val="00342406"/>
    <w:rsid w:val="00343E1C"/>
    <w:rsid w:val="00344B7E"/>
    <w:rsid w:val="0034553D"/>
    <w:rsid w:val="00345BCE"/>
    <w:rsid w:val="00347B9B"/>
    <w:rsid w:val="00350304"/>
    <w:rsid w:val="0035291C"/>
    <w:rsid w:val="00353BA8"/>
    <w:rsid w:val="00360A53"/>
    <w:rsid w:val="00360BFA"/>
    <w:rsid w:val="003617D9"/>
    <w:rsid w:val="0036321A"/>
    <w:rsid w:val="0036363A"/>
    <w:rsid w:val="00363DFF"/>
    <w:rsid w:val="0036431C"/>
    <w:rsid w:val="00364CE9"/>
    <w:rsid w:val="00365A10"/>
    <w:rsid w:val="003665B3"/>
    <w:rsid w:val="00367853"/>
    <w:rsid w:val="00370CA3"/>
    <w:rsid w:val="00374A32"/>
    <w:rsid w:val="00374F54"/>
    <w:rsid w:val="00375DB5"/>
    <w:rsid w:val="0037690F"/>
    <w:rsid w:val="00376D7E"/>
    <w:rsid w:val="00380A5D"/>
    <w:rsid w:val="00381444"/>
    <w:rsid w:val="00382026"/>
    <w:rsid w:val="003820A8"/>
    <w:rsid w:val="00382C42"/>
    <w:rsid w:val="0038337D"/>
    <w:rsid w:val="003837DA"/>
    <w:rsid w:val="0038782E"/>
    <w:rsid w:val="00390FC4"/>
    <w:rsid w:val="003913B1"/>
    <w:rsid w:val="00391A0D"/>
    <w:rsid w:val="00391B2F"/>
    <w:rsid w:val="00391E06"/>
    <w:rsid w:val="0039253F"/>
    <w:rsid w:val="00392B7A"/>
    <w:rsid w:val="003943EE"/>
    <w:rsid w:val="00394F95"/>
    <w:rsid w:val="00397898"/>
    <w:rsid w:val="00397FF3"/>
    <w:rsid w:val="003A158F"/>
    <w:rsid w:val="003A15C6"/>
    <w:rsid w:val="003A21E4"/>
    <w:rsid w:val="003A28B7"/>
    <w:rsid w:val="003A2EF3"/>
    <w:rsid w:val="003A402A"/>
    <w:rsid w:val="003A43A7"/>
    <w:rsid w:val="003A7DE8"/>
    <w:rsid w:val="003B0296"/>
    <w:rsid w:val="003B089D"/>
    <w:rsid w:val="003B1C73"/>
    <w:rsid w:val="003B2FC7"/>
    <w:rsid w:val="003B37C1"/>
    <w:rsid w:val="003B3864"/>
    <w:rsid w:val="003B54C5"/>
    <w:rsid w:val="003B5517"/>
    <w:rsid w:val="003B79E6"/>
    <w:rsid w:val="003C1B89"/>
    <w:rsid w:val="003C2180"/>
    <w:rsid w:val="003C3B17"/>
    <w:rsid w:val="003C5670"/>
    <w:rsid w:val="003C6B03"/>
    <w:rsid w:val="003D1232"/>
    <w:rsid w:val="003D3949"/>
    <w:rsid w:val="003D4964"/>
    <w:rsid w:val="003D4E28"/>
    <w:rsid w:val="003D625E"/>
    <w:rsid w:val="003D7CF8"/>
    <w:rsid w:val="003E0129"/>
    <w:rsid w:val="003E0287"/>
    <w:rsid w:val="003E146D"/>
    <w:rsid w:val="003E1F13"/>
    <w:rsid w:val="003E34E0"/>
    <w:rsid w:val="003E3E6D"/>
    <w:rsid w:val="003E495B"/>
    <w:rsid w:val="003E4FBA"/>
    <w:rsid w:val="003E5D36"/>
    <w:rsid w:val="003F037C"/>
    <w:rsid w:val="003F068F"/>
    <w:rsid w:val="003F072C"/>
    <w:rsid w:val="003F0E6A"/>
    <w:rsid w:val="003F1512"/>
    <w:rsid w:val="003F2C10"/>
    <w:rsid w:val="003F3677"/>
    <w:rsid w:val="003F38E9"/>
    <w:rsid w:val="003F3BF9"/>
    <w:rsid w:val="003F3D0B"/>
    <w:rsid w:val="003F45B9"/>
    <w:rsid w:val="003F580A"/>
    <w:rsid w:val="004004E7"/>
    <w:rsid w:val="004010AA"/>
    <w:rsid w:val="004011C3"/>
    <w:rsid w:val="004013A7"/>
    <w:rsid w:val="0040143C"/>
    <w:rsid w:val="00402A1C"/>
    <w:rsid w:val="00402A39"/>
    <w:rsid w:val="00403298"/>
    <w:rsid w:val="00403305"/>
    <w:rsid w:val="00403C25"/>
    <w:rsid w:val="00404271"/>
    <w:rsid w:val="00404F50"/>
    <w:rsid w:val="00405366"/>
    <w:rsid w:val="004064A2"/>
    <w:rsid w:val="00406CEB"/>
    <w:rsid w:val="00407BCA"/>
    <w:rsid w:val="004129D6"/>
    <w:rsid w:val="004132A3"/>
    <w:rsid w:val="00413334"/>
    <w:rsid w:val="00413DBE"/>
    <w:rsid w:val="00413FAD"/>
    <w:rsid w:val="004162A3"/>
    <w:rsid w:val="004167F8"/>
    <w:rsid w:val="0041781F"/>
    <w:rsid w:val="004209E3"/>
    <w:rsid w:val="00421BA2"/>
    <w:rsid w:val="00421BC5"/>
    <w:rsid w:val="00422DC8"/>
    <w:rsid w:val="0042348A"/>
    <w:rsid w:val="00423602"/>
    <w:rsid w:val="0042431F"/>
    <w:rsid w:val="004251E4"/>
    <w:rsid w:val="00426B01"/>
    <w:rsid w:val="00426B3A"/>
    <w:rsid w:val="004274C3"/>
    <w:rsid w:val="004278A1"/>
    <w:rsid w:val="00430274"/>
    <w:rsid w:val="004317DE"/>
    <w:rsid w:val="00434B31"/>
    <w:rsid w:val="00435570"/>
    <w:rsid w:val="00436B66"/>
    <w:rsid w:val="004414D8"/>
    <w:rsid w:val="00442278"/>
    <w:rsid w:val="00443E71"/>
    <w:rsid w:val="00443EE4"/>
    <w:rsid w:val="0044413A"/>
    <w:rsid w:val="00444236"/>
    <w:rsid w:val="0044596E"/>
    <w:rsid w:val="004463D8"/>
    <w:rsid w:val="0044783C"/>
    <w:rsid w:val="00447879"/>
    <w:rsid w:val="004479AB"/>
    <w:rsid w:val="00447A76"/>
    <w:rsid w:val="004507DB"/>
    <w:rsid w:val="0045268A"/>
    <w:rsid w:val="00452792"/>
    <w:rsid w:val="00452E73"/>
    <w:rsid w:val="00454629"/>
    <w:rsid w:val="00455D10"/>
    <w:rsid w:val="00455F2C"/>
    <w:rsid w:val="004603B4"/>
    <w:rsid w:val="00460454"/>
    <w:rsid w:val="00460D94"/>
    <w:rsid w:val="00461AFD"/>
    <w:rsid w:val="00461CC2"/>
    <w:rsid w:val="0046248B"/>
    <w:rsid w:val="00463404"/>
    <w:rsid w:val="00464937"/>
    <w:rsid w:val="00465487"/>
    <w:rsid w:val="004661FF"/>
    <w:rsid w:val="00466E37"/>
    <w:rsid w:val="00467CCF"/>
    <w:rsid w:val="004715D5"/>
    <w:rsid w:val="0047215B"/>
    <w:rsid w:val="00472F35"/>
    <w:rsid w:val="00473ABB"/>
    <w:rsid w:val="00473B17"/>
    <w:rsid w:val="00474B2A"/>
    <w:rsid w:val="0047648C"/>
    <w:rsid w:val="00476BBA"/>
    <w:rsid w:val="00476E2A"/>
    <w:rsid w:val="004774B5"/>
    <w:rsid w:val="004775FC"/>
    <w:rsid w:val="00477AAF"/>
    <w:rsid w:val="00480FCF"/>
    <w:rsid w:val="00481713"/>
    <w:rsid w:val="004829B0"/>
    <w:rsid w:val="00483936"/>
    <w:rsid w:val="004862E3"/>
    <w:rsid w:val="004905B6"/>
    <w:rsid w:val="0049080A"/>
    <w:rsid w:val="00490942"/>
    <w:rsid w:val="004916E9"/>
    <w:rsid w:val="00491994"/>
    <w:rsid w:val="004924CC"/>
    <w:rsid w:val="0049283D"/>
    <w:rsid w:val="00494FAC"/>
    <w:rsid w:val="0049502B"/>
    <w:rsid w:val="0049624A"/>
    <w:rsid w:val="00496827"/>
    <w:rsid w:val="00496D06"/>
    <w:rsid w:val="004A0C73"/>
    <w:rsid w:val="004A14BD"/>
    <w:rsid w:val="004A16B4"/>
    <w:rsid w:val="004A1A3C"/>
    <w:rsid w:val="004A1E1D"/>
    <w:rsid w:val="004A2B47"/>
    <w:rsid w:val="004A395D"/>
    <w:rsid w:val="004A3EA2"/>
    <w:rsid w:val="004A6452"/>
    <w:rsid w:val="004A7076"/>
    <w:rsid w:val="004A7FC1"/>
    <w:rsid w:val="004B0287"/>
    <w:rsid w:val="004B3D6F"/>
    <w:rsid w:val="004B6260"/>
    <w:rsid w:val="004B67E8"/>
    <w:rsid w:val="004B7677"/>
    <w:rsid w:val="004B7E63"/>
    <w:rsid w:val="004C1000"/>
    <w:rsid w:val="004C2AC7"/>
    <w:rsid w:val="004C2AFA"/>
    <w:rsid w:val="004C3943"/>
    <w:rsid w:val="004C3BFA"/>
    <w:rsid w:val="004C4B4A"/>
    <w:rsid w:val="004C519E"/>
    <w:rsid w:val="004C6A5E"/>
    <w:rsid w:val="004C73D5"/>
    <w:rsid w:val="004D1436"/>
    <w:rsid w:val="004D381D"/>
    <w:rsid w:val="004D4A12"/>
    <w:rsid w:val="004D6463"/>
    <w:rsid w:val="004D65AC"/>
    <w:rsid w:val="004D6E07"/>
    <w:rsid w:val="004E11C4"/>
    <w:rsid w:val="004E1872"/>
    <w:rsid w:val="004E33CC"/>
    <w:rsid w:val="004E5F7B"/>
    <w:rsid w:val="004E6236"/>
    <w:rsid w:val="004E6A47"/>
    <w:rsid w:val="004E6C37"/>
    <w:rsid w:val="004E6DEC"/>
    <w:rsid w:val="004F0270"/>
    <w:rsid w:val="004F0B5F"/>
    <w:rsid w:val="004F0E5B"/>
    <w:rsid w:val="004F10FA"/>
    <w:rsid w:val="004F110F"/>
    <w:rsid w:val="004F2B39"/>
    <w:rsid w:val="004F323F"/>
    <w:rsid w:val="004F3704"/>
    <w:rsid w:val="004F49E7"/>
    <w:rsid w:val="004F73E7"/>
    <w:rsid w:val="004F7925"/>
    <w:rsid w:val="004F7E15"/>
    <w:rsid w:val="005004F0"/>
    <w:rsid w:val="00500505"/>
    <w:rsid w:val="00504920"/>
    <w:rsid w:val="00504FAF"/>
    <w:rsid w:val="00505771"/>
    <w:rsid w:val="00507ADC"/>
    <w:rsid w:val="0051012B"/>
    <w:rsid w:val="005111B4"/>
    <w:rsid w:val="0051231D"/>
    <w:rsid w:val="005124F2"/>
    <w:rsid w:val="00516832"/>
    <w:rsid w:val="00516B78"/>
    <w:rsid w:val="00517F12"/>
    <w:rsid w:val="00521646"/>
    <w:rsid w:val="00521895"/>
    <w:rsid w:val="0052197B"/>
    <w:rsid w:val="005236BB"/>
    <w:rsid w:val="0052657C"/>
    <w:rsid w:val="005275F9"/>
    <w:rsid w:val="00527C21"/>
    <w:rsid w:val="00531F1B"/>
    <w:rsid w:val="00534AE9"/>
    <w:rsid w:val="00534C1A"/>
    <w:rsid w:val="00535974"/>
    <w:rsid w:val="00535A42"/>
    <w:rsid w:val="0054037F"/>
    <w:rsid w:val="005444E4"/>
    <w:rsid w:val="005449EB"/>
    <w:rsid w:val="00546103"/>
    <w:rsid w:val="00547DE5"/>
    <w:rsid w:val="00550201"/>
    <w:rsid w:val="00553E17"/>
    <w:rsid w:val="00556918"/>
    <w:rsid w:val="00557034"/>
    <w:rsid w:val="005638F3"/>
    <w:rsid w:val="00567E42"/>
    <w:rsid w:val="00567FEA"/>
    <w:rsid w:val="00571322"/>
    <w:rsid w:val="00572023"/>
    <w:rsid w:val="0057221B"/>
    <w:rsid w:val="0057349A"/>
    <w:rsid w:val="00574656"/>
    <w:rsid w:val="005759D1"/>
    <w:rsid w:val="00575E20"/>
    <w:rsid w:val="00575FB8"/>
    <w:rsid w:val="005760A0"/>
    <w:rsid w:val="005777DF"/>
    <w:rsid w:val="00577955"/>
    <w:rsid w:val="0058057B"/>
    <w:rsid w:val="00580C26"/>
    <w:rsid w:val="00580D47"/>
    <w:rsid w:val="00581123"/>
    <w:rsid w:val="00581C8F"/>
    <w:rsid w:val="00582A76"/>
    <w:rsid w:val="00582CD5"/>
    <w:rsid w:val="00583379"/>
    <w:rsid w:val="005848E2"/>
    <w:rsid w:val="00586547"/>
    <w:rsid w:val="00586A11"/>
    <w:rsid w:val="005909B0"/>
    <w:rsid w:val="00590C18"/>
    <w:rsid w:val="00590C1F"/>
    <w:rsid w:val="005922F6"/>
    <w:rsid w:val="00592CAE"/>
    <w:rsid w:val="00592F11"/>
    <w:rsid w:val="00595627"/>
    <w:rsid w:val="00595EEF"/>
    <w:rsid w:val="005962A9"/>
    <w:rsid w:val="00597D01"/>
    <w:rsid w:val="005A0002"/>
    <w:rsid w:val="005A0250"/>
    <w:rsid w:val="005A0EFA"/>
    <w:rsid w:val="005A1325"/>
    <w:rsid w:val="005A175A"/>
    <w:rsid w:val="005A2693"/>
    <w:rsid w:val="005A3883"/>
    <w:rsid w:val="005A3B47"/>
    <w:rsid w:val="005A560B"/>
    <w:rsid w:val="005A670F"/>
    <w:rsid w:val="005A7DAD"/>
    <w:rsid w:val="005B0287"/>
    <w:rsid w:val="005B070A"/>
    <w:rsid w:val="005B2068"/>
    <w:rsid w:val="005B3270"/>
    <w:rsid w:val="005B3472"/>
    <w:rsid w:val="005B43F5"/>
    <w:rsid w:val="005B4F4B"/>
    <w:rsid w:val="005B51F0"/>
    <w:rsid w:val="005B5256"/>
    <w:rsid w:val="005B7486"/>
    <w:rsid w:val="005B74BB"/>
    <w:rsid w:val="005B7D6C"/>
    <w:rsid w:val="005C0500"/>
    <w:rsid w:val="005C0B7D"/>
    <w:rsid w:val="005C1A16"/>
    <w:rsid w:val="005C2055"/>
    <w:rsid w:val="005C5BF9"/>
    <w:rsid w:val="005C6F02"/>
    <w:rsid w:val="005C71FC"/>
    <w:rsid w:val="005C7240"/>
    <w:rsid w:val="005C73C0"/>
    <w:rsid w:val="005C7492"/>
    <w:rsid w:val="005C7A79"/>
    <w:rsid w:val="005D126B"/>
    <w:rsid w:val="005D1AAE"/>
    <w:rsid w:val="005D208D"/>
    <w:rsid w:val="005D4DD9"/>
    <w:rsid w:val="005D5370"/>
    <w:rsid w:val="005D5749"/>
    <w:rsid w:val="005D591E"/>
    <w:rsid w:val="005D5E46"/>
    <w:rsid w:val="005D6D51"/>
    <w:rsid w:val="005E0E9D"/>
    <w:rsid w:val="005E6BFF"/>
    <w:rsid w:val="005F03B6"/>
    <w:rsid w:val="005F05A6"/>
    <w:rsid w:val="005F06F4"/>
    <w:rsid w:val="005F1241"/>
    <w:rsid w:val="005F1F1A"/>
    <w:rsid w:val="005F3B78"/>
    <w:rsid w:val="005F436A"/>
    <w:rsid w:val="005F48E9"/>
    <w:rsid w:val="005F69C3"/>
    <w:rsid w:val="005F6A32"/>
    <w:rsid w:val="00604B95"/>
    <w:rsid w:val="00606451"/>
    <w:rsid w:val="006069C8"/>
    <w:rsid w:val="00607129"/>
    <w:rsid w:val="00607DDC"/>
    <w:rsid w:val="00610D89"/>
    <w:rsid w:val="006119DA"/>
    <w:rsid w:val="006120FB"/>
    <w:rsid w:val="00612582"/>
    <w:rsid w:val="00614123"/>
    <w:rsid w:val="0061484C"/>
    <w:rsid w:val="00616131"/>
    <w:rsid w:val="00616473"/>
    <w:rsid w:val="00616B8C"/>
    <w:rsid w:val="00616F5B"/>
    <w:rsid w:val="00617247"/>
    <w:rsid w:val="0062373B"/>
    <w:rsid w:val="006269B6"/>
    <w:rsid w:val="006277EF"/>
    <w:rsid w:val="00627B72"/>
    <w:rsid w:val="006301B2"/>
    <w:rsid w:val="0063227D"/>
    <w:rsid w:val="00633746"/>
    <w:rsid w:val="006337D2"/>
    <w:rsid w:val="006341A4"/>
    <w:rsid w:val="006358AE"/>
    <w:rsid w:val="0063666E"/>
    <w:rsid w:val="00636ED6"/>
    <w:rsid w:val="00637C39"/>
    <w:rsid w:val="00641CF5"/>
    <w:rsid w:val="006422B9"/>
    <w:rsid w:val="00644DC4"/>
    <w:rsid w:val="00644F67"/>
    <w:rsid w:val="006455C4"/>
    <w:rsid w:val="0064622F"/>
    <w:rsid w:val="006465A7"/>
    <w:rsid w:val="00646E0B"/>
    <w:rsid w:val="006479A1"/>
    <w:rsid w:val="00650CA6"/>
    <w:rsid w:val="00651661"/>
    <w:rsid w:val="00652A07"/>
    <w:rsid w:val="00652FD3"/>
    <w:rsid w:val="0065392D"/>
    <w:rsid w:val="00653E2A"/>
    <w:rsid w:val="00654426"/>
    <w:rsid w:val="006568F9"/>
    <w:rsid w:val="006575EE"/>
    <w:rsid w:val="006629FB"/>
    <w:rsid w:val="00663F6E"/>
    <w:rsid w:val="006644B5"/>
    <w:rsid w:val="006654B7"/>
    <w:rsid w:val="006666EB"/>
    <w:rsid w:val="00667614"/>
    <w:rsid w:val="00667B59"/>
    <w:rsid w:val="0067043D"/>
    <w:rsid w:val="00670ADF"/>
    <w:rsid w:val="00675FC7"/>
    <w:rsid w:val="00676C1F"/>
    <w:rsid w:val="00680F9F"/>
    <w:rsid w:val="00682615"/>
    <w:rsid w:val="0068273E"/>
    <w:rsid w:val="00685D82"/>
    <w:rsid w:val="00686627"/>
    <w:rsid w:val="00686D9B"/>
    <w:rsid w:val="006903A3"/>
    <w:rsid w:val="00691575"/>
    <w:rsid w:val="006928CB"/>
    <w:rsid w:val="00692BC8"/>
    <w:rsid w:val="0069309F"/>
    <w:rsid w:val="00693AE6"/>
    <w:rsid w:val="00695954"/>
    <w:rsid w:val="006968F3"/>
    <w:rsid w:val="00697C5D"/>
    <w:rsid w:val="006A201E"/>
    <w:rsid w:val="006A24F0"/>
    <w:rsid w:val="006A2C67"/>
    <w:rsid w:val="006A3904"/>
    <w:rsid w:val="006A3D1D"/>
    <w:rsid w:val="006A5310"/>
    <w:rsid w:val="006A62C1"/>
    <w:rsid w:val="006A7885"/>
    <w:rsid w:val="006A79F2"/>
    <w:rsid w:val="006A7E02"/>
    <w:rsid w:val="006A7F5C"/>
    <w:rsid w:val="006B133B"/>
    <w:rsid w:val="006B2B5B"/>
    <w:rsid w:val="006B34FE"/>
    <w:rsid w:val="006B548A"/>
    <w:rsid w:val="006B6D65"/>
    <w:rsid w:val="006B7FCE"/>
    <w:rsid w:val="006C07E6"/>
    <w:rsid w:val="006C0B39"/>
    <w:rsid w:val="006C2FF1"/>
    <w:rsid w:val="006C4482"/>
    <w:rsid w:val="006C4A5E"/>
    <w:rsid w:val="006C4E1C"/>
    <w:rsid w:val="006C5E1D"/>
    <w:rsid w:val="006C6728"/>
    <w:rsid w:val="006C7D2A"/>
    <w:rsid w:val="006C7F53"/>
    <w:rsid w:val="006D0C6E"/>
    <w:rsid w:val="006D1766"/>
    <w:rsid w:val="006D229C"/>
    <w:rsid w:val="006D27AF"/>
    <w:rsid w:val="006D506F"/>
    <w:rsid w:val="006D5ABA"/>
    <w:rsid w:val="006D6273"/>
    <w:rsid w:val="006D6315"/>
    <w:rsid w:val="006D69CF"/>
    <w:rsid w:val="006E01E5"/>
    <w:rsid w:val="006E1D73"/>
    <w:rsid w:val="006E25DF"/>
    <w:rsid w:val="006E31FA"/>
    <w:rsid w:val="006E418F"/>
    <w:rsid w:val="006E4216"/>
    <w:rsid w:val="006E52C3"/>
    <w:rsid w:val="006E53F2"/>
    <w:rsid w:val="006E55BD"/>
    <w:rsid w:val="006E579E"/>
    <w:rsid w:val="006E599B"/>
    <w:rsid w:val="006E6E93"/>
    <w:rsid w:val="006E703D"/>
    <w:rsid w:val="006E7C11"/>
    <w:rsid w:val="006E7EF4"/>
    <w:rsid w:val="006F1A4A"/>
    <w:rsid w:val="006F21CE"/>
    <w:rsid w:val="006F2A9B"/>
    <w:rsid w:val="006F3BCF"/>
    <w:rsid w:val="006F443F"/>
    <w:rsid w:val="00702933"/>
    <w:rsid w:val="00703AC7"/>
    <w:rsid w:val="00703B1B"/>
    <w:rsid w:val="007046F3"/>
    <w:rsid w:val="00705734"/>
    <w:rsid w:val="007072D2"/>
    <w:rsid w:val="007104F7"/>
    <w:rsid w:val="0071115E"/>
    <w:rsid w:val="0071129D"/>
    <w:rsid w:val="0071190E"/>
    <w:rsid w:val="00711A7B"/>
    <w:rsid w:val="00712014"/>
    <w:rsid w:val="00712714"/>
    <w:rsid w:val="00712779"/>
    <w:rsid w:val="00714D5D"/>
    <w:rsid w:val="007162EF"/>
    <w:rsid w:val="00716F8C"/>
    <w:rsid w:val="00717B7C"/>
    <w:rsid w:val="00725297"/>
    <w:rsid w:val="007264B6"/>
    <w:rsid w:val="00727FD4"/>
    <w:rsid w:val="007307BC"/>
    <w:rsid w:val="00730A6A"/>
    <w:rsid w:val="00731D0B"/>
    <w:rsid w:val="007323E9"/>
    <w:rsid w:val="007327BF"/>
    <w:rsid w:val="00733F57"/>
    <w:rsid w:val="00737235"/>
    <w:rsid w:val="007376B1"/>
    <w:rsid w:val="0074039C"/>
    <w:rsid w:val="007408FE"/>
    <w:rsid w:val="00740922"/>
    <w:rsid w:val="00740C93"/>
    <w:rsid w:val="00740FB9"/>
    <w:rsid w:val="00742B62"/>
    <w:rsid w:val="00743E05"/>
    <w:rsid w:val="00744D12"/>
    <w:rsid w:val="0074676D"/>
    <w:rsid w:val="007501EA"/>
    <w:rsid w:val="00752306"/>
    <w:rsid w:val="0075299D"/>
    <w:rsid w:val="0075359A"/>
    <w:rsid w:val="00753721"/>
    <w:rsid w:val="00757028"/>
    <w:rsid w:val="00757AA1"/>
    <w:rsid w:val="00757EF4"/>
    <w:rsid w:val="00761CB0"/>
    <w:rsid w:val="00762443"/>
    <w:rsid w:val="007630D7"/>
    <w:rsid w:val="007639B7"/>
    <w:rsid w:val="00767106"/>
    <w:rsid w:val="00767292"/>
    <w:rsid w:val="00767390"/>
    <w:rsid w:val="00767DF7"/>
    <w:rsid w:val="007702CB"/>
    <w:rsid w:val="00770E86"/>
    <w:rsid w:val="0077105C"/>
    <w:rsid w:val="00771761"/>
    <w:rsid w:val="007723DC"/>
    <w:rsid w:val="00773068"/>
    <w:rsid w:val="007746EE"/>
    <w:rsid w:val="00775641"/>
    <w:rsid w:val="007768A3"/>
    <w:rsid w:val="007768D2"/>
    <w:rsid w:val="0078023C"/>
    <w:rsid w:val="007811AA"/>
    <w:rsid w:val="0078159A"/>
    <w:rsid w:val="00782DC9"/>
    <w:rsid w:val="00784189"/>
    <w:rsid w:val="00786000"/>
    <w:rsid w:val="00786A47"/>
    <w:rsid w:val="00787039"/>
    <w:rsid w:val="00787F87"/>
    <w:rsid w:val="0079022E"/>
    <w:rsid w:val="00790841"/>
    <w:rsid w:val="00791933"/>
    <w:rsid w:val="00792A94"/>
    <w:rsid w:val="00793A27"/>
    <w:rsid w:val="0079447A"/>
    <w:rsid w:val="0079586C"/>
    <w:rsid w:val="00795895"/>
    <w:rsid w:val="00795F28"/>
    <w:rsid w:val="007A01A9"/>
    <w:rsid w:val="007A076D"/>
    <w:rsid w:val="007A2234"/>
    <w:rsid w:val="007A2738"/>
    <w:rsid w:val="007A31CC"/>
    <w:rsid w:val="007A39F5"/>
    <w:rsid w:val="007A3C5C"/>
    <w:rsid w:val="007A552F"/>
    <w:rsid w:val="007A5AB1"/>
    <w:rsid w:val="007A5B18"/>
    <w:rsid w:val="007A6596"/>
    <w:rsid w:val="007B127F"/>
    <w:rsid w:val="007B1DDC"/>
    <w:rsid w:val="007B2CF4"/>
    <w:rsid w:val="007B4434"/>
    <w:rsid w:val="007B4EA3"/>
    <w:rsid w:val="007B4FE0"/>
    <w:rsid w:val="007B52A1"/>
    <w:rsid w:val="007B5F27"/>
    <w:rsid w:val="007C1C0D"/>
    <w:rsid w:val="007C3054"/>
    <w:rsid w:val="007C3105"/>
    <w:rsid w:val="007C6845"/>
    <w:rsid w:val="007D0C95"/>
    <w:rsid w:val="007D0C9F"/>
    <w:rsid w:val="007D37D7"/>
    <w:rsid w:val="007D5347"/>
    <w:rsid w:val="007D65F1"/>
    <w:rsid w:val="007D7F74"/>
    <w:rsid w:val="007E0118"/>
    <w:rsid w:val="007E0C50"/>
    <w:rsid w:val="007E1446"/>
    <w:rsid w:val="007E1A68"/>
    <w:rsid w:val="007E2B0F"/>
    <w:rsid w:val="007E3ACC"/>
    <w:rsid w:val="007E54BA"/>
    <w:rsid w:val="007E58B8"/>
    <w:rsid w:val="007E7F97"/>
    <w:rsid w:val="007F0485"/>
    <w:rsid w:val="007F059E"/>
    <w:rsid w:val="007F3BF2"/>
    <w:rsid w:val="007F4538"/>
    <w:rsid w:val="007F5E3F"/>
    <w:rsid w:val="007F62E4"/>
    <w:rsid w:val="007F7899"/>
    <w:rsid w:val="007F7EC6"/>
    <w:rsid w:val="00800A30"/>
    <w:rsid w:val="00801D81"/>
    <w:rsid w:val="008033E7"/>
    <w:rsid w:val="00804CB0"/>
    <w:rsid w:val="008051AA"/>
    <w:rsid w:val="00805909"/>
    <w:rsid w:val="00805A93"/>
    <w:rsid w:val="00807055"/>
    <w:rsid w:val="00807157"/>
    <w:rsid w:val="0081042D"/>
    <w:rsid w:val="008104FA"/>
    <w:rsid w:val="0081122C"/>
    <w:rsid w:val="00813ACA"/>
    <w:rsid w:val="00813B7B"/>
    <w:rsid w:val="00814D17"/>
    <w:rsid w:val="00814DAF"/>
    <w:rsid w:val="00820015"/>
    <w:rsid w:val="0082022D"/>
    <w:rsid w:val="00821D6C"/>
    <w:rsid w:val="00822E49"/>
    <w:rsid w:val="00823E66"/>
    <w:rsid w:val="00825302"/>
    <w:rsid w:val="00827535"/>
    <w:rsid w:val="00830A7F"/>
    <w:rsid w:val="00832C66"/>
    <w:rsid w:val="0083416C"/>
    <w:rsid w:val="008343B2"/>
    <w:rsid w:val="00834BB9"/>
    <w:rsid w:val="00835BAD"/>
    <w:rsid w:val="00836C90"/>
    <w:rsid w:val="00836EA5"/>
    <w:rsid w:val="008375A6"/>
    <w:rsid w:val="0084019F"/>
    <w:rsid w:val="00840297"/>
    <w:rsid w:val="0084163D"/>
    <w:rsid w:val="0084211E"/>
    <w:rsid w:val="00845088"/>
    <w:rsid w:val="0084533B"/>
    <w:rsid w:val="00845625"/>
    <w:rsid w:val="00850A50"/>
    <w:rsid w:val="00850F37"/>
    <w:rsid w:val="0085117C"/>
    <w:rsid w:val="008513AF"/>
    <w:rsid w:val="00851891"/>
    <w:rsid w:val="00852413"/>
    <w:rsid w:val="00853A54"/>
    <w:rsid w:val="00854D8E"/>
    <w:rsid w:val="00855621"/>
    <w:rsid w:val="008566A8"/>
    <w:rsid w:val="00856F4C"/>
    <w:rsid w:val="00857187"/>
    <w:rsid w:val="00860580"/>
    <w:rsid w:val="00863708"/>
    <w:rsid w:val="00870252"/>
    <w:rsid w:val="00872F0E"/>
    <w:rsid w:val="0087357A"/>
    <w:rsid w:val="00873CB8"/>
    <w:rsid w:val="008741E3"/>
    <w:rsid w:val="00874F7F"/>
    <w:rsid w:val="008763FE"/>
    <w:rsid w:val="008767AE"/>
    <w:rsid w:val="00876987"/>
    <w:rsid w:val="00880818"/>
    <w:rsid w:val="008810EE"/>
    <w:rsid w:val="00886BF3"/>
    <w:rsid w:val="00886C9E"/>
    <w:rsid w:val="00886CD7"/>
    <w:rsid w:val="00887389"/>
    <w:rsid w:val="0089111E"/>
    <w:rsid w:val="00892F51"/>
    <w:rsid w:val="00894A1B"/>
    <w:rsid w:val="0089500D"/>
    <w:rsid w:val="008950DE"/>
    <w:rsid w:val="00895645"/>
    <w:rsid w:val="008958FB"/>
    <w:rsid w:val="008964D4"/>
    <w:rsid w:val="008A18CB"/>
    <w:rsid w:val="008A2215"/>
    <w:rsid w:val="008A3B05"/>
    <w:rsid w:val="008A4715"/>
    <w:rsid w:val="008A566B"/>
    <w:rsid w:val="008A618B"/>
    <w:rsid w:val="008A7E9D"/>
    <w:rsid w:val="008B00F0"/>
    <w:rsid w:val="008B01F3"/>
    <w:rsid w:val="008B1398"/>
    <w:rsid w:val="008B5F99"/>
    <w:rsid w:val="008B6B51"/>
    <w:rsid w:val="008C06D0"/>
    <w:rsid w:val="008C333D"/>
    <w:rsid w:val="008C3C75"/>
    <w:rsid w:val="008C4100"/>
    <w:rsid w:val="008C43E9"/>
    <w:rsid w:val="008C6018"/>
    <w:rsid w:val="008C743C"/>
    <w:rsid w:val="008C7DC8"/>
    <w:rsid w:val="008D05B3"/>
    <w:rsid w:val="008D1E32"/>
    <w:rsid w:val="008D4582"/>
    <w:rsid w:val="008D613A"/>
    <w:rsid w:val="008D69A2"/>
    <w:rsid w:val="008D7386"/>
    <w:rsid w:val="008D759B"/>
    <w:rsid w:val="008D7701"/>
    <w:rsid w:val="008E17DF"/>
    <w:rsid w:val="008E430B"/>
    <w:rsid w:val="008E4649"/>
    <w:rsid w:val="008E54B4"/>
    <w:rsid w:val="008E6D0C"/>
    <w:rsid w:val="008E7BCD"/>
    <w:rsid w:val="008E7F06"/>
    <w:rsid w:val="008F04B9"/>
    <w:rsid w:val="008F1C11"/>
    <w:rsid w:val="008F3676"/>
    <w:rsid w:val="0090002F"/>
    <w:rsid w:val="009004AF"/>
    <w:rsid w:val="00901081"/>
    <w:rsid w:val="00907370"/>
    <w:rsid w:val="009074F3"/>
    <w:rsid w:val="00911447"/>
    <w:rsid w:val="00912333"/>
    <w:rsid w:val="00912727"/>
    <w:rsid w:val="009128C2"/>
    <w:rsid w:val="00913438"/>
    <w:rsid w:val="0091564B"/>
    <w:rsid w:val="00915836"/>
    <w:rsid w:val="009164EB"/>
    <w:rsid w:val="00917A71"/>
    <w:rsid w:val="00917B59"/>
    <w:rsid w:val="00920264"/>
    <w:rsid w:val="00920C25"/>
    <w:rsid w:val="0092124C"/>
    <w:rsid w:val="00922308"/>
    <w:rsid w:val="00924A70"/>
    <w:rsid w:val="00925142"/>
    <w:rsid w:val="00925B8D"/>
    <w:rsid w:val="00925E32"/>
    <w:rsid w:val="00927301"/>
    <w:rsid w:val="00931935"/>
    <w:rsid w:val="009319A8"/>
    <w:rsid w:val="00931F19"/>
    <w:rsid w:val="009378C0"/>
    <w:rsid w:val="00937E5C"/>
    <w:rsid w:val="00940536"/>
    <w:rsid w:val="0094085A"/>
    <w:rsid w:val="009417B2"/>
    <w:rsid w:val="0094401C"/>
    <w:rsid w:val="00944EFB"/>
    <w:rsid w:val="009461E7"/>
    <w:rsid w:val="0094621C"/>
    <w:rsid w:val="00947319"/>
    <w:rsid w:val="009475AB"/>
    <w:rsid w:val="0095040B"/>
    <w:rsid w:val="00950807"/>
    <w:rsid w:val="00950873"/>
    <w:rsid w:val="0095204B"/>
    <w:rsid w:val="00953146"/>
    <w:rsid w:val="00953D42"/>
    <w:rsid w:val="009541BF"/>
    <w:rsid w:val="00954417"/>
    <w:rsid w:val="00954B51"/>
    <w:rsid w:val="00955844"/>
    <w:rsid w:val="009561C7"/>
    <w:rsid w:val="009579CE"/>
    <w:rsid w:val="00960202"/>
    <w:rsid w:val="00961431"/>
    <w:rsid w:val="00964580"/>
    <w:rsid w:val="00966F1B"/>
    <w:rsid w:val="0097057E"/>
    <w:rsid w:val="00973ECB"/>
    <w:rsid w:val="0097658B"/>
    <w:rsid w:val="00976BA8"/>
    <w:rsid w:val="009777F9"/>
    <w:rsid w:val="00977A3A"/>
    <w:rsid w:val="00977B35"/>
    <w:rsid w:val="00981C3B"/>
    <w:rsid w:val="00982521"/>
    <w:rsid w:val="009825BD"/>
    <w:rsid w:val="00982979"/>
    <w:rsid w:val="00982ABB"/>
    <w:rsid w:val="00983C08"/>
    <w:rsid w:val="00984E1A"/>
    <w:rsid w:val="00986475"/>
    <w:rsid w:val="00986CE0"/>
    <w:rsid w:val="00987520"/>
    <w:rsid w:val="00987F6B"/>
    <w:rsid w:val="00990F2C"/>
    <w:rsid w:val="0099320E"/>
    <w:rsid w:val="0099605A"/>
    <w:rsid w:val="00997E68"/>
    <w:rsid w:val="009A1E5C"/>
    <w:rsid w:val="009A3850"/>
    <w:rsid w:val="009A486F"/>
    <w:rsid w:val="009A4A21"/>
    <w:rsid w:val="009A6041"/>
    <w:rsid w:val="009B0572"/>
    <w:rsid w:val="009B0B00"/>
    <w:rsid w:val="009B0B70"/>
    <w:rsid w:val="009B11E5"/>
    <w:rsid w:val="009B2E72"/>
    <w:rsid w:val="009B41BB"/>
    <w:rsid w:val="009B42DA"/>
    <w:rsid w:val="009B5010"/>
    <w:rsid w:val="009B5803"/>
    <w:rsid w:val="009B741A"/>
    <w:rsid w:val="009C1D62"/>
    <w:rsid w:val="009C4B7B"/>
    <w:rsid w:val="009C57E9"/>
    <w:rsid w:val="009C5D91"/>
    <w:rsid w:val="009C670C"/>
    <w:rsid w:val="009C7373"/>
    <w:rsid w:val="009D19C8"/>
    <w:rsid w:val="009D2D79"/>
    <w:rsid w:val="009D31A6"/>
    <w:rsid w:val="009D432F"/>
    <w:rsid w:val="009D4860"/>
    <w:rsid w:val="009D4E5D"/>
    <w:rsid w:val="009D4FC5"/>
    <w:rsid w:val="009D5442"/>
    <w:rsid w:val="009D5964"/>
    <w:rsid w:val="009D6F62"/>
    <w:rsid w:val="009D7AE2"/>
    <w:rsid w:val="009E2286"/>
    <w:rsid w:val="009E351B"/>
    <w:rsid w:val="009E4B14"/>
    <w:rsid w:val="009E7613"/>
    <w:rsid w:val="009F107D"/>
    <w:rsid w:val="009F4429"/>
    <w:rsid w:val="009F4726"/>
    <w:rsid w:val="009F53B2"/>
    <w:rsid w:val="00A007EF"/>
    <w:rsid w:val="00A00BA9"/>
    <w:rsid w:val="00A014A0"/>
    <w:rsid w:val="00A03FBC"/>
    <w:rsid w:val="00A0426B"/>
    <w:rsid w:val="00A0459D"/>
    <w:rsid w:val="00A045A3"/>
    <w:rsid w:val="00A04982"/>
    <w:rsid w:val="00A05EBA"/>
    <w:rsid w:val="00A07A9E"/>
    <w:rsid w:val="00A107CC"/>
    <w:rsid w:val="00A12A20"/>
    <w:rsid w:val="00A131B3"/>
    <w:rsid w:val="00A136C3"/>
    <w:rsid w:val="00A13FAB"/>
    <w:rsid w:val="00A16B41"/>
    <w:rsid w:val="00A16CD4"/>
    <w:rsid w:val="00A16EA2"/>
    <w:rsid w:val="00A2162E"/>
    <w:rsid w:val="00A21BB6"/>
    <w:rsid w:val="00A23158"/>
    <w:rsid w:val="00A23934"/>
    <w:rsid w:val="00A241F4"/>
    <w:rsid w:val="00A242C0"/>
    <w:rsid w:val="00A24EB8"/>
    <w:rsid w:val="00A26195"/>
    <w:rsid w:val="00A265A0"/>
    <w:rsid w:val="00A26FDE"/>
    <w:rsid w:val="00A27C12"/>
    <w:rsid w:val="00A30DE8"/>
    <w:rsid w:val="00A32380"/>
    <w:rsid w:val="00A338C0"/>
    <w:rsid w:val="00A355EF"/>
    <w:rsid w:val="00A35C1F"/>
    <w:rsid w:val="00A35F04"/>
    <w:rsid w:val="00A40089"/>
    <w:rsid w:val="00A40A91"/>
    <w:rsid w:val="00A42645"/>
    <w:rsid w:val="00A43102"/>
    <w:rsid w:val="00A43453"/>
    <w:rsid w:val="00A45CE0"/>
    <w:rsid w:val="00A46151"/>
    <w:rsid w:val="00A465C8"/>
    <w:rsid w:val="00A471E9"/>
    <w:rsid w:val="00A502F4"/>
    <w:rsid w:val="00A5326B"/>
    <w:rsid w:val="00A53B6A"/>
    <w:rsid w:val="00A53D2D"/>
    <w:rsid w:val="00A54CC5"/>
    <w:rsid w:val="00A54EB1"/>
    <w:rsid w:val="00A55061"/>
    <w:rsid w:val="00A56E87"/>
    <w:rsid w:val="00A6056B"/>
    <w:rsid w:val="00A605C2"/>
    <w:rsid w:val="00A643F0"/>
    <w:rsid w:val="00A64C01"/>
    <w:rsid w:val="00A65114"/>
    <w:rsid w:val="00A6563B"/>
    <w:rsid w:val="00A65D01"/>
    <w:rsid w:val="00A667F2"/>
    <w:rsid w:val="00A7008D"/>
    <w:rsid w:val="00A70200"/>
    <w:rsid w:val="00A7232E"/>
    <w:rsid w:val="00A72FF2"/>
    <w:rsid w:val="00A73819"/>
    <w:rsid w:val="00A75303"/>
    <w:rsid w:val="00A76019"/>
    <w:rsid w:val="00A76735"/>
    <w:rsid w:val="00A77677"/>
    <w:rsid w:val="00A837C1"/>
    <w:rsid w:val="00A866E9"/>
    <w:rsid w:val="00A87178"/>
    <w:rsid w:val="00A87569"/>
    <w:rsid w:val="00A914F0"/>
    <w:rsid w:val="00A915D6"/>
    <w:rsid w:val="00A934D7"/>
    <w:rsid w:val="00A94458"/>
    <w:rsid w:val="00A957BC"/>
    <w:rsid w:val="00A96AAF"/>
    <w:rsid w:val="00AA0C05"/>
    <w:rsid w:val="00AA1FF6"/>
    <w:rsid w:val="00AA39DE"/>
    <w:rsid w:val="00AA44E3"/>
    <w:rsid w:val="00AA475D"/>
    <w:rsid w:val="00AA559B"/>
    <w:rsid w:val="00AA5C5F"/>
    <w:rsid w:val="00AA6B60"/>
    <w:rsid w:val="00AA6C4F"/>
    <w:rsid w:val="00AA6CE9"/>
    <w:rsid w:val="00AB0638"/>
    <w:rsid w:val="00AB07C1"/>
    <w:rsid w:val="00AB1DB4"/>
    <w:rsid w:val="00AB2CE1"/>
    <w:rsid w:val="00AB3250"/>
    <w:rsid w:val="00AB37EE"/>
    <w:rsid w:val="00AB3B5F"/>
    <w:rsid w:val="00AB3EC2"/>
    <w:rsid w:val="00AB43D3"/>
    <w:rsid w:val="00AB45EB"/>
    <w:rsid w:val="00AB4841"/>
    <w:rsid w:val="00AB738A"/>
    <w:rsid w:val="00AB779B"/>
    <w:rsid w:val="00AB7DC5"/>
    <w:rsid w:val="00AD4BB0"/>
    <w:rsid w:val="00AD4CA1"/>
    <w:rsid w:val="00AD4D2E"/>
    <w:rsid w:val="00AD7110"/>
    <w:rsid w:val="00AD78C6"/>
    <w:rsid w:val="00AD7AA1"/>
    <w:rsid w:val="00AE044A"/>
    <w:rsid w:val="00AE1B9D"/>
    <w:rsid w:val="00AE463E"/>
    <w:rsid w:val="00AE4767"/>
    <w:rsid w:val="00AE6817"/>
    <w:rsid w:val="00AE7BA1"/>
    <w:rsid w:val="00AF13B4"/>
    <w:rsid w:val="00AF1888"/>
    <w:rsid w:val="00AF1B81"/>
    <w:rsid w:val="00AF3CC0"/>
    <w:rsid w:val="00AF3E5E"/>
    <w:rsid w:val="00AF4FDF"/>
    <w:rsid w:val="00AF56B6"/>
    <w:rsid w:val="00AF59EE"/>
    <w:rsid w:val="00AF5D13"/>
    <w:rsid w:val="00AF6BCD"/>
    <w:rsid w:val="00AF7148"/>
    <w:rsid w:val="00B00948"/>
    <w:rsid w:val="00B02BC8"/>
    <w:rsid w:val="00B03B12"/>
    <w:rsid w:val="00B03D37"/>
    <w:rsid w:val="00B04DF0"/>
    <w:rsid w:val="00B06D07"/>
    <w:rsid w:val="00B07613"/>
    <w:rsid w:val="00B106DB"/>
    <w:rsid w:val="00B14328"/>
    <w:rsid w:val="00B147AF"/>
    <w:rsid w:val="00B14AE8"/>
    <w:rsid w:val="00B1542C"/>
    <w:rsid w:val="00B170ED"/>
    <w:rsid w:val="00B200AF"/>
    <w:rsid w:val="00B22135"/>
    <w:rsid w:val="00B22A0C"/>
    <w:rsid w:val="00B23A82"/>
    <w:rsid w:val="00B247BC"/>
    <w:rsid w:val="00B2552B"/>
    <w:rsid w:val="00B256E5"/>
    <w:rsid w:val="00B257EE"/>
    <w:rsid w:val="00B25FCA"/>
    <w:rsid w:val="00B300F4"/>
    <w:rsid w:val="00B30362"/>
    <w:rsid w:val="00B30EDE"/>
    <w:rsid w:val="00B316EF"/>
    <w:rsid w:val="00B3382F"/>
    <w:rsid w:val="00B36597"/>
    <w:rsid w:val="00B405E0"/>
    <w:rsid w:val="00B42E4E"/>
    <w:rsid w:val="00B42F63"/>
    <w:rsid w:val="00B432D1"/>
    <w:rsid w:val="00B465D1"/>
    <w:rsid w:val="00B46B9B"/>
    <w:rsid w:val="00B47154"/>
    <w:rsid w:val="00B51413"/>
    <w:rsid w:val="00B517C0"/>
    <w:rsid w:val="00B51CEF"/>
    <w:rsid w:val="00B51DB6"/>
    <w:rsid w:val="00B530AD"/>
    <w:rsid w:val="00B5369B"/>
    <w:rsid w:val="00B54103"/>
    <w:rsid w:val="00B54549"/>
    <w:rsid w:val="00B54991"/>
    <w:rsid w:val="00B568F0"/>
    <w:rsid w:val="00B571EC"/>
    <w:rsid w:val="00B57494"/>
    <w:rsid w:val="00B57B03"/>
    <w:rsid w:val="00B60412"/>
    <w:rsid w:val="00B60F38"/>
    <w:rsid w:val="00B617B4"/>
    <w:rsid w:val="00B632DF"/>
    <w:rsid w:val="00B6388F"/>
    <w:rsid w:val="00B64949"/>
    <w:rsid w:val="00B72219"/>
    <w:rsid w:val="00B80586"/>
    <w:rsid w:val="00B8092E"/>
    <w:rsid w:val="00B85A01"/>
    <w:rsid w:val="00B861DF"/>
    <w:rsid w:val="00B870BD"/>
    <w:rsid w:val="00B9534B"/>
    <w:rsid w:val="00B96BF2"/>
    <w:rsid w:val="00B96EB5"/>
    <w:rsid w:val="00BA2522"/>
    <w:rsid w:val="00BA3897"/>
    <w:rsid w:val="00BA45BE"/>
    <w:rsid w:val="00BA611B"/>
    <w:rsid w:val="00BA6D79"/>
    <w:rsid w:val="00BA7590"/>
    <w:rsid w:val="00BB0C76"/>
    <w:rsid w:val="00BB20E4"/>
    <w:rsid w:val="00BB28E1"/>
    <w:rsid w:val="00BB29BC"/>
    <w:rsid w:val="00BB2CE1"/>
    <w:rsid w:val="00BB2E5B"/>
    <w:rsid w:val="00BB4C92"/>
    <w:rsid w:val="00BB58C7"/>
    <w:rsid w:val="00BC1920"/>
    <w:rsid w:val="00BC2806"/>
    <w:rsid w:val="00BC2E1A"/>
    <w:rsid w:val="00BC3883"/>
    <w:rsid w:val="00BC3D22"/>
    <w:rsid w:val="00BC49F4"/>
    <w:rsid w:val="00BC6532"/>
    <w:rsid w:val="00BC6888"/>
    <w:rsid w:val="00BC7E46"/>
    <w:rsid w:val="00BD0FA5"/>
    <w:rsid w:val="00BD1AA2"/>
    <w:rsid w:val="00BD1E10"/>
    <w:rsid w:val="00BD202E"/>
    <w:rsid w:val="00BD71AD"/>
    <w:rsid w:val="00BE0BF7"/>
    <w:rsid w:val="00BE5589"/>
    <w:rsid w:val="00BE5662"/>
    <w:rsid w:val="00BE5C28"/>
    <w:rsid w:val="00BF086C"/>
    <w:rsid w:val="00BF08FA"/>
    <w:rsid w:val="00BF1014"/>
    <w:rsid w:val="00BF13DC"/>
    <w:rsid w:val="00BF1B46"/>
    <w:rsid w:val="00BF3C3F"/>
    <w:rsid w:val="00BF3CB0"/>
    <w:rsid w:val="00BF5BC4"/>
    <w:rsid w:val="00BF77F2"/>
    <w:rsid w:val="00C00063"/>
    <w:rsid w:val="00C019AF"/>
    <w:rsid w:val="00C04D61"/>
    <w:rsid w:val="00C050FF"/>
    <w:rsid w:val="00C05541"/>
    <w:rsid w:val="00C05FEF"/>
    <w:rsid w:val="00C063E5"/>
    <w:rsid w:val="00C06820"/>
    <w:rsid w:val="00C07D4B"/>
    <w:rsid w:val="00C10326"/>
    <w:rsid w:val="00C1169C"/>
    <w:rsid w:val="00C14813"/>
    <w:rsid w:val="00C14B98"/>
    <w:rsid w:val="00C14D8A"/>
    <w:rsid w:val="00C157B8"/>
    <w:rsid w:val="00C205A5"/>
    <w:rsid w:val="00C207C8"/>
    <w:rsid w:val="00C22678"/>
    <w:rsid w:val="00C2279E"/>
    <w:rsid w:val="00C24102"/>
    <w:rsid w:val="00C24C6E"/>
    <w:rsid w:val="00C24D81"/>
    <w:rsid w:val="00C27B6D"/>
    <w:rsid w:val="00C3580F"/>
    <w:rsid w:val="00C373D5"/>
    <w:rsid w:val="00C37780"/>
    <w:rsid w:val="00C37949"/>
    <w:rsid w:val="00C408A5"/>
    <w:rsid w:val="00C42AD0"/>
    <w:rsid w:val="00C4373E"/>
    <w:rsid w:val="00C43FEE"/>
    <w:rsid w:val="00C457E0"/>
    <w:rsid w:val="00C45E9F"/>
    <w:rsid w:val="00C47284"/>
    <w:rsid w:val="00C5091A"/>
    <w:rsid w:val="00C52B8E"/>
    <w:rsid w:val="00C541BE"/>
    <w:rsid w:val="00C54233"/>
    <w:rsid w:val="00C545CF"/>
    <w:rsid w:val="00C56EE3"/>
    <w:rsid w:val="00C57E51"/>
    <w:rsid w:val="00C6111E"/>
    <w:rsid w:val="00C6241E"/>
    <w:rsid w:val="00C6269E"/>
    <w:rsid w:val="00C62BFA"/>
    <w:rsid w:val="00C63D44"/>
    <w:rsid w:val="00C655F3"/>
    <w:rsid w:val="00C664C3"/>
    <w:rsid w:val="00C66714"/>
    <w:rsid w:val="00C66F14"/>
    <w:rsid w:val="00C6716D"/>
    <w:rsid w:val="00C67609"/>
    <w:rsid w:val="00C67E63"/>
    <w:rsid w:val="00C718B5"/>
    <w:rsid w:val="00C7370D"/>
    <w:rsid w:val="00C750C9"/>
    <w:rsid w:val="00C75814"/>
    <w:rsid w:val="00C76698"/>
    <w:rsid w:val="00C802F0"/>
    <w:rsid w:val="00C8212E"/>
    <w:rsid w:val="00C822CA"/>
    <w:rsid w:val="00C8243D"/>
    <w:rsid w:val="00C8396F"/>
    <w:rsid w:val="00C846B6"/>
    <w:rsid w:val="00C8491D"/>
    <w:rsid w:val="00C84A5D"/>
    <w:rsid w:val="00C84E75"/>
    <w:rsid w:val="00C8507E"/>
    <w:rsid w:val="00C85245"/>
    <w:rsid w:val="00C86256"/>
    <w:rsid w:val="00C8788D"/>
    <w:rsid w:val="00C912E0"/>
    <w:rsid w:val="00C92820"/>
    <w:rsid w:val="00C92B19"/>
    <w:rsid w:val="00C92D77"/>
    <w:rsid w:val="00C94E15"/>
    <w:rsid w:val="00C94EF2"/>
    <w:rsid w:val="00C95509"/>
    <w:rsid w:val="00CA1D3F"/>
    <w:rsid w:val="00CA269F"/>
    <w:rsid w:val="00CA2A40"/>
    <w:rsid w:val="00CA3310"/>
    <w:rsid w:val="00CA46DC"/>
    <w:rsid w:val="00CA6DB1"/>
    <w:rsid w:val="00CA6E2A"/>
    <w:rsid w:val="00CA705D"/>
    <w:rsid w:val="00CB0F57"/>
    <w:rsid w:val="00CB14B3"/>
    <w:rsid w:val="00CB2783"/>
    <w:rsid w:val="00CB2AE0"/>
    <w:rsid w:val="00CB4A2F"/>
    <w:rsid w:val="00CB77F4"/>
    <w:rsid w:val="00CB7B14"/>
    <w:rsid w:val="00CC1F44"/>
    <w:rsid w:val="00CC32CE"/>
    <w:rsid w:val="00CC33C3"/>
    <w:rsid w:val="00CC37D5"/>
    <w:rsid w:val="00CC4C9C"/>
    <w:rsid w:val="00CC539E"/>
    <w:rsid w:val="00CC648A"/>
    <w:rsid w:val="00CC730E"/>
    <w:rsid w:val="00CC7CDE"/>
    <w:rsid w:val="00CD0BBB"/>
    <w:rsid w:val="00CD21CD"/>
    <w:rsid w:val="00CD2C34"/>
    <w:rsid w:val="00CD6C60"/>
    <w:rsid w:val="00CD7371"/>
    <w:rsid w:val="00CD7EE2"/>
    <w:rsid w:val="00CE3413"/>
    <w:rsid w:val="00CE3B42"/>
    <w:rsid w:val="00CE3F47"/>
    <w:rsid w:val="00CE4B59"/>
    <w:rsid w:val="00CE54E5"/>
    <w:rsid w:val="00CE621E"/>
    <w:rsid w:val="00CE6442"/>
    <w:rsid w:val="00CE73F1"/>
    <w:rsid w:val="00CE79CA"/>
    <w:rsid w:val="00CF1790"/>
    <w:rsid w:val="00CF19C4"/>
    <w:rsid w:val="00CF3C58"/>
    <w:rsid w:val="00CF3D5D"/>
    <w:rsid w:val="00CF4273"/>
    <w:rsid w:val="00CF6305"/>
    <w:rsid w:val="00CF726F"/>
    <w:rsid w:val="00D01ADD"/>
    <w:rsid w:val="00D023D3"/>
    <w:rsid w:val="00D038EE"/>
    <w:rsid w:val="00D043C0"/>
    <w:rsid w:val="00D04572"/>
    <w:rsid w:val="00D0493C"/>
    <w:rsid w:val="00D06877"/>
    <w:rsid w:val="00D0716C"/>
    <w:rsid w:val="00D07A59"/>
    <w:rsid w:val="00D1265E"/>
    <w:rsid w:val="00D12FE6"/>
    <w:rsid w:val="00D13163"/>
    <w:rsid w:val="00D13822"/>
    <w:rsid w:val="00D14C99"/>
    <w:rsid w:val="00D14E4E"/>
    <w:rsid w:val="00D14F88"/>
    <w:rsid w:val="00D1575C"/>
    <w:rsid w:val="00D15EA3"/>
    <w:rsid w:val="00D16EC6"/>
    <w:rsid w:val="00D17466"/>
    <w:rsid w:val="00D17956"/>
    <w:rsid w:val="00D17D86"/>
    <w:rsid w:val="00D21948"/>
    <w:rsid w:val="00D234F7"/>
    <w:rsid w:val="00D253B3"/>
    <w:rsid w:val="00D25B7D"/>
    <w:rsid w:val="00D2657C"/>
    <w:rsid w:val="00D265C5"/>
    <w:rsid w:val="00D311A8"/>
    <w:rsid w:val="00D32B68"/>
    <w:rsid w:val="00D33392"/>
    <w:rsid w:val="00D3376B"/>
    <w:rsid w:val="00D34999"/>
    <w:rsid w:val="00D3556C"/>
    <w:rsid w:val="00D35750"/>
    <w:rsid w:val="00D35B5A"/>
    <w:rsid w:val="00D35E09"/>
    <w:rsid w:val="00D36414"/>
    <w:rsid w:val="00D37C5E"/>
    <w:rsid w:val="00D37FF0"/>
    <w:rsid w:val="00D401A3"/>
    <w:rsid w:val="00D4026A"/>
    <w:rsid w:val="00D4091D"/>
    <w:rsid w:val="00D42234"/>
    <w:rsid w:val="00D4314E"/>
    <w:rsid w:val="00D431A8"/>
    <w:rsid w:val="00D44BAD"/>
    <w:rsid w:val="00D44DB3"/>
    <w:rsid w:val="00D44E93"/>
    <w:rsid w:val="00D453D4"/>
    <w:rsid w:val="00D469AC"/>
    <w:rsid w:val="00D50C3A"/>
    <w:rsid w:val="00D5178D"/>
    <w:rsid w:val="00D531E3"/>
    <w:rsid w:val="00D5379F"/>
    <w:rsid w:val="00D54B12"/>
    <w:rsid w:val="00D54F1D"/>
    <w:rsid w:val="00D56EA8"/>
    <w:rsid w:val="00D5785E"/>
    <w:rsid w:val="00D57FF9"/>
    <w:rsid w:val="00D60279"/>
    <w:rsid w:val="00D60EDE"/>
    <w:rsid w:val="00D60F2A"/>
    <w:rsid w:val="00D617E9"/>
    <w:rsid w:val="00D65169"/>
    <w:rsid w:val="00D6544A"/>
    <w:rsid w:val="00D66C2B"/>
    <w:rsid w:val="00D70832"/>
    <w:rsid w:val="00D71C6F"/>
    <w:rsid w:val="00D721CF"/>
    <w:rsid w:val="00D722E1"/>
    <w:rsid w:val="00D72403"/>
    <w:rsid w:val="00D73074"/>
    <w:rsid w:val="00D733FB"/>
    <w:rsid w:val="00D75131"/>
    <w:rsid w:val="00D776BF"/>
    <w:rsid w:val="00D779BA"/>
    <w:rsid w:val="00D80C6A"/>
    <w:rsid w:val="00D82461"/>
    <w:rsid w:val="00D842AE"/>
    <w:rsid w:val="00D870C5"/>
    <w:rsid w:val="00D9001A"/>
    <w:rsid w:val="00D90F0B"/>
    <w:rsid w:val="00D92F67"/>
    <w:rsid w:val="00D94135"/>
    <w:rsid w:val="00D951F0"/>
    <w:rsid w:val="00D956B9"/>
    <w:rsid w:val="00D96CE1"/>
    <w:rsid w:val="00DA0073"/>
    <w:rsid w:val="00DA1674"/>
    <w:rsid w:val="00DA1C57"/>
    <w:rsid w:val="00DA3463"/>
    <w:rsid w:val="00DA382B"/>
    <w:rsid w:val="00DA3B4F"/>
    <w:rsid w:val="00DA572C"/>
    <w:rsid w:val="00DA70FC"/>
    <w:rsid w:val="00DB0E3A"/>
    <w:rsid w:val="00DB12FF"/>
    <w:rsid w:val="00DB6B02"/>
    <w:rsid w:val="00DB6F86"/>
    <w:rsid w:val="00DB7AE1"/>
    <w:rsid w:val="00DB7C85"/>
    <w:rsid w:val="00DC16E1"/>
    <w:rsid w:val="00DC1E15"/>
    <w:rsid w:val="00DC3456"/>
    <w:rsid w:val="00DC3F1A"/>
    <w:rsid w:val="00DC4D5A"/>
    <w:rsid w:val="00DC517F"/>
    <w:rsid w:val="00DC56C0"/>
    <w:rsid w:val="00DC7309"/>
    <w:rsid w:val="00DC7358"/>
    <w:rsid w:val="00DD0704"/>
    <w:rsid w:val="00DD0DB1"/>
    <w:rsid w:val="00DD110A"/>
    <w:rsid w:val="00DD1533"/>
    <w:rsid w:val="00DD226F"/>
    <w:rsid w:val="00DD2D88"/>
    <w:rsid w:val="00DD2F61"/>
    <w:rsid w:val="00DD3F08"/>
    <w:rsid w:val="00DD4B1D"/>
    <w:rsid w:val="00DD5E7D"/>
    <w:rsid w:val="00DD64A7"/>
    <w:rsid w:val="00DD6D94"/>
    <w:rsid w:val="00DD7D2E"/>
    <w:rsid w:val="00DE486F"/>
    <w:rsid w:val="00DE509B"/>
    <w:rsid w:val="00DE7022"/>
    <w:rsid w:val="00DF06E9"/>
    <w:rsid w:val="00DF1164"/>
    <w:rsid w:val="00DF1781"/>
    <w:rsid w:val="00DF269F"/>
    <w:rsid w:val="00DF3FD8"/>
    <w:rsid w:val="00DF5513"/>
    <w:rsid w:val="00DF575E"/>
    <w:rsid w:val="00DF6C5F"/>
    <w:rsid w:val="00DF6CC6"/>
    <w:rsid w:val="00DF7086"/>
    <w:rsid w:val="00DF744B"/>
    <w:rsid w:val="00E02F6F"/>
    <w:rsid w:val="00E03F6F"/>
    <w:rsid w:val="00E04410"/>
    <w:rsid w:val="00E04EEF"/>
    <w:rsid w:val="00E05C15"/>
    <w:rsid w:val="00E069B0"/>
    <w:rsid w:val="00E06B12"/>
    <w:rsid w:val="00E073AE"/>
    <w:rsid w:val="00E079E1"/>
    <w:rsid w:val="00E10645"/>
    <w:rsid w:val="00E11533"/>
    <w:rsid w:val="00E137E2"/>
    <w:rsid w:val="00E1440E"/>
    <w:rsid w:val="00E15396"/>
    <w:rsid w:val="00E16691"/>
    <w:rsid w:val="00E20366"/>
    <w:rsid w:val="00E20372"/>
    <w:rsid w:val="00E21B58"/>
    <w:rsid w:val="00E22613"/>
    <w:rsid w:val="00E23133"/>
    <w:rsid w:val="00E24F31"/>
    <w:rsid w:val="00E258B8"/>
    <w:rsid w:val="00E26DFC"/>
    <w:rsid w:val="00E27386"/>
    <w:rsid w:val="00E3008E"/>
    <w:rsid w:val="00E3089F"/>
    <w:rsid w:val="00E30E9C"/>
    <w:rsid w:val="00E31250"/>
    <w:rsid w:val="00E327E5"/>
    <w:rsid w:val="00E32AC5"/>
    <w:rsid w:val="00E333E4"/>
    <w:rsid w:val="00E36460"/>
    <w:rsid w:val="00E3757F"/>
    <w:rsid w:val="00E400E1"/>
    <w:rsid w:val="00E406D2"/>
    <w:rsid w:val="00E409E5"/>
    <w:rsid w:val="00E446F2"/>
    <w:rsid w:val="00E45517"/>
    <w:rsid w:val="00E45D52"/>
    <w:rsid w:val="00E4651B"/>
    <w:rsid w:val="00E510B8"/>
    <w:rsid w:val="00E54225"/>
    <w:rsid w:val="00E54625"/>
    <w:rsid w:val="00E6039E"/>
    <w:rsid w:val="00E603BD"/>
    <w:rsid w:val="00E605AB"/>
    <w:rsid w:val="00E6089B"/>
    <w:rsid w:val="00E60A18"/>
    <w:rsid w:val="00E60EEA"/>
    <w:rsid w:val="00E62B95"/>
    <w:rsid w:val="00E63196"/>
    <w:rsid w:val="00E64924"/>
    <w:rsid w:val="00E64932"/>
    <w:rsid w:val="00E64CD8"/>
    <w:rsid w:val="00E6546B"/>
    <w:rsid w:val="00E66B13"/>
    <w:rsid w:val="00E67331"/>
    <w:rsid w:val="00E6764F"/>
    <w:rsid w:val="00E7113A"/>
    <w:rsid w:val="00E71CF6"/>
    <w:rsid w:val="00E72A20"/>
    <w:rsid w:val="00E73F57"/>
    <w:rsid w:val="00E74D8D"/>
    <w:rsid w:val="00E75C79"/>
    <w:rsid w:val="00E762D3"/>
    <w:rsid w:val="00E767C9"/>
    <w:rsid w:val="00E767F6"/>
    <w:rsid w:val="00E77647"/>
    <w:rsid w:val="00E77742"/>
    <w:rsid w:val="00E77EFD"/>
    <w:rsid w:val="00E80961"/>
    <w:rsid w:val="00E8136D"/>
    <w:rsid w:val="00E836EF"/>
    <w:rsid w:val="00E83EA7"/>
    <w:rsid w:val="00E85B7A"/>
    <w:rsid w:val="00E91C34"/>
    <w:rsid w:val="00E91DB7"/>
    <w:rsid w:val="00E940E3"/>
    <w:rsid w:val="00E94DD8"/>
    <w:rsid w:val="00E9765C"/>
    <w:rsid w:val="00E97AB5"/>
    <w:rsid w:val="00E97F01"/>
    <w:rsid w:val="00EA0EC1"/>
    <w:rsid w:val="00EA645E"/>
    <w:rsid w:val="00EA64A9"/>
    <w:rsid w:val="00EA73A3"/>
    <w:rsid w:val="00EB097C"/>
    <w:rsid w:val="00EB0BC1"/>
    <w:rsid w:val="00EB319A"/>
    <w:rsid w:val="00EB32A6"/>
    <w:rsid w:val="00EB561D"/>
    <w:rsid w:val="00EB6E16"/>
    <w:rsid w:val="00EB7577"/>
    <w:rsid w:val="00EB79AA"/>
    <w:rsid w:val="00EC13E8"/>
    <w:rsid w:val="00EC1933"/>
    <w:rsid w:val="00EC2E75"/>
    <w:rsid w:val="00EC4DDC"/>
    <w:rsid w:val="00EC54AF"/>
    <w:rsid w:val="00EC55A8"/>
    <w:rsid w:val="00EC5974"/>
    <w:rsid w:val="00EC65B1"/>
    <w:rsid w:val="00EC6AF4"/>
    <w:rsid w:val="00EC6F21"/>
    <w:rsid w:val="00EC7A38"/>
    <w:rsid w:val="00ED0C9D"/>
    <w:rsid w:val="00ED116F"/>
    <w:rsid w:val="00ED1B7C"/>
    <w:rsid w:val="00ED2247"/>
    <w:rsid w:val="00ED2ACE"/>
    <w:rsid w:val="00ED2E01"/>
    <w:rsid w:val="00ED5A35"/>
    <w:rsid w:val="00ED5A92"/>
    <w:rsid w:val="00ED6335"/>
    <w:rsid w:val="00ED79FC"/>
    <w:rsid w:val="00EE22A9"/>
    <w:rsid w:val="00EE270A"/>
    <w:rsid w:val="00EE27C7"/>
    <w:rsid w:val="00EE36F7"/>
    <w:rsid w:val="00EE4ACB"/>
    <w:rsid w:val="00EE5D3C"/>
    <w:rsid w:val="00EE65C7"/>
    <w:rsid w:val="00EF0CFF"/>
    <w:rsid w:val="00EF4F64"/>
    <w:rsid w:val="00EF5880"/>
    <w:rsid w:val="00EF79C9"/>
    <w:rsid w:val="00EF79DB"/>
    <w:rsid w:val="00F0126E"/>
    <w:rsid w:val="00F05DEE"/>
    <w:rsid w:val="00F07B96"/>
    <w:rsid w:val="00F07F08"/>
    <w:rsid w:val="00F10F9D"/>
    <w:rsid w:val="00F16533"/>
    <w:rsid w:val="00F219AA"/>
    <w:rsid w:val="00F22AC4"/>
    <w:rsid w:val="00F2312C"/>
    <w:rsid w:val="00F265FE"/>
    <w:rsid w:val="00F27844"/>
    <w:rsid w:val="00F30469"/>
    <w:rsid w:val="00F304D0"/>
    <w:rsid w:val="00F3198C"/>
    <w:rsid w:val="00F31C5E"/>
    <w:rsid w:val="00F35935"/>
    <w:rsid w:val="00F40802"/>
    <w:rsid w:val="00F41800"/>
    <w:rsid w:val="00F41993"/>
    <w:rsid w:val="00F41E4B"/>
    <w:rsid w:val="00F442BC"/>
    <w:rsid w:val="00F44925"/>
    <w:rsid w:val="00F502BD"/>
    <w:rsid w:val="00F51F16"/>
    <w:rsid w:val="00F5364B"/>
    <w:rsid w:val="00F54053"/>
    <w:rsid w:val="00F54E24"/>
    <w:rsid w:val="00F555AD"/>
    <w:rsid w:val="00F55ABA"/>
    <w:rsid w:val="00F56A32"/>
    <w:rsid w:val="00F61ED3"/>
    <w:rsid w:val="00F6221B"/>
    <w:rsid w:val="00F63693"/>
    <w:rsid w:val="00F63EF2"/>
    <w:rsid w:val="00F65B85"/>
    <w:rsid w:val="00F70AC1"/>
    <w:rsid w:val="00F70FE1"/>
    <w:rsid w:val="00F71DCD"/>
    <w:rsid w:val="00F72F10"/>
    <w:rsid w:val="00F73DC7"/>
    <w:rsid w:val="00F745DA"/>
    <w:rsid w:val="00F7572F"/>
    <w:rsid w:val="00F767CD"/>
    <w:rsid w:val="00F77F24"/>
    <w:rsid w:val="00F80006"/>
    <w:rsid w:val="00F83043"/>
    <w:rsid w:val="00F85A3F"/>
    <w:rsid w:val="00F86E83"/>
    <w:rsid w:val="00F878FE"/>
    <w:rsid w:val="00F9005D"/>
    <w:rsid w:val="00F92FFD"/>
    <w:rsid w:val="00F93DA1"/>
    <w:rsid w:val="00F943A3"/>
    <w:rsid w:val="00F94531"/>
    <w:rsid w:val="00F950B8"/>
    <w:rsid w:val="00F96B36"/>
    <w:rsid w:val="00FA154B"/>
    <w:rsid w:val="00FA1935"/>
    <w:rsid w:val="00FA1BAE"/>
    <w:rsid w:val="00FA2E91"/>
    <w:rsid w:val="00FA3C46"/>
    <w:rsid w:val="00FA3ECB"/>
    <w:rsid w:val="00FA6587"/>
    <w:rsid w:val="00FA6A8F"/>
    <w:rsid w:val="00FB0632"/>
    <w:rsid w:val="00FB17FE"/>
    <w:rsid w:val="00FB21FA"/>
    <w:rsid w:val="00FB22A4"/>
    <w:rsid w:val="00FB2F42"/>
    <w:rsid w:val="00FB3EE3"/>
    <w:rsid w:val="00FB4664"/>
    <w:rsid w:val="00FB67B5"/>
    <w:rsid w:val="00FB7D0F"/>
    <w:rsid w:val="00FC17E0"/>
    <w:rsid w:val="00FC1D1B"/>
    <w:rsid w:val="00FC4F96"/>
    <w:rsid w:val="00FC5795"/>
    <w:rsid w:val="00FC5C87"/>
    <w:rsid w:val="00FD0948"/>
    <w:rsid w:val="00FD1040"/>
    <w:rsid w:val="00FD1185"/>
    <w:rsid w:val="00FD1C9D"/>
    <w:rsid w:val="00FD353B"/>
    <w:rsid w:val="00FD460F"/>
    <w:rsid w:val="00FD5CF1"/>
    <w:rsid w:val="00FD625A"/>
    <w:rsid w:val="00FD78C3"/>
    <w:rsid w:val="00FD79E8"/>
    <w:rsid w:val="00FE0B61"/>
    <w:rsid w:val="00FE1E84"/>
    <w:rsid w:val="00FE2FFC"/>
    <w:rsid w:val="00FE406D"/>
    <w:rsid w:val="00FE50DD"/>
    <w:rsid w:val="00FE55E1"/>
    <w:rsid w:val="00FE5897"/>
    <w:rsid w:val="00FE7777"/>
    <w:rsid w:val="00FE7CD5"/>
    <w:rsid w:val="00FF0EC3"/>
    <w:rsid w:val="00FF114E"/>
    <w:rsid w:val="00FF3E99"/>
    <w:rsid w:val="00FF405E"/>
    <w:rsid w:val="00FF62C4"/>
    <w:rsid w:val="00FF6313"/>
    <w:rsid w:val="00FF65B6"/>
    <w:rsid w:val="00FF7C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194C6"/>
  <w15:docId w15:val="{FE4FA4D0-D393-4C0D-8005-E7CB69076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13F6"/>
    <w:pPr>
      <w:spacing w:after="160" w:line="259" w:lineRule="auto"/>
    </w:pPr>
    <w:rPr>
      <w:sz w:val="22"/>
      <w:szCs w:val="22"/>
      <w:lang w:eastAsia="en-US"/>
    </w:rPr>
  </w:style>
  <w:style w:type="paragraph" w:styleId="1">
    <w:name w:val="heading 1"/>
    <w:basedOn w:val="a"/>
    <w:next w:val="a"/>
    <w:link w:val="10"/>
    <w:uiPriority w:val="9"/>
    <w:qFormat/>
    <w:rsid w:val="00E327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B4F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27014"/>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C66F1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6546B"/>
    <w:rPr>
      <w:color w:val="0563C1"/>
      <w:u w:val="single"/>
    </w:rPr>
  </w:style>
  <w:style w:type="paragraph" w:styleId="a4">
    <w:name w:val="header"/>
    <w:basedOn w:val="a"/>
    <w:link w:val="a5"/>
    <w:uiPriority w:val="99"/>
    <w:unhideWhenUsed/>
    <w:rsid w:val="004129D6"/>
    <w:pPr>
      <w:tabs>
        <w:tab w:val="center" w:pos="4677"/>
        <w:tab w:val="right" w:pos="9355"/>
      </w:tabs>
    </w:pPr>
  </w:style>
  <w:style w:type="character" w:customStyle="1" w:styleId="a5">
    <w:name w:val="Верхній колонтитул Знак"/>
    <w:link w:val="a4"/>
    <w:uiPriority w:val="99"/>
    <w:rsid w:val="004129D6"/>
    <w:rPr>
      <w:sz w:val="22"/>
      <w:szCs w:val="22"/>
      <w:lang w:eastAsia="en-US"/>
    </w:rPr>
  </w:style>
  <w:style w:type="paragraph" w:styleId="a6">
    <w:name w:val="footer"/>
    <w:basedOn w:val="a"/>
    <w:link w:val="a7"/>
    <w:uiPriority w:val="99"/>
    <w:unhideWhenUsed/>
    <w:rsid w:val="004129D6"/>
    <w:pPr>
      <w:tabs>
        <w:tab w:val="center" w:pos="4677"/>
        <w:tab w:val="right" w:pos="9355"/>
      </w:tabs>
    </w:pPr>
  </w:style>
  <w:style w:type="character" w:customStyle="1" w:styleId="a7">
    <w:name w:val="Нижній колонтитул Знак"/>
    <w:link w:val="a6"/>
    <w:uiPriority w:val="99"/>
    <w:rsid w:val="004129D6"/>
    <w:rPr>
      <w:sz w:val="22"/>
      <w:szCs w:val="22"/>
      <w:lang w:eastAsia="en-US"/>
    </w:rPr>
  </w:style>
  <w:style w:type="paragraph" w:styleId="HTML">
    <w:name w:val="HTML Preformatted"/>
    <w:basedOn w:val="a"/>
    <w:link w:val="HTML0"/>
    <w:uiPriority w:val="99"/>
    <w:semiHidden/>
    <w:unhideWhenUsed/>
    <w:rsid w:val="00452792"/>
    <w:rPr>
      <w:rFonts w:ascii="Courier New" w:hAnsi="Courier New" w:cs="Courier New"/>
      <w:sz w:val="20"/>
      <w:szCs w:val="20"/>
    </w:rPr>
  </w:style>
  <w:style w:type="character" w:customStyle="1" w:styleId="HTML0">
    <w:name w:val="Стандартний HTML Знак"/>
    <w:basedOn w:val="a0"/>
    <w:link w:val="HTML"/>
    <w:uiPriority w:val="99"/>
    <w:semiHidden/>
    <w:rsid w:val="00452792"/>
    <w:rPr>
      <w:rFonts w:ascii="Courier New" w:hAnsi="Courier New" w:cs="Courier New"/>
      <w:lang w:eastAsia="en-US"/>
    </w:rPr>
  </w:style>
  <w:style w:type="table" w:styleId="a8">
    <w:name w:val="Table Grid"/>
    <w:basedOn w:val="a1"/>
    <w:uiPriority w:val="39"/>
    <w:rsid w:val="003814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5124F2"/>
    <w:pPr>
      <w:ind w:left="720"/>
      <w:contextualSpacing/>
    </w:pPr>
  </w:style>
  <w:style w:type="character" w:styleId="aa">
    <w:name w:val="annotation reference"/>
    <w:basedOn w:val="a0"/>
    <w:uiPriority w:val="99"/>
    <w:semiHidden/>
    <w:unhideWhenUsed/>
    <w:rsid w:val="0001138E"/>
    <w:rPr>
      <w:sz w:val="16"/>
      <w:szCs w:val="16"/>
    </w:rPr>
  </w:style>
  <w:style w:type="paragraph" w:styleId="ab">
    <w:name w:val="annotation text"/>
    <w:basedOn w:val="a"/>
    <w:link w:val="ac"/>
    <w:uiPriority w:val="99"/>
    <w:semiHidden/>
    <w:unhideWhenUsed/>
    <w:rsid w:val="0001138E"/>
    <w:pPr>
      <w:spacing w:line="240" w:lineRule="auto"/>
    </w:pPr>
    <w:rPr>
      <w:sz w:val="20"/>
      <w:szCs w:val="20"/>
    </w:rPr>
  </w:style>
  <w:style w:type="character" w:customStyle="1" w:styleId="ac">
    <w:name w:val="Текст примітки Знак"/>
    <w:basedOn w:val="a0"/>
    <w:link w:val="ab"/>
    <w:uiPriority w:val="99"/>
    <w:semiHidden/>
    <w:rsid w:val="0001138E"/>
    <w:rPr>
      <w:lang w:eastAsia="en-US"/>
    </w:rPr>
  </w:style>
  <w:style w:type="paragraph" w:styleId="ad">
    <w:name w:val="annotation subject"/>
    <w:basedOn w:val="ab"/>
    <w:next w:val="ab"/>
    <w:link w:val="ae"/>
    <w:uiPriority w:val="99"/>
    <w:semiHidden/>
    <w:unhideWhenUsed/>
    <w:rsid w:val="0001138E"/>
    <w:rPr>
      <w:b/>
      <w:bCs/>
    </w:rPr>
  </w:style>
  <w:style w:type="character" w:customStyle="1" w:styleId="ae">
    <w:name w:val="Тема примітки Знак"/>
    <w:basedOn w:val="ac"/>
    <w:link w:val="ad"/>
    <w:uiPriority w:val="99"/>
    <w:semiHidden/>
    <w:rsid w:val="0001138E"/>
    <w:rPr>
      <w:b/>
      <w:bCs/>
      <w:lang w:eastAsia="en-US"/>
    </w:rPr>
  </w:style>
  <w:style w:type="paragraph" w:styleId="af">
    <w:name w:val="Balloon Text"/>
    <w:basedOn w:val="a"/>
    <w:link w:val="af0"/>
    <w:uiPriority w:val="99"/>
    <w:semiHidden/>
    <w:unhideWhenUsed/>
    <w:rsid w:val="0001138E"/>
    <w:pPr>
      <w:spacing w:after="0" w:line="240" w:lineRule="auto"/>
    </w:pPr>
    <w:rPr>
      <w:rFonts w:ascii="Segoe UI" w:hAnsi="Segoe UI" w:cs="Segoe UI"/>
      <w:sz w:val="18"/>
      <w:szCs w:val="18"/>
    </w:rPr>
  </w:style>
  <w:style w:type="character" w:customStyle="1" w:styleId="af0">
    <w:name w:val="Текст у виносці Знак"/>
    <w:basedOn w:val="a0"/>
    <w:link w:val="af"/>
    <w:uiPriority w:val="99"/>
    <w:semiHidden/>
    <w:rsid w:val="0001138E"/>
    <w:rPr>
      <w:rFonts w:ascii="Segoe UI" w:hAnsi="Segoe UI" w:cs="Segoe UI"/>
      <w:sz w:val="18"/>
      <w:szCs w:val="18"/>
      <w:lang w:eastAsia="en-US"/>
    </w:rPr>
  </w:style>
  <w:style w:type="paragraph" w:styleId="af1">
    <w:name w:val="footnote text"/>
    <w:basedOn w:val="a"/>
    <w:link w:val="af2"/>
    <w:uiPriority w:val="99"/>
    <w:semiHidden/>
    <w:unhideWhenUsed/>
    <w:rsid w:val="00C8507E"/>
    <w:pPr>
      <w:spacing w:after="0" w:line="240" w:lineRule="auto"/>
    </w:pPr>
    <w:rPr>
      <w:sz w:val="20"/>
      <w:szCs w:val="20"/>
    </w:rPr>
  </w:style>
  <w:style w:type="character" w:customStyle="1" w:styleId="af2">
    <w:name w:val="Текст виноски Знак"/>
    <w:basedOn w:val="a0"/>
    <w:link w:val="af1"/>
    <w:uiPriority w:val="99"/>
    <w:semiHidden/>
    <w:rsid w:val="00C8507E"/>
    <w:rPr>
      <w:lang w:eastAsia="en-US"/>
    </w:rPr>
  </w:style>
  <w:style w:type="character" w:styleId="af3">
    <w:name w:val="footnote reference"/>
    <w:basedOn w:val="a0"/>
    <w:uiPriority w:val="99"/>
    <w:semiHidden/>
    <w:unhideWhenUsed/>
    <w:rsid w:val="00C8507E"/>
    <w:rPr>
      <w:vertAlign w:val="superscript"/>
    </w:rPr>
  </w:style>
  <w:style w:type="character" w:customStyle="1" w:styleId="10">
    <w:name w:val="Заголовок 1 Знак"/>
    <w:basedOn w:val="a0"/>
    <w:link w:val="1"/>
    <w:uiPriority w:val="9"/>
    <w:rsid w:val="00E327E5"/>
    <w:rPr>
      <w:rFonts w:asciiTheme="majorHAnsi" w:eastAsiaTheme="majorEastAsia" w:hAnsiTheme="majorHAnsi" w:cstheme="majorBidi"/>
      <w:color w:val="2E74B5" w:themeColor="accent1" w:themeShade="BF"/>
      <w:sz w:val="32"/>
      <w:szCs w:val="32"/>
      <w:lang w:eastAsia="en-US"/>
    </w:rPr>
  </w:style>
  <w:style w:type="character" w:styleId="af4">
    <w:name w:val="Placeholder Text"/>
    <w:basedOn w:val="a0"/>
    <w:uiPriority w:val="99"/>
    <w:semiHidden/>
    <w:rsid w:val="00851891"/>
    <w:rPr>
      <w:color w:val="808080"/>
    </w:rPr>
  </w:style>
  <w:style w:type="table" w:customStyle="1" w:styleId="11">
    <w:name w:val="Сетка таблицы1"/>
    <w:basedOn w:val="a1"/>
    <w:next w:val="a8"/>
    <w:uiPriority w:val="39"/>
    <w:rsid w:val="001E3F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OC Heading"/>
    <w:basedOn w:val="1"/>
    <w:next w:val="a"/>
    <w:uiPriority w:val="39"/>
    <w:unhideWhenUsed/>
    <w:qFormat/>
    <w:rsid w:val="00663F6E"/>
    <w:pPr>
      <w:outlineLvl w:val="9"/>
    </w:pPr>
    <w:rPr>
      <w:lang w:val="uk-UA" w:eastAsia="uk-UA"/>
    </w:rPr>
  </w:style>
  <w:style w:type="paragraph" w:styleId="12">
    <w:name w:val="toc 1"/>
    <w:basedOn w:val="a"/>
    <w:next w:val="a"/>
    <w:autoRedefine/>
    <w:uiPriority w:val="39"/>
    <w:unhideWhenUsed/>
    <w:rsid w:val="00A53B6A"/>
    <w:pPr>
      <w:tabs>
        <w:tab w:val="right" w:leader="dot" w:pos="9345"/>
      </w:tabs>
      <w:spacing w:after="100"/>
      <w:ind w:left="-284"/>
      <w:jc w:val="both"/>
    </w:pPr>
    <w:rPr>
      <w:rFonts w:ascii="Times New Roman" w:eastAsia="MS Mincho" w:hAnsi="Times New Roman"/>
      <w:noProof/>
      <w:sz w:val="28"/>
      <w:szCs w:val="28"/>
      <w:lang w:val="uk-UA" w:eastAsia="ru-RU"/>
    </w:rPr>
  </w:style>
  <w:style w:type="paragraph" w:styleId="af6">
    <w:name w:val="Normal (Web)"/>
    <w:basedOn w:val="a"/>
    <w:uiPriority w:val="99"/>
    <w:unhideWhenUsed/>
    <w:rsid w:val="00663F6E"/>
    <w:pPr>
      <w:spacing w:before="100" w:beforeAutospacing="1" w:after="100" w:afterAutospacing="1" w:line="240" w:lineRule="auto"/>
    </w:pPr>
    <w:rPr>
      <w:rFonts w:ascii="Times New Roman" w:eastAsia="Times New Roman" w:hAnsi="Times New Roman"/>
      <w:sz w:val="24"/>
      <w:szCs w:val="24"/>
      <w:lang w:val="uk-UA" w:eastAsia="uk-UA"/>
    </w:rPr>
  </w:style>
  <w:style w:type="character" w:styleId="af7">
    <w:name w:val="Strong"/>
    <w:basedOn w:val="a0"/>
    <w:uiPriority w:val="22"/>
    <w:qFormat/>
    <w:rsid w:val="00547DE5"/>
    <w:rPr>
      <w:b/>
      <w:bCs/>
    </w:rPr>
  </w:style>
  <w:style w:type="paragraph" w:customStyle="1" w:styleId="msonormal0">
    <w:name w:val="msonormal"/>
    <w:basedOn w:val="a"/>
    <w:rsid w:val="000863DB"/>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13">
    <w:name w:val="Незакрита згадка1"/>
    <w:basedOn w:val="a0"/>
    <w:uiPriority w:val="99"/>
    <w:semiHidden/>
    <w:unhideWhenUsed/>
    <w:rsid w:val="00595EEF"/>
    <w:rPr>
      <w:color w:val="605E5C"/>
      <w:shd w:val="clear" w:color="auto" w:fill="E1DFDD"/>
    </w:rPr>
  </w:style>
  <w:style w:type="character" w:customStyle="1" w:styleId="40">
    <w:name w:val="Заголовок 4 Знак"/>
    <w:basedOn w:val="a0"/>
    <w:link w:val="4"/>
    <w:uiPriority w:val="9"/>
    <w:semiHidden/>
    <w:rsid w:val="00C66F14"/>
    <w:rPr>
      <w:rFonts w:asciiTheme="majorHAnsi" w:eastAsiaTheme="majorEastAsia" w:hAnsiTheme="majorHAnsi" w:cstheme="majorBidi"/>
      <w:i/>
      <w:iCs/>
      <w:color w:val="2E74B5" w:themeColor="accent1" w:themeShade="BF"/>
      <w:sz w:val="22"/>
      <w:szCs w:val="22"/>
      <w:lang w:eastAsia="en-US"/>
    </w:rPr>
  </w:style>
  <w:style w:type="paragraph" w:styleId="21">
    <w:name w:val="toc 2"/>
    <w:basedOn w:val="a"/>
    <w:next w:val="a"/>
    <w:autoRedefine/>
    <w:uiPriority w:val="39"/>
    <w:unhideWhenUsed/>
    <w:rsid w:val="00DE486F"/>
    <w:pPr>
      <w:spacing w:after="100"/>
      <w:ind w:left="220"/>
    </w:pPr>
    <w:rPr>
      <w:rFonts w:asciiTheme="minorHAnsi" w:eastAsiaTheme="minorEastAsia" w:hAnsiTheme="minorHAnsi"/>
      <w:lang w:val="uk-UA" w:eastAsia="uk-UA"/>
    </w:rPr>
  </w:style>
  <w:style w:type="paragraph" w:styleId="31">
    <w:name w:val="toc 3"/>
    <w:basedOn w:val="a"/>
    <w:next w:val="a"/>
    <w:autoRedefine/>
    <w:uiPriority w:val="39"/>
    <w:unhideWhenUsed/>
    <w:rsid w:val="00DE486F"/>
    <w:pPr>
      <w:spacing w:after="100"/>
      <w:ind w:left="440"/>
    </w:pPr>
    <w:rPr>
      <w:rFonts w:asciiTheme="minorHAnsi" w:eastAsiaTheme="minorEastAsia" w:hAnsiTheme="minorHAnsi"/>
      <w:lang w:val="uk-UA" w:eastAsia="uk-UA"/>
    </w:rPr>
  </w:style>
  <w:style w:type="character" w:customStyle="1" w:styleId="20">
    <w:name w:val="Заголовок 2 Знак"/>
    <w:basedOn w:val="a0"/>
    <w:link w:val="2"/>
    <w:uiPriority w:val="9"/>
    <w:semiHidden/>
    <w:rsid w:val="007B4FE0"/>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semiHidden/>
    <w:rsid w:val="00127014"/>
    <w:rPr>
      <w:rFonts w:asciiTheme="majorHAnsi" w:eastAsiaTheme="majorEastAsia" w:hAnsiTheme="majorHAnsi" w:cstheme="majorBidi"/>
      <w:b/>
      <w:bCs/>
      <w:color w:val="5B9BD5"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511">
      <w:bodyDiv w:val="1"/>
      <w:marLeft w:val="0"/>
      <w:marRight w:val="0"/>
      <w:marTop w:val="0"/>
      <w:marBottom w:val="0"/>
      <w:divBdr>
        <w:top w:val="none" w:sz="0" w:space="0" w:color="auto"/>
        <w:left w:val="none" w:sz="0" w:space="0" w:color="auto"/>
        <w:bottom w:val="none" w:sz="0" w:space="0" w:color="auto"/>
        <w:right w:val="none" w:sz="0" w:space="0" w:color="auto"/>
      </w:divBdr>
    </w:div>
    <w:div w:id="62528626">
      <w:bodyDiv w:val="1"/>
      <w:marLeft w:val="0"/>
      <w:marRight w:val="0"/>
      <w:marTop w:val="0"/>
      <w:marBottom w:val="0"/>
      <w:divBdr>
        <w:top w:val="none" w:sz="0" w:space="0" w:color="auto"/>
        <w:left w:val="none" w:sz="0" w:space="0" w:color="auto"/>
        <w:bottom w:val="none" w:sz="0" w:space="0" w:color="auto"/>
        <w:right w:val="none" w:sz="0" w:space="0" w:color="auto"/>
      </w:divBdr>
    </w:div>
    <w:div w:id="65031137">
      <w:bodyDiv w:val="1"/>
      <w:marLeft w:val="0"/>
      <w:marRight w:val="0"/>
      <w:marTop w:val="0"/>
      <w:marBottom w:val="0"/>
      <w:divBdr>
        <w:top w:val="none" w:sz="0" w:space="0" w:color="auto"/>
        <w:left w:val="none" w:sz="0" w:space="0" w:color="auto"/>
        <w:bottom w:val="none" w:sz="0" w:space="0" w:color="auto"/>
        <w:right w:val="none" w:sz="0" w:space="0" w:color="auto"/>
      </w:divBdr>
    </w:div>
    <w:div w:id="93326235">
      <w:bodyDiv w:val="1"/>
      <w:marLeft w:val="0"/>
      <w:marRight w:val="0"/>
      <w:marTop w:val="0"/>
      <w:marBottom w:val="0"/>
      <w:divBdr>
        <w:top w:val="none" w:sz="0" w:space="0" w:color="auto"/>
        <w:left w:val="none" w:sz="0" w:space="0" w:color="auto"/>
        <w:bottom w:val="none" w:sz="0" w:space="0" w:color="auto"/>
        <w:right w:val="none" w:sz="0" w:space="0" w:color="auto"/>
      </w:divBdr>
      <w:divsChild>
        <w:div w:id="1494489867">
          <w:marLeft w:val="0"/>
          <w:marRight w:val="0"/>
          <w:marTop w:val="0"/>
          <w:marBottom w:val="0"/>
          <w:divBdr>
            <w:top w:val="none" w:sz="0" w:space="0" w:color="auto"/>
            <w:left w:val="none" w:sz="0" w:space="0" w:color="auto"/>
            <w:bottom w:val="none" w:sz="0" w:space="0" w:color="auto"/>
            <w:right w:val="none" w:sz="0" w:space="0" w:color="auto"/>
          </w:divBdr>
          <w:divsChild>
            <w:div w:id="67256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1624">
      <w:bodyDiv w:val="1"/>
      <w:marLeft w:val="0"/>
      <w:marRight w:val="0"/>
      <w:marTop w:val="0"/>
      <w:marBottom w:val="0"/>
      <w:divBdr>
        <w:top w:val="none" w:sz="0" w:space="0" w:color="auto"/>
        <w:left w:val="none" w:sz="0" w:space="0" w:color="auto"/>
        <w:bottom w:val="none" w:sz="0" w:space="0" w:color="auto"/>
        <w:right w:val="none" w:sz="0" w:space="0" w:color="auto"/>
      </w:divBdr>
    </w:div>
    <w:div w:id="405807414">
      <w:bodyDiv w:val="1"/>
      <w:marLeft w:val="0"/>
      <w:marRight w:val="0"/>
      <w:marTop w:val="0"/>
      <w:marBottom w:val="0"/>
      <w:divBdr>
        <w:top w:val="none" w:sz="0" w:space="0" w:color="auto"/>
        <w:left w:val="none" w:sz="0" w:space="0" w:color="auto"/>
        <w:bottom w:val="none" w:sz="0" w:space="0" w:color="auto"/>
        <w:right w:val="none" w:sz="0" w:space="0" w:color="auto"/>
      </w:divBdr>
    </w:div>
    <w:div w:id="439953134">
      <w:bodyDiv w:val="1"/>
      <w:marLeft w:val="0"/>
      <w:marRight w:val="0"/>
      <w:marTop w:val="0"/>
      <w:marBottom w:val="0"/>
      <w:divBdr>
        <w:top w:val="none" w:sz="0" w:space="0" w:color="auto"/>
        <w:left w:val="none" w:sz="0" w:space="0" w:color="auto"/>
        <w:bottom w:val="none" w:sz="0" w:space="0" w:color="auto"/>
        <w:right w:val="none" w:sz="0" w:space="0" w:color="auto"/>
      </w:divBdr>
    </w:div>
    <w:div w:id="626204558">
      <w:bodyDiv w:val="1"/>
      <w:marLeft w:val="0"/>
      <w:marRight w:val="0"/>
      <w:marTop w:val="0"/>
      <w:marBottom w:val="0"/>
      <w:divBdr>
        <w:top w:val="none" w:sz="0" w:space="0" w:color="auto"/>
        <w:left w:val="none" w:sz="0" w:space="0" w:color="auto"/>
        <w:bottom w:val="none" w:sz="0" w:space="0" w:color="auto"/>
        <w:right w:val="none" w:sz="0" w:space="0" w:color="auto"/>
      </w:divBdr>
    </w:div>
    <w:div w:id="888760874">
      <w:bodyDiv w:val="1"/>
      <w:marLeft w:val="0"/>
      <w:marRight w:val="0"/>
      <w:marTop w:val="0"/>
      <w:marBottom w:val="0"/>
      <w:divBdr>
        <w:top w:val="none" w:sz="0" w:space="0" w:color="auto"/>
        <w:left w:val="none" w:sz="0" w:space="0" w:color="auto"/>
        <w:bottom w:val="none" w:sz="0" w:space="0" w:color="auto"/>
        <w:right w:val="none" w:sz="0" w:space="0" w:color="auto"/>
      </w:divBdr>
    </w:div>
    <w:div w:id="943340235">
      <w:bodyDiv w:val="1"/>
      <w:marLeft w:val="0"/>
      <w:marRight w:val="0"/>
      <w:marTop w:val="0"/>
      <w:marBottom w:val="0"/>
      <w:divBdr>
        <w:top w:val="none" w:sz="0" w:space="0" w:color="auto"/>
        <w:left w:val="none" w:sz="0" w:space="0" w:color="auto"/>
        <w:bottom w:val="none" w:sz="0" w:space="0" w:color="auto"/>
        <w:right w:val="none" w:sz="0" w:space="0" w:color="auto"/>
      </w:divBdr>
    </w:div>
    <w:div w:id="971054574">
      <w:bodyDiv w:val="1"/>
      <w:marLeft w:val="0"/>
      <w:marRight w:val="0"/>
      <w:marTop w:val="0"/>
      <w:marBottom w:val="0"/>
      <w:divBdr>
        <w:top w:val="none" w:sz="0" w:space="0" w:color="auto"/>
        <w:left w:val="none" w:sz="0" w:space="0" w:color="auto"/>
        <w:bottom w:val="none" w:sz="0" w:space="0" w:color="auto"/>
        <w:right w:val="none" w:sz="0" w:space="0" w:color="auto"/>
      </w:divBdr>
    </w:div>
    <w:div w:id="991955577">
      <w:bodyDiv w:val="1"/>
      <w:marLeft w:val="0"/>
      <w:marRight w:val="0"/>
      <w:marTop w:val="0"/>
      <w:marBottom w:val="0"/>
      <w:divBdr>
        <w:top w:val="none" w:sz="0" w:space="0" w:color="auto"/>
        <w:left w:val="none" w:sz="0" w:space="0" w:color="auto"/>
        <w:bottom w:val="none" w:sz="0" w:space="0" w:color="auto"/>
        <w:right w:val="none" w:sz="0" w:space="0" w:color="auto"/>
      </w:divBdr>
    </w:div>
    <w:div w:id="1025907166">
      <w:bodyDiv w:val="1"/>
      <w:marLeft w:val="0"/>
      <w:marRight w:val="0"/>
      <w:marTop w:val="0"/>
      <w:marBottom w:val="0"/>
      <w:divBdr>
        <w:top w:val="none" w:sz="0" w:space="0" w:color="auto"/>
        <w:left w:val="none" w:sz="0" w:space="0" w:color="auto"/>
        <w:bottom w:val="none" w:sz="0" w:space="0" w:color="auto"/>
        <w:right w:val="none" w:sz="0" w:space="0" w:color="auto"/>
      </w:divBdr>
      <w:divsChild>
        <w:div w:id="927350007">
          <w:marLeft w:val="0"/>
          <w:marRight w:val="0"/>
          <w:marTop w:val="0"/>
          <w:marBottom w:val="0"/>
          <w:divBdr>
            <w:top w:val="none" w:sz="0" w:space="0" w:color="auto"/>
            <w:left w:val="none" w:sz="0" w:space="0" w:color="auto"/>
            <w:bottom w:val="none" w:sz="0" w:space="0" w:color="auto"/>
            <w:right w:val="none" w:sz="0" w:space="0" w:color="auto"/>
          </w:divBdr>
          <w:divsChild>
            <w:div w:id="1177035065">
              <w:marLeft w:val="0"/>
              <w:marRight w:val="0"/>
              <w:marTop w:val="100"/>
              <w:marBottom w:val="0"/>
              <w:divBdr>
                <w:top w:val="none" w:sz="0" w:space="0" w:color="auto"/>
                <w:left w:val="none" w:sz="0" w:space="0" w:color="auto"/>
                <w:bottom w:val="none" w:sz="0" w:space="0" w:color="auto"/>
                <w:right w:val="none" w:sz="0" w:space="0" w:color="auto"/>
              </w:divBdr>
              <w:divsChild>
                <w:div w:id="1182013206">
                  <w:marLeft w:val="0"/>
                  <w:marRight w:val="0"/>
                  <w:marTop w:val="0"/>
                  <w:marBottom w:val="0"/>
                  <w:divBdr>
                    <w:top w:val="none" w:sz="0" w:space="0" w:color="auto"/>
                    <w:left w:val="none" w:sz="0" w:space="0" w:color="auto"/>
                    <w:bottom w:val="none" w:sz="0" w:space="0" w:color="auto"/>
                    <w:right w:val="none" w:sz="0" w:space="0" w:color="auto"/>
                  </w:divBdr>
                </w:div>
              </w:divsChild>
            </w:div>
            <w:div w:id="1022707645">
              <w:marLeft w:val="0"/>
              <w:marRight w:val="0"/>
              <w:marTop w:val="0"/>
              <w:marBottom w:val="0"/>
              <w:divBdr>
                <w:top w:val="none" w:sz="0" w:space="0" w:color="auto"/>
                <w:left w:val="none" w:sz="0" w:space="0" w:color="auto"/>
                <w:bottom w:val="none" w:sz="0" w:space="0" w:color="auto"/>
                <w:right w:val="none" w:sz="0" w:space="0" w:color="auto"/>
              </w:divBdr>
              <w:divsChild>
                <w:div w:id="49383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63168">
          <w:marLeft w:val="0"/>
          <w:marRight w:val="0"/>
          <w:marTop w:val="0"/>
          <w:marBottom w:val="0"/>
          <w:divBdr>
            <w:top w:val="none" w:sz="0" w:space="0" w:color="auto"/>
            <w:left w:val="none" w:sz="0" w:space="0" w:color="auto"/>
            <w:bottom w:val="none" w:sz="0" w:space="0" w:color="auto"/>
            <w:right w:val="none" w:sz="0" w:space="0" w:color="auto"/>
          </w:divBdr>
          <w:divsChild>
            <w:div w:id="1435445073">
              <w:marLeft w:val="0"/>
              <w:marRight w:val="0"/>
              <w:marTop w:val="0"/>
              <w:marBottom w:val="0"/>
              <w:divBdr>
                <w:top w:val="none" w:sz="0" w:space="0" w:color="auto"/>
                <w:left w:val="none" w:sz="0" w:space="0" w:color="auto"/>
                <w:bottom w:val="none" w:sz="0" w:space="0" w:color="auto"/>
                <w:right w:val="none" w:sz="0" w:space="0" w:color="auto"/>
              </w:divBdr>
              <w:divsChild>
                <w:div w:id="1394963840">
                  <w:marLeft w:val="0"/>
                  <w:marRight w:val="0"/>
                  <w:marTop w:val="0"/>
                  <w:marBottom w:val="0"/>
                  <w:divBdr>
                    <w:top w:val="none" w:sz="0" w:space="0" w:color="auto"/>
                    <w:left w:val="none" w:sz="0" w:space="0" w:color="auto"/>
                    <w:bottom w:val="none" w:sz="0" w:space="0" w:color="auto"/>
                    <w:right w:val="none" w:sz="0" w:space="0" w:color="auto"/>
                  </w:divBdr>
                  <w:divsChild>
                    <w:div w:id="18156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84444">
      <w:bodyDiv w:val="1"/>
      <w:marLeft w:val="0"/>
      <w:marRight w:val="0"/>
      <w:marTop w:val="0"/>
      <w:marBottom w:val="0"/>
      <w:divBdr>
        <w:top w:val="none" w:sz="0" w:space="0" w:color="auto"/>
        <w:left w:val="none" w:sz="0" w:space="0" w:color="auto"/>
        <w:bottom w:val="none" w:sz="0" w:space="0" w:color="auto"/>
        <w:right w:val="none" w:sz="0" w:space="0" w:color="auto"/>
      </w:divBdr>
    </w:div>
    <w:div w:id="1203590510">
      <w:bodyDiv w:val="1"/>
      <w:marLeft w:val="0"/>
      <w:marRight w:val="0"/>
      <w:marTop w:val="0"/>
      <w:marBottom w:val="0"/>
      <w:divBdr>
        <w:top w:val="none" w:sz="0" w:space="0" w:color="auto"/>
        <w:left w:val="none" w:sz="0" w:space="0" w:color="auto"/>
        <w:bottom w:val="none" w:sz="0" w:space="0" w:color="auto"/>
        <w:right w:val="none" w:sz="0" w:space="0" w:color="auto"/>
      </w:divBdr>
    </w:div>
    <w:div w:id="1269965731">
      <w:bodyDiv w:val="1"/>
      <w:marLeft w:val="0"/>
      <w:marRight w:val="0"/>
      <w:marTop w:val="0"/>
      <w:marBottom w:val="0"/>
      <w:divBdr>
        <w:top w:val="none" w:sz="0" w:space="0" w:color="auto"/>
        <w:left w:val="none" w:sz="0" w:space="0" w:color="auto"/>
        <w:bottom w:val="none" w:sz="0" w:space="0" w:color="auto"/>
        <w:right w:val="none" w:sz="0" w:space="0" w:color="auto"/>
      </w:divBdr>
    </w:div>
    <w:div w:id="1362898532">
      <w:bodyDiv w:val="1"/>
      <w:marLeft w:val="0"/>
      <w:marRight w:val="0"/>
      <w:marTop w:val="0"/>
      <w:marBottom w:val="0"/>
      <w:divBdr>
        <w:top w:val="none" w:sz="0" w:space="0" w:color="auto"/>
        <w:left w:val="none" w:sz="0" w:space="0" w:color="auto"/>
        <w:bottom w:val="none" w:sz="0" w:space="0" w:color="auto"/>
        <w:right w:val="none" w:sz="0" w:space="0" w:color="auto"/>
      </w:divBdr>
    </w:div>
    <w:div w:id="1391267592">
      <w:bodyDiv w:val="1"/>
      <w:marLeft w:val="0"/>
      <w:marRight w:val="0"/>
      <w:marTop w:val="0"/>
      <w:marBottom w:val="0"/>
      <w:divBdr>
        <w:top w:val="none" w:sz="0" w:space="0" w:color="auto"/>
        <w:left w:val="none" w:sz="0" w:space="0" w:color="auto"/>
        <w:bottom w:val="none" w:sz="0" w:space="0" w:color="auto"/>
        <w:right w:val="none" w:sz="0" w:space="0" w:color="auto"/>
      </w:divBdr>
    </w:div>
    <w:div w:id="1477646806">
      <w:bodyDiv w:val="1"/>
      <w:marLeft w:val="0"/>
      <w:marRight w:val="0"/>
      <w:marTop w:val="0"/>
      <w:marBottom w:val="0"/>
      <w:divBdr>
        <w:top w:val="none" w:sz="0" w:space="0" w:color="auto"/>
        <w:left w:val="none" w:sz="0" w:space="0" w:color="auto"/>
        <w:bottom w:val="none" w:sz="0" w:space="0" w:color="auto"/>
        <w:right w:val="none" w:sz="0" w:space="0" w:color="auto"/>
      </w:divBdr>
    </w:div>
    <w:div w:id="1525513625">
      <w:bodyDiv w:val="1"/>
      <w:marLeft w:val="0"/>
      <w:marRight w:val="0"/>
      <w:marTop w:val="0"/>
      <w:marBottom w:val="0"/>
      <w:divBdr>
        <w:top w:val="none" w:sz="0" w:space="0" w:color="auto"/>
        <w:left w:val="none" w:sz="0" w:space="0" w:color="auto"/>
        <w:bottom w:val="none" w:sz="0" w:space="0" w:color="auto"/>
        <w:right w:val="none" w:sz="0" w:space="0" w:color="auto"/>
      </w:divBdr>
    </w:div>
    <w:div w:id="1580213984">
      <w:bodyDiv w:val="1"/>
      <w:marLeft w:val="0"/>
      <w:marRight w:val="0"/>
      <w:marTop w:val="0"/>
      <w:marBottom w:val="0"/>
      <w:divBdr>
        <w:top w:val="none" w:sz="0" w:space="0" w:color="auto"/>
        <w:left w:val="none" w:sz="0" w:space="0" w:color="auto"/>
        <w:bottom w:val="none" w:sz="0" w:space="0" w:color="auto"/>
        <w:right w:val="none" w:sz="0" w:space="0" w:color="auto"/>
      </w:divBdr>
    </w:div>
    <w:div w:id="1600523550">
      <w:bodyDiv w:val="1"/>
      <w:marLeft w:val="0"/>
      <w:marRight w:val="0"/>
      <w:marTop w:val="0"/>
      <w:marBottom w:val="0"/>
      <w:divBdr>
        <w:top w:val="none" w:sz="0" w:space="0" w:color="auto"/>
        <w:left w:val="none" w:sz="0" w:space="0" w:color="auto"/>
        <w:bottom w:val="none" w:sz="0" w:space="0" w:color="auto"/>
        <w:right w:val="none" w:sz="0" w:space="0" w:color="auto"/>
      </w:divBdr>
    </w:div>
    <w:div w:id="1669792202">
      <w:bodyDiv w:val="1"/>
      <w:marLeft w:val="0"/>
      <w:marRight w:val="0"/>
      <w:marTop w:val="0"/>
      <w:marBottom w:val="0"/>
      <w:divBdr>
        <w:top w:val="none" w:sz="0" w:space="0" w:color="auto"/>
        <w:left w:val="none" w:sz="0" w:space="0" w:color="auto"/>
        <w:bottom w:val="none" w:sz="0" w:space="0" w:color="auto"/>
        <w:right w:val="none" w:sz="0" w:space="0" w:color="auto"/>
      </w:divBdr>
    </w:div>
    <w:div w:id="1819764341">
      <w:bodyDiv w:val="1"/>
      <w:marLeft w:val="0"/>
      <w:marRight w:val="0"/>
      <w:marTop w:val="0"/>
      <w:marBottom w:val="0"/>
      <w:divBdr>
        <w:top w:val="none" w:sz="0" w:space="0" w:color="auto"/>
        <w:left w:val="none" w:sz="0" w:space="0" w:color="auto"/>
        <w:bottom w:val="none" w:sz="0" w:space="0" w:color="auto"/>
        <w:right w:val="none" w:sz="0" w:space="0" w:color="auto"/>
      </w:divBdr>
    </w:div>
    <w:div w:id="1824156315">
      <w:bodyDiv w:val="1"/>
      <w:marLeft w:val="0"/>
      <w:marRight w:val="0"/>
      <w:marTop w:val="0"/>
      <w:marBottom w:val="0"/>
      <w:divBdr>
        <w:top w:val="none" w:sz="0" w:space="0" w:color="auto"/>
        <w:left w:val="none" w:sz="0" w:space="0" w:color="auto"/>
        <w:bottom w:val="none" w:sz="0" w:space="0" w:color="auto"/>
        <w:right w:val="none" w:sz="0" w:space="0" w:color="auto"/>
      </w:divBdr>
    </w:div>
    <w:div w:id="1860116290">
      <w:bodyDiv w:val="1"/>
      <w:marLeft w:val="0"/>
      <w:marRight w:val="0"/>
      <w:marTop w:val="0"/>
      <w:marBottom w:val="0"/>
      <w:divBdr>
        <w:top w:val="none" w:sz="0" w:space="0" w:color="auto"/>
        <w:left w:val="none" w:sz="0" w:space="0" w:color="auto"/>
        <w:bottom w:val="none" w:sz="0" w:space="0" w:color="auto"/>
        <w:right w:val="none" w:sz="0" w:space="0" w:color="auto"/>
      </w:divBdr>
    </w:div>
    <w:div w:id="1869023058">
      <w:bodyDiv w:val="1"/>
      <w:marLeft w:val="0"/>
      <w:marRight w:val="0"/>
      <w:marTop w:val="0"/>
      <w:marBottom w:val="0"/>
      <w:divBdr>
        <w:top w:val="none" w:sz="0" w:space="0" w:color="auto"/>
        <w:left w:val="none" w:sz="0" w:space="0" w:color="auto"/>
        <w:bottom w:val="none" w:sz="0" w:space="0" w:color="auto"/>
        <w:right w:val="none" w:sz="0" w:space="0" w:color="auto"/>
      </w:divBdr>
    </w:div>
    <w:div w:id="1874802497">
      <w:bodyDiv w:val="1"/>
      <w:marLeft w:val="0"/>
      <w:marRight w:val="0"/>
      <w:marTop w:val="0"/>
      <w:marBottom w:val="0"/>
      <w:divBdr>
        <w:top w:val="none" w:sz="0" w:space="0" w:color="auto"/>
        <w:left w:val="none" w:sz="0" w:space="0" w:color="auto"/>
        <w:bottom w:val="none" w:sz="0" w:space="0" w:color="auto"/>
        <w:right w:val="none" w:sz="0" w:space="0" w:color="auto"/>
      </w:divBdr>
    </w:div>
    <w:div w:id="1898273031">
      <w:bodyDiv w:val="1"/>
      <w:marLeft w:val="0"/>
      <w:marRight w:val="0"/>
      <w:marTop w:val="0"/>
      <w:marBottom w:val="0"/>
      <w:divBdr>
        <w:top w:val="none" w:sz="0" w:space="0" w:color="auto"/>
        <w:left w:val="none" w:sz="0" w:space="0" w:color="auto"/>
        <w:bottom w:val="none" w:sz="0" w:space="0" w:color="auto"/>
        <w:right w:val="none" w:sz="0" w:space="0" w:color="auto"/>
      </w:divBdr>
    </w:div>
    <w:div w:id="1934044151">
      <w:bodyDiv w:val="1"/>
      <w:marLeft w:val="0"/>
      <w:marRight w:val="0"/>
      <w:marTop w:val="0"/>
      <w:marBottom w:val="0"/>
      <w:divBdr>
        <w:top w:val="none" w:sz="0" w:space="0" w:color="auto"/>
        <w:left w:val="none" w:sz="0" w:space="0" w:color="auto"/>
        <w:bottom w:val="none" w:sz="0" w:space="0" w:color="auto"/>
        <w:right w:val="none" w:sz="0" w:space="0" w:color="auto"/>
      </w:divBdr>
    </w:div>
    <w:div w:id="1960530087">
      <w:bodyDiv w:val="1"/>
      <w:marLeft w:val="0"/>
      <w:marRight w:val="0"/>
      <w:marTop w:val="0"/>
      <w:marBottom w:val="0"/>
      <w:divBdr>
        <w:top w:val="none" w:sz="0" w:space="0" w:color="auto"/>
        <w:left w:val="none" w:sz="0" w:space="0" w:color="auto"/>
        <w:bottom w:val="none" w:sz="0" w:space="0" w:color="auto"/>
        <w:right w:val="none" w:sz="0" w:space="0" w:color="auto"/>
      </w:divBdr>
    </w:div>
    <w:div w:id="1960793812">
      <w:bodyDiv w:val="1"/>
      <w:marLeft w:val="0"/>
      <w:marRight w:val="0"/>
      <w:marTop w:val="0"/>
      <w:marBottom w:val="0"/>
      <w:divBdr>
        <w:top w:val="none" w:sz="0" w:space="0" w:color="auto"/>
        <w:left w:val="none" w:sz="0" w:space="0" w:color="auto"/>
        <w:bottom w:val="none" w:sz="0" w:space="0" w:color="auto"/>
        <w:right w:val="none" w:sz="0" w:space="0" w:color="auto"/>
      </w:divBdr>
    </w:div>
    <w:div w:id="1965192670">
      <w:bodyDiv w:val="1"/>
      <w:marLeft w:val="0"/>
      <w:marRight w:val="0"/>
      <w:marTop w:val="0"/>
      <w:marBottom w:val="0"/>
      <w:divBdr>
        <w:top w:val="none" w:sz="0" w:space="0" w:color="auto"/>
        <w:left w:val="none" w:sz="0" w:space="0" w:color="auto"/>
        <w:bottom w:val="none" w:sz="0" w:space="0" w:color="auto"/>
        <w:right w:val="none" w:sz="0" w:space="0" w:color="auto"/>
      </w:divBdr>
    </w:div>
    <w:div w:id="1994139154">
      <w:bodyDiv w:val="1"/>
      <w:marLeft w:val="0"/>
      <w:marRight w:val="0"/>
      <w:marTop w:val="0"/>
      <w:marBottom w:val="0"/>
      <w:divBdr>
        <w:top w:val="none" w:sz="0" w:space="0" w:color="auto"/>
        <w:left w:val="none" w:sz="0" w:space="0" w:color="auto"/>
        <w:bottom w:val="none" w:sz="0" w:space="0" w:color="auto"/>
        <w:right w:val="none" w:sz="0" w:space="0" w:color="auto"/>
      </w:divBdr>
    </w:div>
    <w:div w:id="2022975734">
      <w:bodyDiv w:val="1"/>
      <w:marLeft w:val="0"/>
      <w:marRight w:val="0"/>
      <w:marTop w:val="0"/>
      <w:marBottom w:val="0"/>
      <w:divBdr>
        <w:top w:val="none" w:sz="0" w:space="0" w:color="auto"/>
        <w:left w:val="none" w:sz="0" w:space="0" w:color="auto"/>
        <w:bottom w:val="none" w:sz="0" w:space="0" w:color="auto"/>
        <w:right w:val="none" w:sz="0" w:space="0" w:color="auto"/>
      </w:divBdr>
    </w:div>
    <w:div w:id="2068408642">
      <w:bodyDiv w:val="1"/>
      <w:marLeft w:val="0"/>
      <w:marRight w:val="0"/>
      <w:marTop w:val="0"/>
      <w:marBottom w:val="0"/>
      <w:divBdr>
        <w:top w:val="none" w:sz="0" w:space="0" w:color="auto"/>
        <w:left w:val="none" w:sz="0" w:space="0" w:color="auto"/>
        <w:bottom w:val="none" w:sz="0" w:space="0" w:color="auto"/>
        <w:right w:val="none" w:sz="0" w:space="0" w:color="auto"/>
      </w:divBdr>
    </w:div>
    <w:div w:id="2078743931">
      <w:bodyDiv w:val="1"/>
      <w:marLeft w:val="0"/>
      <w:marRight w:val="0"/>
      <w:marTop w:val="0"/>
      <w:marBottom w:val="0"/>
      <w:divBdr>
        <w:top w:val="none" w:sz="0" w:space="0" w:color="auto"/>
        <w:left w:val="none" w:sz="0" w:space="0" w:color="auto"/>
        <w:bottom w:val="none" w:sz="0" w:space="0" w:color="auto"/>
        <w:right w:val="none" w:sz="0" w:space="0" w:color="auto"/>
      </w:divBdr>
    </w:div>
    <w:div w:id="2088963838">
      <w:bodyDiv w:val="1"/>
      <w:marLeft w:val="0"/>
      <w:marRight w:val="0"/>
      <w:marTop w:val="0"/>
      <w:marBottom w:val="0"/>
      <w:divBdr>
        <w:top w:val="none" w:sz="0" w:space="0" w:color="auto"/>
        <w:left w:val="none" w:sz="0" w:space="0" w:color="auto"/>
        <w:bottom w:val="none" w:sz="0" w:space="0" w:color="auto"/>
        <w:right w:val="none" w:sz="0" w:space="0" w:color="auto"/>
      </w:divBdr>
    </w:div>
    <w:div w:id="2090733914">
      <w:bodyDiv w:val="1"/>
      <w:marLeft w:val="0"/>
      <w:marRight w:val="0"/>
      <w:marTop w:val="0"/>
      <w:marBottom w:val="0"/>
      <w:divBdr>
        <w:top w:val="none" w:sz="0" w:space="0" w:color="auto"/>
        <w:left w:val="none" w:sz="0" w:space="0" w:color="auto"/>
        <w:bottom w:val="none" w:sz="0" w:space="0" w:color="auto"/>
        <w:right w:val="none" w:sz="0" w:space="0" w:color="auto"/>
      </w:divBdr>
    </w:div>
    <w:div w:id="2108693625">
      <w:bodyDiv w:val="1"/>
      <w:marLeft w:val="0"/>
      <w:marRight w:val="0"/>
      <w:marTop w:val="0"/>
      <w:marBottom w:val="0"/>
      <w:divBdr>
        <w:top w:val="none" w:sz="0" w:space="0" w:color="auto"/>
        <w:left w:val="none" w:sz="0" w:space="0" w:color="auto"/>
        <w:bottom w:val="none" w:sz="0" w:space="0" w:color="auto"/>
        <w:right w:val="none" w:sz="0" w:space="0" w:color="auto"/>
      </w:divBdr>
    </w:div>
    <w:div w:id="211107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line.budstandart.com/ua/catalog/searchdoc.html?request=%D0%94%D0%91%D0%9D+%D0%91.2.2-12%3A2019&amp;langbs=ua"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hyperlink" Target="https://online.budstandart.com/ua/catalog/doc-page.html?id_doc=79740"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online.budstandart.com/ua/catalog/doc-page.html?id_doc=104666" TargetMode="Externa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yperlink" Target="https://online.budstandart.com/ua/catalog/doc-page.html?id_doc=7708"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hyperlink" Target="https://online.budstandart.com/ua/catalog/doc-page.html?id_doc=82012" TargetMode="Externa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https://online.budstandart.com/ua/catalog/doc-page?id_doc=83745"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00CEC-FF78-4EDB-9EE3-E04E109B1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46</Pages>
  <Words>39142</Words>
  <Characters>22311</Characters>
  <Application>Microsoft Office Word</Application>
  <DocSecurity>0</DocSecurity>
  <Lines>185</Lines>
  <Paragraphs>122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HP</cp:lastModifiedBy>
  <cp:revision>10</cp:revision>
  <dcterms:created xsi:type="dcterms:W3CDTF">2026-01-16T14:57:00Z</dcterms:created>
  <dcterms:modified xsi:type="dcterms:W3CDTF">2026-01-17T06:07:00Z</dcterms:modified>
</cp:coreProperties>
</file>