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7CC0C" w14:textId="77777777" w:rsidR="00050B9F" w:rsidRPr="004643BE" w:rsidRDefault="00050B9F" w:rsidP="00050B9F">
      <w:pPr>
        <w:pStyle w:val="11"/>
        <w:spacing w:line="360" w:lineRule="auto"/>
        <w:jc w:val="center"/>
        <w:rPr>
          <w:b/>
          <w:bCs/>
        </w:rPr>
      </w:pPr>
      <w:r w:rsidRPr="004643BE">
        <w:rPr>
          <w:b/>
          <w:bCs/>
        </w:rPr>
        <w:t>МІНІСТЕРСТВО КУЛЬТУРИ УКРАЇНИ</w:t>
      </w:r>
    </w:p>
    <w:p w14:paraId="3DEBCF03" w14:textId="77777777" w:rsidR="00050B9F" w:rsidRPr="004643BE" w:rsidRDefault="00050B9F" w:rsidP="00050B9F">
      <w:pPr>
        <w:pStyle w:val="11"/>
        <w:spacing w:line="360" w:lineRule="auto"/>
        <w:jc w:val="center"/>
        <w:rPr>
          <w:b/>
          <w:bCs/>
        </w:rPr>
      </w:pPr>
      <w:r w:rsidRPr="004643BE">
        <w:rPr>
          <w:b/>
          <w:bCs/>
        </w:rPr>
        <w:t>НАЦІОНАЛЬНА АКАДЕМІЯ ОБРАЗОТВОРЧОГО МИСТЕЦТВА І АРХІТЕКТУРИ</w:t>
      </w:r>
    </w:p>
    <w:p w14:paraId="1A717A16" w14:textId="77777777" w:rsidR="00050B9F" w:rsidRPr="004643BE" w:rsidRDefault="00050B9F" w:rsidP="00050B9F">
      <w:pPr>
        <w:pStyle w:val="11"/>
        <w:jc w:val="both"/>
        <w:rPr>
          <w:b/>
          <w:bCs/>
        </w:rPr>
      </w:pPr>
    </w:p>
    <w:p w14:paraId="0E656939" w14:textId="77777777" w:rsidR="00050B9F" w:rsidRPr="004643BE" w:rsidRDefault="00050B9F" w:rsidP="00050B9F">
      <w:pPr>
        <w:pStyle w:val="11"/>
        <w:jc w:val="center"/>
      </w:pPr>
      <w:r w:rsidRPr="004643BE">
        <w:rPr>
          <w:noProof/>
          <w:lang w:val="ru-RU" w:eastAsia="ru-RU"/>
        </w:rPr>
        <w:drawing>
          <wp:inline distT="0" distB="0" distL="0" distR="0" wp14:anchorId="4AFB3114" wp14:editId="34CBD993">
            <wp:extent cx="1013460" cy="1348094"/>
            <wp:effectExtent l="0" t="0" r="0" b="5080"/>
            <wp:docPr id="1" name="Рисунок 1" descr="C:\Users\АВМ\Desktop\робота\герб\прозорий кольоров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М\Desktop\робота\герб\прозорий кольорови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63" cy="13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7144" w14:textId="77777777" w:rsidR="00050B9F" w:rsidRPr="004643BE" w:rsidRDefault="00050B9F" w:rsidP="00050B9F">
      <w:pPr>
        <w:pStyle w:val="11"/>
        <w:jc w:val="both"/>
        <w:rPr>
          <w:b/>
          <w:bCs/>
        </w:rPr>
      </w:pPr>
    </w:p>
    <w:p w14:paraId="1E403B6F" w14:textId="77777777" w:rsidR="00050B9F" w:rsidRPr="004643BE" w:rsidRDefault="00050B9F" w:rsidP="00050B9F">
      <w:pPr>
        <w:pStyle w:val="11"/>
        <w:jc w:val="both"/>
        <w:rPr>
          <w:b/>
          <w:bCs/>
        </w:rPr>
      </w:pPr>
    </w:p>
    <w:p w14:paraId="2134E339" w14:textId="77777777" w:rsidR="00050B9F" w:rsidRPr="004643BE" w:rsidRDefault="00050B9F" w:rsidP="00050B9F">
      <w:pPr>
        <w:pStyle w:val="11"/>
        <w:jc w:val="center"/>
        <w:rPr>
          <w:b/>
          <w:bCs/>
        </w:rPr>
      </w:pPr>
      <w:r w:rsidRPr="004643BE">
        <w:rPr>
          <w:b/>
          <w:bCs/>
        </w:rPr>
        <w:t>КАФЕДРА ЖИВОПИСУ ТА КОМПОЗИЦІЇ</w:t>
      </w:r>
    </w:p>
    <w:p w14:paraId="04FDC9A4" w14:textId="77777777" w:rsidR="00050B9F" w:rsidRPr="004643BE" w:rsidRDefault="00050B9F" w:rsidP="00050B9F">
      <w:pPr>
        <w:pStyle w:val="11"/>
        <w:jc w:val="center"/>
      </w:pPr>
    </w:p>
    <w:p w14:paraId="0784CBE6" w14:textId="1DA43AE0" w:rsidR="00972686" w:rsidRPr="00471BCA" w:rsidRDefault="00972686" w:rsidP="00050B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97268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Методичні вказівки до практичних завдань з </w:t>
      </w:r>
      <w:r w:rsidR="001F1EA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 </w:t>
      </w:r>
      <w:r w:rsidRPr="00471B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дисципліни «Живопис (спеціалізація — монументальний живопис)»</w:t>
      </w:r>
    </w:p>
    <w:p w14:paraId="41F36DED" w14:textId="1DFF7745" w:rsidR="00050B9F" w:rsidRPr="004643BE" w:rsidRDefault="00050B9F" w:rsidP="00050B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471B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Для здобувачів другого (магістерського) рівня вищої освіти</w:t>
      </w:r>
    </w:p>
    <w:p w14:paraId="32CD04E0" w14:textId="77777777" w:rsidR="00050B9F" w:rsidRPr="004643BE" w:rsidRDefault="00050B9F" w:rsidP="00050B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</w:p>
    <w:p w14:paraId="7E40CECD" w14:textId="77777777" w:rsidR="00050B9F" w:rsidRPr="004643BE" w:rsidRDefault="00050B9F" w:rsidP="00050B9F">
      <w:pPr>
        <w:pStyle w:val="11"/>
        <w:jc w:val="center"/>
      </w:pPr>
      <w:r w:rsidRPr="004643BE">
        <w:t>спеціальності В4 «Образотворче мистецтво, реставрація»</w:t>
      </w:r>
    </w:p>
    <w:p w14:paraId="174A8EFA" w14:textId="77777777" w:rsidR="00050B9F" w:rsidRPr="004643BE" w:rsidRDefault="00050B9F" w:rsidP="00050B9F">
      <w:pPr>
        <w:pStyle w:val="11"/>
        <w:jc w:val="both"/>
      </w:pPr>
    </w:p>
    <w:p w14:paraId="225BD414" w14:textId="77777777" w:rsidR="00050B9F" w:rsidRPr="004643BE" w:rsidRDefault="00050B9F" w:rsidP="00050B9F">
      <w:pPr>
        <w:pStyle w:val="11"/>
        <w:jc w:val="both"/>
      </w:pPr>
    </w:p>
    <w:p w14:paraId="37E3D324" w14:textId="77777777" w:rsidR="00050B9F" w:rsidRPr="004643BE" w:rsidRDefault="00050B9F" w:rsidP="00050B9F">
      <w:pPr>
        <w:pStyle w:val="11"/>
        <w:jc w:val="both"/>
      </w:pPr>
    </w:p>
    <w:p w14:paraId="3A27D7AE" w14:textId="77777777" w:rsidR="00050B9F" w:rsidRPr="004643BE" w:rsidRDefault="00050B9F" w:rsidP="00050B9F">
      <w:pPr>
        <w:pStyle w:val="11"/>
        <w:jc w:val="both"/>
      </w:pPr>
    </w:p>
    <w:p w14:paraId="258A129E" w14:textId="77777777" w:rsidR="00050B9F" w:rsidRPr="004643BE" w:rsidRDefault="00050B9F" w:rsidP="00050B9F">
      <w:pPr>
        <w:pStyle w:val="11"/>
        <w:jc w:val="both"/>
      </w:pPr>
    </w:p>
    <w:p w14:paraId="3CF8FA29" w14:textId="77777777" w:rsidR="00050B9F" w:rsidRPr="004643BE" w:rsidRDefault="00050B9F" w:rsidP="00050B9F">
      <w:pPr>
        <w:pStyle w:val="11"/>
        <w:jc w:val="both"/>
      </w:pPr>
    </w:p>
    <w:p w14:paraId="36A1CAAA" w14:textId="77777777" w:rsidR="00050B9F" w:rsidRPr="004643BE" w:rsidRDefault="00050B9F" w:rsidP="00050B9F">
      <w:pPr>
        <w:pStyle w:val="11"/>
        <w:jc w:val="both"/>
      </w:pPr>
    </w:p>
    <w:p w14:paraId="77E8B871" w14:textId="77777777" w:rsidR="00050B9F" w:rsidRPr="004643BE" w:rsidRDefault="00050B9F" w:rsidP="00050B9F">
      <w:pPr>
        <w:pStyle w:val="11"/>
        <w:jc w:val="both"/>
      </w:pPr>
    </w:p>
    <w:p w14:paraId="35F8BB57" w14:textId="77777777" w:rsidR="00050B9F" w:rsidRPr="004643BE" w:rsidRDefault="00050B9F" w:rsidP="00050B9F">
      <w:pPr>
        <w:pStyle w:val="11"/>
        <w:jc w:val="center"/>
      </w:pPr>
    </w:p>
    <w:p w14:paraId="2237CEDA" w14:textId="77777777" w:rsidR="00050B9F" w:rsidRPr="004643BE" w:rsidRDefault="00050B9F" w:rsidP="00050B9F">
      <w:pPr>
        <w:pStyle w:val="11"/>
        <w:jc w:val="center"/>
      </w:pPr>
      <w:r w:rsidRPr="004643BE">
        <w:t>Київ - 2025</w:t>
      </w:r>
      <w:r w:rsidRPr="004643BE">
        <w:rPr>
          <w:b/>
          <w:bCs/>
        </w:rPr>
        <w:br w:type="page"/>
      </w:r>
    </w:p>
    <w:p w14:paraId="5207374B" w14:textId="77777777" w:rsidR="00050B9F" w:rsidRPr="00EC4CB6" w:rsidRDefault="00050B9F" w:rsidP="00050B9F">
      <w:pPr>
        <w:pStyle w:val="11"/>
        <w:spacing w:line="276" w:lineRule="auto"/>
        <w:jc w:val="both"/>
        <w:rPr>
          <w:sz w:val="22"/>
          <w:szCs w:val="22"/>
          <w:lang w:val="ru-RU"/>
        </w:rPr>
      </w:pPr>
      <w:r w:rsidRPr="00EC4CB6">
        <w:rPr>
          <w:sz w:val="22"/>
          <w:szCs w:val="22"/>
        </w:rPr>
        <w:lastRenderedPageBreak/>
        <w:t>УДК 75:378.02</w:t>
      </w:r>
      <w:r w:rsidRPr="00EC4CB6">
        <w:rPr>
          <w:sz w:val="22"/>
          <w:szCs w:val="22"/>
          <w:lang w:val="ru-RU"/>
        </w:rPr>
        <w:t>]</w:t>
      </w:r>
      <w:r w:rsidRPr="00EC4CB6">
        <w:rPr>
          <w:sz w:val="22"/>
          <w:szCs w:val="22"/>
        </w:rPr>
        <w:t>(072</w:t>
      </w:r>
      <w:r w:rsidRPr="00EC4CB6">
        <w:rPr>
          <w:sz w:val="22"/>
          <w:szCs w:val="22"/>
          <w:lang w:val="ru-RU"/>
        </w:rPr>
        <w:t>)</w:t>
      </w:r>
    </w:p>
    <w:p w14:paraId="7D9D8671" w14:textId="77777777" w:rsidR="00EC4CB6" w:rsidRPr="00BF01DD" w:rsidRDefault="00EC4CB6" w:rsidP="00EC4CB6">
      <w:pPr>
        <w:pStyle w:val="11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>Ц83</w:t>
      </w:r>
    </w:p>
    <w:p w14:paraId="4B545E18" w14:textId="77777777" w:rsidR="00050B9F" w:rsidRDefault="00050B9F" w:rsidP="00050B9F">
      <w:pPr>
        <w:pStyle w:val="11"/>
        <w:spacing w:line="276" w:lineRule="auto"/>
        <w:ind w:firstLine="360"/>
        <w:jc w:val="both"/>
        <w:rPr>
          <w:i/>
          <w:iCs/>
        </w:rPr>
      </w:pPr>
    </w:p>
    <w:p w14:paraId="7EAA9A0E" w14:textId="77777777" w:rsidR="00050B9F" w:rsidRDefault="00050B9F" w:rsidP="00050B9F">
      <w:pPr>
        <w:pStyle w:val="11"/>
        <w:spacing w:line="276" w:lineRule="auto"/>
        <w:jc w:val="both"/>
        <w:rPr>
          <w:i/>
          <w:iCs/>
        </w:rPr>
      </w:pPr>
    </w:p>
    <w:p w14:paraId="71E4F508" w14:textId="682093CE" w:rsidR="00050B9F" w:rsidRPr="00EC4CB6" w:rsidRDefault="00050B9F" w:rsidP="00050B9F">
      <w:pPr>
        <w:pStyle w:val="11"/>
        <w:ind w:firstLine="357"/>
        <w:jc w:val="both"/>
        <w:rPr>
          <w:i/>
          <w:iCs/>
        </w:rPr>
      </w:pPr>
      <w:r w:rsidRPr="00EC4CB6">
        <w:rPr>
          <w:i/>
          <w:iCs/>
        </w:rPr>
        <w:t>Рекомендовано до друку кафедрою живопису т</w:t>
      </w:r>
      <w:r w:rsidR="00A769D2" w:rsidRPr="00EC4CB6">
        <w:rPr>
          <w:i/>
          <w:iCs/>
        </w:rPr>
        <w:t>а композиції НАОМА (протокол №</w:t>
      </w:r>
      <w:r w:rsidR="00A568B0" w:rsidRPr="00EC4CB6">
        <w:rPr>
          <w:i/>
          <w:iCs/>
        </w:rPr>
        <w:t xml:space="preserve"> 5 </w:t>
      </w:r>
      <w:r w:rsidR="00A769D2" w:rsidRPr="00EC4CB6">
        <w:rPr>
          <w:i/>
          <w:iCs/>
        </w:rPr>
        <w:t xml:space="preserve">від </w:t>
      </w:r>
      <w:r w:rsidR="00A568B0" w:rsidRPr="00EC4CB6">
        <w:rPr>
          <w:i/>
          <w:iCs/>
        </w:rPr>
        <w:t>3 грудня</w:t>
      </w:r>
      <w:r w:rsidRPr="00EC4CB6">
        <w:rPr>
          <w:i/>
          <w:iCs/>
        </w:rPr>
        <w:t xml:space="preserve"> 2025  року). </w:t>
      </w:r>
    </w:p>
    <w:p w14:paraId="77992E1C" w14:textId="77777777" w:rsidR="00050B9F" w:rsidRDefault="00050B9F" w:rsidP="00050B9F">
      <w:pPr>
        <w:pStyle w:val="11"/>
        <w:spacing w:line="276" w:lineRule="auto"/>
        <w:jc w:val="both"/>
      </w:pPr>
    </w:p>
    <w:p w14:paraId="4A8AF244" w14:textId="77777777" w:rsidR="00050B9F" w:rsidRDefault="00050B9F" w:rsidP="00050B9F">
      <w:pPr>
        <w:pStyle w:val="11"/>
        <w:spacing w:line="276" w:lineRule="auto"/>
        <w:jc w:val="both"/>
      </w:pPr>
    </w:p>
    <w:p w14:paraId="4F7CEB8D" w14:textId="4D74BB9B" w:rsidR="00050B9F" w:rsidRPr="00105F96" w:rsidRDefault="00A769D2" w:rsidP="00050B9F">
      <w:pPr>
        <w:pStyle w:val="11"/>
        <w:spacing w:line="276" w:lineRule="auto"/>
        <w:jc w:val="both"/>
      </w:pPr>
      <w:r>
        <w:t>Цугорка О.</w:t>
      </w:r>
      <w:r w:rsidR="00EC4CB6">
        <w:t xml:space="preserve"> </w:t>
      </w:r>
      <w:r>
        <w:t>П.</w:t>
      </w:r>
      <w:r w:rsidR="00050B9F">
        <w:t>, Месюр А. В.</w:t>
      </w:r>
    </w:p>
    <w:p w14:paraId="792E8A21" w14:textId="386FCA7C" w:rsidR="00050B9F" w:rsidRPr="004643BE" w:rsidRDefault="009257DD" w:rsidP="001754BF">
      <w:pPr>
        <w:pStyle w:val="11"/>
        <w:spacing w:line="240" w:lineRule="atLeast"/>
        <w:ind w:firstLine="709"/>
        <w:jc w:val="both"/>
      </w:pPr>
      <w:r>
        <w:t xml:space="preserve">Методичні вказівки до практичних завдань з дисципліни «Живопис (спеціалізація — монументальний живопис)» для здобувачів другого (магістерського) рівня вищої </w:t>
      </w:r>
      <w:r w:rsidRPr="009257DD">
        <w:t>освіти</w:t>
      </w:r>
      <w:r w:rsidR="00050B9F" w:rsidRPr="009257DD">
        <w:t xml:space="preserve"> напряму підготовки В4</w:t>
      </w:r>
      <w:r w:rsidR="00050B9F" w:rsidRPr="004643BE">
        <w:t xml:space="preserve"> «Образотворче мистецтво, реставрація»</w:t>
      </w:r>
      <w:r w:rsidR="00050B9F">
        <w:t> </w:t>
      </w:r>
      <w:r w:rsidR="00050B9F" w:rsidRPr="008F5341">
        <w:t>/</w:t>
      </w:r>
      <w:r w:rsidR="00050B9F">
        <w:t> М</w:t>
      </w:r>
      <w:r w:rsidR="001754BF">
        <w:t>ініст</w:t>
      </w:r>
      <w:r w:rsidR="003C347D">
        <w:t>е</w:t>
      </w:r>
      <w:r w:rsidR="001754BF">
        <w:t>рст</w:t>
      </w:r>
      <w:r w:rsidR="00050B9F">
        <w:t>во культури України ; Нац. акад. образотвор</w:t>
      </w:r>
      <w:r w:rsidR="003C347D">
        <w:t>чого</w:t>
      </w:r>
      <w:r w:rsidR="00050B9F">
        <w:t xml:space="preserve"> мистецтва і архітектури. Київ :</w:t>
      </w:r>
      <w:r w:rsidR="00050B9F" w:rsidRPr="004643BE">
        <w:t xml:space="preserve"> НАОМА, </w:t>
      </w:r>
      <w:r w:rsidR="00050B9F" w:rsidRPr="00A51DFE">
        <w:t xml:space="preserve">2025. </w:t>
      </w:r>
      <w:r w:rsidR="00A51DFE" w:rsidRPr="00A51DFE">
        <w:t>2</w:t>
      </w:r>
      <w:r w:rsidR="00FE4D9F">
        <w:t>5</w:t>
      </w:r>
      <w:r w:rsidR="00050B9F" w:rsidRPr="00A51DFE">
        <w:t xml:space="preserve"> с.</w:t>
      </w:r>
    </w:p>
    <w:p w14:paraId="097601FD" w14:textId="77777777" w:rsidR="00050B9F" w:rsidRDefault="00050B9F" w:rsidP="00050B9F">
      <w:pPr>
        <w:pStyle w:val="11"/>
        <w:ind w:firstLine="709"/>
        <w:jc w:val="both"/>
        <w:rPr>
          <w:sz w:val="22"/>
          <w:szCs w:val="22"/>
        </w:rPr>
      </w:pPr>
    </w:p>
    <w:p w14:paraId="0F36ECE7" w14:textId="695601C1" w:rsidR="00050B9F" w:rsidRPr="00B47F1F" w:rsidRDefault="00050B9F" w:rsidP="00050B9F">
      <w:pPr>
        <w:pStyle w:val="11"/>
        <w:ind w:firstLine="709"/>
        <w:jc w:val="both"/>
        <w:rPr>
          <w:sz w:val="22"/>
          <w:szCs w:val="22"/>
        </w:rPr>
      </w:pPr>
      <w:r w:rsidRPr="00B47F1F">
        <w:rPr>
          <w:sz w:val="22"/>
          <w:szCs w:val="22"/>
        </w:rPr>
        <w:t xml:space="preserve">Методичні рекомендації підготовлені на основі робочої програми дисципліни «Живопис» підготовки бакалаврів та магістрів кафедри </w:t>
      </w:r>
      <w:r w:rsidR="009257DD">
        <w:rPr>
          <w:sz w:val="22"/>
          <w:szCs w:val="22"/>
        </w:rPr>
        <w:t>живопису та композиції</w:t>
      </w:r>
      <w:r w:rsidRPr="00B47F1F">
        <w:rPr>
          <w:sz w:val="22"/>
          <w:szCs w:val="22"/>
        </w:rPr>
        <w:t xml:space="preserve"> НАОМА.</w:t>
      </w:r>
    </w:p>
    <w:p w14:paraId="492B10EA" w14:textId="77777777" w:rsidR="00050B9F" w:rsidRPr="004643BE" w:rsidRDefault="00050B9F" w:rsidP="00050B9F">
      <w:pPr>
        <w:pStyle w:val="11"/>
        <w:spacing w:line="276" w:lineRule="auto"/>
        <w:jc w:val="both"/>
      </w:pPr>
    </w:p>
    <w:p w14:paraId="1434C74A" w14:textId="77777777" w:rsidR="00050B9F" w:rsidRPr="00AB45A1" w:rsidRDefault="00050B9F" w:rsidP="00050B9F">
      <w:pPr>
        <w:pStyle w:val="11"/>
        <w:spacing w:line="276" w:lineRule="auto"/>
        <w:jc w:val="right"/>
        <w:rPr>
          <w:sz w:val="22"/>
          <w:szCs w:val="22"/>
          <w:lang w:val="ru-RU"/>
        </w:rPr>
      </w:pPr>
      <w:r w:rsidRPr="00EC4CB6">
        <w:rPr>
          <w:sz w:val="22"/>
          <w:szCs w:val="22"/>
        </w:rPr>
        <w:t>УДК 75:378.02</w:t>
      </w:r>
      <w:r w:rsidRPr="00EC4CB6">
        <w:rPr>
          <w:sz w:val="22"/>
          <w:szCs w:val="22"/>
          <w:lang w:val="ru-RU"/>
        </w:rPr>
        <w:t>]</w:t>
      </w:r>
      <w:r w:rsidRPr="00EC4CB6">
        <w:rPr>
          <w:sz w:val="22"/>
          <w:szCs w:val="22"/>
        </w:rPr>
        <w:t>(072</w:t>
      </w:r>
      <w:r w:rsidRPr="00EC4CB6">
        <w:rPr>
          <w:sz w:val="22"/>
          <w:szCs w:val="22"/>
          <w:lang w:val="ru-RU"/>
        </w:rPr>
        <w:t>)</w:t>
      </w:r>
    </w:p>
    <w:p w14:paraId="47CE1309" w14:textId="77777777" w:rsidR="00050B9F" w:rsidRPr="004643BE" w:rsidRDefault="00050B9F" w:rsidP="00050B9F">
      <w:pPr>
        <w:pStyle w:val="11"/>
        <w:spacing w:line="276" w:lineRule="auto"/>
        <w:jc w:val="right"/>
      </w:pPr>
    </w:p>
    <w:p w14:paraId="47BD201A" w14:textId="3B2A6A46" w:rsidR="00050B9F" w:rsidRPr="004643BE" w:rsidRDefault="00050B9F" w:rsidP="00050B9F">
      <w:pPr>
        <w:pStyle w:val="11"/>
        <w:spacing w:line="276" w:lineRule="auto"/>
        <w:jc w:val="right"/>
      </w:pPr>
      <w:r w:rsidRPr="004643BE">
        <w:t xml:space="preserve">© </w:t>
      </w:r>
      <w:r w:rsidR="00A769D2">
        <w:t>О. П. Цугорка</w:t>
      </w:r>
      <w:r w:rsidRPr="004643BE">
        <w:t>, 2025</w:t>
      </w:r>
    </w:p>
    <w:p w14:paraId="3D856B80" w14:textId="77777777" w:rsidR="00050B9F" w:rsidRPr="004643BE" w:rsidRDefault="00050B9F" w:rsidP="00050B9F">
      <w:pPr>
        <w:pStyle w:val="11"/>
        <w:spacing w:line="276" w:lineRule="auto"/>
        <w:ind w:firstLine="360"/>
        <w:jc w:val="right"/>
      </w:pPr>
      <w:r w:rsidRPr="004643BE">
        <w:t>© А.</w:t>
      </w:r>
      <w:r>
        <w:t xml:space="preserve"> </w:t>
      </w:r>
      <w:r w:rsidRPr="004643BE">
        <w:t>В.</w:t>
      </w:r>
      <w:r>
        <w:t xml:space="preserve"> </w:t>
      </w:r>
      <w:r w:rsidRPr="004643BE">
        <w:t>Месюр, 2025</w:t>
      </w:r>
    </w:p>
    <w:p w14:paraId="4279D01D" w14:textId="77777777" w:rsidR="00050B9F" w:rsidRPr="004643BE" w:rsidRDefault="00050B9F" w:rsidP="00050B9F">
      <w:pPr>
        <w:pStyle w:val="11"/>
        <w:spacing w:line="276" w:lineRule="auto"/>
        <w:jc w:val="right"/>
      </w:pPr>
      <w:r w:rsidRPr="004643BE">
        <w:t>© НАОМА, 2025</w:t>
      </w:r>
    </w:p>
    <w:p w14:paraId="5CDA24D3" w14:textId="1667FF8E" w:rsidR="00050B9F" w:rsidRDefault="00050B9F" w:rsidP="00050B9F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p w14:paraId="57DA09ED" w14:textId="775D9997" w:rsidR="00092E80" w:rsidRPr="00092E80" w:rsidRDefault="00092E80" w:rsidP="00130121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Методичні вказівки до практичних завдань з дисципліни «Живопис (спеціалізація — монументальний живопис)»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2E8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  <w14:ligatures w14:val="none"/>
        </w:rPr>
        <w:t>Обов'язкова компонента освітньої програми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/>
      </w:r>
      <w:r w:rsidRPr="00092E8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  <w14:ligatures w14:val="none"/>
        </w:rPr>
        <w:t>Рівень освіти: другий (магістерський)</w:t>
      </w:r>
    </w:p>
    <w:p w14:paraId="796BB858" w14:textId="77777777" w:rsidR="00092E80" w:rsidRPr="00092E80" w:rsidRDefault="00092E80" w:rsidP="002A4FFB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Анотація</w:t>
      </w:r>
    </w:p>
    <w:p w14:paraId="348C0433" w14:textId="0FA2B27E" w:rsidR="00092E80" w:rsidRPr="00092E80" w:rsidRDefault="00092E80" w:rsidP="001256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Методичні вказівки містять практичні завдання для магістрів спеціалізації «Монументальний живопис», спрямовані на дослідження взаємозв’язку фігури людини та об’єкта</w:t>
      </w:r>
      <w:r w:rsidR="00B908A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в середовищі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в умовах прямого і бокового освітлення. У центрі уваги — анатомічний і конструктивний аналіз</w:t>
      </w:r>
      <w:r w:rsidR="003671C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тіла людини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 побудова простору, робота з паузами, планами та фактурою. Завдання орієнтовані на розвиток авторського бачення, живописного узагальнення й формування сучасного композиційного мислення. Запропоновано поетапні рекомендації до виконання, варіанти палітр, приклади самостійної роботи та критерії очікуваних результатів.</w:t>
      </w:r>
    </w:p>
    <w:p w14:paraId="52BFEA5C" w14:textId="723037A2" w:rsidR="00092E80" w:rsidRPr="00092E80" w:rsidRDefault="00092E80" w:rsidP="002A4FF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Загальна характеристика завдань</w:t>
      </w:r>
    </w:p>
    <w:p w14:paraId="278EADA8" w14:textId="77777777" w:rsidR="00092E80" w:rsidRPr="00092E80" w:rsidRDefault="00092E80" w:rsidP="002A4FF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Ці завдання спрямовані на глибоке вивчення пластичних зв’язків між оголеною постаттю людини та манекеном у умовах різного освітлення. Основний наголос робиться на конструктивному аналізі, уявленні просторових структур, роботі з 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паузами, планами, фактурою та живописним узагальненням. Завдання формують навички сприйняття фігури не лише як ізольованого об’єкта, а як активного елементу складної композиційної взаємодії.</w:t>
      </w:r>
    </w:p>
    <w:p w14:paraId="0FA2193D" w14:textId="2A926AFF" w:rsidR="00092E80" w:rsidRPr="00092E80" w:rsidRDefault="00092E80" w:rsidP="002A4FF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Практичне завдання 1</w:t>
      </w:r>
      <w:r w:rsidR="003671C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: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 xml:space="preserve">Оголена постать людини </w:t>
      </w:r>
      <w:r w:rsidR="003671C7"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 xml:space="preserve">з манекеном </w:t>
      </w: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в простому ракурсі на прям</w:t>
      </w:r>
      <w:r w:rsidR="003671C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ому освітленні</w:t>
      </w: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 xml:space="preserve"> </w:t>
      </w:r>
    </w:p>
    <w:p w14:paraId="58AEE49E" w14:textId="03EE920E" w:rsidR="00092E80" w:rsidRPr="00092E80" w:rsidRDefault="00092E80" w:rsidP="002A4FF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Тема: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Вивчення і відображення </w:t>
      </w:r>
      <w:r w:rsidR="003671C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взаємозв’язку форм тіла людини та манекена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 застосування пауз та фактур.</w:t>
      </w:r>
    </w:p>
    <w:p w14:paraId="488568B9" w14:textId="42E2FDBC" w:rsidR="00092E80" w:rsidRPr="00092E80" w:rsidRDefault="00092E80" w:rsidP="002A4FF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Формат: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полотно понад 1 м</w:t>
      </w:r>
      <w:r w:rsidR="0097019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по більшій стороні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10F6D8E" w14:textId="3AB411DD" w:rsidR="00092E80" w:rsidRPr="00092E80" w:rsidRDefault="00092E80" w:rsidP="002A4FF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Композиція: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фігура у фронтальному або трьохчвертному положенні, розміщена на тлі прямого освітлення. Манекен інтегрується як пластичний і змістовий акцент, розташований на середньому або передньому плані. Важливо досягти цілісної ритмічної взаємодії між </w:t>
      </w:r>
      <w:r w:rsidR="0097019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постаттю натурника 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та об'єктом.</w:t>
      </w:r>
    </w:p>
    <w:p w14:paraId="07EAAD17" w14:textId="77777777" w:rsidR="00092E80" w:rsidRPr="00092E80" w:rsidRDefault="00092E80" w:rsidP="002A4FF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Методичні вказівки:</w:t>
      </w:r>
    </w:p>
    <w:p w14:paraId="50FF104A" w14:textId="77777777" w:rsidR="00092E80" w:rsidRPr="00092E80" w:rsidRDefault="00092E80" w:rsidP="002A4FF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Проаналізувати анатомічну побудову фігури в прямому освітленні, підкреслити об’єми через чітку світлотіньову організацію.</w:t>
      </w:r>
    </w:p>
    <w:p w14:paraId="6420C4EA" w14:textId="77777777" w:rsidR="00092E80" w:rsidRPr="00092E80" w:rsidRDefault="00092E80" w:rsidP="002A4FF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Розмістити манекен як формальний та змістовий акцент композиції, визначити характер взаємодії обох об’єктів.</w:t>
      </w:r>
    </w:p>
    <w:p w14:paraId="582F43A3" w14:textId="77777777" w:rsidR="00092E80" w:rsidRPr="00092E80" w:rsidRDefault="00092E80" w:rsidP="002A4FF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Продумати просторові зв’язки: глибина, плановість, паузи між об’єктами.</w:t>
      </w:r>
    </w:p>
    <w:p w14:paraId="28429D02" w14:textId="77777777" w:rsidR="00092E80" w:rsidRPr="00092E80" w:rsidRDefault="00092E80" w:rsidP="002A4FF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Уточнити формат, пропорції, основні осі — спираючись на серію підготовчих ескізів.</w:t>
      </w:r>
    </w:p>
    <w:p w14:paraId="1E8E1292" w14:textId="77777777" w:rsidR="00092E80" w:rsidRPr="00092E80" w:rsidRDefault="00092E80" w:rsidP="002A4FF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Вибрати палітру: теплу (охра, червона умбра, білила), холодну (умбра, сіро-блакитний, білила) або нейтральну з кольоровим акцентом.</w:t>
      </w:r>
    </w:p>
    <w:p w14:paraId="4B6B3165" w14:textId="2366DD69" w:rsidR="00092E80" w:rsidRPr="00092E80" w:rsidRDefault="00092E80" w:rsidP="002A4FF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Працювати у вибраній техніці (</w:t>
      </w:r>
      <w:r w:rsidR="0062212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алла прима, лес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ування, комбінована</w:t>
      </w:r>
      <w:r w:rsidR="0062212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техніка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),</w:t>
      </w:r>
      <w:r w:rsidR="0062212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з особливою увагою до використання і обробки фактур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6A52DF08" w14:textId="2035D55C" w:rsidR="006D5259" w:rsidRDefault="00092E80" w:rsidP="002A4FF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Акцентувати увагу на пластичному зіставленні </w:t>
      </w:r>
      <w:r w:rsidR="0062212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людської постаті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та манекена.</w:t>
      </w:r>
    </w:p>
    <w:p w14:paraId="2521E408" w14:textId="07326495" w:rsidR="006D5259" w:rsidRDefault="006D525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FC2313" w:rsidRPr="007C6DF6" w14:paraId="6EAD6778" w14:textId="77777777" w:rsidTr="00984D16">
        <w:tc>
          <w:tcPr>
            <w:tcW w:w="6114" w:type="dxa"/>
          </w:tcPr>
          <w:p w14:paraId="41F4FD7C" w14:textId="40BA0990" w:rsidR="00FC2313" w:rsidRPr="00573C6A" w:rsidRDefault="00FC2313" w:rsidP="00CF284E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FC2313" w:rsidRPr="007C6DF6" w14:paraId="521BFAA6" w14:textId="77777777" w:rsidTr="00984D16">
        <w:tc>
          <w:tcPr>
            <w:tcW w:w="6114" w:type="dxa"/>
          </w:tcPr>
          <w:p w14:paraId="0D6761B4" w14:textId="3C4C9734" w:rsidR="00FC2313" w:rsidRPr="007C6DF6" w:rsidRDefault="00843A26">
            <w:pP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7C6DF6">
              <w:rPr>
                <w:rFonts w:ascii="Times New Roman" w:eastAsia="Times New Roman" w:hAnsi="Times New Roman" w:cs="Times New Roman"/>
                <w:b/>
                <w:bCs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61517A42" wp14:editId="0DCC240D">
                  <wp:extent cx="3782764" cy="3749040"/>
                  <wp:effectExtent l="0" t="0" r="8255" b="3810"/>
                  <wp:docPr id="3" name="Рисунок 3" descr="C:\Users\АВМ\Desktop\робота\методички\мон\Новая папка\499400845_1953935885349312_69497428502608192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ВМ\Desktop\робота\методички\мон\Новая папка\499400845_1953935885349312_69497428502608192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461" cy="376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313" w:rsidRPr="007C6DF6" w14:paraId="39A6B9B0" w14:textId="77777777" w:rsidTr="00984D16">
        <w:tc>
          <w:tcPr>
            <w:tcW w:w="6114" w:type="dxa"/>
          </w:tcPr>
          <w:p w14:paraId="166B9E5B" w14:textId="447602B8" w:rsidR="00FC2313" w:rsidRPr="007C6DF6" w:rsidRDefault="004D444F" w:rsidP="004D444F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573C6A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Рис. 1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r w:rsidR="008A44BE" w:rsidRPr="007C6DF6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Франіца Т. Академічна постановка з манекеном</w:t>
            </w:r>
          </w:p>
        </w:tc>
      </w:tr>
    </w:tbl>
    <w:p w14:paraId="3B796559" w14:textId="21B0AA8D" w:rsidR="006D5259" w:rsidRPr="007C6DF6" w:rsidRDefault="006D5259">
      <w:pPr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 w:rsidRPr="007C6DF6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FC2313" w:rsidRPr="007C6DF6" w14:paraId="0388C6B0" w14:textId="77777777" w:rsidTr="0039231B">
        <w:tc>
          <w:tcPr>
            <w:tcW w:w="6114" w:type="dxa"/>
          </w:tcPr>
          <w:p w14:paraId="18334FCA" w14:textId="315F504B" w:rsidR="00FC2313" w:rsidRPr="007C6DF6" w:rsidRDefault="00FC2313" w:rsidP="00CF284E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FC2313" w:rsidRPr="007C6DF6" w14:paraId="3EA0FD77" w14:textId="77777777" w:rsidTr="0039231B">
        <w:tc>
          <w:tcPr>
            <w:tcW w:w="6114" w:type="dxa"/>
          </w:tcPr>
          <w:p w14:paraId="313AFA4C" w14:textId="4E87A9F9" w:rsidR="00FC2313" w:rsidRPr="007C6DF6" w:rsidRDefault="000E0577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7C6DF6">
              <w:rPr>
                <w:rFonts w:ascii="Times New Roman" w:eastAsia="Times New Roman" w:hAnsi="Times New Roman" w:cs="Times New Roman"/>
                <w:b/>
                <w:bCs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45909F08" wp14:editId="5831CD1F">
                  <wp:extent cx="3773917" cy="4752340"/>
                  <wp:effectExtent l="0" t="0" r="0" b="0"/>
                  <wp:docPr id="4" name="Рисунок 4" descr="C:\Users\АВМ\Desktop\робота\методички\мон\Новая папка\60693284_1175300972651306_4895098308856381440_n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ВМ\Desktop\робота\методички\мон\Новая папка\60693284_1175300972651306_4895098308856381440_n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228" cy="478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4BE" w:rsidRPr="007C6DF6" w14:paraId="4E7B4F68" w14:textId="77777777" w:rsidTr="0039231B">
        <w:tc>
          <w:tcPr>
            <w:tcW w:w="6114" w:type="dxa"/>
          </w:tcPr>
          <w:p w14:paraId="41289F7D" w14:textId="1927AE65" w:rsidR="008A44BE" w:rsidRPr="007C6DF6" w:rsidRDefault="004D444F" w:rsidP="004D444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7C6DF6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Рис. 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r w:rsidR="008F248E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Панчук Є</w:t>
            </w:r>
            <w:r w:rsidR="008A44BE" w:rsidRPr="007C6DF6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. Академічна постановка з гіпсовою скульптурою</w:t>
            </w:r>
          </w:p>
        </w:tc>
      </w:tr>
    </w:tbl>
    <w:p w14:paraId="4E796B03" w14:textId="77777777" w:rsidR="00843A26" w:rsidRPr="007C6DF6" w:rsidRDefault="006D5259">
      <w:pPr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</w:pPr>
      <w:r w:rsidRPr="007C6DF6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</w:tblGrid>
      <w:tr w:rsidR="00843A26" w:rsidRPr="007C6DF6" w14:paraId="61E95A4F" w14:textId="77777777" w:rsidTr="0039231B">
        <w:tc>
          <w:tcPr>
            <w:tcW w:w="6114" w:type="dxa"/>
          </w:tcPr>
          <w:p w14:paraId="001C8A11" w14:textId="32252934" w:rsidR="00843A26" w:rsidRPr="007C6DF6" w:rsidRDefault="00843A26" w:rsidP="00CF284E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843A26" w:rsidRPr="007C6DF6" w14:paraId="6ACF0918" w14:textId="77777777" w:rsidTr="0039231B">
        <w:tc>
          <w:tcPr>
            <w:tcW w:w="6114" w:type="dxa"/>
          </w:tcPr>
          <w:p w14:paraId="503A6204" w14:textId="3B64EE8D" w:rsidR="00843A26" w:rsidRPr="007C6DF6" w:rsidRDefault="000E0577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7C6DF6">
              <w:rPr>
                <w:rFonts w:ascii="Times New Roman" w:eastAsia="Times New Roman" w:hAnsi="Times New Roman" w:cs="Times New Roman"/>
                <w:b/>
                <w:bCs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64E07E1B" wp14:editId="75A690BC">
                  <wp:extent cx="3604260" cy="2217463"/>
                  <wp:effectExtent l="0" t="0" r="0" b="0"/>
                  <wp:docPr id="5" name="Рисунок 5" descr="C:\Users\АВМ\Desktop\робота\методички\мон\Новая папка\481258043_2371840816503978_47602955592277761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ВМ\Desktop\робота\методички\мон\Новая папка\481258043_2371840816503978_47602955592277761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222" cy="223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4BE" w:rsidRPr="007C6DF6" w14:paraId="51C43208" w14:textId="77777777" w:rsidTr="0039231B">
        <w:trPr>
          <w:trHeight w:val="81"/>
        </w:trPr>
        <w:tc>
          <w:tcPr>
            <w:tcW w:w="6114" w:type="dxa"/>
          </w:tcPr>
          <w:p w14:paraId="715059F5" w14:textId="53695EEC" w:rsidR="008A44BE" w:rsidRPr="0035557C" w:rsidRDefault="0035557C" w:rsidP="0035557C">
            <w:pPr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uk-UA"/>
                <w14:ligatures w14:val="none"/>
              </w:rPr>
            </w:pPr>
            <w:r w:rsidRPr="0035557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uk-UA"/>
                <w14:ligatures w14:val="none"/>
              </w:rPr>
              <w:t xml:space="preserve">Рис. 3. </w:t>
            </w:r>
            <w:r w:rsidR="008A44BE" w:rsidRPr="003555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uk-UA"/>
                <w14:ligatures w14:val="none"/>
              </w:rPr>
              <w:t>Доценко Д. Академічна постановка з манекеном</w:t>
            </w:r>
          </w:p>
          <w:p w14:paraId="239CCF2A" w14:textId="1CA1413C" w:rsidR="0039231B" w:rsidRPr="007C6DF6" w:rsidRDefault="0039231B" w:rsidP="008A44BE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8A44BE" w:rsidRPr="007C6DF6" w14:paraId="6C07CD80" w14:textId="77777777" w:rsidTr="0039231B">
        <w:trPr>
          <w:trHeight w:val="81"/>
        </w:trPr>
        <w:tc>
          <w:tcPr>
            <w:tcW w:w="6114" w:type="dxa"/>
          </w:tcPr>
          <w:p w14:paraId="3C60E396" w14:textId="41D60E8B" w:rsidR="008A44BE" w:rsidRPr="007C6DF6" w:rsidRDefault="008A44BE" w:rsidP="008A44BE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7C6DF6">
              <w:rPr>
                <w:rFonts w:ascii="Times New Roman" w:eastAsia="Times New Roman" w:hAnsi="Times New Roman" w:cs="Times New Roman"/>
                <w:b/>
                <w:bCs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4BF8B4D3" wp14:editId="4703FA99">
                  <wp:extent cx="3604260" cy="2890448"/>
                  <wp:effectExtent l="0" t="0" r="0" b="5715"/>
                  <wp:docPr id="6" name="Рисунок 6" descr="C:\Users\АВМ\Desktop\робота\методички\мон\Новая папка\482224809_1895333504542884_6062227205442879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ВМ\Desktop\робота\методички\мон\Новая папка\482224809_1895333504542884_6062227205442879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641" cy="290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4BE" w:rsidRPr="007C6DF6" w14:paraId="4475F284" w14:textId="77777777" w:rsidTr="0039231B">
        <w:trPr>
          <w:trHeight w:val="81"/>
        </w:trPr>
        <w:tc>
          <w:tcPr>
            <w:tcW w:w="6114" w:type="dxa"/>
          </w:tcPr>
          <w:p w14:paraId="0263A9CE" w14:textId="120BC15F" w:rsidR="008A44BE" w:rsidRPr="0035557C" w:rsidRDefault="0035557C" w:rsidP="008A44BE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uk-UA"/>
                <w14:ligatures w14:val="none"/>
              </w:rPr>
            </w:pPr>
            <w:r w:rsidRPr="0035557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lang w:eastAsia="uk-UA"/>
                <w14:ligatures w14:val="none"/>
              </w:rPr>
              <w:t xml:space="preserve">Рис. 4. </w:t>
            </w:r>
            <w:r w:rsidR="008A44BE" w:rsidRPr="0035557C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uk-UA"/>
                <w14:ligatures w14:val="none"/>
              </w:rPr>
              <w:t>Штаєр Р. Академічна постановка з гіпсовою скульптурою</w:t>
            </w:r>
          </w:p>
        </w:tc>
      </w:tr>
    </w:tbl>
    <w:tbl>
      <w:tblPr>
        <w:tblStyle w:val="a6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D83D72" w14:paraId="1C11CC2B" w14:textId="77777777" w:rsidTr="00D83D72">
        <w:tc>
          <w:tcPr>
            <w:tcW w:w="6124" w:type="dxa"/>
          </w:tcPr>
          <w:p w14:paraId="1D1725CC" w14:textId="0A2B2925" w:rsidR="00D83D72" w:rsidRPr="00FA00FC" w:rsidRDefault="00D83D72" w:rsidP="00D83D72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D83D72" w14:paraId="2AAAC729" w14:textId="77777777" w:rsidTr="00D83D72">
        <w:tc>
          <w:tcPr>
            <w:tcW w:w="6124" w:type="dxa"/>
          </w:tcPr>
          <w:p w14:paraId="71D244EA" w14:textId="77777777" w:rsidR="00D83D72" w:rsidRDefault="00D83D72" w:rsidP="00D83D72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uk-UA"/>
                <w14:ligatures w14:val="none"/>
              </w:rPr>
            </w:pPr>
            <w:r w:rsidRPr="00C7468C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6D1DD4D1" wp14:editId="2C7A3995">
                  <wp:extent cx="3779520" cy="3779520"/>
                  <wp:effectExtent l="0" t="0" r="0" b="0"/>
                  <wp:docPr id="7" name="Рисунок 7" descr="C:\Users\АВМ\Desktop\робота\методички\мон\Новая папка\165115764317354581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ВМ\Desktop\робота\методички\мон\Новая папка\165115764317354581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72" w14:paraId="4DF5E34D" w14:textId="77777777" w:rsidTr="00D83D72">
        <w:tc>
          <w:tcPr>
            <w:tcW w:w="6124" w:type="dxa"/>
          </w:tcPr>
          <w:p w14:paraId="74A73700" w14:textId="27F9BAAD" w:rsidR="00D83D72" w:rsidRDefault="00234A47" w:rsidP="00234A4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uk-UA"/>
                <w14:ligatures w14:val="none"/>
              </w:rPr>
            </w:pPr>
            <w:r w:rsidRPr="00FA00FC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Рис. 5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r w:rsidR="00D83D72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Іванів К</w:t>
            </w:r>
            <w:r w:rsidR="00D83D72" w:rsidRPr="007C6DF6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. Академічна постановка з манекеном</w:t>
            </w:r>
          </w:p>
        </w:tc>
      </w:tr>
    </w:tbl>
    <w:p w14:paraId="712270C6" w14:textId="538113FF" w:rsidR="00151239" w:rsidRDefault="00151239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11DA5CB1" w14:textId="30703FAD" w:rsidR="00843A26" w:rsidRDefault="00151239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p w14:paraId="1506E747" w14:textId="6DED3350" w:rsidR="00092E80" w:rsidRPr="00092E80" w:rsidRDefault="00092E80" w:rsidP="002A4FF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Практичне завдання 2</w:t>
      </w:r>
      <w:r w:rsidR="006221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: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Оголена постать зі спини з манекеном при боковому освітленні</w:t>
      </w:r>
    </w:p>
    <w:p w14:paraId="44E35573" w14:textId="77777777" w:rsidR="00092E80" w:rsidRPr="00092E80" w:rsidRDefault="00092E80" w:rsidP="002A4FFB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Тема: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Вивчення і відображення взаємозв’язку форм тіла людини з манекеном, застосування пауз та фактур.</w:t>
      </w:r>
    </w:p>
    <w:p w14:paraId="605201A1" w14:textId="75EDE2DC" w:rsidR="00092E80" w:rsidRPr="00092E80" w:rsidRDefault="00092E80" w:rsidP="002A4FFB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Формат: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полотно понад 1 м</w:t>
      </w:r>
      <w:r w:rsidR="0062212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по більшій стороні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5156A0F" w14:textId="77777777" w:rsidR="00092E80" w:rsidRPr="00092E80" w:rsidRDefault="00092E80" w:rsidP="002A4FFB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Композиція: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постать зображена зі спини. Бокове джерело світла формує виразну систему рефлексів і глибоких тіней. Манекен доповнює композицію, вводячи додатковий ритмічний об’єм і плановість.</w:t>
      </w:r>
    </w:p>
    <w:p w14:paraId="6192A2DB" w14:textId="77777777" w:rsidR="00092E80" w:rsidRPr="00092E80" w:rsidRDefault="00092E80" w:rsidP="002A4FF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Методичні вказівки:</w:t>
      </w:r>
    </w:p>
    <w:p w14:paraId="517E8A7E" w14:textId="77777777" w:rsidR="00092E80" w:rsidRPr="00092E80" w:rsidRDefault="00092E80" w:rsidP="002A4FFB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Виконати конструктивний аналіз: особливості побудови фігури зі спини, плечовий пояс, лопатки, взаємодія з простором.</w:t>
      </w:r>
    </w:p>
    <w:p w14:paraId="7E93E2EE" w14:textId="77777777" w:rsidR="00092E80" w:rsidRPr="00092E80" w:rsidRDefault="00092E80" w:rsidP="002A4FFB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Продумати роль манекена як противаги, фону або контрапункту — залежно від обраного емоційного й пластичного рішення.</w:t>
      </w:r>
    </w:p>
    <w:p w14:paraId="0A75B887" w14:textId="77777777" w:rsidR="00092E80" w:rsidRPr="00092E80" w:rsidRDefault="00092E80" w:rsidP="002A4FFB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Побудувати простір за допомогою світлотіні: м’які переходи, глибина, багатошаровість планів.</w:t>
      </w:r>
    </w:p>
    <w:p w14:paraId="6134D474" w14:textId="77777777" w:rsidR="00092E80" w:rsidRPr="00092E80" w:rsidRDefault="00092E80" w:rsidP="002A4FFB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Зосередитися на паузах у композиції — організованих просвітах, ритмічних розривах між фігурою і предметом.</w:t>
      </w:r>
    </w:p>
    <w:p w14:paraId="42C755EF" w14:textId="77777777" w:rsidR="00092E80" w:rsidRPr="00092E80" w:rsidRDefault="00092E80" w:rsidP="002A4FFB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Вибрати палітру, що дозволяє працювати з контрастами температур і глибини: сієна, зелений оксид, білила + акцентний тон.</w:t>
      </w:r>
    </w:p>
    <w:p w14:paraId="74388BF6" w14:textId="77777777" w:rsidR="00092E80" w:rsidRPr="00092E80" w:rsidRDefault="00092E80" w:rsidP="002A4FFB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Поєднувати узагальнення з тонкою деталізацією в ключових точках композиції (плечі, спина, тінь на підлозі тощо).</w:t>
      </w:r>
    </w:p>
    <w:p w14:paraId="385E49EA" w14:textId="77777777" w:rsidR="00092E80" w:rsidRPr="00092E80" w:rsidRDefault="00092E80" w:rsidP="002A4FFB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Працювати з фактурною поверхнею — від гладкого моделювання до насиченої пастозності.</w:t>
      </w:r>
    </w:p>
    <w:p w14:paraId="278B431E" w14:textId="77777777" w:rsidR="006D5259" w:rsidRDefault="006D5259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75768A" w:rsidRPr="00573C6A" w14:paraId="385BBEED" w14:textId="77777777" w:rsidTr="004E6DC6">
        <w:tc>
          <w:tcPr>
            <w:tcW w:w="6114" w:type="dxa"/>
          </w:tcPr>
          <w:p w14:paraId="1A332D40" w14:textId="6A11ED08" w:rsidR="0075768A" w:rsidRPr="00573C6A" w:rsidRDefault="0075768A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75768A" w:rsidRPr="00573C6A" w14:paraId="65469239" w14:textId="77777777" w:rsidTr="004E6DC6">
        <w:tc>
          <w:tcPr>
            <w:tcW w:w="6114" w:type="dxa"/>
          </w:tcPr>
          <w:p w14:paraId="32B8594C" w14:textId="33D12634" w:rsidR="0075768A" w:rsidRPr="00573C6A" w:rsidRDefault="00342F35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573C6A">
              <w:rPr>
                <w:rFonts w:ascii="Times New Roman" w:eastAsia="Times New Roman" w:hAnsi="Times New Roman" w:cs="Times New Roman"/>
                <w:b/>
                <w:bCs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4DA9E7A7" wp14:editId="691A661A">
                  <wp:extent cx="3763204" cy="1836420"/>
                  <wp:effectExtent l="0" t="0" r="8890" b="0"/>
                  <wp:docPr id="9" name="Рисунок 9" descr="C:\Users\АВМ\Desktop\робота\методички\мон\Новая папка\98123632_1617018501807237_9038275305927606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ВМ\Desktop\робота\методички\мон\Новая папка\98123632_1617018501807237_90382753059276062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949" cy="184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8A" w:rsidRPr="00573C6A" w14:paraId="2C56327F" w14:textId="77777777" w:rsidTr="004E6DC6">
        <w:trPr>
          <w:trHeight w:val="108"/>
        </w:trPr>
        <w:tc>
          <w:tcPr>
            <w:tcW w:w="6114" w:type="dxa"/>
          </w:tcPr>
          <w:p w14:paraId="2DAF5CE6" w14:textId="76D608B7" w:rsidR="0075768A" w:rsidRDefault="00C17C99" w:rsidP="00C17C9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573C6A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Рис.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Pr="00573C6A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r w:rsidR="00AE1BC2" w:rsidRPr="00573C6A"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Казанець М. Академічна постановка. Натурник зі спини з манекеном</w:t>
            </w:r>
          </w:p>
          <w:p w14:paraId="5F6477D6" w14:textId="15FD338D" w:rsidR="00AA2D52" w:rsidRPr="00573C6A" w:rsidRDefault="00AA2D52">
            <w:pPr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342F35" w:rsidRPr="00573C6A" w14:paraId="4B766656" w14:textId="77777777" w:rsidTr="004E6DC6">
        <w:trPr>
          <w:trHeight w:val="108"/>
        </w:trPr>
        <w:tc>
          <w:tcPr>
            <w:tcW w:w="6114" w:type="dxa"/>
          </w:tcPr>
          <w:p w14:paraId="4766BD3B" w14:textId="6A78DDAF" w:rsidR="00342F35" w:rsidRPr="00573C6A" w:rsidRDefault="0066416B">
            <w:pPr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573C6A">
              <w:rPr>
                <w:rFonts w:ascii="Times New Roman" w:eastAsia="Times New Roman" w:hAnsi="Times New Roman" w:cs="Times New Roman"/>
                <w:bCs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64E0123C" wp14:editId="64AA01F8">
                  <wp:extent cx="3776913" cy="1882140"/>
                  <wp:effectExtent l="0" t="0" r="0" b="3810"/>
                  <wp:docPr id="2" name="Рисунок 2" descr="C:\Users\АВМ\Desktop\робота\методички\мон\Новая папка\503515274_2962293933951992_60395057000544442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ВМ\Desktop\робота\методички\мон\Новая папка\503515274_2962293933951992_60395057000544442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472" cy="189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35" w:rsidRPr="00573C6A" w14:paraId="08E9B43C" w14:textId="77777777" w:rsidTr="004E6DC6">
        <w:trPr>
          <w:trHeight w:val="108"/>
        </w:trPr>
        <w:tc>
          <w:tcPr>
            <w:tcW w:w="6114" w:type="dxa"/>
          </w:tcPr>
          <w:p w14:paraId="1840CC48" w14:textId="42B258C5" w:rsidR="00342F35" w:rsidRPr="00573C6A" w:rsidRDefault="00C17C99" w:rsidP="00C17C9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573C6A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7. </w:t>
            </w:r>
            <w:r w:rsidR="00AE1BC2" w:rsidRPr="00573C6A"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Академічна постановка. Натурник зі спини з манекеном</w:t>
            </w:r>
          </w:p>
        </w:tc>
      </w:tr>
    </w:tbl>
    <w:p w14:paraId="5AE21386" w14:textId="77777777" w:rsidR="006D5259" w:rsidRPr="00573C6A" w:rsidRDefault="006D5259">
      <w:pPr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</w:pPr>
      <w:r w:rsidRPr="00573C6A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342F35" w:rsidRPr="00573C6A" w14:paraId="7449CB4F" w14:textId="77777777" w:rsidTr="004E6DC6">
        <w:tc>
          <w:tcPr>
            <w:tcW w:w="6114" w:type="dxa"/>
          </w:tcPr>
          <w:p w14:paraId="0C354FF9" w14:textId="34F5AA87" w:rsidR="00342F35" w:rsidRPr="00573C6A" w:rsidRDefault="00342F35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342F35" w:rsidRPr="00573C6A" w14:paraId="61E523EF" w14:textId="77777777" w:rsidTr="004E6DC6">
        <w:tc>
          <w:tcPr>
            <w:tcW w:w="6114" w:type="dxa"/>
          </w:tcPr>
          <w:p w14:paraId="4E099D52" w14:textId="63A5425B" w:rsidR="00342F35" w:rsidRPr="00573C6A" w:rsidRDefault="00342F35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573C6A">
              <w:rPr>
                <w:rFonts w:ascii="Times New Roman" w:eastAsia="Times New Roman" w:hAnsi="Times New Roman" w:cs="Times New Roman"/>
                <w:b/>
                <w:bCs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25B5220E" wp14:editId="0A366AC0">
                  <wp:extent cx="3768477" cy="3862689"/>
                  <wp:effectExtent l="0" t="0" r="3810" b="5080"/>
                  <wp:docPr id="11" name="Рисунок 11" descr="C:\Users\АВМ\Desktop\робота\методички\мон\Новая папка\212308942_1443510972670305_319379065056177507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ВМ\Desktop\робота\методички\мон\Новая папка\212308942_1443510972670305_319379065056177507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54" cy="388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35" w:rsidRPr="00573C6A" w14:paraId="5DEE78F7" w14:textId="77777777" w:rsidTr="004E6DC6">
        <w:tc>
          <w:tcPr>
            <w:tcW w:w="6114" w:type="dxa"/>
          </w:tcPr>
          <w:p w14:paraId="2EA07D2A" w14:textId="25FB9517" w:rsidR="00342F35" w:rsidRPr="00573C6A" w:rsidRDefault="00C17C99" w:rsidP="00C17C9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573C6A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Рис. 8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r w:rsidR="00AE1BC2" w:rsidRPr="00573C6A"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Доценко Д. Академічна постановка (гризайль). Натурник зі спини з манекеном</w:t>
            </w:r>
          </w:p>
        </w:tc>
      </w:tr>
    </w:tbl>
    <w:p w14:paraId="4C490617" w14:textId="77777777" w:rsidR="006D5259" w:rsidRPr="00573C6A" w:rsidRDefault="006D5259">
      <w:pPr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</w:pPr>
      <w:r w:rsidRPr="00573C6A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</w:tblGrid>
      <w:tr w:rsidR="00DB4B94" w:rsidRPr="00573C6A" w14:paraId="454DA02A" w14:textId="77777777" w:rsidTr="00065C41">
        <w:tc>
          <w:tcPr>
            <w:tcW w:w="6114" w:type="dxa"/>
          </w:tcPr>
          <w:p w14:paraId="3621AF44" w14:textId="228CC00B" w:rsidR="00DB4B94" w:rsidRPr="00573C6A" w:rsidRDefault="00DB4B94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</w:tc>
      </w:tr>
      <w:tr w:rsidR="00065C41" w:rsidRPr="00573C6A" w14:paraId="5018B512" w14:textId="77777777" w:rsidTr="00065C41">
        <w:tc>
          <w:tcPr>
            <w:tcW w:w="6114" w:type="dxa"/>
          </w:tcPr>
          <w:p w14:paraId="43CDFABB" w14:textId="7D377008" w:rsidR="00065C41" w:rsidRPr="00065C41" w:rsidRDefault="00065C41">
            <w:pPr>
              <w:rPr>
                <w:rFonts w:ascii="Times New Roman" w:eastAsia="Times New Roman" w:hAnsi="Times New Roman" w:cs="Times New Roman"/>
                <w:b/>
                <w:bCs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065C41">
              <w:rPr>
                <w:rFonts w:ascii="Times New Roman" w:eastAsia="Times New Roman" w:hAnsi="Times New Roman" w:cs="Times New Roman"/>
                <w:b/>
                <w:bCs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52D1EC06" wp14:editId="5A588B9A">
                  <wp:extent cx="3660888" cy="3724910"/>
                  <wp:effectExtent l="0" t="0" r="0" b="8890"/>
                  <wp:docPr id="10" name="Рисунок 10" descr="C:\Users\АВМ\Desktop\робота\методички\мон\Новая папка\487387005_3517660191701332_3177853274959032430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М\Desktop\робота\методички\мон\Новая папка\487387005_3517660191701332_3177853274959032430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593" cy="373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B94" w:rsidRPr="00573C6A" w14:paraId="55F24C18" w14:textId="77777777" w:rsidTr="00065C41">
        <w:tc>
          <w:tcPr>
            <w:tcW w:w="6114" w:type="dxa"/>
          </w:tcPr>
          <w:p w14:paraId="24C5DE6A" w14:textId="0570791C" w:rsidR="00DB4B94" w:rsidRPr="00573C6A" w:rsidRDefault="00660E23" w:rsidP="00660E23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573C6A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val="ru-RU" w:eastAsia="uk-UA"/>
                <w14:ligatures w14:val="none"/>
              </w:rPr>
              <w:t>Рис. 9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val="ru-RU" w:eastAsia="uk-UA"/>
                <w14:ligatures w14:val="none"/>
              </w:rPr>
              <w:t xml:space="preserve">. </w:t>
            </w:r>
            <w:r w:rsidR="00AE1BC2" w:rsidRPr="00573C6A"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Месюр А. Академічна постановка. Натурниця з манекеном при боковому освітленні</w:t>
            </w:r>
          </w:p>
        </w:tc>
      </w:tr>
    </w:tbl>
    <w:p w14:paraId="23705CDF" w14:textId="77777777" w:rsidR="00906FCD" w:rsidRPr="00573C6A" w:rsidRDefault="00906FCD">
      <w:pPr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</w:pPr>
    </w:p>
    <w:p w14:paraId="408C7728" w14:textId="77777777" w:rsidR="00906FCD" w:rsidRPr="00573C6A" w:rsidRDefault="00906FCD">
      <w:pPr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</w:pPr>
      <w:r w:rsidRPr="00573C6A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2F3A06" w:rsidRPr="00573C6A" w14:paraId="79BC29A2" w14:textId="77777777" w:rsidTr="0016094D">
        <w:tc>
          <w:tcPr>
            <w:tcW w:w="6114" w:type="dxa"/>
          </w:tcPr>
          <w:p w14:paraId="38E30ED1" w14:textId="3D8123EE" w:rsidR="002F3A06" w:rsidRPr="00573C6A" w:rsidRDefault="002F3A06">
            <w:pP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2F3A06" w14:paraId="17DCB2F9" w14:textId="77777777" w:rsidTr="0016094D">
        <w:tc>
          <w:tcPr>
            <w:tcW w:w="6114" w:type="dxa"/>
          </w:tcPr>
          <w:p w14:paraId="42963785" w14:textId="44261EE0" w:rsidR="002F3A06" w:rsidRDefault="00E54DB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uk-UA"/>
                <w14:ligatures w14:val="none"/>
              </w:rPr>
            </w:pPr>
            <w:r w:rsidRPr="00906FCD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057B5D22" wp14:editId="68B08816">
                  <wp:extent cx="3793323" cy="3123565"/>
                  <wp:effectExtent l="0" t="0" r="0" b="635"/>
                  <wp:docPr id="8" name="Рисунок 8" descr="C:\Users\АВМ\Desktop\робота\методички\мон\Новая папка\482321042_1895333917876176_36378329824541059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ВМ\Desktop\робота\методички\мон\Новая папка\482321042_1895333917876176_36378329824541059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680" cy="312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A06" w14:paraId="65ACF6E5" w14:textId="77777777" w:rsidTr="0016094D">
        <w:tc>
          <w:tcPr>
            <w:tcW w:w="6114" w:type="dxa"/>
          </w:tcPr>
          <w:p w14:paraId="08CAC324" w14:textId="38846E56" w:rsidR="002F3A06" w:rsidRPr="009226BD" w:rsidRDefault="00660E23" w:rsidP="00AE1BC2">
            <w:pPr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573C6A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Рис. 10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r w:rsidR="00AE1BC2" w:rsidRPr="009226BD">
              <w:rPr>
                <w:rFonts w:ascii="Times New Roman" w:eastAsia="Times New Roman" w:hAnsi="Times New Roman" w:cs="Times New Roman"/>
                <w:bCs/>
                <w:i/>
                <w:kern w:val="0"/>
                <w:sz w:val="28"/>
                <w:szCs w:val="28"/>
                <w:lang w:eastAsia="uk-UA"/>
                <w14:ligatures w14:val="none"/>
              </w:rPr>
              <w:t>Академічна постановка. Натурник зі спини</w:t>
            </w:r>
          </w:p>
        </w:tc>
      </w:tr>
    </w:tbl>
    <w:p w14:paraId="04A1B182" w14:textId="28A7985A" w:rsidR="006D5259" w:rsidRPr="00165D55" w:rsidRDefault="006D5259">
      <w:pPr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p w14:paraId="6AB9C678" w14:textId="0392E23B" w:rsidR="00092E80" w:rsidRPr="00165D55" w:rsidRDefault="00092E80" w:rsidP="002A4FF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 w:rsidRPr="00165D55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uk-UA"/>
          <w14:ligatures w14:val="none"/>
        </w:rPr>
        <w:lastRenderedPageBreak/>
        <w:t>Самостійна робота</w:t>
      </w:r>
    </w:p>
    <w:p w14:paraId="73FFEBBE" w14:textId="77777777" w:rsidR="00092E80" w:rsidRPr="00165D55" w:rsidRDefault="00092E80" w:rsidP="002A4FFB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t>Створити серію композиційних ескізів (мінімум 3) для кожного з варіантів постановки.</w:t>
      </w:r>
    </w:p>
    <w:p w14:paraId="3C03C56B" w14:textId="77777777" w:rsidR="00092E80" w:rsidRPr="00165D55" w:rsidRDefault="00092E80" w:rsidP="002A4FFB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t>Провести аналітичне порівняння: «Роль манекена у композиційному рішенні живописної постановки».</w:t>
      </w:r>
    </w:p>
    <w:p w14:paraId="77B97B33" w14:textId="52E60B4A" w:rsidR="00092E80" w:rsidRPr="00165D55" w:rsidRDefault="00092E80" w:rsidP="002A4FFB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t>В</w:t>
      </w:r>
      <w:r w:rsidR="00C016D7"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t xml:space="preserve">иконати тоновий етюд невеликого формату </w:t>
      </w:r>
      <w:r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t>для кожної постановки.</w:t>
      </w:r>
    </w:p>
    <w:p w14:paraId="21B851DC" w14:textId="77777777" w:rsidR="00092E80" w:rsidRPr="00165D55" w:rsidRDefault="00092E80" w:rsidP="002A4FFB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t>Підготувати палітрову карту з варіантами відтінків, які будуть використовуватись у завершеній роботі.</w:t>
      </w:r>
    </w:p>
    <w:p w14:paraId="372921FD" w14:textId="1974983B" w:rsidR="006D5259" w:rsidRPr="00165D55" w:rsidRDefault="00C016D7" w:rsidP="002A4FFB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t>Фіксувати власні спостереження за натурою та власні висновки</w:t>
      </w:r>
      <w:r w:rsidR="00092E80"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t xml:space="preserve"> щодо побудови форми</w:t>
      </w:r>
      <w:r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t xml:space="preserve"> у вигляді серій начерків</w:t>
      </w:r>
      <w:r w:rsidR="00092E80"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t>.</w:t>
      </w:r>
    </w:p>
    <w:p w14:paraId="2900C2D6" w14:textId="77777777" w:rsidR="006D5259" w:rsidRPr="00165D55" w:rsidRDefault="006D5259">
      <w:pPr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 w:rsidRPr="00165D5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</w:tblGrid>
      <w:tr w:rsidR="007962FC" w:rsidRPr="00165D55" w14:paraId="4E244C39" w14:textId="77777777" w:rsidTr="00165D55">
        <w:tc>
          <w:tcPr>
            <w:tcW w:w="6114" w:type="dxa"/>
          </w:tcPr>
          <w:p w14:paraId="0B9E2CAB" w14:textId="1E267B2F" w:rsidR="007962FC" w:rsidRPr="00165D55" w:rsidRDefault="007962FC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7962FC" w:rsidRPr="00165D55" w14:paraId="7CE163EB" w14:textId="77777777" w:rsidTr="00165D55">
        <w:tc>
          <w:tcPr>
            <w:tcW w:w="6114" w:type="dxa"/>
          </w:tcPr>
          <w:p w14:paraId="1E408B4F" w14:textId="77777777" w:rsidR="007962FC" w:rsidRPr="00165D55" w:rsidRDefault="007962FC" w:rsidP="00EB62B9">
            <w:pPr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165D55">
              <w:rPr>
                <w:rFonts w:ascii="Times New Roman" w:eastAsia="Times New Roman" w:hAnsi="Times New Roman" w:cs="Times New Roman"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05F61204" wp14:editId="2E623FCD">
                  <wp:extent cx="3581400" cy="3581400"/>
                  <wp:effectExtent l="0" t="0" r="0" b="0"/>
                  <wp:docPr id="14" name="Рисунок 14" descr="C:\Users\АВМ\Desktop\робота\методички\мон\Новая папка\471201058_3423204227813596_299077949288510861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ВМ\Desktop\робота\методички\мон\Новая папка\471201058_3423204227813596_299077949288510861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D1812" w14:textId="02B2BE70" w:rsidR="007962FC" w:rsidRPr="00165D55" w:rsidRDefault="007962FC">
            <w:pP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7962FC" w:rsidRPr="00165D55" w14:paraId="7559FE13" w14:textId="77777777" w:rsidTr="00165D55">
        <w:tc>
          <w:tcPr>
            <w:tcW w:w="6114" w:type="dxa"/>
          </w:tcPr>
          <w:p w14:paraId="6DC33876" w14:textId="7767AEF1" w:rsidR="007962FC" w:rsidRPr="00165D55" w:rsidRDefault="007962FC" w:rsidP="00EB62B9">
            <w:pPr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165D55">
              <w:rPr>
                <w:rFonts w:ascii="Times New Roman" w:eastAsia="Times New Roman" w:hAnsi="Times New Roman" w:cs="Times New Roman"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5D52EC0A" wp14:editId="33B7D48F">
                  <wp:extent cx="3589020" cy="1787807"/>
                  <wp:effectExtent l="0" t="0" r="0" b="3175"/>
                  <wp:docPr id="13" name="Рисунок 13" descr="C:\Users\АВМ\Desktop\робота\методички\мон\Новая папка\118315577_2036753226458710_43058109480420580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ВМ\Desktop\робота\методички\мон\Новая папка\118315577_2036753226458710_43058109480420580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825" cy="180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2FC" w:rsidRPr="00165D55" w14:paraId="602BA112" w14:textId="77777777" w:rsidTr="00165D55">
        <w:tc>
          <w:tcPr>
            <w:tcW w:w="6114" w:type="dxa"/>
          </w:tcPr>
          <w:p w14:paraId="18751ECF" w14:textId="736F1D15" w:rsidR="007962FC" w:rsidRPr="00660E23" w:rsidRDefault="00660E23">
            <w:pPr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uk-UA"/>
                <w14:ligatures w14:val="none"/>
              </w:rPr>
            </w:pPr>
            <w:r w:rsidRPr="00660E23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t xml:space="preserve">Рис. 11 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t>–</w:t>
            </w:r>
            <w:r w:rsidRPr="00660E23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t xml:space="preserve">. </w:t>
            </w:r>
            <w:r w:rsidR="007962FC" w:rsidRPr="00660E23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uk-UA"/>
                <w14:ligatures w14:val="none"/>
              </w:rPr>
              <w:t>Приклади ескізного вирішення постановок</w:t>
            </w:r>
          </w:p>
        </w:tc>
      </w:tr>
    </w:tbl>
    <w:tbl>
      <w:tblPr>
        <w:tblStyle w:val="a6"/>
        <w:tblpPr w:leftFromText="180" w:rightFromText="180" w:vertAnchor="text" w:horzAnchor="margin" w:tblpY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7962FC" w:rsidRPr="00165D55" w14:paraId="6B1DD380" w14:textId="77777777" w:rsidTr="00C503E9">
        <w:tc>
          <w:tcPr>
            <w:tcW w:w="6114" w:type="dxa"/>
          </w:tcPr>
          <w:p w14:paraId="6500CF4E" w14:textId="2F981895" w:rsidR="007962FC" w:rsidRPr="006563D9" w:rsidRDefault="007962FC" w:rsidP="007962FC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7962FC" w:rsidRPr="00165D55" w14:paraId="486291A0" w14:textId="77777777" w:rsidTr="00C503E9">
        <w:tc>
          <w:tcPr>
            <w:tcW w:w="6114" w:type="dxa"/>
          </w:tcPr>
          <w:p w14:paraId="7247D27A" w14:textId="2AF7136A" w:rsidR="007962FC" w:rsidRPr="00165D55" w:rsidRDefault="00EB62B9" w:rsidP="00EB62B9">
            <w:pPr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165D55">
              <w:rPr>
                <w:rFonts w:ascii="Times New Roman" w:eastAsia="Times New Roman" w:hAnsi="Times New Roman" w:cs="Times New Roman"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2857FE8C" wp14:editId="2540BB2A">
                  <wp:extent cx="3756660" cy="5092050"/>
                  <wp:effectExtent l="0" t="0" r="0" b="0"/>
                  <wp:docPr id="15" name="Рисунок 15" descr="C:\Users\АВМ\Desktop\робота\методички\мон\Новая папка\503584557_2962293920618660_545716053394877731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ВМ\Desktop\робота\методички\мон\Новая папка\503584557_2962293920618660_545716053394877731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296" cy="510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2FC" w:rsidRPr="00165D55" w14:paraId="36166F45" w14:textId="77777777" w:rsidTr="00C503E9">
        <w:tc>
          <w:tcPr>
            <w:tcW w:w="6114" w:type="dxa"/>
          </w:tcPr>
          <w:p w14:paraId="087971FB" w14:textId="7406BBCB" w:rsidR="007962FC" w:rsidRPr="00165D55" w:rsidRDefault="00942C11" w:rsidP="007962FC">
            <w:pP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6563D9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Рис. 13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r w:rsidR="007962FC" w:rsidRPr="00165D55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Пр</w:t>
            </w:r>
            <w:r w:rsidR="00EB62B9" w:rsidRPr="00165D55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иклад</w:t>
            </w:r>
            <w:r w:rsidR="007962FC" w:rsidRPr="00165D55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="00EB62B9" w:rsidRPr="00165D55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ескізного вирішення постановки</w:t>
            </w:r>
          </w:p>
        </w:tc>
      </w:tr>
    </w:tbl>
    <w:p w14:paraId="21E430ED" w14:textId="765C128E" w:rsidR="006D5259" w:rsidRDefault="006D525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</w:tblGrid>
      <w:tr w:rsidR="001F1EA3" w14:paraId="6E86F42D" w14:textId="77777777" w:rsidTr="001F1EA3">
        <w:tc>
          <w:tcPr>
            <w:tcW w:w="6114" w:type="dxa"/>
          </w:tcPr>
          <w:p w14:paraId="4587319B" w14:textId="09F379AB" w:rsidR="001F1EA3" w:rsidRPr="001F1EA3" w:rsidRDefault="001F1EA3" w:rsidP="006D5259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</w:p>
        </w:tc>
      </w:tr>
      <w:tr w:rsidR="001F1EA3" w14:paraId="552B71F0" w14:textId="77777777" w:rsidTr="001F1EA3">
        <w:tc>
          <w:tcPr>
            <w:tcW w:w="6114" w:type="dxa"/>
          </w:tcPr>
          <w:p w14:paraId="4A525FA1" w14:textId="701177C2" w:rsidR="001F1EA3" w:rsidRDefault="001F1EA3" w:rsidP="006D5259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1F1EA3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024849F7" wp14:editId="3AC220F1">
                  <wp:extent cx="3726180" cy="5238788"/>
                  <wp:effectExtent l="0" t="0" r="7620" b="0"/>
                  <wp:docPr id="16" name="Рисунок 16" descr="C:\Users\АВМ\Desktop\робота\методички\мон\Новая папка\497450585_2942366515944734_8902931873389443442_а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ВМ\Desktop\робота\методички\мон\Новая папка\497450585_2942366515944734_8902931873389443442_а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052" cy="524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EA3" w14:paraId="7C5E1871" w14:textId="77777777" w:rsidTr="001F1EA3">
        <w:tc>
          <w:tcPr>
            <w:tcW w:w="6114" w:type="dxa"/>
          </w:tcPr>
          <w:p w14:paraId="7EBEE4D7" w14:textId="119AC8FD" w:rsidR="001F1EA3" w:rsidRDefault="00942C11" w:rsidP="006D5259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1F1EA3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Рис. 14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r w:rsidR="001F1EA3" w:rsidRPr="00165D55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Приклади ескізного вирішення постановок</w:t>
            </w:r>
          </w:p>
        </w:tc>
      </w:tr>
    </w:tbl>
    <w:p w14:paraId="3F3BA0D8" w14:textId="3D9E0B29" w:rsidR="00092E80" w:rsidRPr="00092E80" w:rsidRDefault="006D5259" w:rsidP="006D525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p w14:paraId="516AF4F7" w14:textId="328838FB" w:rsidR="00092E80" w:rsidRPr="00092E80" w:rsidRDefault="00092E80" w:rsidP="002A4FF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Очікувані результати</w:t>
      </w:r>
    </w:p>
    <w:p w14:paraId="0F447F8D" w14:textId="41FAD355" w:rsidR="00092E80" w:rsidRPr="00092E80" w:rsidRDefault="00092E80" w:rsidP="002A4FFB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Сформоване розуміння композиційної ролі </w:t>
      </w:r>
      <w:r w:rsidR="00C016D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постаті людини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в умовному середовищі.</w:t>
      </w:r>
      <w:r w:rsidR="00B94F8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   </w:t>
      </w:r>
    </w:p>
    <w:p w14:paraId="51DDF334" w14:textId="77777777" w:rsidR="00092E80" w:rsidRPr="00092E80" w:rsidRDefault="00092E80" w:rsidP="002A4FFB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Впевнене володіння засобами конструктивного аналізу та моделювання натури.</w:t>
      </w:r>
    </w:p>
    <w:p w14:paraId="4AC7E775" w14:textId="77777777" w:rsidR="00092E80" w:rsidRPr="00092E80" w:rsidRDefault="00092E80" w:rsidP="002A4FFB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Уміння організовувати простір за допомогою плановості, пауз, світлотіньових градацій.</w:t>
      </w:r>
    </w:p>
    <w:p w14:paraId="72075DF9" w14:textId="77777777" w:rsidR="00092E80" w:rsidRPr="00092E80" w:rsidRDefault="00092E80" w:rsidP="002A4FFB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Технічна майстерність у роботі з фактурою, матеріальністю і колоритом.</w:t>
      </w:r>
    </w:p>
    <w:p w14:paraId="1FAD1DEF" w14:textId="77777777" w:rsidR="00092E80" w:rsidRPr="00092E80" w:rsidRDefault="00092E80" w:rsidP="002A4FFB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 індивідуального живописного мислення, здатність до узагальнення та художньої інтерпретації натурної постановки.</w:t>
      </w:r>
    </w:p>
    <w:p w14:paraId="00740B56" w14:textId="244D8430" w:rsidR="00092E80" w:rsidRPr="00092E80" w:rsidRDefault="00092E80" w:rsidP="002A4FF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2E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Підсумок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Цей цикл завдань спрямований на розвиток здатності мислити композиційно та аналітично в межах </w:t>
      </w:r>
      <w:r w:rsidR="00C016D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картин</w:t>
      </w:r>
      <w:r w:rsidRPr="00092E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ної площини. Через дослідження натури, взаємодію з об’єктом і роботу з живописною тканиною студент поступово формує власну художню мову. Пластика людського тіла, зіставлена з простим предметом, стає матеріалом для глибокого художнього узагальнення та пошуку сучасного вираження монументального образу.</w:t>
      </w:r>
    </w:p>
    <w:p w14:paraId="708D3E14" w14:textId="2C1E65DB" w:rsidR="00D97A6B" w:rsidRDefault="00D97A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FA3AFA" w14:textId="77777777" w:rsidR="00D97A6B" w:rsidRPr="004643BE" w:rsidRDefault="00D97A6B" w:rsidP="00942C11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lang w:eastAsia="uk-UA"/>
          <w14:ligatures w14:val="none"/>
        </w:rPr>
      </w:pPr>
      <w:r w:rsidRPr="004643B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lastRenderedPageBreak/>
        <w:t>Критерії оцінювання</w:t>
      </w:r>
    </w:p>
    <w:tbl>
      <w:tblPr>
        <w:tblStyle w:val="TableNormal"/>
        <w:tblW w:w="705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48"/>
        <w:gridCol w:w="785"/>
        <w:gridCol w:w="5620"/>
      </w:tblGrid>
      <w:tr w:rsidR="00D97A6B" w:rsidRPr="004643BE" w14:paraId="3ACEE6E6" w14:textId="77777777" w:rsidTr="00BF00BB">
        <w:trPr>
          <w:trHeight w:val="300"/>
          <w:jc w:val="center"/>
        </w:trPr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54B22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t>Бали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027AD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t>Критерії оцінювання</w:t>
            </w:r>
          </w:p>
        </w:tc>
      </w:tr>
      <w:tr w:rsidR="00D97A6B" w:rsidRPr="004643BE" w14:paraId="3A0C4A40" w14:textId="77777777" w:rsidTr="00BF00BB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CD13C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3AFCF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100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C56D7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чудовому технічному та зображувальному рівні.</w:t>
            </w:r>
          </w:p>
        </w:tc>
      </w:tr>
      <w:tr w:rsidR="00D97A6B" w:rsidRPr="004643BE" w14:paraId="280C013A" w14:textId="77777777" w:rsidTr="00BF00BB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9526B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B8C31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95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E0BEA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високому технічному та зображувальному рівні</w:t>
            </w:r>
          </w:p>
        </w:tc>
      </w:tr>
      <w:tr w:rsidR="00D97A6B" w:rsidRPr="004643BE" w14:paraId="30CDE2DB" w14:textId="77777777" w:rsidTr="00BF00BB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7D327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C6B24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90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7142D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гарному технічному та зображувальному рівні.</w:t>
            </w:r>
          </w:p>
        </w:tc>
      </w:tr>
      <w:tr w:rsidR="00D97A6B" w:rsidRPr="004643BE" w14:paraId="37E741BA" w14:textId="77777777" w:rsidTr="00BF00BB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4C399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t>В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0AED5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82-89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FEA95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Здобувач в повному обсязі опанував матеріал завдання. Робота виконана на гарному технічному та зображувальному рівні, до роботи є незначні зауваження.</w:t>
            </w:r>
          </w:p>
        </w:tc>
      </w:tr>
      <w:tr w:rsidR="00D97A6B" w:rsidRPr="004643BE" w14:paraId="2646A29F" w14:textId="77777777" w:rsidTr="00BF00BB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1501E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t>С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B56AF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74-81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92B80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Здобувач в повному обсязі опанував матеріал завдання. Робота виконана на доброму технічному та зображувальному рівні, але здобувач зробив значні помилки.</w:t>
            </w:r>
          </w:p>
        </w:tc>
      </w:tr>
      <w:tr w:rsidR="00D97A6B" w:rsidRPr="004643BE" w14:paraId="6A27AD4B" w14:textId="77777777" w:rsidTr="00BF00BB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96E6C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t>D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E1C11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64-73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7BBAC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Здобувач не в повному обсязі опанував матеріал завдання, робота виконана на задовільному технічному та зображувальному рівні із значними недоліками.</w:t>
            </w:r>
          </w:p>
        </w:tc>
      </w:tr>
      <w:tr w:rsidR="00D97A6B" w:rsidRPr="004643BE" w14:paraId="6FC78A42" w14:textId="77777777" w:rsidTr="00BF00BB">
        <w:trPr>
          <w:trHeight w:val="15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0012C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lastRenderedPageBreak/>
              <w:t>Е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9B02E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60-63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89B37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Здобувач в недостатньому обсязі опанував матеріал завдання, виконана робота має багато значних недоліків (невідповідність завданню, невиконання вимог до академічного живопису, невчасна подача виконаної роботи).</w:t>
            </w:r>
          </w:p>
        </w:tc>
      </w:tr>
      <w:tr w:rsidR="00D97A6B" w:rsidRPr="004643BE" w14:paraId="3D321592" w14:textId="77777777" w:rsidTr="00BF00BB">
        <w:trPr>
          <w:trHeight w:val="6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FFACA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t>FX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4F81D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35-59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F5D7A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Здобувач не опанував матеріал завдання. Робота не відповідає завданню. Пропуск рубіжного контролю</w:t>
            </w:r>
          </w:p>
        </w:tc>
      </w:tr>
      <w:tr w:rsidR="00D97A6B" w:rsidRPr="004643BE" w14:paraId="283B453A" w14:textId="77777777" w:rsidTr="00BF00BB">
        <w:trPr>
          <w:trHeight w:val="3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24C71" w14:textId="77777777" w:rsidR="00D97A6B" w:rsidRPr="004643BE" w:rsidRDefault="00D97A6B" w:rsidP="00BF00BB">
            <w:pPr>
              <w:pStyle w:val="11"/>
              <w:jc w:val="both"/>
            </w:pPr>
            <w:r w:rsidRPr="004643BE">
              <w:rPr>
                <w:b/>
                <w:bCs/>
              </w:rPr>
              <w:t>F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B730D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0-34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9980E" w14:textId="77777777" w:rsidR="00D97A6B" w:rsidRPr="004643BE" w:rsidRDefault="00D97A6B" w:rsidP="00BF00BB">
            <w:pPr>
              <w:pStyle w:val="11"/>
              <w:jc w:val="both"/>
            </w:pPr>
            <w:r w:rsidRPr="004643BE">
              <w:t>Пропуск рубіжного контролю</w:t>
            </w:r>
          </w:p>
        </w:tc>
      </w:tr>
    </w:tbl>
    <w:p w14:paraId="04DB8A88" w14:textId="77777777" w:rsidR="00D97A6B" w:rsidRPr="004643BE" w:rsidRDefault="00D97A6B" w:rsidP="00D97A6B">
      <w:pPr>
        <w:pStyle w:val="11"/>
        <w:spacing w:line="276" w:lineRule="auto"/>
        <w:jc w:val="both"/>
        <w:rPr>
          <w:b/>
          <w:bCs/>
        </w:rPr>
      </w:pPr>
    </w:p>
    <w:p w14:paraId="755E2951" w14:textId="77777777" w:rsidR="00D97A6B" w:rsidRPr="004643BE" w:rsidRDefault="00D97A6B" w:rsidP="00D97A6B">
      <w:pPr>
        <w:pStyle w:val="11"/>
        <w:spacing w:line="276" w:lineRule="auto"/>
        <w:ind w:firstLine="360"/>
        <w:jc w:val="both"/>
      </w:pPr>
    </w:p>
    <w:p w14:paraId="3864052F" w14:textId="77777777" w:rsidR="00D97A6B" w:rsidRPr="004643BE" w:rsidRDefault="00D97A6B" w:rsidP="00D97A6B">
      <w:pPr>
        <w:pStyle w:val="11"/>
        <w:ind w:firstLine="360"/>
        <w:jc w:val="both"/>
      </w:pPr>
    </w:p>
    <w:p w14:paraId="7027A02E" w14:textId="77777777" w:rsidR="00D97A6B" w:rsidRPr="004643BE" w:rsidRDefault="00D97A6B" w:rsidP="00D97A6B">
      <w:pPr>
        <w:pStyle w:val="11"/>
        <w:ind w:firstLine="360"/>
        <w:jc w:val="both"/>
      </w:pPr>
    </w:p>
    <w:p w14:paraId="3B39092F" w14:textId="77777777" w:rsidR="00D97A6B" w:rsidRPr="004643BE" w:rsidRDefault="00D97A6B" w:rsidP="00D97A6B">
      <w:pPr>
        <w:pStyle w:val="11"/>
        <w:ind w:firstLine="360"/>
        <w:jc w:val="both"/>
      </w:pPr>
    </w:p>
    <w:p w14:paraId="16222F50" w14:textId="77777777" w:rsidR="00D97A6B" w:rsidRPr="004643BE" w:rsidRDefault="00D97A6B" w:rsidP="00D97A6B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lang w:eastAsia="uk-UA"/>
          <w14:ligatures w14:val="none"/>
        </w:rPr>
      </w:pPr>
      <w:r w:rsidRPr="004643BE">
        <w:rPr>
          <w:sz w:val="24"/>
          <w:szCs w:val="24"/>
          <w:highlight w:val="yellow"/>
        </w:rPr>
        <w:br w:type="page"/>
      </w:r>
    </w:p>
    <w:p w14:paraId="387DBE5E" w14:textId="77777777" w:rsidR="00D97A6B" w:rsidRDefault="00D97A6B" w:rsidP="00E40E0A">
      <w:pPr>
        <w:pStyle w:val="a7"/>
        <w:spacing w:before="0" w:after="0" w:line="276" w:lineRule="auto"/>
        <w:jc w:val="center"/>
        <w:rPr>
          <w:b/>
          <w:bCs/>
        </w:rPr>
      </w:pPr>
      <w:r w:rsidRPr="004643BE">
        <w:rPr>
          <w:b/>
          <w:bCs/>
        </w:rPr>
        <w:lastRenderedPageBreak/>
        <w:t>Рекомендована література</w:t>
      </w:r>
    </w:p>
    <w:p w14:paraId="2ADEB920" w14:textId="77777777" w:rsidR="003D2725" w:rsidRPr="004643BE" w:rsidRDefault="003D2725" w:rsidP="00D97A6B">
      <w:pPr>
        <w:pStyle w:val="a7"/>
        <w:spacing w:before="0" w:after="0" w:line="276" w:lineRule="auto"/>
        <w:jc w:val="both"/>
        <w:rPr>
          <w:b/>
          <w:bCs/>
        </w:rPr>
      </w:pPr>
    </w:p>
    <w:p w14:paraId="630E78E9" w14:textId="3D41719D" w:rsidR="003D2725" w:rsidRDefault="003D2725" w:rsidP="003D2725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5497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Авраменко О. Микола Стороженко : альбом.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Київ, 2004</w:t>
      </w:r>
    </w:p>
    <w:p w14:paraId="500BB0E4" w14:textId="3580DB94" w:rsidR="003D2725" w:rsidRDefault="003D2725" w:rsidP="003D2725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7E82">
        <w:rPr>
          <w:rFonts w:ascii="Times New Roman" w:hAnsi="Times New Roman" w:cs="Times New Roman"/>
          <w:sz w:val="24"/>
          <w:szCs w:val="24"/>
        </w:rPr>
        <w:t>Анорічева-Єрьомка А. І.</w:t>
      </w:r>
      <w:r w:rsidRPr="009E7E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E82">
        <w:rPr>
          <w:rFonts w:ascii="Times New Roman" w:hAnsi="Times New Roman" w:cs="Times New Roman"/>
          <w:sz w:val="24"/>
          <w:szCs w:val="24"/>
        </w:rPr>
        <w:t>Академічний живопис  : навчальний посібник /  МОН України, ХДАДМ.  Харків : Колорит, 2009.  232 с. : іл.</w:t>
      </w:r>
    </w:p>
    <w:p w14:paraId="3C23CA74" w14:textId="767B2DC4" w:rsidR="00D82415" w:rsidRPr="003D2725" w:rsidRDefault="00895013" w:rsidP="003D2725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7E82">
        <w:rPr>
          <w:rFonts w:ascii="Times New Roman" w:hAnsi="Times New Roman" w:cs="Times New Roman"/>
          <w:sz w:val="24"/>
          <w:szCs w:val="24"/>
        </w:rPr>
        <w:t> </w:t>
      </w:r>
      <w:r w:rsidR="00D82415" w:rsidRPr="003D2725">
        <w:rPr>
          <w:rFonts w:ascii="Times New Roman" w:hAnsi="Times New Roman" w:cs="Times New Roman"/>
          <w:sz w:val="24"/>
          <w:szCs w:val="24"/>
        </w:rPr>
        <w:t>Богомазов О. К. Живопис та елементи. Київ : Задумливий страус, 1996. 152, [24] с. : іл. </w:t>
      </w:r>
    </w:p>
    <w:p w14:paraId="424253E6" w14:textId="6F5DE8FE" w:rsidR="00D82415" w:rsidRDefault="00D82415" w:rsidP="00D82415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2415">
        <w:rPr>
          <w:rFonts w:ascii="Times New Roman" w:hAnsi="Times New Roman" w:cs="Times New Roman"/>
          <w:sz w:val="24"/>
          <w:szCs w:val="24"/>
        </w:rPr>
        <w:t>Боднар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415">
        <w:rPr>
          <w:rFonts w:ascii="Times New Roman" w:hAnsi="Times New Roman" w:cs="Times New Roman"/>
          <w:sz w:val="24"/>
          <w:szCs w:val="24"/>
        </w:rPr>
        <w:t>Я. Золотий переріз і неевклідова геометрія в науці та мистецтві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415">
        <w:rPr>
          <w:rFonts w:ascii="Times New Roman" w:hAnsi="Times New Roman" w:cs="Times New Roman"/>
          <w:sz w:val="24"/>
          <w:szCs w:val="24"/>
        </w:rPr>
        <w:t>монографія. Львів : Українські технології,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415">
        <w:rPr>
          <w:rFonts w:ascii="Times New Roman" w:hAnsi="Times New Roman" w:cs="Times New Roman"/>
          <w:sz w:val="24"/>
          <w:szCs w:val="24"/>
        </w:rPr>
        <w:t>2005. 198 с. :</w:t>
      </w:r>
      <w:r>
        <w:rPr>
          <w:rFonts w:ascii="Times New Roman" w:hAnsi="Times New Roman" w:cs="Times New Roman"/>
          <w:sz w:val="24"/>
          <w:szCs w:val="24"/>
        </w:rPr>
        <w:t xml:space="preserve"> іл.</w:t>
      </w:r>
    </w:p>
    <w:p w14:paraId="4B4E3930" w14:textId="2B747AF5" w:rsidR="003D2725" w:rsidRPr="000A0D3B" w:rsidRDefault="003D2725" w:rsidP="00D82415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Від школи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до храму, або літопис майстерні 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живопису та храмової культури під керівництвом професора М. А. Стороженка: 15 літ МЖХК :  альбом / НАОМА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 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; НАМУ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; НСХУ ; вступ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не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 слово А.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 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В.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 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Чебикін ; авт. проекту М. Стороженко; упоряд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ник 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кат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а</w:t>
      </w:r>
      <w:r w:rsidR="00A2507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л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огу :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О.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 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Соловей, А.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 </w:t>
      </w:r>
      <w:r w:rsidRPr="00110466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Коваленко. Київ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 </w:t>
      </w:r>
      <w:r w:rsidRPr="00110466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: Дніпро, 2010. 160 с</w:t>
      </w:r>
      <w:r w:rsidR="00E40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.</w:t>
      </w:r>
    </w:p>
    <w:p w14:paraId="501DBC1B" w14:textId="332DBA62" w:rsidR="000A0D3B" w:rsidRPr="000A0D3B" w:rsidRDefault="000A0D3B" w:rsidP="000A0D3B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D3B">
        <w:rPr>
          <w:rFonts w:ascii="Times New Roman" w:hAnsi="Times New Roman" w:cs="Times New Roman"/>
          <w:sz w:val="24"/>
          <w:szCs w:val="24"/>
        </w:rPr>
        <w:t>Жердзіцький В. Є. Живопис. Техніка і технологія : навч</w:t>
      </w:r>
      <w:r>
        <w:rPr>
          <w:rFonts w:ascii="Times New Roman" w:hAnsi="Times New Roman" w:cs="Times New Roman"/>
          <w:sz w:val="24"/>
          <w:szCs w:val="24"/>
        </w:rPr>
        <w:t>ально</w:t>
      </w:r>
      <w:r w:rsidRPr="000A0D3B">
        <w:rPr>
          <w:rFonts w:ascii="Times New Roman" w:hAnsi="Times New Roman" w:cs="Times New Roman"/>
          <w:sz w:val="24"/>
          <w:szCs w:val="24"/>
        </w:rPr>
        <w:t>-метод</w:t>
      </w:r>
      <w:r>
        <w:rPr>
          <w:rFonts w:ascii="Times New Roman" w:hAnsi="Times New Roman" w:cs="Times New Roman"/>
          <w:sz w:val="24"/>
          <w:szCs w:val="24"/>
        </w:rPr>
        <w:t>ичний</w:t>
      </w:r>
      <w:r w:rsidRPr="000A0D3B">
        <w:rPr>
          <w:rFonts w:ascii="Times New Roman" w:hAnsi="Times New Roman" w:cs="Times New Roman"/>
          <w:sz w:val="24"/>
          <w:szCs w:val="24"/>
        </w:rPr>
        <w:t xml:space="preserve"> посіб</w:t>
      </w:r>
      <w:r>
        <w:rPr>
          <w:rFonts w:ascii="Times New Roman" w:hAnsi="Times New Roman" w:cs="Times New Roman"/>
          <w:sz w:val="24"/>
          <w:szCs w:val="24"/>
        </w:rPr>
        <w:t>ник</w:t>
      </w:r>
      <w:r w:rsidRPr="000A0D3B">
        <w:rPr>
          <w:rFonts w:ascii="Times New Roman" w:hAnsi="Times New Roman" w:cs="Times New Roman"/>
          <w:sz w:val="24"/>
          <w:szCs w:val="24"/>
        </w:rPr>
        <w:t>. Харків : ХДАДМ, 2006.  332 с.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 w:rsidRPr="000A0D3B">
        <w:rPr>
          <w:rFonts w:ascii="Times New Roman" w:hAnsi="Times New Roman" w:cs="Times New Roman"/>
          <w:sz w:val="24"/>
          <w:szCs w:val="24"/>
        </w:rPr>
        <w:t>іл.</w:t>
      </w:r>
    </w:p>
    <w:p w14:paraId="60EFBDC2" w14:textId="5AC72C2A" w:rsidR="00895013" w:rsidRDefault="00895013" w:rsidP="00895013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7E82">
        <w:rPr>
          <w:rFonts w:ascii="Times New Roman" w:hAnsi="Times New Roman" w:cs="Times New Roman"/>
          <w:sz w:val="24"/>
          <w:szCs w:val="24"/>
        </w:rPr>
        <w:t>Іттен Й. Елементи образотворчого мистецтва : навчальне видання щоденника / передмова та коментар П. Шмітта. Київ : ArtHuss, 2023.  167 с.</w:t>
      </w:r>
    </w:p>
    <w:p w14:paraId="6CFBF86E" w14:textId="77777777" w:rsidR="00895013" w:rsidRDefault="00895013" w:rsidP="007600CB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00CB">
        <w:rPr>
          <w:rFonts w:ascii="Times New Roman" w:hAnsi="Times New Roman" w:cs="Times New Roman"/>
          <w:sz w:val="24"/>
          <w:szCs w:val="24"/>
        </w:rPr>
        <w:t>Іттен Й. Мистецтво кольору. Суб’єктивний досвід і об’єктивне пізнання як шлях до мистецтва : навчальний посібник. Київ : ArtHuss, 2022.  96 с.</w:t>
      </w:r>
    </w:p>
    <w:p w14:paraId="0F24F94D" w14:textId="78B599EA" w:rsidR="0036701C" w:rsidRPr="00CC24D7" w:rsidRDefault="0036701C" w:rsidP="0036701C">
      <w:pPr>
        <w:pStyle w:val="Standard"/>
        <w:numPr>
          <w:ilvl w:val="0"/>
          <w:numId w:val="12"/>
        </w:numPr>
        <w:tabs>
          <w:tab w:val="clear" w:pos="720"/>
          <w:tab w:val="num" w:pos="786"/>
        </w:tabs>
        <w:spacing w:line="24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046FE">
        <w:rPr>
          <w:rFonts w:ascii="Times New Roman" w:hAnsi="Times New Roman" w:cs="Times New Roman"/>
          <w:bCs/>
          <w:sz w:val="24"/>
          <w:szCs w:val="24"/>
        </w:rPr>
        <w:t>Михайленко В. Є.</w:t>
      </w:r>
      <w:r w:rsidRPr="006046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46FE">
        <w:rPr>
          <w:rFonts w:ascii="Times New Roman" w:hAnsi="Times New Roman" w:cs="Times New Roman"/>
          <w:sz w:val="24"/>
          <w:szCs w:val="24"/>
        </w:rPr>
        <w:t xml:space="preserve">Основи композиції: геометричні аспекти художнього формотворення : </w:t>
      </w:r>
      <w:r w:rsidRPr="006046FE">
        <w:rPr>
          <w:rFonts w:ascii="Times New Roman" w:hAnsi="Times New Roman" w:cs="Times New Roman"/>
          <w:color w:val="000000"/>
          <w:sz w:val="24"/>
          <w:szCs w:val="24"/>
        </w:rPr>
        <w:t>навчальний посібник</w:t>
      </w:r>
      <w:r w:rsidRPr="006046FE">
        <w:rPr>
          <w:rFonts w:ascii="Times New Roman" w:hAnsi="Times New Roman" w:cs="Times New Roman"/>
          <w:sz w:val="24"/>
          <w:szCs w:val="24"/>
        </w:rPr>
        <w:t>. / В. Є. Михайленко, М. І. Яковлєв.  2-е вид. Київ : Каравела, 2008. 304 с. : іл. </w:t>
      </w:r>
    </w:p>
    <w:p w14:paraId="6FB1F33D" w14:textId="77777777" w:rsidR="00CC24D7" w:rsidRDefault="00CC24D7" w:rsidP="00CC24D7">
      <w:pPr>
        <w:pStyle w:val="Standard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E253129" w14:textId="77777777" w:rsidR="00E40E0A" w:rsidRPr="00D175F9" w:rsidRDefault="00E40E0A" w:rsidP="00CC24D7">
      <w:pPr>
        <w:pStyle w:val="Standard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96F77AC" w14:textId="6F38F30C" w:rsidR="003D2725" w:rsidRDefault="003D2725" w:rsidP="00BC50FE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50FE">
        <w:rPr>
          <w:rFonts w:ascii="Times New Roman" w:hAnsi="Times New Roman" w:cs="Times New Roman"/>
          <w:sz w:val="24"/>
          <w:szCs w:val="24"/>
        </w:rPr>
        <w:lastRenderedPageBreak/>
        <w:t>Стороженко Микола = Mykola Storozhenko : альбом / авт. проекту В. Войтович. Київ : Дніпро, 2008.  183</w:t>
      </w:r>
      <w:r w:rsidR="00005AF9" w:rsidRPr="00BC50FE">
        <w:rPr>
          <w:rFonts w:ascii="Times New Roman" w:hAnsi="Times New Roman" w:cs="Times New Roman"/>
          <w:sz w:val="24"/>
          <w:szCs w:val="24"/>
        </w:rPr>
        <w:t> </w:t>
      </w:r>
      <w:r w:rsidRPr="00BC50FE">
        <w:rPr>
          <w:rFonts w:ascii="Times New Roman" w:hAnsi="Times New Roman" w:cs="Times New Roman"/>
          <w:sz w:val="24"/>
          <w:szCs w:val="24"/>
        </w:rPr>
        <w:t>с. : кол. іл.</w:t>
      </w:r>
    </w:p>
    <w:p w14:paraId="3C4E03DE" w14:textId="77777777" w:rsidR="00CC24D7" w:rsidRDefault="00CC24D7" w:rsidP="00CC24D7">
      <w:pPr>
        <w:pStyle w:val="a5"/>
        <w:numPr>
          <w:ilvl w:val="0"/>
          <w:numId w:val="12"/>
        </w:numPr>
        <w:tabs>
          <w:tab w:val="clear" w:pos="720"/>
          <w:tab w:val="num" w:pos="786"/>
        </w:tabs>
        <w:spacing w:before="0" w:beforeAutospacing="0" w:after="0" w:afterAutospacing="0" w:line="240" w:lineRule="atLeast"/>
        <w:ind w:left="697" w:hanging="340"/>
        <w:jc w:val="both"/>
      </w:pPr>
      <w:r w:rsidRPr="00A31770">
        <w:rPr>
          <w:bCs/>
        </w:rPr>
        <w:t xml:space="preserve">Яремків М. </w:t>
      </w:r>
      <w:r w:rsidRPr="00C75C88">
        <w:t xml:space="preserve">Композиція: творчі основи зображення : </w:t>
      </w:r>
      <w:r w:rsidRPr="00A31770">
        <w:rPr>
          <w:color w:val="000000"/>
          <w:lang w:eastAsia="ru-RU"/>
        </w:rPr>
        <w:t>навчальний посібник</w:t>
      </w:r>
      <w:r w:rsidRPr="00C75C88">
        <w:t xml:space="preserve"> /  МОН України. Тернопіль : Підручники і посібники, 2005. 112 с. : іл. </w:t>
      </w:r>
    </w:p>
    <w:p w14:paraId="17F7344B" w14:textId="77777777" w:rsidR="00CC24D7" w:rsidRPr="00CC24D7" w:rsidRDefault="00CC24D7" w:rsidP="00CC24D7">
      <w:pPr>
        <w:pStyle w:val="a5"/>
        <w:numPr>
          <w:ilvl w:val="0"/>
          <w:numId w:val="12"/>
        </w:numPr>
        <w:tabs>
          <w:tab w:val="clear" w:pos="720"/>
          <w:tab w:val="num" w:pos="786"/>
        </w:tabs>
        <w:spacing w:before="0" w:beforeAutospacing="0" w:after="0" w:afterAutospacing="0" w:line="240" w:lineRule="atLeast"/>
        <w:ind w:left="697" w:hanging="340"/>
        <w:jc w:val="both"/>
      </w:pPr>
      <w:r w:rsidRPr="00EB5497">
        <w:t xml:space="preserve">Bammes G. </w:t>
      </w:r>
      <w:r w:rsidRPr="00A31770">
        <w:rPr>
          <w:color w:val="000000"/>
        </w:rPr>
        <w:t>Der nackte Mensch: Hand- und Lehrbuch der Anatomie fur Kunstler / G. Bammes ; B.</w:t>
      </w:r>
      <w:r w:rsidRPr="00A31770">
        <w:rPr>
          <w:color w:val="000000"/>
          <w:lang w:val="en-US"/>
        </w:rPr>
        <w:t> </w:t>
      </w:r>
      <w:r w:rsidRPr="00A31770">
        <w:rPr>
          <w:color w:val="000000"/>
        </w:rPr>
        <w:t>Gottfried. Dresden : VEB Verlag der Kunst, 1969. 388 S. : Ill</w:t>
      </w:r>
      <w:r w:rsidRPr="00A31770">
        <w:rPr>
          <w:color w:val="000000"/>
          <w:lang w:val="en-US"/>
        </w:rPr>
        <w:t>.</w:t>
      </w:r>
    </w:p>
    <w:p w14:paraId="37301B67" w14:textId="2D1E4047" w:rsidR="00CC24D7" w:rsidRPr="00A31770" w:rsidRDefault="00CC24D7" w:rsidP="00CC24D7">
      <w:pPr>
        <w:pStyle w:val="a5"/>
        <w:numPr>
          <w:ilvl w:val="0"/>
          <w:numId w:val="12"/>
        </w:numPr>
        <w:jc w:val="both"/>
      </w:pPr>
      <w:r>
        <w:t>Frandzen M. Outdoor Sketching, Indoor Painting : oil, water color, tempera (gouache), charcoal-pencil /  Eugene M. Frandzen.  [Laguna Beach] : Walter Foster Pablication, [1972].  30 p. : ill.  (How to Drow / Walter Foster ; 67).</w:t>
      </w:r>
    </w:p>
    <w:p w14:paraId="019DD028" w14:textId="77777777" w:rsidR="00CC24D7" w:rsidRDefault="00CC24D7" w:rsidP="00CC24D7">
      <w:pPr>
        <w:pStyle w:val="a5"/>
        <w:numPr>
          <w:ilvl w:val="0"/>
          <w:numId w:val="12"/>
        </w:numPr>
        <w:tabs>
          <w:tab w:val="clear" w:pos="720"/>
          <w:tab w:val="num" w:pos="786"/>
        </w:tabs>
        <w:spacing w:before="0" w:beforeAutospacing="0" w:after="0" w:afterAutospacing="0" w:line="240" w:lineRule="atLeast"/>
        <w:ind w:left="697" w:hanging="340"/>
        <w:jc w:val="both"/>
      </w:pPr>
      <w:r w:rsidRPr="00EB5497">
        <w:t xml:space="preserve">Winslow V. L. Classic Human Anatomy in Motion: The Artist’s Guide to the Dynamics of Figure Drawing. </w:t>
      </w:r>
      <w:r w:rsidRPr="00271905">
        <w:t>New York</w:t>
      </w:r>
      <w:r w:rsidRPr="00A31770">
        <w:rPr>
          <w:lang w:val="en-US"/>
        </w:rPr>
        <w:t xml:space="preserve"> </w:t>
      </w:r>
      <w:r w:rsidRPr="00271905">
        <w:t>: Watson-Guptill, 2015. 304 p.</w:t>
      </w:r>
    </w:p>
    <w:p w14:paraId="2FDE5BFB" w14:textId="77777777" w:rsidR="00B62206" w:rsidRDefault="00D97A6B" w:rsidP="00B62206">
      <w:pPr>
        <w:pStyle w:val="Standard"/>
        <w:ind w:firstLine="284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4643BE">
        <w:br w:type="page"/>
      </w:r>
      <w:r w:rsidRPr="00B62206">
        <w:rPr>
          <w:rStyle w:val="a9"/>
          <w:rFonts w:ascii="Times New Roman" w:hAnsi="Times New Roman" w:cs="Times New Roman"/>
          <w:sz w:val="24"/>
          <w:szCs w:val="24"/>
        </w:rPr>
        <w:lastRenderedPageBreak/>
        <w:t>Цугорка Олександр Петрович</w:t>
      </w:r>
    </w:p>
    <w:p w14:paraId="44DA5E02" w14:textId="2F000C23" w:rsidR="00D97A6B" w:rsidRPr="00B62206" w:rsidRDefault="00D97A6B" w:rsidP="00B62206">
      <w:pPr>
        <w:pStyle w:val="Standard"/>
        <w:ind w:firstLine="284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B62206">
        <w:rPr>
          <w:rStyle w:val="a9"/>
          <w:rFonts w:ascii="Times New Roman" w:hAnsi="Times New Roman" w:cs="Times New Roman"/>
          <w:sz w:val="24"/>
          <w:szCs w:val="24"/>
        </w:rPr>
        <w:t>Месюр Андрій Васильович</w:t>
      </w:r>
    </w:p>
    <w:p w14:paraId="08553F02" w14:textId="77777777" w:rsidR="00D97A6B" w:rsidRDefault="00D97A6B" w:rsidP="00D97A6B">
      <w:pPr>
        <w:pStyle w:val="11"/>
        <w:jc w:val="both"/>
        <w:rPr>
          <w:b/>
        </w:rPr>
      </w:pPr>
    </w:p>
    <w:p w14:paraId="57BAD983" w14:textId="7B5AEF76" w:rsidR="00D97A6B" w:rsidRPr="004643BE" w:rsidRDefault="00D8350F" w:rsidP="00D97A6B">
      <w:pPr>
        <w:pStyle w:val="11"/>
        <w:jc w:val="both"/>
        <w:rPr>
          <w:rStyle w:val="a9"/>
        </w:rPr>
      </w:pPr>
      <w:r w:rsidRPr="00D8350F">
        <w:rPr>
          <w:b/>
        </w:rPr>
        <w:t xml:space="preserve">Методичні вказівки до практичних завдань з дисципліни «Живопис (спеціалізація — монументальний живопис)» </w:t>
      </w:r>
      <w:r w:rsidR="00D97A6B" w:rsidRPr="004643BE">
        <w:rPr>
          <w:rStyle w:val="a9"/>
        </w:rPr>
        <w:t xml:space="preserve">спеціальності В4 «Образотворче мистецтво, </w:t>
      </w:r>
    </w:p>
    <w:p w14:paraId="36374DBB" w14:textId="77777777" w:rsidR="00D97A6B" w:rsidRPr="004643BE" w:rsidRDefault="00D97A6B" w:rsidP="00D97A6B">
      <w:pPr>
        <w:pStyle w:val="11"/>
        <w:jc w:val="both"/>
        <w:rPr>
          <w:rStyle w:val="a9"/>
        </w:rPr>
      </w:pPr>
      <w:r w:rsidRPr="004643BE">
        <w:rPr>
          <w:rStyle w:val="a9"/>
        </w:rPr>
        <w:t>реставрація»</w:t>
      </w:r>
    </w:p>
    <w:p w14:paraId="02ADE24B" w14:textId="77777777" w:rsidR="00D97A6B" w:rsidRPr="004643BE" w:rsidRDefault="00D97A6B" w:rsidP="00D97A6B">
      <w:pPr>
        <w:pStyle w:val="11"/>
        <w:ind w:firstLine="360"/>
        <w:jc w:val="both"/>
        <w:rPr>
          <w:rStyle w:val="a9"/>
        </w:rPr>
      </w:pPr>
    </w:p>
    <w:p w14:paraId="63CF052D" w14:textId="77777777" w:rsidR="00D97A6B" w:rsidRPr="004643BE" w:rsidRDefault="00D97A6B" w:rsidP="00D97A6B">
      <w:pPr>
        <w:pStyle w:val="11"/>
        <w:jc w:val="both"/>
        <w:rPr>
          <w:rStyle w:val="a9"/>
        </w:rPr>
      </w:pPr>
      <w:r w:rsidRPr="004643BE">
        <w:rPr>
          <w:rStyle w:val="a9"/>
        </w:rPr>
        <w:t>Національна академія образотворчого мистецтва і архітектури</w:t>
      </w:r>
    </w:p>
    <w:p w14:paraId="18067674" w14:textId="77777777" w:rsidR="00D97A6B" w:rsidRPr="004643BE" w:rsidRDefault="00D97A6B" w:rsidP="00D97A6B">
      <w:pPr>
        <w:pStyle w:val="11"/>
        <w:jc w:val="both"/>
        <w:rPr>
          <w:rStyle w:val="a9"/>
        </w:rPr>
      </w:pPr>
      <w:r w:rsidRPr="004643BE">
        <w:rPr>
          <w:rStyle w:val="a9"/>
        </w:rPr>
        <w:t>Кафедра ЖИВОПИСУ ТА КОМПОЗИЦІЇ</w:t>
      </w:r>
    </w:p>
    <w:p w14:paraId="4AFB0839" w14:textId="77777777" w:rsidR="00D97A6B" w:rsidRPr="004643BE" w:rsidRDefault="00D97A6B" w:rsidP="00D97A6B">
      <w:pPr>
        <w:pStyle w:val="11"/>
        <w:jc w:val="both"/>
        <w:rPr>
          <w:rStyle w:val="a9"/>
        </w:rPr>
      </w:pPr>
      <w:r w:rsidRPr="004643BE">
        <w:rPr>
          <w:rStyle w:val="a9"/>
        </w:rPr>
        <w:t>м. Київ, Вознесенський узвіз, 20</w:t>
      </w:r>
    </w:p>
    <w:p w14:paraId="1B774282" w14:textId="77777777" w:rsidR="00D97A6B" w:rsidRPr="004643BE" w:rsidRDefault="00D97A6B" w:rsidP="00D97A6B">
      <w:pPr>
        <w:pStyle w:val="11"/>
        <w:jc w:val="both"/>
      </w:pPr>
      <w:r w:rsidRPr="004643BE">
        <w:rPr>
          <w:rStyle w:val="a9"/>
        </w:rPr>
        <w:t>Київ-2025</w:t>
      </w:r>
    </w:p>
    <w:p w14:paraId="25363E21" w14:textId="77777777" w:rsidR="003D589F" w:rsidRPr="00092E80" w:rsidRDefault="003D589F" w:rsidP="00092E80">
      <w:pPr>
        <w:spacing w:after="0" w:line="276" w:lineRule="auto"/>
        <w:rPr>
          <w:sz w:val="28"/>
          <w:szCs w:val="28"/>
        </w:rPr>
      </w:pPr>
    </w:p>
    <w:sectPr w:rsidR="003D589F" w:rsidRPr="00092E80" w:rsidSect="00BE2FF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8391" w:h="11906" w:code="11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31AC0" w14:textId="77777777" w:rsidR="00A81D2A" w:rsidRDefault="00A81D2A" w:rsidP="00CD1040">
      <w:pPr>
        <w:spacing w:after="0" w:line="240" w:lineRule="auto"/>
      </w:pPr>
      <w:r>
        <w:separator/>
      </w:r>
    </w:p>
  </w:endnote>
  <w:endnote w:type="continuationSeparator" w:id="0">
    <w:p w14:paraId="4F89A5F1" w14:textId="77777777" w:rsidR="00A81D2A" w:rsidRDefault="00A81D2A" w:rsidP="00CD1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55511" w14:textId="77777777" w:rsidR="00CD1040" w:rsidRDefault="00CD1040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0883753"/>
      <w:docPartObj>
        <w:docPartGallery w:val="Page Numbers (Bottom of Page)"/>
        <w:docPartUnique/>
      </w:docPartObj>
    </w:sdtPr>
    <w:sdtContent>
      <w:p w14:paraId="61C5E201" w14:textId="393FE394" w:rsidR="00CD1040" w:rsidRDefault="00CD104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206" w:rsidRPr="00B62206">
          <w:rPr>
            <w:noProof/>
            <w:lang w:val="ru-RU"/>
          </w:rPr>
          <w:t>25</w:t>
        </w:r>
        <w:r>
          <w:fldChar w:fldCharType="end"/>
        </w:r>
      </w:p>
    </w:sdtContent>
  </w:sdt>
  <w:p w14:paraId="076C84D1" w14:textId="77777777" w:rsidR="00CD1040" w:rsidRDefault="00CD1040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D9AC3" w14:textId="77777777" w:rsidR="00CD1040" w:rsidRDefault="00CD104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EA862" w14:textId="77777777" w:rsidR="00A81D2A" w:rsidRDefault="00A81D2A" w:rsidP="00CD1040">
      <w:pPr>
        <w:spacing w:after="0" w:line="240" w:lineRule="auto"/>
      </w:pPr>
      <w:r>
        <w:separator/>
      </w:r>
    </w:p>
  </w:footnote>
  <w:footnote w:type="continuationSeparator" w:id="0">
    <w:p w14:paraId="18052C60" w14:textId="77777777" w:rsidR="00A81D2A" w:rsidRDefault="00A81D2A" w:rsidP="00CD1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6D215" w14:textId="77777777" w:rsidR="00CD1040" w:rsidRDefault="00CD104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9F605" w14:textId="77777777" w:rsidR="00CD1040" w:rsidRDefault="00CD1040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C8559" w14:textId="77777777" w:rsidR="00CD1040" w:rsidRDefault="00CD104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5A17"/>
    <w:multiLevelType w:val="multilevel"/>
    <w:tmpl w:val="FE8E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86212"/>
    <w:multiLevelType w:val="multilevel"/>
    <w:tmpl w:val="26D4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6F0490"/>
    <w:multiLevelType w:val="multilevel"/>
    <w:tmpl w:val="E6A4B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8F6AA1"/>
    <w:multiLevelType w:val="multilevel"/>
    <w:tmpl w:val="EA8ED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5E6DA3"/>
    <w:multiLevelType w:val="multilevel"/>
    <w:tmpl w:val="B148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843B5C"/>
    <w:multiLevelType w:val="multilevel"/>
    <w:tmpl w:val="F5AC9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8C18C0"/>
    <w:multiLevelType w:val="multilevel"/>
    <w:tmpl w:val="4C945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124B32"/>
    <w:multiLevelType w:val="multilevel"/>
    <w:tmpl w:val="F4540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EF2EA5"/>
    <w:multiLevelType w:val="multilevel"/>
    <w:tmpl w:val="611E3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8806B5"/>
    <w:multiLevelType w:val="multilevel"/>
    <w:tmpl w:val="0394A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B37CF4"/>
    <w:multiLevelType w:val="multilevel"/>
    <w:tmpl w:val="E6A4B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C61AAB"/>
    <w:multiLevelType w:val="multilevel"/>
    <w:tmpl w:val="6F048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C002CB"/>
    <w:multiLevelType w:val="multilevel"/>
    <w:tmpl w:val="C0065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7937116">
    <w:abstractNumId w:val="1"/>
  </w:num>
  <w:num w:numId="2" w16cid:durableId="1117916988">
    <w:abstractNumId w:val="9"/>
  </w:num>
  <w:num w:numId="3" w16cid:durableId="1112632761">
    <w:abstractNumId w:val="7"/>
  </w:num>
  <w:num w:numId="4" w16cid:durableId="383600183">
    <w:abstractNumId w:val="11"/>
  </w:num>
  <w:num w:numId="5" w16cid:durableId="61563788">
    <w:abstractNumId w:val="8"/>
  </w:num>
  <w:num w:numId="6" w16cid:durableId="1915819436">
    <w:abstractNumId w:val="5"/>
  </w:num>
  <w:num w:numId="7" w16cid:durableId="1318724761">
    <w:abstractNumId w:val="6"/>
  </w:num>
  <w:num w:numId="8" w16cid:durableId="1597638867">
    <w:abstractNumId w:val="0"/>
  </w:num>
  <w:num w:numId="9" w16cid:durableId="1764297516">
    <w:abstractNumId w:val="3"/>
  </w:num>
  <w:num w:numId="10" w16cid:durableId="197471608">
    <w:abstractNumId w:val="12"/>
  </w:num>
  <w:num w:numId="11" w16cid:durableId="2048867214">
    <w:abstractNumId w:val="4"/>
  </w:num>
  <w:num w:numId="12" w16cid:durableId="1464689103">
    <w:abstractNumId w:val="10"/>
  </w:num>
  <w:num w:numId="13" w16cid:durableId="204945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E5A"/>
    <w:rsid w:val="00005AF9"/>
    <w:rsid w:val="0001443C"/>
    <w:rsid w:val="00050B9F"/>
    <w:rsid w:val="00065C41"/>
    <w:rsid w:val="00067EC9"/>
    <w:rsid w:val="000814E8"/>
    <w:rsid w:val="00092E80"/>
    <w:rsid w:val="000A0D3B"/>
    <w:rsid w:val="000E0577"/>
    <w:rsid w:val="0012563A"/>
    <w:rsid w:val="00130121"/>
    <w:rsid w:val="00151239"/>
    <w:rsid w:val="0016094D"/>
    <w:rsid w:val="00165D55"/>
    <w:rsid w:val="001754BF"/>
    <w:rsid w:val="001F1EA3"/>
    <w:rsid w:val="00234A47"/>
    <w:rsid w:val="002868C1"/>
    <w:rsid w:val="0029118D"/>
    <w:rsid w:val="002A4FFB"/>
    <w:rsid w:val="002D1E60"/>
    <w:rsid w:val="002E46F2"/>
    <w:rsid w:val="002F3A06"/>
    <w:rsid w:val="0032205B"/>
    <w:rsid w:val="00342F35"/>
    <w:rsid w:val="00347EC0"/>
    <w:rsid w:val="0035557C"/>
    <w:rsid w:val="0036701C"/>
    <w:rsid w:val="003671C7"/>
    <w:rsid w:val="0038642B"/>
    <w:rsid w:val="0039231B"/>
    <w:rsid w:val="003C347D"/>
    <w:rsid w:val="003D2725"/>
    <w:rsid w:val="003D589F"/>
    <w:rsid w:val="00471BCA"/>
    <w:rsid w:val="004A345A"/>
    <w:rsid w:val="004D444F"/>
    <w:rsid w:val="004E6DC6"/>
    <w:rsid w:val="00547694"/>
    <w:rsid w:val="00573C6A"/>
    <w:rsid w:val="005E5FAA"/>
    <w:rsid w:val="00622125"/>
    <w:rsid w:val="00626709"/>
    <w:rsid w:val="00631372"/>
    <w:rsid w:val="006563D9"/>
    <w:rsid w:val="00660E23"/>
    <w:rsid w:val="0066416B"/>
    <w:rsid w:val="00691C9E"/>
    <w:rsid w:val="006D5259"/>
    <w:rsid w:val="006F507A"/>
    <w:rsid w:val="0075768A"/>
    <w:rsid w:val="007600CB"/>
    <w:rsid w:val="007962FC"/>
    <w:rsid w:val="007C6DF6"/>
    <w:rsid w:val="007D77D0"/>
    <w:rsid w:val="00843A26"/>
    <w:rsid w:val="00895013"/>
    <w:rsid w:val="008A44BE"/>
    <w:rsid w:val="008F248E"/>
    <w:rsid w:val="00906455"/>
    <w:rsid w:val="00906FCD"/>
    <w:rsid w:val="009070A0"/>
    <w:rsid w:val="00917AFF"/>
    <w:rsid w:val="009226BD"/>
    <w:rsid w:val="009257DD"/>
    <w:rsid w:val="00942C11"/>
    <w:rsid w:val="0097019E"/>
    <w:rsid w:val="00972686"/>
    <w:rsid w:val="00984D16"/>
    <w:rsid w:val="009E7E82"/>
    <w:rsid w:val="00A2507C"/>
    <w:rsid w:val="00A30188"/>
    <w:rsid w:val="00A51DFE"/>
    <w:rsid w:val="00A568B0"/>
    <w:rsid w:val="00A65298"/>
    <w:rsid w:val="00A769D2"/>
    <w:rsid w:val="00A81D2A"/>
    <w:rsid w:val="00AA2D52"/>
    <w:rsid w:val="00AE1BC2"/>
    <w:rsid w:val="00B0268F"/>
    <w:rsid w:val="00B43B59"/>
    <w:rsid w:val="00B62206"/>
    <w:rsid w:val="00B7108D"/>
    <w:rsid w:val="00B908AF"/>
    <w:rsid w:val="00B94F88"/>
    <w:rsid w:val="00BC50FE"/>
    <w:rsid w:val="00BE2FF6"/>
    <w:rsid w:val="00C016D7"/>
    <w:rsid w:val="00C17C99"/>
    <w:rsid w:val="00C503E9"/>
    <w:rsid w:val="00C64E5A"/>
    <w:rsid w:val="00C7468C"/>
    <w:rsid w:val="00CC24D7"/>
    <w:rsid w:val="00CD1040"/>
    <w:rsid w:val="00CF284E"/>
    <w:rsid w:val="00D071EF"/>
    <w:rsid w:val="00D82415"/>
    <w:rsid w:val="00D8350F"/>
    <w:rsid w:val="00D83D72"/>
    <w:rsid w:val="00D97A6B"/>
    <w:rsid w:val="00DB4B94"/>
    <w:rsid w:val="00E40E0A"/>
    <w:rsid w:val="00E54DBD"/>
    <w:rsid w:val="00E6248A"/>
    <w:rsid w:val="00EB1095"/>
    <w:rsid w:val="00EB5497"/>
    <w:rsid w:val="00EB62B9"/>
    <w:rsid w:val="00EC4CB6"/>
    <w:rsid w:val="00F27F1C"/>
    <w:rsid w:val="00F54563"/>
    <w:rsid w:val="00FA00FC"/>
    <w:rsid w:val="00FC2313"/>
    <w:rsid w:val="00FC47D8"/>
    <w:rsid w:val="00FE4D9F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08C1B"/>
  <w15:chartTrackingRefBased/>
  <w15:docId w15:val="{7CAB7F80-A38E-4058-8BBF-738CB331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4E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  <w14:ligatures w14:val="none"/>
    </w:rPr>
  </w:style>
  <w:style w:type="paragraph" w:styleId="2">
    <w:name w:val="heading 2"/>
    <w:basedOn w:val="a"/>
    <w:link w:val="20"/>
    <w:uiPriority w:val="9"/>
    <w:qFormat/>
    <w:rsid w:val="00C64E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uk-UA"/>
      <w14:ligatures w14:val="none"/>
    </w:rPr>
  </w:style>
  <w:style w:type="paragraph" w:styleId="3">
    <w:name w:val="heading 3"/>
    <w:basedOn w:val="a"/>
    <w:link w:val="30"/>
    <w:uiPriority w:val="9"/>
    <w:qFormat/>
    <w:rsid w:val="00C64E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uk-U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4E5A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C64E5A"/>
    <w:rPr>
      <w:rFonts w:ascii="Times New Roman" w:eastAsia="Times New Roman" w:hAnsi="Times New Roman" w:cs="Times New Roman"/>
      <w:b/>
      <w:bCs/>
      <w:kern w:val="0"/>
      <w:sz w:val="36"/>
      <w:szCs w:val="36"/>
      <w:lang w:eastAsia="uk-UA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C64E5A"/>
    <w:rPr>
      <w:rFonts w:ascii="Times New Roman" w:eastAsia="Times New Roman" w:hAnsi="Times New Roman" w:cs="Times New Roman"/>
      <w:b/>
      <w:bCs/>
      <w:kern w:val="0"/>
      <w:sz w:val="27"/>
      <w:szCs w:val="27"/>
      <w:lang w:eastAsia="uk-UA"/>
      <w14:ligatures w14:val="none"/>
    </w:rPr>
  </w:style>
  <w:style w:type="character" w:styleId="a3">
    <w:name w:val="Strong"/>
    <w:basedOn w:val="a0"/>
    <w:uiPriority w:val="22"/>
    <w:qFormat/>
    <w:rsid w:val="00C64E5A"/>
    <w:rPr>
      <w:b/>
      <w:bCs/>
    </w:rPr>
  </w:style>
  <w:style w:type="character" w:styleId="a4">
    <w:name w:val="Emphasis"/>
    <w:basedOn w:val="a0"/>
    <w:uiPriority w:val="20"/>
    <w:qFormat/>
    <w:rsid w:val="00C64E5A"/>
    <w:rPr>
      <w:i/>
      <w:iCs/>
    </w:rPr>
  </w:style>
  <w:style w:type="paragraph" w:styleId="a5">
    <w:name w:val="Normal (Web)"/>
    <w:basedOn w:val="a"/>
    <w:uiPriority w:val="99"/>
    <w:unhideWhenUsed/>
    <w:rsid w:val="00092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table" w:styleId="a6">
    <w:name w:val="Table Grid"/>
    <w:basedOn w:val="a1"/>
    <w:uiPriority w:val="39"/>
    <w:rsid w:val="00FC2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050B9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uk-UA"/>
      <w14:ligatures w14:val="none"/>
    </w:rPr>
  </w:style>
  <w:style w:type="paragraph" w:customStyle="1" w:styleId="a7">
    <w:name w:val="Обычный (Интернет)"/>
    <w:rsid w:val="00D97A6B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uk-UA"/>
      <w14:ligatures w14:val="none"/>
    </w:rPr>
  </w:style>
  <w:style w:type="table" w:customStyle="1" w:styleId="TableNormal">
    <w:name w:val="Table Normal"/>
    <w:rsid w:val="00D97A6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uk-U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D97A6B"/>
    <w:rPr>
      <w:color w:val="0000FF"/>
      <w:u w:val="single"/>
    </w:rPr>
  </w:style>
  <w:style w:type="character" w:customStyle="1" w:styleId="a9">
    <w:name w:val="Немає"/>
    <w:rsid w:val="00D97A6B"/>
  </w:style>
  <w:style w:type="paragraph" w:styleId="aa">
    <w:name w:val="header"/>
    <w:basedOn w:val="a"/>
    <w:link w:val="ab"/>
    <w:uiPriority w:val="99"/>
    <w:unhideWhenUsed/>
    <w:rsid w:val="00CD1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CD1040"/>
  </w:style>
  <w:style w:type="paragraph" w:styleId="ac">
    <w:name w:val="footer"/>
    <w:basedOn w:val="a"/>
    <w:link w:val="ad"/>
    <w:uiPriority w:val="99"/>
    <w:unhideWhenUsed/>
    <w:rsid w:val="00CD1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CD1040"/>
  </w:style>
  <w:style w:type="paragraph" w:styleId="ae">
    <w:name w:val="List Paragraph"/>
    <w:basedOn w:val="a"/>
    <w:uiPriority w:val="34"/>
    <w:qFormat/>
    <w:rsid w:val="00A51DFE"/>
    <w:pPr>
      <w:ind w:left="720"/>
      <w:contextualSpacing/>
    </w:pPr>
  </w:style>
  <w:style w:type="paragraph" w:customStyle="1" w:styleId="Standard">
    <w:name w:val="Standard"/>
    <w:rsid w:val="0089501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DejaVu Sans"/>
      <w:kern w:val="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3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F7AD9-83CA-49B0-A6A7-EEDE617FA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25</Pages>
  <Words>6982</Words>
  <Characters>3980</Characters>
  <Application>Microsoft Office Word</Application>
  <DocSecurity>0</DocSecurity>
  <Lines>33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dekanat</dc:creator>
  <cp:keywords/>
  <dc:description/>
  <cp:lastModifiedBy>biblio10</cp:lastModifiedBy>
  <cp:revision>30</cp:revision>
  <dcterms:created xsi:type="dcterms:W3CDTF">2026-03-10T08:04:00Z</dcterms:created>
  <dcterms:modified xsi:type="dcterms:W3CDTF">2026-03-12T07:44:00Z</dcterms:modified>
</cp:coreProperties>
</file>