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F34427" w14:textId="41C2CFDE" w:rsidR="004A2B47" w:rsidRPr="00D956B9" w:rsidRDefault="004A2B47" w:rsidP="00FA2E91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МІНІСТЕРСТВО КУЛЬТУРИ</w:t>
      </w:r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УКРАЇНИ</w:t>
      </w:r>
    </w:p>
    <w:p w14:paraId="7CFE53D3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39643BF9" w14:textId="77777777" w:rsidR="004A2B47" w:rsidRPr="00D956B9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НАЦІОНАЛЬНА АКАДЕМІЯ ОБРАЗОТВОРЧОГО </w:t>
      </w:r>
    </w:p>
    <w:p w14:paraId="639E99E1" w14:textId="6D999E8B" w:rsidR="004A2B47" w:rsidRPr="00D956B9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МИСТЕЦТВА І АРХІТЕКТУРИ </w:t>
      </w:r>
    </w:p>
    <w:p w14:paraId="22BAAF77" w14:textId="77777777" w:rsidR="00061085" w:rsidRPr="00D956B9" w:rsidRDefault="00061085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7E5F38E1" w14:textId="3845B828" w:rsidR="00A66A49" w:rsidRDefault="00A66A49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703793F" wp14:editId="74C7B2A1">
            <wp:extent cx="1889760" cy="198477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884" cy="198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77C70" w14:textId="2B1E4637" w:rsidR="00061085" w:rsidRPr="001E3B64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Факультет архітектури</w:t>
      </w:r>
    </w:p>
    <w:p w14:paraId="49C711DF" w14:textId="2409FD83" w:rsidR="0047215B" w:rsidRPr="00D956B9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Кафедра </w:t>
      </w:r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архітектурного </w:t>
      </w:r>
      <w:proofErr w:type="spellStart"/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проєктування</w:t>
      </w:r>
      <w:proofErr w:type="spellEnd"/>
    </w:p>
    <w:p w14:paraId="7505676F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6B5DFBD7" w14:textId="555D9480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257D6FE4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3C80BA7E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56"/>
          <w:szCs w:val="56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56"/>
          <w:szCs w:val="56"/>
          <w:lang w:val="uk-UA" w:eastAsia="ru-RU"/>
        </w:rPr>
        <w:t xml:space="preserve">МЕТОДИЧНІ </w:t>
      </w:r>
    </w:p>
    <w:p w14:paraId="46B910E5" w14:textId="515B7412" w:rsidR="004A2B47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56"/>
          <w:szCs w:val="56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56"/>
          <w:szCs w:val="56"/>
          <w:lang w:val="uk-UA" w:eastAsia="ru-RU"/>
        </w:rPr>
        <w:t xml:space="preserve">РЕКОМЕНДАЦІЇ </w:t>
      </w:r>
    </w:p>
    <w:p w14:paraId="7D977D45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4EFB2855" w14:textId="6EFD8B37" w:rsidR="000861EB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до виконання </w:t>
      </w:r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індивідуально</w:t>
      </w:r>
      <w:r w:rsidR="00444086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го науково</w:t>
      </w:r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-</w:t>
      </w:r>
      <w:r w:rsidR="00444086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дослідного</w:t>
      </w:r>
      <w:r w:rsidR="000861E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завдання </w:t>
      </w:r>
    </w:p>
    <w:p w14:paraId="136576F2" w14:textId="0DB5BAFE" w:rsidR="004A2B47" w:rsidRPr="00D956B9" w:rsidRDefault="000861EB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з дисципліни </w:t>
      </w:r>
      <w:r w:rsidR="00F35D8B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ОК 1 </w:t>
      </w:r>
      <w:r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«Основи наукових досліджень»</w:t>
      </w:r>
      <w:r w:rsidR="004A2B47"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</w:p>
    <w:p w14:paraId="1FCCE7C8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7531C2EB" w14:textId="293D07DD" w:rsidR="00AD7AA1" w:rsidRPr="00D956B9" w:rsidRDefault="004A2B47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для </w:t>
      </w:r>
      <w:r w:rsidR="00EF63D0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здобувачів освіти</w:t>
      </w: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другого </w:t>
      </w:r>
      <w:r w:rsidR="0016603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(магіст</w:t>
      </w:r>
      <w:r w:rsidR="00390471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е</w:t>
      </w:r>
      <w:r w:rsidR="0016603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рського) </w:t>
      </w:r>
      <w:r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рівня вищої освіти </w:t>
      </w:r>
    </w:p>
    <w:p w14:paraId="4F18A108" w14:textId="6CDE3C94" w:rsidR="00F745DA" w:rsidRPr="00D956B9" w:rsidRDefault="00C653CB" w:rsidP="00547DE5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спеціальності </w:t>
      </w:r>
      <w:r w:rsidR="00740C93">
        <w:rPr>
          <w:rFonts w:ascii="Times New Roman" w:eastAsia="Times New Roman" w:hAnsi="Times New Roman"/>
          <w:b/>
          <w:sz w:val="28"/>
          <w:szCs w:val="28"/>
          <w:lang w:val="en-US" w:eastAsia="ru-RU"/>
        </w:rPr>
        <w:t>G</w:t>
      </w:r>
      <w:r w:rsidR="00740C93" w:rsidRPr="00740C9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17 </w:t>
      </w:r>
      <w:r w:rsidR="004A2B47" w:rsidRPr="00D956B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«Архітектура та містобудування»</w:t>
      </w:r>
    </w:p>
    <w:p w14:paraId="7EE68B77" w14:textId="77777777" w:rsidR="00786000" w:rsidRPr="00D956B9" w:rsidRDefault="00786000" w:rsidP="00AD7AA1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542C776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4A2E76CC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43D80C0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5E4A67B4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352C42E1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ABDB01A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1F20215B" w14:textId="77777777" w:rsidR="00AD7AA1" w:rsidRPr="00D956B9" w:rsidRDefault="00AD7AA1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5FC0CEB8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2C748C2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323EDAC6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2D8B5CE0" w14:textId="77777777" w:rsidR="00786000" w:rsidRPr="00D956B9" w:rsidRDefault="00786000" w:rsidP="00547DE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5676B618" w14:textId="77777777" w:rsidR="00786000" w:rsidRPr="00D956B9" w:rsidRDefault="00786000" w:rsidP="00547DE5">
      <w:pPr>
        <w:tabs>
          <w:tab w:val="left" w:pos="3756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56C124E7" w14:textId="1A9AB328" w:rsidR="00786000" w:rsidRPr="00326C01" w:rsidRDefault="00786000" w:rsidP="00326C01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D956B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Київ 202</w:t>
      </w:r>
      <w:r w:rsidR="0016603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6</w:t>
      </w:r>
      <w:r w:rsidR="00CA6E2A" w:rsidRPr="00D956B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br w:type="page"/>
      </w:r>
    </w:p>
    <w:p w14:paraId="357D4E63" w14:textId="4B2FA129" w:rsidR="006119DA" w:rsidRPr="00E44875" w:rsidRDefault="006119DA" w:rsidP="0001050E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УДК</w:t>
      </w:r>
      <w:r w:rsidR="006E703D"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26C01"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72:001.891</w:t>
      </w:r>
      <w:r w:rsidR="00326C01" w:rsidRPr="00E44875">
        <w:rPr>
          <w:rFonts w:ascii="Times New Roman" w:eastAsia="Times New Roman" w:hAnsi="Times New Roman"/>
          <w:sz w:val="28"/>
          <w:szCs w:val="28"/>
          <w:lang w:eastAsia="ru-RU"/>
        </w:rPr>
        <w:t>]</w:t>
      </w:r>
      <w:r w:rsidR="00326C01"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(072)</w:t>
      </w:r>
    </w:p>
    <w:p w14:paraId="2334EE0E" w14:textId="2E69AD85" w:rsidR="006119DA" w:rsidRPr="00496827" w:rsidRDefault="000D6765" w:rsidP="0001050E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9A486F"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54</w:t>
      </w:r>
    </w:p>
    <w:p w14:paraId="3BB352B6" w14:textId="2E22730A" w:rsidR="00546103" w:rsidRDefault="00546103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14:paraId="7AA4215E" w14:textId="05A11215" w:rsidR="006E703D" w:rsidRDefault="006E703D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14:paraId="0F3F57B8" w14:textId="77777777" w:rsidR="006E703D" w:rsidRDefault="006E703D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14:paraId="63AC17E6" w14:textId="21BBC64E" w:rsidR="000F6BB6" w:rsidRPr="00D956B9" w:rsidRDefault="000F6BB6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Укладачі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</w:p>
    <w:p w14:paraId="3C51F30A" w14:textId="12B98CF5" w:rsidR="00A00BA9" w:rsidRDefault="000F6BB6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А.</w:t>
      </w:r>
      <w:r w:rsidR="00440943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М. Давидов, кандидат архітектури, доцент кафедри архітектурного </w:t>
      </w:r>
      <w:proofErr w:type="spellStart"/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проєктування</w:t>
      </w:r>
      <w:proofErr w:type="spellEnd"/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НАОМА</w:t>
      </w:r>
      <w:r w:rsidR="00992536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</w:p>
    <w:p w14:paraId="7E361B07" w14:textId="149D29B0" w:rsidR="00992536" w:rsidRDefault="00992536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>К.</w:t>
      </w:r>
      <w:r w:rsidR="00440943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М. </w:t>
      </w:r>
      <w:proofErr w:type="spellStart"/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444086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425D69"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>єнко</w:t>
      </w:r>
      <w:proofErr w:type="spellEnd"/>
      <w:r w:rsidRPr="00444086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8078F"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кандидат архітектури, доцент</w:t>
      </w:r>
      <w:r w:rsidR="00B8078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кафедри ТІАСМ. НАОМА</w:t>
      </w:r>
    </w:p>
    <w:p w14:paraId="3658A899" w14:textId="77777777" w:rsidR="00992536" w:rsidRPr="00D956B9" w:rsidRDefault="00992536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5309A10" w14:textId="77777777" w:rsidR="00546103" w:rsidRDefault="00546103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14:paraId="29158BAF" w14:textId="77777777" w:rsidR="00546103" w:rsidRDefault="00546103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</w:p>
    <w:p w14:paraId="389AE707" w14:textId="4271EBA4" w:rsidR="00A00BA9" w:rsidRPr="00D956B9" w:rsidRDefault="000F6BB6" w:rsidP="0001050E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Рецензенти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</w:p>
    <w:p w14:paraId="0FFD28B4" w14:textId="723639E7" w:rsidR="00C019AF" w:rsidRPr="00546103" w:rsidRDefault="00546103" w:rsidP="00546103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901081">
        <w:rPr>
          <w:rFonts w:ascii="Times New Roman" w:eastAsia="Times New Roman" w:hAnsi="Times New Roman"/>
          <w:sz w:val="28"/>
          <w:szCs w:val="28"/>
          <w:lang w:eastAsia="ru-RU"/>
        </w:rPr>
        <w:t>Д.</w:t>
      </w:r>
      <w:r w:rsidR="00440943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901081">
        <w:rPr>
          <w:rFonts w:ascii="Times New Roman" w:eastAsia="Times New Roman" w:hAnsi="Times New Roman"/>
          <w:sz w:val="28"/>
          <w:szCs w:val="28"/>
          <w:lang w:eastAsia="ru-RU"/>
        </w:rPr>
        <w:t>І.</w:t>
      </w:r>
      <w:r w:rsidR="00B8078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01081" w:rsidRPr="00901081">
        <w:rPr>
          <w:rFonts w:ascii="Times New Roman" w:eastAsia="Times New Roman" w:hAnsi="Times New Roman"/>
          <w:sz w:val="28"/>
          <w:szCs w:val="28"/>
          <w:lang w:eastAsia="ru-RU"/>
        </w:rPr>
        <w:t>Антонюк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901081" w:rsidRPr="00901081">
        <w:rPr>
          <w:rFonts w:ascii="Times New Roman" w:eastAsia="Times New Roman" w:hAnsi="Times New Roman"/>
          <w:sz w:val="28"/>
          <w:szCs w:val="28"/>
          <w:lang w:eastAsia="ru-RU"/>
        </w:rPr>
        <w:t xml:space="preserve"> кандидат </w:t>
      </w:r>
      <w:r w:rsidR="00901081" w:rsidRPr="00B8078F">
        <w:rPr>
          <w:rFonts w:ascii="Times New Roman" w:eastAsia="Times New Roman" w:hAnsi="Times New Roman"/>
          <w:sz w:val="28"/>
          <w:szCs w:val="28"/>
          <w:lang w:val="uk-UA" w:eastAsia="ru-RU"/>
        </w:rPr>
        <w:t>архітектури</w:t>
      </w:r>
      <w:r w:rsidR="00901081" w:rsidRPr="00901081">
        <w:rPr>
          <w:rFonts w:ascii="Times New Roman" w:eastAsia="Times New Roman" w:hAnsi="Times New Roman"/>
          <w:sz w:val="28"/>
          <w:szCs w:val="28"/>
          <w:lang w:eastAsia="ru-RU"/>
        </w:rPr>
        <w:t xml:space="preserve">, доцент </w:t>
      </w:r>
      <w:r w:rsidR="00DE509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кафедри архітектурного </w:t>
      </w:r>
      <w:proofErr w:type="spellStart"/>
      <w:r w:rsidR="00DE509B">
        <w:rPr>
          <w:rFonts w:ascii="Times New Roman" w:eastAsia="Times New Roman" w:hAnsi="Times New Roman"/>
          <w:sz w:val="28"/>
          <w:szCs w:val="28"/>
          <w:lang w:val="uk-UA" w:eastAsia="ru-RU"/>
        </w:rPr>
        <w:t>проєктування</w:t>
      </w:r>
      <w:proofErr w:type="spellEnd"/>
      <w:r w:rsidR="00DE509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01081" w:rsidRPr="00901081">
        <w:rPr>
          <w:rFonts w:ascii="Times New Roman" w:eastAsia="Times New Roman" w:hAnsi="Times New Roman"/>
          <w:sz w:val="28"/>
          <w:szCs w:val="28"/>
          <w:lang w:eastAsia="ru-RU"/>
        </w:rPr>
        <w:t>НАОМА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9CF27DB" w14:textId="255847A9" w:rsidR="002A3352" w:rsidRPr="00B8078F" w:rsidRDefault="00BE0540" w:rsidP="00546103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546103" w:rsidRPr="00DE509B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440943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8078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В. </w:t>
      </w:r>
      <w:proofErr w:type="spellStart"/>
      <w:r w:rsidR="005534F4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уцевич</w:t>
      </w:r>
      <w:proofErr w:type="spellEnd"/>
      <w:r w:rsidR="00DE509B" w:rsidRPr="00DE509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8078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доктор архітектури, професор. (КНУБА) </w:t>
      </w:r>
      <w:r w:rsidR="00DE509B" w:rsidRPr="00120E34">
        <w:rPr>
          <w:rFonts w:ascii="Times New Roman" w:eastAsia="Times New Roman" w:hAnsi="Times New Roman"/>
          <w:sz w:val="28"/>
          <w:szCs w:val="28"/>
          <w:lang w:val="uk-UA" w:eastAsia="ru-RU"/>
        </w:rPr>
        <w:t>«Державний університет «</w:t>
      </w:r>
      <w:r w:rsidR="00120E34" w:rsidRPr="00120E34">
        <w:rPr>
          <w:rFonts w:ascii="Times New Roman" w:eastAsia="Times New Roman" w:hAnsi="Times New Roman"/>
          <w:sz w:val="28"/>
          <w:szCs w:val="28"/>
          <w:lang w:val="uk-UA" w:eastAsia="ru-RU"/>
        </w:rPr>
        <w:t>Київський національний університет будівництва і архітектури</w:t>
      </w:r>
      <w:r w:rsidR="00DE509B" w:rsidRPr="00120E34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496827" w:rsidRPr="00120E34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74A7163" w14:textId="77777777" w:rsidR="00546103" w:rsidRDefault="00546103" w:rsidP="00E333E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C5DDDA4" w14:textId="77777777" w:rsidR="00546103" w:rsidRDefault="00546103" w:rsidP="00E333E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4868EFD" w14:textId="75C09281" w:rsidR="00A00BA9" w:rsidRPr="0070642A" w:rsidRDefault="00A00BA9" w:rsidP="00E333E4">
      <w:pPr>
        <w:widowControl w:val="0"/>
        <w:spacing w:after="0" w:line="240" w:lineRule="auto"/>
        <w:jc w:val="both"/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</w:pPr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Схвалено рішенням кафедри </w:t>
      </w:r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архітектурного </w:t>
      </w:r>
      <w:proofErr w:type="spellStart"/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проєктування</w:t>
      </w:r>
      <w:proofErr w:type="spellEnd"/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НАОМА. (</w:t>
      </w:r>
      <w:r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протокол № </w:t>
      </w:r>
      <w:r w:rsid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6</w:t>
      </w:r>
      <w:r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від </w:t>
      </w:r>
      <w:r w:rsid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05</w:t>
      </w:r>
      <w:r w:rsidR="001E3B64"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.</w:t>
      </w:r>
      <w:r w:rsid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05</w:t>
      </w:r>
      <w:r w:rsidR="001E3B64"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.</w:t>
      </w:r>
      <w:r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202</w:t>
      </w:r>
      <w:r w:rsid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6</w:t>
      </w:r>
      <w:r w:rsidRPr="00C65629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р</w:t>
      </w:r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.). </w:t>
      </w:r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В.О. з</w:t>
      </w:r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авідувач кафедри, </w:t>
      </w:r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доктор філософії з </w:t>
      </w:r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архітектури, </w:t>
      </w:r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ст</w:t>
      </w:r>
      <w:r w:rsidR="00B8078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. </w:t>
      </w:r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викладач </w:t>
      </w:r>
      <w:r w:rsidRP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О.</w:t>
      </w:r>
      <w:r w:rsid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</w:t>
      </w:r>
      <w:proofErr w:type="spellStart"/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Гірний</w:t>
      </w:r>
      <w:proofErr w:type="spellEnd"/>
      <w:r w:rsidR="0070642A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 xml:space="preserve"> </w:t>
      </w:r>
      <w:r w:rsidR="00496827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.</w:t>
      </w:r>
    </w:p>
    <w:p w14:paraId="093474A4" w14:textId="77777777" w:rsidR="00546103" w:rsidRDefault="00546103" w:rsidP="00E333E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E1CE33D" w14:textId="77777777" w:rsidR="00546103" w:rsidRDefault="00546103" w:rsidP="00E333E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C9D080C" w14:textId="6B9D87FC" w:rsidR="0001050E" w:rsidRPr="00D956B9" w:rsidRDefault="00D92F67" w:rsidP="00E333E4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Рекомендовано до друку радою факультету архітектури Національної академії образотворчого мистецтва і архітектури (протокол засідання </w:t>
      </w:r>
      <w:r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№ </w:t>
      </w:r>
      <w:r w:rsidR="00C65629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="00C65629">
        <w:rPr>
          <w:rFonts w:ascii="Times New Roman" w:eastAsia="Times New Roman" w:hAnsi="Times New Roman"/>
          <w:sz w:val="28"/>
          <w:szCs w:val="28"/>
          <w:lang w:val="uk-UA" w:eastAsia="ru-RU"/>
        </w:rPr>
        <w:t>07</w:t>
      </w:r>
      <w:r w:rsidR="001E3B64"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C65629">
        <w:rPr>
          <w:rFonts w:ascii="Times New Roman" w:eastAsia="Times New Roman" w:hAnsi="Times New Roman"/>
          <w:sz w:val="28"/>
          <w:szCs w:val="28"/>
          <w:lang w:val="uk-UA" w:eastAsia="ru-RU"/>
        </w:rPr>
        <w:t>05</w:t>
      </w:r>
      <w:r w:rsidR="001E3B64"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>.202</w:t>
      </w:r>
      <w:r w:rsidR="00C65629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546103"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>р.)</w:t>
      </w:r>
      <w:r w:rsidRPr="001E3B6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6333AC3" w14:textId="77777777" w:rsidR="0001050E" w:rsidRDefault="0001050E" w:rsidP="0001050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F376402" w14:textId="77777777" w:rsidR="00326C01" w:rsidRDefault="00326C01" w:rsidP="0001050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52B75B7" w14:textId="77777777" w:rsidR="00326C01" w:rsidRDefault="00326C01" w:rsidP="0001050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CE64451" w14:textId="77777777" w:rsidR="00326C01" w:rsidRPr="004D4619" w:rsidRDefault="00326C01" w:rsidP="00326C0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Методичні рекомендації до виконання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індивідуального науково-дослідного завдання </w:t>
      </w:r>
      <w:r w:rsidRPr="004D4619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з дисципліни </w:t>
      </w:r>
      <w:r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ОК1 </w:t>
      </w:r>
      <w:r w:rsidRPr="004D4619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«Основи наукових досліджень» 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здобувачів освіти факультету архітектури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спеціальності</w:t>
      </w:r>
      <w:r w:rsidRPr="0045462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454629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G</w:t>
      </w:r>
      <w:r w:rsidRPr="00454629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17 «Архітектура та містобудування»</w:t>
      </w:r>
      <w:r w:rsidRPr="00454629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другого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(магістерського)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рівня вищої освіти / уклад</w:t>
      </w: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: А.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М.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Давидов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, К.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М.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proofErr w:type="spellStart"/>
      <w:r>
        <w:rPr>
          <w:rFonts w:ascii="Times New Roman" w:eastAsia="Times New Roman" w:hAnsi="Times New Roman"/>
          <w:sz w:val="28"/>
          <w:szCs w:val="28"/>
          <w:lang w:val="uk-UA" w:eastAsia="ru-RU"/>
        </w:rPr>
        <w:t>Міхеєнко</w:t>
      </w:r>
      <w:proofErr w:type="spellEnd"/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proofErr w:type="spellStart"/>
      <w:r>
        <w:rPr>
          <w:rFonts w:ascii="Times New Roman" w:eastAsia="Times New Roman" w:hAnsi="Times New Roman"/>
          <w:sz w:val="28"/>
          <w:szCs w:val="28"/>
          <w:lang w:val="uk-UA" w:eastAsia="ru-RU"/>
        </w:rPr>
        <w:t>рец</w:t>
      </w:r>
      <w:proofErr w:type="spellEnd"/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: </w:t>
      </w: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Д.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І.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326C01">
        <w:rPr>
          <w:rFonts w:ascii="Times New Roman" w:eastAsia="Times New Roman" w:hAnsi="Times New Roman"/>
          <w:sz w:val="28"/>
          <w:szCs w:val="28"/>
          <w:lang w:val="uk-UA" w:eastAsia="ru-RU"/>
        </w:rPr>
        <w:t>Антонюк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, В</w:t>
      </w:r>
      <w:r w:rsidRPr="00DE509B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В. </w:t>
      </w:r>
      <w:proofErr w:type="spellStart"/>
      <w:r>
        <w:rPr>
          <w:rFonts w:ascii="Times New Roman" w:eastAsia="Times New Roman" w:hAnsi="Times New Roman"/>
          <w:sz w:val="28"/>
          <w:szCs w:val="28"/>
          <w:lang w:val="uk-UA" w:eastAsia="ru-RU"/>
        </w:rPr>
        <w:t>Куцевич</w:t>
      </w:r>
      <w:proofErr w:type="spellEnd"/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. Київ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>: НАОМА, 202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40</w:t>
      </w:r>
      <w:r w:rsidRPr="00C6562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с.</w:t>
      </w:r>
    </w:p>
    <w:p w14:paraId="270CB0C5" w14:textId="77777777" w:rsidR="00326C01" w:rsidRPr="00D956B9" w:rsidRDefault="00326C01" w:rsidP="0001050E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D81DC81" w14:textId="56BC5B06" w:rsidR="0001050E" w:rsidRPr="003E606D" w:rsidRDefault="00496827" w:rsidP="0001050E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3E606D">
        <w:rPr>
          <w:rFonts w:ascii="Times New Roman" w:eastAsia="Times New Roman" w:hAnsi="Times New Roman"/>
          <w:sz w:val="28"/>
          <w:szCs w:val="28"/>
          <w:lang w:val="uk-UA" w:eastAsia="ru-RU"/>
        </w:rPr>
        <w:t>УДК 72:</w:t>
      </w:r>
      <w:r w:rsidR="003E606D" w:rsidRPr="003E606D">
        <w:rPr>
          <w:rFonts w:ascii="Times New Roman" w:eastAsia="Times New Roman" w:hAnsi="Times New Roman"/>
          <w:sz w:val="28"/>
          <w:szCs w:val="28"/>
          <w:lang w:val="uk-UA" w:eastAsia="ru-RU"/>
        </w:rPr>
        <w:t>001.891</w:t>
      </w:r>
      <w:r w:rsidRPr="003E606D">
        <w:rPr>
          <w:rFonts w:ascii="Times New Roman" w:eastAsia="Times New Roman" w:hAnsi="Times New Roman"/>
          <w:sz w:val="28"/>
          <w:szCs w:val="28"/>
          <w:lang w:val="uk-UA" w:eastAsia="ru-RU"/>
        </w:rPr>
        <w:t>](072)</w:t>
      </w:r>
    </w:p>
    <w:p w14:paraId="4B3CB065" w14:textId="66CB3FD9" w:rsidR="00496827" w:rsidRDefault="00496827" w:rsidP="0049682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3E606D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                                           М 54</w:t>
      </w:r>
    </w:p>
    <w:p w14:paraId="36721D31" w14:textId="77777777" w:rsidR="0099320E" w:rsidRPr="00566189" w:rsidRDefault="0099320E" w:rsidP="0001050E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13D12B19" w14:textId="17592EA0" w:rsidR="0099320E" w:rsidRPr="00566189" w:rsidRDefault="0099320E" w:rsidP="0001050E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566189">
        <w:rPr>
          <w:rFonts w:ascii="Times New Roman" w:eastAsia="Times New Roman" w:hAnsi="Times New Roman"/>
          <w:sz w:val="28"/>
          <w:szCs w:val="28"/>
          <w:lang w:val="uk-UA" w:eastAsia="ru-RU"/>
        </w:rPr>
        <w:t>©НАОМА, 202</w:t>
      </w:r>
      <w:r w:rsidR="0070642A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</w:p>
    <w:p w14:paraId="0CCA7AFB" w14:textId="63757150" w:rsidR="00663F6E" w:rsidRPr="00566189" w:rsidRDefault="0099320E" w:rsidP="007F62E4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566189">
        <w:rPr>
          <w:rFonts w:ascii="Times New Roman" w:eastAsia="Times New Roman" w:hAnsi="Times New Roman"/>
          <w:sz w:val="28"/>
          <w:szCs w:val="28"/>
          <w:lang w:val="uk-UA" w:eastAsia="ru-RU"/>
        </w:rPr>
        <w:t>©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Давидов А.М.</w:t>
      </w:r>
      <w:r w:rsidRPr="0056618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70642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0642A" w:rsidRPr="00F35D8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К.М. </w:t>
      </w:r>
      <w:proofErr w:type="spellStart"/>
      <w:r w:rsidR="0070642A" w:rsidRPr="00F35D8B">
        <w:rPr>
          <w:rFonts w:ascii="Times New Roman" w:eastAsia="Times New Roman" w:hAnsi="Times New Roman"/>
          <w:sz w:val="28"/>
          <w:szCs w:val="28"/>
          <w:lang w:val="uk-UA" w:eastAsia="ru-RU"/>
        </w:rPr>
        <w:t>Міхеєнко</w:t>
      </w:r>
      <w:proofErr w:type="spellEnd"/>
      <w:r w:rsidR="0070642A" w:rsidRPr="00F35D8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566189">
        <w:rPr>
          <w:rFonts w:ascii="Times New Roman" w:eastAsia="Times New Roman" w:hAnsi="Times New Roman"/>
          <w:sz w:val="28"/>
          <w:szCs w:val="28"/>
          <w:lang w:val="uk-UA" w:eastAsia="ru-RU"/>
        </w:rPr>
        <w:t>202</w:t>
      </w:r>
      <w:r w:rsidR="0070642A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663F6E" w:rsidRPr="00D956B9">
        <w:rPr>
          <w:rFonts w:ascii="Times New Roman" w:eastAsia="Times New Roman" w:hAnsi="Times New Roman"/>
          <w:sz w:val="28"/>
          <w:szCs w:val="28"/>
          <w:lang w:val="uk-UA" w:eastAsia="ru-RU"/>
        </w:rPr>
        <w:br w:type="page"/>
      </w:r>
    </w:p>
    <w:p w14:paraId="1148E0F4" w14:textId="5E64B6A6" w:rsidR="004E6236" w:rsidRDefault="00823319" w:rsidP="00A53B6A">
      <w:pPr>
        <w:spacing w:after="0" w:line="360" w:lineRule="auto"/>
        <w:ind w:left="-284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 w:rsidRPr="00823319">
        <w:rPr>
          <w:rFonts w:ascii="Times New Roman" w:hAnsi="Times New Roman"/>
          <w:b/>
          <w:bCs/>
          <w:sz w:val="28"/>
          <w:szCs w:val="28"/>
          <w:lang w:val="uk-UA"/>
        </w:rPr>
        <w:lastRenderedPageBreak/>
        <w:t>ЗМІСТ</w:t>
      </w:r>
    </w:p>
    <w:p w14:paraId="3C7F90A7" w14:textId="5C0DD0D8" w:rsidR="00823319" w:rsidRDefault="0082331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1. </w:t>
      </w:r>
      <w:r w:rsidRPr="00823319">
        <w:rPr>
          <w:rFonts w:ascii="Times New Roman" w:hAnsi="Times New Roman"/>
          <w:sz w:val="28"/>
          <w:szCs w:val="28"/>
          <w:lang w:val="uk-UA"/>
        </w:rPr>
        <w:t>Вступ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592D7FCC" w14:textId="77777777" w:rsidR="00FB69C5" w:rsidRDefault="00120E34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 Загальні відомості</w:t>
      </w:r>
      <w:r w:rsidR="00FB69C5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14:paraId="310B1010" w14:textId="58053D4E" w:rsidR="0082205A" w:rsidRDefault="00EC753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</w:t>
      </w:r>
      <w:r w:rsidR="0082205A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120E34">
        <w:rPr>
          <w:rFonts w:ascii="Times New Roman" w:hAnsi="Times New Roman"/>
          <w:sz w:val="28"/>
          <w:szCs w:val="28"/>
          <w:lang w:val="uk-UA"/>
        </w:rPr>
        <w:t>Індивідуальн</w:t>
      </w:r>
      <w:r w:rsidR="00B8078F">
        <w:rPr>
          <w:rFonts w:ascii="Times New Roman" w:hAnsi="Times New Roman"/>
          <w:sz w:val="28"/>
          <w:szCs w:val="28"/>
          <w:lang w:val="uk-UA"/>
        </w:rPr>
        <w:t>е науково</w:t>
      </w:r>
      <w:r w:rsidR="00120E34">
        <w:rPr>
          <w:rFonts w:ascii="Times New Roman" w:hAnsi="Times New Roman"/>
          <w:sz w:val="28"/>
          <w:szCs w:val="28"/>
          <w:lang w:val="uk-UA"/>
        </w:rPr>
        <w:t>-</w:t>
      </w:r>
      <w:r w:rsidR="00B8078F">
        <w:rPr>
          <w:rFonts w:ascii="Times New Roman" w:hAnsi="Times New Roman"/>
          <w:sz w:val="28"/>
          <w:szCs w:val="28"/>
          <w:lang w:val="uk-UA"/>
        </w:rPr>
        <w:t>дослідне</w:t>
      </w:r>
      <w:r w:rsidR="00120E34">
        <w:rPr>
          <w:rFonts w:ascii="Times New Roman" w:hAnsi="Times New Roman"/>
          <w:sz w:val="28"/>
          <w:szCs w:val="28"/>
          <w:lang w:val="uk-UA"/>
        </w:rPr>
        <w:t xml:space="preserve"> завдання</w:t>
      </w:r>
      <w:r>
        <w:rPr>
          <w:rFonts w:ascii="Times New Roman" w:hAnsi="Times New Roman"/>
          <w:sz w:val="28"/>
          <w:szCs w:val="28"/>
          <w:lang w:val="uk-UA"/>
        </w:rPr>
        <w:t xml:space="preserve"> –</w:t>
      </w:r>
      <w:r w:rsidR="00FB69C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«</w:t>
      </w:r>
      <w:r w:rsidR="00FB69C5">
        <w:rPr>
          <w:rFonts w:ascii="Times New Roman" w:hAnsi="Times New Roman"/>
          <w:sz w:val="28"/>
          <w:szCs w:val="28"/>
          <w:lang w:val="uk-UA"/>
        </w:rPr>
        <w:t>Наукова доповідь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="00FB69C5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B8078F">
        <w:rPr>
          <w:rFonts w:ascii="Times New Roman" w:hAnsi="Times New Roman"/>
          <w:sz w:val="28"/>
          <w:szCs w:val="28"/>
          <w:lang w:val="uk-UA"/>
        </w:rPr>
        <w:t>Перший семестр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3568B98C" w14:textId="44CE3967" w:rsidR="0082205A" w:rsidRDefault="00EC753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</w:t>
      </w:r>
      <w:r w:rsidR="0082205A">
        <w:rPr>
          <w:rFonts w:ascii="Times New Roman" w:hAnsi="Times New Roman"/>
          <w:sz w:val="28"/>
          <w:szCs w:val="28"/>
          <w:lang w:val="uk-UA"/>
        </w:rPr>
        <w:t>. Етапи підготовки</w:t>
      </w:r>
      <w:r w:rsidR="00C117F5">
        <w:rPr>
          <w:rFonts w:ascii="Times New Roman" w:hAnsi="Times New Roman"/>
          <w:sz w:val="28"/>
          <w:szCs w:val="28"/>
          <w:lang w:val="uk-UA"/>
        </w:rPr>
        <w:t xml:space="preserve"> наукової доповіді і виступу</w:t>
      </w:r>
      <w:r w:rsidR="00B8078F">
        <w:rPr>
          <w:rFonts w:ascii="Times New Roman" w:hAnsi="Times New Roman"/>
          <w:sz w:val="28"/>
          <w:szCs w:val="28"/>
          <w:lang w:val="uk-UA"/>
        </w:rPr>
        <w:t xml:space="preserve"> з презентацією</w:t>
      </w:r>
      <w:r w:rsidR="00C117F5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14:paraId="235D9984" w14:textId="25E83350" w:rsidR="0082205A" w:rsidRDefault="00EC753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</w:t>
      </w:r>
      <w:r w:rsidR="0082205A">
        <w:rPr>
          <w:rFonts w:ascii="Times New Roman" w:hAnsi="Times New Roman"/>
          <w:sz w:val="28"/>
          <w:szCs w:val="28"/>
          <w:lang w:val="uk-UA"/>
        </w:rPr>
        <w:t>. Вимоги до презентації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212004C1" w14:textId="7AA2430D" w:rsidR="0082205A" w:rsidRDefault="00EC753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6</w:t>
      </w:r>
      <w:r w:rsidR="0082205A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B8078F">
        <w:rPr>
          <w:rFonts w:ascii="Times New Roman" w:hAnsi="Times New Roman"/>
          <w:sz w:val="28"/>
          <w:szCs w:val="28"/>
          <w:lang w:val="uk-UA"/>
        </w:rPr>
        <w:t xml:space="preserve">Індивідуальне науково-дослідне завдання </w:t>
      </w:r>
      <w:r>
        <w:rPr>
          <w:rFonts w:ascii="Times New Roman" w:hAnsi="Times New Roman"/>
          <w:sz w:val="28"/>
          <w:szCs w:val="28"/>
          <w:lang w:val="uk-UA"/>
        </w:rPr>
        <w:t>– «</w:t>
      </w:r>
      <w:r w:rsidR="0082205A">
        <w:rPr>
          <w:rFonts w:ascii="Times New Roman" w:hAnsi="Times New Roman"/>
          <w:sz w:val="28"/>
          <w:szCs w:val="28"/>
          <w:lang w:val="uk-UA"/>
        </w:rPr>
        <w:t>Наукова стаття</w:t>
      </w:r>
      <w:r>
        <w:rPr>
          <w:rFonts w:ascii="Times New Roman" w:hAnsi="Times New Roman"/>
          <w:sz w:val="28"/>
          <w:szCs w:val="28"/>
          <w:lang w:val="uk-UA"/>
        </w:rPr>
        <w:t>»</w:t>
      </w:r>
      <w:r w:rsidR="00B8078F">
        <w:rPr>
          <w:rFonts w:ascii="Times New Roman" w:hAnsi="Times New Roman"/>
          <w:sz w:val="28"/>
          <w:szCs w:val="28"/>
          <w:lang w:val="uk-UA"/>
        </w:rPr>
        <w:t xml:space="preserve">, «Тези». </w:t>
      </w:r>
      <w:r>
        <w:rPr>
          <w:rFonts w:ascii="Times New Roman" w:hAnsi="Times New Roman"/>
          <w:sz w:val="28"/>
          <w:szCs w:val="28"/>
          <w:lang w:val="uk-UA"/>
        </w:rPr>
        <w:t xml:space="preserve"> Другий семестр.</w:t>
      </w:r>
    </w:p>
    <w:p w14:paraId="392D7719" w14:textId="1E4D14D5" w:rsidR="00EC7539" w:rsidRDefault="00EC7539" w:rsidP="00EC753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7. Етапи підготовки</w:t>
      </w:r>
      <w:r w:rsidR="00C117F5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8078F">
        <w:rPr>
          <w:rFonts w:ascii="Times New Roman" w:hAnsi="Times New Roman"/>
          <w:sz w:val="28"/>
          <w:szCs w:val="28"/>
          <w:lang w:val="uk-UA"/>
        </w:rPr>
        <w:t xml:space="preserve">наукової статті. </w:t>
      </w:r>
    </w:p>
    <w:p w14:paraId="203ED1E6" w14:textId="1911E3CF" w:rsidR="00EC7539" w:rsidRDefault="00EC7539" w:rsidP="00EC753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8. Вимоги до </w:t>
      </w:r>
      <w:r w:rsidR="00D56C0B">
        <w:rPr>
          <w:rFonts w:ascii="Times New Roman" w:hAnsi="Times New Roman"/>
          <w:sz w:val="28"/>
          <w:szCs w:val="28"/>
          <w:lang w:val="uk-UA"/>
        </w:rPr>
        <w:t>оформлення</w:t>
      </w:r>
      <w:r w:rsidR="00143F44">
        <w:rPr>
          <w:rFonts w:ascii="Times New Roman" w:hAnsi="Times New Roman"/>
          <w:sz w:val="28"/>
          <w:szCs w:val="28"/>
          <w:lang w:val="uk-UA"/>
        </w:rPr>
        <w:t xml:space="preserve"> статей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55B47B89" w14:textId="5E5D40E8" w:rsidR="0082205A" w:rsidRDefault="00EC7539" w:rsidP="00823319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9</w:t>
      </w:r>
      <w:r w:rsidR="0082205A">
        <w:rPr>
          <w:rFonts w:ascii="Times New Roman" w:hAnsi="Times New Roman"/>
          <w:sz w:val="28"/>
          <w:szCs w:val="28"/>
          <w:lang w:val="uk-UA"/>
        </w:rPr>
        <w:t>. Тези конференції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13615DCC" w14:textId="3A8FF3C6" w:rsidR="0082205A" w:rsidRDefault="00D56C0B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10</w:t>
      </w:r>
      <w:r w:rsidR="0082205A">
        <w:rPr>
          <w:rFonts w:ascii="Times New Roman" w:hAnsi="Times New Roman"/>
          <w:sz w:val="28"/>
          <w:szCs w:val="28"/>
          <w:lang w:val="uk-UA"/>
        </w:rPr>
        <w:t>. Вимоги до оформлення</w:t>
      </w:r>
      <w:bookmarkStart w:id="0" w:name="_Toc214710065"/>
      <w:r w:rsidR="00B8078F">
        <w:rPr>
          <w:rFonts w:ascii="Times New Roman" w:hAnsi="Times New Roman"/>
          <w:sz w:val="28"/>
          <w:szCs w:val="28"/>
          <w:lang w:val="uk-UA"/>
        </w:rPr>
        <w:t xml:space="preserve"> тез</w:t>
      </w:r>
      <w:r w:rsidR="00444086">
        <w:rPr>
          <w:rFonts w:ascii="Times New Roman" w:hAnsi="Times New Roman"/>
          <w:sz w:val="28"/>
          <w:szCs w:val="28"/>
          <w:lang w:val="uk-UA"/>
        </w:rPr>
        <w:t>.</w:t>
      </w:r>
    </w:p>
    <w:p w14:paraId="1AECDA9F" w14:textId="7A0C7D56" w:rsidR="00F35D8B" w:rsidRDefault="00F35D8B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11. Список </w:t>
      </w:r>
      <w:r w:rsidR="007728ED" w:rsidRPr="00566189">
        <w:rPr>
          <w:rFonts w:ascii="Times New Roman" w:hAnsi="Times New Roman"/>
          <w:sz w:val="28"/>
          <w:szCs w:val="28"/>
          <w:lang w:val="uk-UA"/>
        </w:rPr>
        <w:t xml:space="preserve">рекомендованих </w:t>
      </w:r>
      <w:r>
        <w:rPr>
          <w:rFonts w:ascii="Times New Roman" w:hAnsi="Times New Roman"/>
          <w:sz w:val="28"/>
          <w:szCs w:val="28"/>
          <w:lang w:val="uk-UA"/>
        </w:rPr>
        <w:t xml:space="preserve">джерел. </w:t>
      </w:r>
    </w:p>
    <w:p w14:paraId="3F87D78F" w14:textId="507B2DBA" w:rsidR="00444086" w:rsidRDefault="00444086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Додатки:</w:t>
      </w:r>
    </w:p>
    <w:p w14:paraId="54E0D5E9" w14:textId="611D7882" w:rsidR="00444086" w:rsidRDefault="00444086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А. Приклад наукової статті.</w:t>
      </w:r>
    </w:p>
    <w:p w14:paraId="478F5786" w14:textId="7724B52B" w:rsidR="00444086" w:rsidRDefault="00444086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Б. Приклад наукової доповіді.</w:t>
      </w:r>
    </w:p>
    <w:p w14:paraId="4F57D21E" w14:textId="1681CB20" w:rsidR="00444086" w:rsidRDefault="00F35D8B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</w:t>
      </w:r>
      <w:r w:rsidR="00444086">
        <w:rPr>
          <w:rFonts w:ascii="Times New Roman" w:hAnsi="Times New Roman"/>
          <w:sz w:val="28"/>
          <w:szCs w:val="28"/>
          <w:lang w:val="uk-UA"/>
        </w:rPr>
        <w:t xml:space="preserve">. Приклад тез конференції. </w:t>
      </w:r>
    </w:p>
    <w:p w14:paraId="63B870B4" w14:textId="2C78E665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352B6990" w14:textId="472F570A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7E2AF55E" w14:textId="51141614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0A9FCBB8" w14:textId="2F570C24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397980B1" w14:textId="054AE850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25BEE8A8" w14:textId="27F03339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44E9E268" w14:textId="5B9F7B4F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104A6323" w14:textId="10C9FC9A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2FEC4CFB" w14:textId="1751F308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3DE53613" w14:textId="1D584B46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5F4C8422" w14:textId="1576060A" w:rsidR="0082205A" w:rsidRDefault="0082205A" w:rsidP="0082205A">
      <w:pPr>
        <w:spacing w:after="0" w:line="360" w:lineRule="auto"/>
        <w:ind w:left="-284"/>
        <w:rPr>
          <w:rFonts w:ascii="Times New Roman" w:hAnsi="Times New Roman"/>
          <w:sz w:val="28"/>
          <w:szCs w:val="28"/>
          <w:lang w:val="uk-UA"/>
        </w:rPr>
      </w:pPr>
    </w:p>
    <w:p w14:paraId="7A600BD2" w14:textId="27DF7CB9" w:rsidR="00E069B0" w:rsidRPr="00D956B9" w:rsidRDefault="001E4460" w:rsidP="00444086">
      <w:pPr>
        <w:spacing w:after="0" w:line="360" w:lineRule="auto"/>
        <w:ind w:left="-284"/>
        <w:rPr>
          <w:rFonts w:ascii="Times New Roman" w:eastAsia="MS Mincho" w:hAnsi="Times New Roman"/>
          <w:b/>
          <w:sz w:val="28"/>
          <w:szCs w:val="28"/>
          <w:lang w:val="uk-UA" w:eastAsia="ru-RU"/>
        </w:rPr>
      </w:pPr>
      <w:r>
        <w:rPr>
          <w:rFonts w:ascii="Times New Roman" w:eastAsia="MS Mincho" w:hAnsi="Times New Roman"/>
          <w:b/>
          <w:sz w:val="28"/>
          <w:szCs w:val="28"/>
          <w:lang w:val="uk-UA" w:eastAsia="ru-RU"/>
        </w:rPr>
        <w:lastRenderedPageBreak/>
        <w:t xml:space="preserve">1. </w:t>
      </w:r>
      <w:r w:rsidR="0025717F" w:rsidRPr="00D956B9">
        <w:rPr>
          <w:rFonts w:ascii="Times New Roman" w:eastAsia="MS Mincho" w:hAnsi="Times New Roman"/>
          <w:b/>
          <w:sz w:val="28"/>
          <w:szCs w:val="28"/>
          <w:lang w:val="uk-UA" w:eastAsia="ru-RU"/>
        </w:rPr>
        <w:t>В</w:t>
      </w:r>
      <w:bookmarkEnd w:id="0"/>
      <w:r>
        <w:rPr>
          <w:rFonts w:ascii="Times New Roman" w:eastAsia="MS Mincho" w:hAnsi="Times New Roman"/>
          <w:b/>
          <w:sz w:val="28"/>
          <w:szCs w:val="28"/>
          <w:lang w:val="uk-UA" w:eastAsia="ru-RU"/>
        </w:rPr>
        <w:t>ступ</w:t>
      </w:r>
    </w:p>
    <w:p w14:paraId="056C74CC" w14:textId="63FC93BA" w:rsidR="00B8078F" w:rsidRDefault="005E0E9D" w:rsidP="00B8078F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D956B9">
        <w:rPr>
          <w:sz w:val="28"/>
          <w:szCs w:val="28"/>
        </w:rPr>
        <w:t xml:space="preserve">Дані методичні рекомендації розроблені для студентів </w:t>
      </w:r>
      <w:r w:rsidR="0082205A">
        <w:rPr>
          <w:sz w:val="28"/>
          <w:szCs w:val="28"/>
        </w:rPr>
        <w:t>факультету архітектури НАОМА другого (</w:t>
      </w:r>
      <w:r w:rsidR="00390471">
        <w:rPr>
          <w:sz w:val="28"/>
          <w:szCs w:val="28"/>
        </w:rPr>
        <w:t>магістерського</w:t>
      </w:r>
      <w:r w:rsidR="0082205A">
        <w:rPr>
          <w:sz w:val="28"/>
          <w:szCs w:val="28"/>
        </w:rPr>
        <w:t>) рівня вищої освіти для виконання індивідуальн</w:t>
      </w:r>
      <w:r w:rsidR="00B8078F">
        <w:rPr>
          <w:sz w:val="28"/>
          <w:szCs w:val="28"/>
        </w:rPr>
        <w:t>их науково-дослідних завдань обов’язкової</w:t>
      </w:r>
      <w:r w:rsidR="0082205A">
        <w:rPr>
          <w:sz w:val="28"/>
          <w:szCs w:val="28"/>
        </w:rPr>
        <w:t xml:space="preserve"> </w:t>
      </w:r>
      <w:r w:rsidR="00B8078F">
        <w:rPr>
          <w:sz w:val="28"/>
          <w:szCs w:val="28"/>
        </w:rPr>
        <w:t>компоненти ОК1</w:t>
      </w:r>
      <w:r w:rsidR="0082205A">
        <w:rPr>
          <w:sz w:val="28"/>
          <w:szCs w:val="28"/>
        </w:rPr>
        <w:t xml:space="preserve"> «Основи наукових досліджень»</w:t>
      </w:r>
      <w:r w:rsidR="00B8078F">
        <w:rPr>
          <w:sz w:val="28"/>
          <w:szCs w:val="28"/>
        </w:rPr>
        <w:t>.</w:t>
      </w:r>
    </w:p>
    <w:p w14:paraId="6432E05F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Мет</w:t>
      </w:r>
      <w:r w:rsidR="00B8078F">
        <w:rPr>
          <w:sz w:val="28"/>
          <w:szCs w:val="28"/>
        </w:rPr>
        <w:t>ою</w:t>
      </w:r>
      <w:r w:rsidRPr="009A585C">
        <w:rPr>
          <w:sz w:val="28"/>
          <w:szCs w:val="28"/>
        </w:rPr>
        <w:t xml:space="preserve"> та завдання</w:t>
      </w:r>
      <w:r w:rsidR="00B8078F">
        <w:rPr>
          <w:sz w:val="28"/>
          <w:szCs w:val="28"/>
        </w:rPr>
        <w:t>м</w:t>
      </w:r>
      <w:r w:rsidRPr="009A585C">
        <w:rPr>
          <w:sz w:val="28"/>
          <w:szCs w:val="28"/>
        </w:rPr>
        <w:t xml:space="preserve"> навчальної дисципліни</w:t>
      </w:r>
      <w:r w:rsidR="00B60EE6">
        <w:rPr>
          <w:sz w:val="28"/>
          <w:szCs w:val="28"/>
        </w:rPr>
        <w:t xml:space="preserve"> є </w:t>
      </w:r>
      <w:r w:rsidRPr="009A585C">
        <w:rPr>
          <w:sz w:val="28"/>
          <w:szCs w:val="28"/>
        </w:rPr>
        <w:t>формування наукового світогляду</w:t>
      </w:r>
      <w:r w:rsidR="00B60EE6">
        <w:rPr>
          <w:sz w:val="28"/>
          <w:szCs w:val="28"/>
        </w:rPr>
        <w:t xml:space="preserve"> та</w:t>
      </w:r>
      <w:r w:rsidRPr="009A585C">
        <w:rPr>
          <w:sz w:val="28"/>
          <w:szCs w:val="28"/>
        </w:rPr>
        <w:t xml:space="preserve"> творчого мислення</w:t>
      </w:r>
      <w:r w:rsidR="00B60EE6">
        <w:rPr>
          <w:sz w:val="28"/>
          <w:szCs w:val="28"/>
        </w:rPr>
        <w:t xml:space="preserve"> студентів</w:t>
      </w:r>
      <w:r w:rsidRPr="009A585C">
        <w:rPr>
          <w:sz w:val="28"/>
          <w:szCs w:val="28"/>
        </w:rPr>
        <w:t>. Засвоєння методів проведення наукових досліджень в архітектурі. Засвоєння методики та вимог написання наукових текстів, тез конференцій, доповідей, статей, кваліфікаційних досліджень.</w:t>
      </w:r>
      <w:r>
        <w:rPr>
          <w:sz w:val="28"/>
          <w:szCs w:val="28"/>
        </w:rPr>
        <w:t xml:space="preserve"> </w:t>
      </w:r>
    </w:p>
    <w:p w14:paraId="5C73AEFB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Предмет навчання</w:t>
      </w:r>
      <w:r w:rsidR="00ED22CB">
        <w:rPr>
          <w:sz w:val="28"/>
          <w:szCs w:val="28"/>
        </w:rPr>
        <w:t>: м</w:t>
      </w:r>
      <w:r w:rsidRPr="009A585C">
        <w:rPr>
          <w:sz w:val="28"/>
          <w:szCs w:val="28"/>
        </w:rPr>
        <w:t xml:space="preserve">етодика проведення наукового дослідження та вимоги до його виконання. </w:t>
      </w:r>
    </w:p>
    <w:p w14:paraId="76ECD412" w14:textId="2649E505" w:rsidR="00B60EE6" w:rsidRP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 w:rsidRPr="00B60EE6">
        <w:rPr>
          <w:b/>
          <w:sz w:val="28"/>
          <w:szCs w:val="28"/>
        </w:rPr>
        <w:t>У результаті студент повинен</w:t>
      </w:r>
      <w:r w:rsidR="00B60EE6" w:rsidRPr="00B60EE6">
        <w:rPr>
          <w:b/>
          <w:sz w:val="28"/>
          <w:szCs w:val="28"/>
        </w:rPr>
        <w:t>:</w:t>
      </w:r>
    </w:p>
    <w:p w14:paraId="6A1980C6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РН01. Мати спеціалізовані концептуальні знання, що включають сучасні наукові здобутки у сфері архітектури та містобудування і є основою для оригінального мислення та проведення досліджень.</w:t>
      </w:r>
    </w:p>
    <w:p w14:paraId="45928A46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РН02. Мати спеціалізовані уміння/навички розв’язання проблем, необхідні для проведення досліджень та/або провадження інноваційної діяльності у сфері архітектури та містобудування з метою розвитку нових знань та процедур.</w:t>
      </w:r>
    </w:p>
    <w:p w14:paraId="59A5B05E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 xml:space="preserve">РН10. Обговорювати результати професійної діяльності, досліджень та інноваційних </w:t>
      </w:r>
      <w:proofErr w:type="spellStart"/>
      <w:r w:rsidRPr="009A585C">
        <w:rPr>
          <w:sz w:val="28"/>
          <w:szCs w:val="28"/>
        </w:rPr>
        <w:t>проєктів</w:t>
      </w:r>
      <w:proofErr w:type="spellEnd"/>
      <w:r w:rsidRPr="009A585C">
        <w:rPr>
          <w:sz w:val="28"/>
          <w:szCs w:val="28"/>
        </w:rPr>
        <w:t xml:space="preserve"> у сфері архітектури та містобудування державною та іноземною мовами усно і письмово.</w:t>
      </w:r>
    </w:p>
    <w:p w14:paraId="47BA3708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 xml:space="preserve">РН15.Аналізувати міжнародний та вітчизняний досвід щодо </w:t>
      </w:r>
      <w:proofErr w:type="spellStart"/>
      <w:r w:rsidRPr="009A585C">
        <w:rPr>
          <w:sz w:val="28"/>
          <w:szCs w:val="28"/>
        </w:rPr>
        <w:t>проєктування</w:t>
      </w:r>
      <w:proofErr w:type="spellEnd"/>
      <w:r w:rsidRPr="009A585C">
        <w:rPr>
          <w:sz w:val="28"/>
          <w:szCs w:val="28"/>
        </w:rPr>
        <w:t xml:space="preserve"> об’єктів архітектури та містобудування.</w:t>
      </w:r>
    </w:p>
    <w:p w14:paraId="4F568A96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РН12. Знати і застосовувати у практичній діяльності законодавство і</w:t>
      </w:r>
      <w:r w:rsidR="00B60EE6">
        <w:rPr>
          <w:sz w:val="28"/>
          <w:szCs w:val="28"/>
        </w:rPr>
        <w:t xml:space="preserve"> </w:t>
      </w:r>
      <w:r w:rsidRPr="009A585C">
        <w:rPr>
          <w:sz w:val="28"/>
          <w:szCs w:val="28"/>
        </w:rPr>
        <w:t xml:space="preserve">нормативну базу щодо проведення досліджень та розробки архітектурно-містобудівних </w:t>
      </w:r>
      <w:proofErr w:type="spellStart"/>
      <w:r w:rsidRPr="009A585C">
        <w:rPr>
          <w:sz w:val="28"/>
          <w:szCs w:val="28"/>
        </w:rPr>
        <w:t>проєктів</w:t>
      </w:r>
      <w:proofErr w:type="spellEnd"/>
      <w:r w:rsidRPr="009A585C">
        <w:rPr>
          <w:sz w:val="28"/>
          <w:szCs w:val="28"/>
        </w:rPr>
        <w:t>.</w:t>
      </w:r>
    </w:p>
    <w:p w14:paraId="6F636AEA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РН16. Планувати і виконувати наукові дослідження в сфері архітектури та містобудування.</w:t>
      </w:r>
    </w:p>
    <w:p w14:paraId="33F674BC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 w:rsidRPr="00B60EE6">
        <w:rPr>
          <w:b/>
          <w:sz w:val="28"/>
          <w:szCs w:val="28"/>
        </w:rPr>
        <w:t>Компетентності, якими повинен оволодіти здобувач</w:t>
      </w:r>
      <w:r w:rsidR="00B60EE6">
        <w:rPr>
          <w:b/>
          <w:sz w:val="28"/>
          <w:szCs w:val="28"/>
        </w:rPr>
        <w:t>:</w:t>
      </w:r>
    </w:p>
    <w:p w14:paraId="077F8AD0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ЗК01. Здатність до абстрактного мислення, аналізу та синтезу.</w:t>
      </w:r>
    </w:p>
    <w:p w14:paraId="30F2F9F1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ЗК02. Здатність спілкуватися державною мовою як усно, так і письмово.</w:t>
      </w:r>
    </w:p>
    <w:p w14:paraId="0A550D50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ЗК03. Здатність спілкуватися іноземною мовою.</w:t>
      </w:r>
    </w:p>
    <w:p w14:paraId="7D71D896" w14:textId="77777777" w:rsidR="00F35D8B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ЗК04.Здатність використовувати інформаційні та комунікаційні технології.</w:t>
      </w:r>
    </w:p>
    <w:p w14:paraId="2C652285" w14:textId="138EFB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lastRenderedPageBreak/>
        <w:t>ЗК07. Знання та розуміння предметної області та розуміння професійної діяльності.</w:t>
      </w:r>
    </w:p>
    <w:p w14:paraId="24029736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 xml:space="preserve">СК01. Здатність інтегрувати знання та розв’язувати складні задачі архітектури та містобудування у широких або </w:t>
      </w:r>
      <w:proofErr w:type="spellStart"/>
      <w:r w:rsidRPr="009A585C">
        <w:rPr>
          <w:sz w:val="28"/>
          <w:szCs w:val="28"/>
        </w:rPr>
        <w:t>мультидисциплінарних</w:t>
      </w:r>
      <w:proofErr w:type="spellEnd"/>
      <w:r w:rsidRPr="009A585C">
        <w:rPr>
          <w:sz w:val="28"/>
          <w:szCs w:val="28"/>
        </w:rPr>
        <w:t xml:space="preserve"> контекстах.</w:t>
      </w:r>
    </w:p>
    <w:p w14:paraId="714F5D5D" w14:textId="6BBC45B9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СК04. Здатність продовжувати навчання з високим</w:t>
      </w:r>
      <w:r w:rsidR="00390471">
        <w:rPr>
          <w:sz w:val="28"/>
          <w:szCs w:val="28"/>
        </w:rPr>
        <w:t xml:space="preserve"> </w:t>
      </w:r>
      <w:r w:rsidRPr="009A585C">
        <w:rPr>
          <w:sz w:val="28"/>
          <w:szCs w:val="28"/>
        </w:rPr>
        <w:t>ступенем автономії.</w:t>
      </w:r>
    </w:p>
    <w:p w14:paraId="114A358D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СК06. Здатність аналізувати міжнародний та вітчизняний досвід, збирати, накопичувати і використовувати інформацію, необхідну для розв’язання задач дослідницького та інноваційного характеру у сфері архітектури та містобудування.</w:t>
      </w:r>
    </w:p>
    <w:p w14:paraId="109A6FE1" w14:textId="77777777" w:rsidR="00B60EE6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 xml:space="preserve">СК08. Здатність розробляти завдання на архітектурно-містобудівне </w:t>
      </w:r>
      <w:proofErr w:type="spellStart"/>
      <w:r w:rsidRPr="009A585C">
        <w:rPr>
          <w:sz w:val="28"/>
          <w:szCs w:val="28"/>
        </w:rPr>
        <w:t>проєктування</w:t>
      </w:r>
      <w:proofErr w:type="spellEnd"/>
      <w:r w:rsidRPr="009A585C">
        <w:rPr>
          <w:sz w:val="28"/>
          <w:szCs w:val="28"/>
        </w:rPr>
        <w:t xml:space="preserve">, організовувати процес </w:t>
      </w:r>
      <w:proofErr w:type="spellStart"/>
      <w:r w:rsidRPr="009A585C">
        <w:rPr>
          <w:sz w:val="28"/>
          <w:szCs w:val="28"/>
        </w:rPr>
        <w:t>проєктування</w:t>
      </w:r>
      <w:proofErr w:type="spellEnd"/>
      <w:r w:rsidRPr="009A585C">
        <w:rPr>
          <w:sz w:val="28"/>
          <w:szCs w:val="28"/>
        </w:rPr>
        <w:t xml:space="preserve"> з використанням даних щодо натурних обстежень, обмірних робіт, містобудівного розрахунку об’єкту </w:t>
      </w:r>
      <w:proofErr w:type="spellStart"/>
      <w:r w:rsidRPr="009A585C">
        <w:rPr>
          <w:sz w:val="28"/>
          <w:szCs w:val="28"/>
        </w:rPr>
        <w:t>проєктування</w:t>
      </w:r>
      <w:proofErr w:type="spellEnd"/>
      <w:r w:rsidRPr="009A585C">
        <w:rPr>
          <w:sz w:val="28"/>
          <w:szCs w:val="28"/>
        </w:rPr>
        <w:t>.</w:t>
      </w:r>
    </w:p>
    <w:p w14:paraId="4EE68A5E" w14:textId="77777777" w:rsidR="00B60EE6" w:rsidRDefault="00B60EE6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 xml:space="preserve"> </w:t>
      </w:r>
      <w:r w:rsidR="009A585C" w:rsidRPr="009A585C">
        <w:rPr>
          <w:sz w:val="28"/>
          <w:szCs w:val="28"/>
        </w:rPr>
        <w:t>СК11. Здатність критично осмислювати проблеми архітектури та містобудування.</w:t>
      </w:r>
    </w:p>
    <w:p w14:paraId="72D0DAD3" w14:textId="520129A2" w:rsidR="00B406E0" w:rsidRDefault="009A585C" w:rsidP="00B60EE6">
      <w:pPr>
        <w:pStyle w:val="af6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9A585C">
        <w:rPr>
          <w:sz w:val="28"/>
          <w:szCs w:val="28"/>
        </w:rPr>
        <w:t>СК12. Здатність планувати і виконувати наукові та прикладні дослідження у сфері архітектури та містобудування.</w:t>
      </w:r>
    </w:p>
    <w:p w14:paraId="3F889989" w14:textId="77777777" w:rsidR="00ED22CB" w:rsidRDefault="00ED22CB" w:rsidP="002A4ED1">
      <w:pPr>
        <w:spacing w:after="0" w:line="276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7676EC31" w14:textId="77777777" w:rsidR="00ED22CB" w:rsidRPr="00F35D8B" w:rsidRDefault="00094A53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094A53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2. Загальні відомості.</w:t>
      </w:r>
    </w:p>
    <w:p w14:paraId="23D93D51" w14:textId="77777777" w:rsidR="00EB5F1B" w:rsidRPr="00F35D8B" w:rsidRDefault="00EB5F1B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35A43D05" w14:textId="58B2FBF0" w:rsidR="00556DDD" w:rsidRPr="001746FC" w:rsidRDefault="00ED22CB" w:rsidP="001E4460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ОК 1. Основи наукових досліджень - н</w:t>
      </w:r>
      <w:r w:rsidRPr="00ED22CB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авчальна дисципліна обов’язкового компонента з переліку ОНП</w:t>
      </w: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 </w:t>
      </w:r>
      <w:r w:rsidRPr="00ED22CB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«Архітектура будівель та споруд»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 Загальний обсяг – 6 кредитів (180 годин). Дисципліна вивчається</w:t>
      </w:r>
      <w:r w:rsidR="0039047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протя</w:t>
      </w:r>
      <w:r w:rsidR="0039047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гом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двох семестрів на першому курсі другого (магістерського) </w:t>
      </w:r>
      <w:r w:rsidR="00556DDD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рівня вищої освіти.</w:t>
      </w:r>
      <w:r w:rsidR="001746FC" w:rsidRPr="0039047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1746FC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Згідно навчальної програми передбачено проведення аудиторних </w:t>
      </w:r>
      <w:r w:rsidR="0062505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(лекційних та практичних)  занять обсягом 30 годин. На підготовку до занять та проведення заліку відведено також 30 годин. </w:t>
      </w:r>
    </w:p>
    <w:p w14:paraId="382ED0D2" w14:textId="02763DF0" w:rsidR="00556DDD" w:rsidRDefault="00556DDD" w:rsidP="00094A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Навчальною програмою передбачено виконання індивідуальних науково-дослідних завдань (ІН</w:t>
      </w:r>
      <w:r w:rsidR="00F35D8B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З)</w:t>
      </w:r>
      <w:r w:rsidR="001E4460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на першому та другому семестрах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</w:p>
    <w:p w14:paraId="6B5A624A" w14:textId="77777777" w:rsidR="002E64B2" w:rsidRDefault="002E64B2" w:rsidP="00094A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</w:p>
    <w:p w14:paraId="05799DC2" w14:textId="77777777" w:rsidR="002E64B2" w:rsidRDefault="00556DDD" w:rsidP="00094A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2E64B2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Перший семестр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 ІН</w:t>
      </w:r>
      <w:r w:rsidR="00F35D8B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  «Наукова доповідь».</w:t>
      </w:r>
    </w:p>
    <w:p w14:paraId="6EA80955" w14:textId="6493FD3A" w:rsidR="00556DDD" w:rsidRDefault="00F35D8B" w:rsidP="00094A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</w:t>
      </w:r>
      <w:r w:rsidR="00556DDD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а виконання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само</w:t>
      </w:r>
      <w:r w:rsidR="002E64B2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с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тійної роботи відведено 30 годин. </w:t>
      </w:r>
      <w:r w:rsidR="00556DDD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</w:p>
    <w:p w14:paraId="7DCE9A16" w14:textId="3A1EC5BC" w:rsidR="00625053" w:rsidRDefault="00625053" w:rsidP="006250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2E64B2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Другий семестр.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Pr="00ED22CB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ІНДЗ </w:t>
      </w:r>
      <w:r w:rsidRPr="002E64B2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ОК 1.1 «Наукова стаття».</w:t>
      </w:r>
      <w:r w:rsidRPr="002E64B2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Курсова робота </w:t>
      </w:r>
    </w:p>
    <w:p w14:paraId="79FA3C78" w14:textId="77777777" w:rsidR="00625053" w:rsidRDefault="00625053" w:rsidP="006250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На виконання самостійної роботи відведено 90 годин.  </w:t>
      </w:r>
    </w:p>
    <w:p w14:paraId="0FEEB8D0" w14:textId="77777777" w:rsidR="00625053" w:rsidRDefault="00625053" w:rsidP="006250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</w:p>
    <w:p w14:paraId="5434C8B8" w14:textId="77777777" w:rsidR="00625053" w:rsidRDefault="00625053" w:rsidP="00625053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</w:p>
    <w:p w14:paraId="5C617409" w14:textId="77777777" w:rsidR="007728ED" w:rsidRDefault="007728ED" w:rsidP="002E64B2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eastAsia="uk-UA"/>
        </w:rPr>
      </w:pPr>
    </w:p>
    <w:p w14:paraId="5A1F595B" w14:textId="2385BAF1" w:rsidR="002E64B2" w:rsidRDefault="002E64B2" w:rsidP="002E64B2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proofErr w:type="spellStart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lastRenderedPageBreak/>
        <w:t>Критерії</w:t>
      </w:r>
      <w:proofErr w:type="spellEnd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>оцінювання</w:t>
      </w:r>
      <w:proofErr w:type="spellEnd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>індивідуального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>науково-дослідного</w:t>
      </w:r>
      <w:proofErr w:type="spellEnd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Cs/>
          <w:sz w:val="28"/>
          <w:szCs w:val="28"/>
          <w:lang w:eastAsia="uk-UA"/>
        </w:rPr>
        <w:t>завдання</w:t>
      </w:r>
      <w:proofErr w:type="spellEnd"/>
    </w:p>
    <w:p w14:paraId="6D1648D7" w14:textId="77777777" w:rsidR="00E44875" w:rsidRPr="00E44875" w:rsidRDefault="00E44875" w:rsidP="002E64B2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53"/>
        <w:gridCol w:w="1659"/>
      </w:tblGrid>
      <w:tr w:rsidR="002E64B2" w:rsidRPr="002E64B2" w14:paraId="0C6A49E9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7034F6F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Критерії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0B4531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К-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сть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75670C78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A232B4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Креативність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801309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2A69993F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564D62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Актуальність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E370C2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47E6B8DE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28C667" w14:textId="77777777" w:rsidR="002E64B2" w:rsidRPr="002E64B2" w:rsidRDefault="002E64B2" w:rsidP="002E64B2">
            <w:pPr>
              <w:spacing w:after="0" w:line="23" w:lineRule="atLeas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Наукова</w:t>
            </w:r>
            <w:proofErr w:type="spellEnd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новизна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501FF5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20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2AE755E6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4F05B2" w14:textId="77777777" w:rsidR="002E64B2" w:rsidRPr="002E64B2" w:rsidRDefault="002E64B2" w:rsidP="002E64B2">
            <w:pPr>
              <w:spacing w:after="0" w:line="23" w:lineRule="atLeast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Відповідність</w:t>
            </w:r>
            <w:proofErr w:type="spellEnd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вимогам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9A70D4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20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5AD350F0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7D72D14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Всього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E9078B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60 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</w:tbl>
    <w:p w14:paraId="58B4630C" w14:textId="77777777" w:rsidR="00E44875" w:rsidRDefault="00E44875" w:rsidP="002E64B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</w:pPr>
    </w:p>
    <w:p w14:paraId="5D6D73A8" w14:textId="77777777" w:rsidR="00E44875" w:rsidRDefault="002E64B2" w:rsidP="002E64B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</w:pPr>
      <w:proofErr w:type="spellStart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Критерії</w:t>
      </w:r>
      <w:proofErr w:type="spellEnd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оцінювання</w:t>
      </w:r>
      <w:proofErr w:type="spellEnd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індивідуального</w:t>
      </w:r>
      <w:proofErr w:type="spellEnd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науково-дослідного</w:t>
      </w:r>
      <w:proofErr w:type="spellEnd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2E64B2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завдання</w:t>
      </w:r>
      <w:proofErr w:type="spellEnd"/>
    </w:p>
    <w:p w14:paraId="14A9FF50" w14:textId="77777777" w:rsidR="00E44875" w:rsidRPr="00E44875" w:rsidRDefault="00E44875" w:rsidP="002E64B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val="uk-UA" w:eastAsia="ru-R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53"/>
        <w:gridCol w:w="1659"/>
      </w:tblGrid>
      <w:tr w:rsidR="002E64B2" w:rsidRPr="002E64B2" w14:paraId="3DCA977C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6A9BAB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Критерії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5E2EDD4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К-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сть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277F9349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22561A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Креативність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4DE60E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3FC3A9E8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421615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Актуальність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56172B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10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4204153B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5A0897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Наукова</w:t>
            </w:r>
            <w:proofErr w:type="spellEnd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новизна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08647F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40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7E36B0DF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AF6202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Відповідність</w:t>
            </w:r>
            <w:proofErr w:type="spellEnd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вимогам</w:t>
            </w:r>
            <w:proofErr w:type="spellEnd"/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4FBDF2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40 </w:t>
            </w:r>
            <w:proofErr w:type="spellStart"/>
            <w:r w:rsidRPr="002E64B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  <w:tr w:rsidR="002E64B2" w:rsidRPr="002E64B2" w14:paraId="329329E8" w14:textId="77777777" w:rsidTr="002E64B2">
        <w:trPr>
          <w:trHeight w:val="23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2C518D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Всього</w:t>
            </w:r>
            <w:proofErr w:type="spellEnd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414F7D" w14:textId="77777777" w:rsidR="002E64B2" w:rsidRPr="002E64B2" w:rsidRDefault="002E64B2" w:rsidP="002E64B2">
            <w:pPr>
              <w:spacing w:after="0" w:line="23" w:lineRule="atLeast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100 </w:t>
            </w:r>
            <w:proofErr w:type="spellStart"/>
            <w:r w:rsidRPr="002E64B2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балів</w:t>
            </w:r>
            <w:proofErr w:type="spellEnd"/>
          </w:p>
        </w:tc>
      </w:tr>
    </w:tbl>
    <w:p w14:paraId="77D4E12C" w14:textId="77777777" w:rsidR="002E64B2" w:rsidRPr="002E64B2" w:rsidRDefault="002E64B2" w:rsidP="002E64B2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eastAsia="uk-UA"/>
        </w:rPr>
      </w:pPr>
    </w:p>
    <w:p w14:paraId="6AEFD1E1" w14:textId="77777777" w:rsidR="00094A53" w:rsidRPr="00F35D8B" w:rsidRDefault="00094A53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094A53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3. Індивідуально-творче завдання – «Наукова доповідь». Перший семестр.</w:t>
      </w:r>
    </w:p>
    <w:p w14:paraId="60120452" w14:textId="77777777" w:rsidR="00EB5F1B" w:rsidRPr="00F35D8B" w:rsidRDefault="00EB5F1B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14:paraId="08437A39" w14:textId="54AB19AD" w:rsidR="00556DDD" w:rsidRDefault="00556DDD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56DDD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Наукова доповідь 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—жанр наукового стилю, що передбачає розгорнуте повідомлення на спеціальну тему</w:t>
      </w:r>
      <w:r w:rsid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Залежно від виконуваних функцій наукові доповіді поділяють на такі різновиди:</w:t>
      </w:r>
    </w:p>
    <w:p w14:paraId="28A9BCEF" w14:textId="5E56DF76" w:rsidR="00556DDD" w:rsidRPr="00556DDD" w:rsidRDefault="00C117F5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тематична доповідь (подає розгорнутий виклад певної наукової проблеми);</w:t>
      </w:r>
    </w:p>
    <w:p w14:paraId="3243D5EB" w14:textId="5CE9B92C" w:rsidR="00556DDD" w:rsidRPr="00556DDD" w:rsidRDefault="001E4460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інформаційна доповідь (пропонує інформацію про стан справ у відповідній галузі наукової діяльності);</w:t>
      </w:r>
    </w:p>
    <w:p w14:paraId="143E172C" w14:textId="7C45AFF3" w:rsidR="00556DDD" w:rsidRPr="00556DDD" w:rsidRDefault="001E4460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звітна доповідь (узагальнює результати 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науково-дослідн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ої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роботи).</w:t>
      </w:r>
    </w:p>
    <w:p w14:paraId="2D0BAE8E" w14:textId="011DE15E" w:rsidR="00556DDD" w:rsidRPr="00C117F5" w:rsidRDefault="00390471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Якість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наукової доповіді залежить від певних факторів: стрункої логіко-композиційної побудови мовлення, доказовості, аргументованості, уміння взаємодіяти з аудиторією, використовувати різні прийоми активізації уваги, високої </w:t>
      </w:r>
      <w:proofErr w:type="spellStart"/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мовної</w:t>
      </w:r>
      <w:proofErr w:type="spellEnd"/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культури доповідача, </w:t>
      </w:r>
      <w:proofErr w:type="spellStart"/>
      <w:r w:rsidR="00C117F5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мовни</w:t>
      </w:r>
      <w:r w:rsid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х</w:t>
      </w:r>
      <w:proofErr w:type="spellEnd"/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засобів виразності (метафори, тропи, фігури, фразеологізми, приказки) і позамовних (поза, манери, жести, міміка), техніки мовлення.</w:t>
      </w:r>
    </w:p>
    <w:p w14:paraId="539E09B7" w14:textId="77777777" w:rsidR="00556DDD" w:rsidRDefault="00556DDD" w:rsidP="00C117F5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Наукова доповідь повинна характеризуватися такими основними критеріями: правильність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мовних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норм, смислова адекватність, відповідність змісту виступу реальності, досягнутих результатів — поставленій меті, комунікативна адекватність (ефективність).</w:t>
      </w:r>
    </w:p>
    <w:p w14:paraId="70E781CD" w14:textId="46ECC2E2" w:rsidR="00556DDD" w:rsidRPr="00C117F5" w:rsidRDefault="005B00A1" w:rsidP="005B00A1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lastRenderedPageBreak/>
        <w:t>Принципи формування матеріалів:</w:t>
      </w:r>
    </w:p>
    <w:p w14:paraId="5E297C8A" w14:textId="20F958AD" w:rsidR="00556DDD" w:rsidRPr="00C117F5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принцип стислості, компактності (прагнення виразити максимальну за обсягом інформацію мінімальною кількістю усіх </w:t>
      </w:r>
      <w:proofErr w:type="spellStart"/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мовних</w:t>
      </w:r>
      <w:proofErr w:type="spellEnd"/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засобів);</w:t>
      </w:r>
    </w:p>
    <w:p w14:paraId="07E3D6F4" w14:textId="593190B3" w:rsidR="00556DDD" w:rsidRPr="00C117F5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принцип послідовності (передбачає послідовний виклад матеріалу);</w:t>
      </w:r>
    </w:p>
    <w:p w14:paraId="5EBBF5E0" w14:textId="6A5CADB3" w:rsidR="00556DDD" w:rsidRPr="00C117F5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принцип цілеспрямованості (побудова композиції за схемою «проблема — тема — теза — аргумент – мета»);</w:t>
      </w:r>
    </w:p>
    <w:p w14:paraId="689E2239" w14:textId="77777777" w:rsid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принцип нарощування зусилля (темп мовленнєвого впливу на слухачів зростає поступово шляхом наведення аргументів і фактів);</w:t>
      </w:r>
    </w:p>
    <w:p w14:paraId="736BC3CE" w14:textId="1177FA66" w:rsidR="00556DDD" w:rsidRPr="00556DDD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принцип результативності (виступ повинен мати висновок, певні рекомендації).</w:t>
      </w:r>
    </w:p>
    <w:p w14:paraId="62AC4947" w14:textId="7CD09CD3" w:rsidR="00556DDD" w:rsidRPr="00C117F5" w:rsidRDefault="001E4460" w:rsidP="00122AA3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Зазвичай, наукова д</w:t>
      </w:r>
      <w:r w:rsidR="00B60EE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оповідь формується за результатами проведення наукового дослідження, або аналізу публікацій, узагальнення досвіду </w:t>
      </w:r>
      <w:proofErr w:type="spellStart"/>
      <w:r w:rsidR="00B60EE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проєктування</w:t>
      </w:r>
      <w:proofErr w:type="spellEnd"/>
      <w:r w:rsidR="00B60EE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і  будівництва. Тому п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ершим пунктом побудови доповіді є постановка проблеми. Після </w:t>
      </w:r>
      <w:r w:rsid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затвердження проблематики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або актуальності автор повинен визначити</w:t>
      </w:r>
      <w:r w:rsidR="00122AA3" w:rsidRP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122AA3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робочу гіпотезу, або припущення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який елемент новизни несе в собі дослідження. Після </w:t>
      </w:r>
      <w:r w:rsid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цього формуються «мета», «завдання», 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«предмет» та «об’єкт» досліджень.</w:t>
      </w:r>
      <w:r w:rsid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Причому необхідно звернути увагу на той факт, що мета завжди одна, а завдань </w:t>
      </w:r>
      <w:r w:rsidR="00C117F5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повинно бути більше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Після визначення мети та завдань необхідно описати організацію </w:t>
      </w:r>
      <w:r w:rsidR="00C117F5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та методи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досліджень. В цій частині доповіді автор повинен відмітити строки проведення досліджень, дати к</w:t>
      </w:r>
      <w:r w:rsid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оротку характеристику «об’єкту», перерахувати методи </w:t>
      </w:r>
      <w:r w:rsidR="00556DDD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досліджень</w:t>
      </w:r>
      <w:r w:rsidR="00122AA3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Основною частиною є визначення результатів  дослідження. </w:t>
      </w:r>
    </w:p>
    <w:p w14:paraId="15FA9DC3" w14:textId="2B145CF2" w:rsidR="00556DDD" w:rsidRPr="00556DDD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Закінчується доповідь підведенням підсумків, тобто – висновками. Кількість висновків найчастіше залежить від кількості завдань. Якщо в роботі було три завдання – повинно бути три висновки. але кількість висновків може бути на один два більше, аніж поставлено перед роботою завдань.</w:t>
      </w:r>
    </w:p>
    <w:p w14:paraId="4A82FB76" w14:textId="77777777" w:rsidR="00556DDD" w:rsidRDefault="00556DDD" w:rsidP="00556DDD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556DDD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Структура доповіді:</w:t>
      </w:r>
    </w:p>
    <w:p w14:paraId="5F0B5B64" w14:textId="77777777" w:rsidR="005B00A1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Тема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3017293C" w14:textId="7820C17A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а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ктуальність, або проблема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22362D9B" w14:textId="34028438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н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овизна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3C8FAE87" w14:textId="2FEA2C6E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р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обоча гіпотеза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61122680" w14:textId="77777777" w:rsidR="005B00A1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мета та завдання досліджень;</w:t>
      </w:r>
    </w:p>
    <w:p w14:paraId="4EE9CEDF" w14:textId="105BE5ED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п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редмет та об’єкт досліджень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0AE45728" w14:textId="7F9A90CC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о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рганізація 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та м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етоди досліджень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42DB0AFC" w14:textId="3E028620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р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езультати роботи (обговорення результатів)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;</w:t>
      </w:r>
    </w:p>
    <w:p w14:paraId="719C9288" w14:textId="74376B71" w:rsidR="00556DDD" w:rsidRPr="005B00A1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в</w:t>
      </w:r>
      <w:r w:rsidR="00556DDD"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исновки</w:t>
      </w: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</w:p>
    <w:p w14:paraId="1EAE6F48" w14:textId="77777777" w:rsidR="00556DDD" w:rsidRPr="005B00A1" w:rsidRDefault="00556DDD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B00A1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lastRenderedPageBreak/>
        <w:t>Ілюстративний матеріал (таблиці, схеми, малюнки, фільми).</w:t>
      </w:r>
    </w:p>
    <w:p w14:paraId="24EFEB02" w14:textId="77777777" w:rsidR="00556DDD" w:rsidRPr="00556DDD" w:rsidRDefault="00556DDD" w:rsidP="00556DDD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23177B01" w14:textId="473E6EA1" w:rsidR="00556DDD" w:rsidRPr="00F35D8B" w:rsidRDefault="00C117F5" w:rsidP="00556DDD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4</w:t>
      </w:r>
      <w:r w:rsidR="00556DDD" w:rsidRPr="00556DDD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. Етапи підготовки наукової доповіді й виступу</w:t>
      </w:r>
      <w:r w:rsidR="004E0EA6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.</w:t>
      </w:r>
    </w:p>
    <w:p w14:paraId="2E3CAAF6" w14:textId="77777777" w:rsidR="00EB5F1B" w:rsidRPr="00F35D8B" w:rsidRDefault="00EB5F1B" w:rsidP="00556DDD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14:paraId="004F2624" w14:textId="4126F19A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Класична схема підготовки наукової доповіді охоплює такі етапи:</w:t>
      </w:r>
    </w:p>
    <w:p w14:paraId="294F120D" w14:textId="0E0F75FE" w:rsidR="00556DDD" w:rsidRPr="00C117F5" w:rsidRDefault="00556DDD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Етап інтенції (винайдення). На ньому формують задум і визначають мотивацію виступу (що автор очікує від цього заходу), тему, мету, ідею, обсяг інформації, виробляють концепцію – систему поглядів, розуміння певних явищ, процесів, набір доказів при побудові наукової теорії. Вона містить бачення автора, його оцінку, від чого залежить добір аргументів і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мовних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засобів. Оратор повинен опрацювати значну кількість матеріалу з різних джерел (монографій, наукових журналів, у т. ч. іноземних, інтернет-джерел), перш ніж використати його в доповіді.</w:t>
      </w:r>
    </w:p>
    <w:p w14:paraId="5DB3F4CC" w14:textId="2C0E58C3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Тема наукової доповіді, виступу має бути зрозумілою, водночас не перевантаженою і відображати зміст промови, зацікав</w:t>
      </w:r>
      <w:r w:rsidR="004E0EA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и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ти й </w:t>
      </w:r>
      <w:r w:rsidR="004E0EA6"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активізувати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увагу слухачів. </w:t>
      </w:r>
      <w:r w:rsidR="004E0EA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Бажано у назві підкреслити проблематику та вказати предмет та об’єкт дослідження. </w:t>
      </w:r>
    </w:p>
    <w:p w14:paraId="3F93DE7B" w14:textId="549176CE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Етап диспозиції (розташування). Він передбачає складання плану виступу, в якому чітко визначають порядок і розташування його частин. На цьому етапі визначають проблеми дискусійного характеру, добирають фактичний матеріал, прогнозують можливі запитання слухачів і відповіді.</w:t>
      </w:r>
      <w:r w:rsidR="004E0EA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Недоліками логіко-композиційної структури доповіді є нерівномірність складових і відсутність зв'язку між ними, порушення логічної послідовності у викладі, декларативність і бездоказовість тексту.</w:t>
      </w:r>
    </w:p>
    <w:p w14:paraId="513BE737" w14:textId="6B8795D9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Етап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елокуції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(словесне оформлення думки). На ньому здійснюють стилістичне оформлення наукової доповіді, перевіряють матеріали на відповідність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логіці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викладу, точності інформації, чинним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мовним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(мовленнєвим) нормам.</w:t>
      </w:r>
    </w:p>
    <w:p w14:paraId="6DE4432F" w14:textId="4B8C9DF1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Залежно від індивідуальних особливостей доповідача, досвіду і рівня ораторської майстерності він пише текст або лише план до нього. Досвід показує: краще виступати, орієнтуючись на текст. Це справляє враження вільного володіння матеріалом і додає впевненості. До того ж написаний текст можна заздалегідь перевірити, виправити, покращити.</w:t>
      </w:r>
    </w:p>
    <w:p w14:paraId="31EB51EC" w14:textId="05DCC2A0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Етап меморії (запам'ятовування). Тренування (читання вголос) допоможе перевірити написаний матеріал, провести хронометраж (вимірювання затрат часу), </w:t>
      </w:r>
      <w:proofErr w:type="spellStart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внести</w:t>
      </w:r>
      <w:proofErr w:type="spellEnd"/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необхідні уточнення і виправлення, для цього потрібно позначити ключові слова, цифри записати буквами, перебудувати за потреби складні синтаксичні конструкції на прості речення. </w:t>
      </w: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lastRenderedPageBreak/>
        <w:t>Проте варто враховувати рівень підготовки аудиторії, обізнаності слухачів із предметом виступу</w:t>
      </w:r>
      <w:r w:rsidR="004E0EA6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</w:t>
      </w:r>
    </w:p>
    <w:p w14:paraId="7E7D574A" w14:textId="012315EC" w:rsidR="00556DDD" w:rsidRPr="00C117F5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Етап акції (публічне виголошення). Починається публічне виголошення з представлення доповідача, яке передбачає надання стислої інформації про нього: прізвище, ім’я, посада. Доповідач має подякувати тому, хто його представив, чітко назвати тему доповіді й проблему, їй присвячену. Виступаючи, потрібно говорити впевнено і зрозуміло, відчуваючи аудиторію.</w:t>
      </w:r>
    </w:p>
    <w:p w14:paraId="034A2368" w14:textId="3B927267" w:rsidR="00556DDD" w:rsidRPr="00F2090A" w:rsidRDefault="00556DDD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117F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Етап релаксації (послаблення напруження). Після виголошення наукової доповіді (виступу) корисно проаналізувати змістовий і композиційний аспекти тексту крізь призму спілкування з аудиторією, сприйняття адресатом, характер концентрації уваги; з'ясувати причини зниження уваги слухачів, ефективність прийомів контакту з аудиторією.</w:t>
      </w:r>
      <w:r w:rsidR="00F2090A" w:rsidRPr="00F2090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[1]</w:t>
      </w:r>
    </w:p>
    <w:p w14:paraId="0D21C437" w14:textId="77777777" w:rsidR="005B00A1" w:rsidRPr="00C117F5" w:rsidRDefault="005B00A1" w:rsidP="00556DDD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</w:p>
    <w:p w14:paraId="5B6774AE" w14:textId="77777777" w:rsidR="00094A53" w:rsidRPr="00F35D8B" w:rsidRDefault="00094A53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094A53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5. Вимоги до презентації</w:t>
      </w:r>
    </w:p>
    <w:p w14:paraId="68776BCB" w14:textId="77777777" w:rsidR="00EB5F1B" w:rsidRPr="00F35D8B" w:rsidRDefault="00EB5F1B" w:rsidP="00094A53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529EA45C" w14:textId="3899F47D" w:rsidR="00BF17CA" w:rsidRPr="00BF17CA" w:rsidRDefault="00BF17CA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BF17CA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Презентація </w:t>
      </w:r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(</w:t>
      </w:r>
      <w:proofErr w:type="spellStart"/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англ</w:t>
      </w:r>
      <w:proofErr w:type="spellEnd"/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proofErr w:type="spellStart"/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presentation</w:t>
      </w:r>
      <w:proofErr w:type="spellEnd"/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) — процес ознайомлення слухачів з певною темою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або результатами дослідження у вигляді </w:t>
      </w:r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демонстраці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ї або</w:t>
      </w:r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лекці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ї. </w:t>
      </w:r>
      <w:r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</w:p>
    <w:p w14:paraId="435942D6" w14:textId="54861002" w:rsidR="00BF17CA" w:rsidRPr="00BF17CA" w:rsidRDefault="00BF17CA" w:rsidP="004E0EA6">
      <w:pPr>
        <w:spacing w:after="0" w:line="276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BF17CA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Презентація може містити три компоненти[3]:</w:t>
      </w:r>
    </w:p>
    <w:p w14:paraId="5265EE6C" w14:textId="36210195" w:rsidR="00BF17CA" w:rsidRPr="00BF17CA" w:rsidRDefault="00AF5B7F" w:rsidP="00BF17CA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BF17CA"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промова доповідача: те, що доповідач розповідає;</w:t>
      </w:r>
    </w:p>
    <w:p w14:paraId="2B78878B" w14:textId="2B467757" w:rsidR="00BF17CA" w:rsidRPr="00BF17CA" w:rsidRDefault="00AF5B7F" w:rsidP="00BF17CA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BF17CA"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слайди: те, що бачить аудиторія на екрані;</w:t>
      </w:r>
    </w:p>
    <w:p w14:paraId="5620F0A9" w14:textId="495CFFA6" w:rsidR="00BF17CA" w:rsidRPr="00BF17CA" w:rsidRDefault="00AF5B7F" w:rsidP="00BF17CA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BF17CA" w:rsidRPr="00BF17CA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роздаткові матеріали: те, що роздається кожному в аудиторії окремо, і містить деталі інформації що презентується. Наприклад список літератури та інших посилань чи статистичні таблиці.</w:t>
      </w:r>
    </w:p>
    <w:p w14:paraId="2B677517" w14:textId="0B07D37B" w:rsidR="00DF7EA4" w:rsidRPr="00F2090A" w:rsidRDefault="00DF7EA4" w:rsidP="00AF5B7F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Часто, щоб допомогти створити і передати зміст презентації використовуються програми для створення і показу презентацій, такі як Microsoft PowerPoint,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Apple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Keynote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OpenOffice.org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Impress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чи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Prezi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Сучасні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вебзастосунки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такі як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Google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Docs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SlideRocket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та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emaze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також дозволяють створювати презентації спільними зусиллями кількох географічно розділених людей. </w:t>
      </w:r>
      <w:proofErr w:type="spellStart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Веброзробники</w:t>
      </w:r>
      <w:proofErr w:type="spellEnd"/>
      <w:r w:rsidRPr="00DF7EA4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часто створюють презентації як звичайні HTML-сторінки, доповнені скриптом для зміни слайдів.</w:t>
      </w:r>
      <w:r w:rsidR="00094991" w:rsidRPr="007728ED">
        <w:rPr>
          <w:rFonts w:ascii="Times New Roman" w:eastAsia="Times New Roman" w:hAnsi="Times New Roman"/>
          <w:bCs/>
          <w:strike/>
          <w:color w:val="FF0000"/>
          <w:sz w:val="28"/>
          <w:szCs w:val="28"/>
          <w:lang w:val="uk-UA" w:eastAsia="uk-UA"/>
        </w:rPr>
        <w:t>[</w:t>
      </w:r>
      <w:r w:rsidR="00F2090A" w:rsidRPr="007728ED">
        <w:rPr>
          <w:rFonts w:ascii="Times New Roman" w:eastAsia="Times New Roman" w:hAnsi="Times New Roman"/>
          <w:bCs/>
          <w:strike/>
          <w:color w:val="FF0000"/>
          <w:sz w:val="28"/>
          <w:szCs w:val="28"/>
          <w:lang w:val="uk-UA" w:eastAsia="uk-UA"/>
        </w:rPr>
        <w:t>2</w:t>
      </w:r>
      <w:r w:rsidR="00094991" w:rsidRPr="007728ED">
        <w:rPr>
          <w:rFonts w:ascii="Times New Roman" w:eastAsia="Times New Roman" w:hAnsi="Times New Roman"/>
          <w:bCs/>
          <w:strike/>
          <w:color w:val="FF0000"/>
          <w:sz w:val="28"/>
          <w:szCs w:val="28"/>
          <w:lang w:val="uk-UA" w:eastAsia="uk-UA"/>
        </w:rPr>
        <w:t>]</w:t>
      </w:r>
    </w:p>
    <w:p w14:paraId="389E201E" w14:textId="77777777" w:rsidR="00506BD9" w:rsidRDefault="00506BD9" w:rsidP="00506BD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Бажано ознайомитися з наступними матеріалами:</w:t>
      </w:r>
    </w:p>
    <w:p w14:paraId="2542F8F7" w14:textId="77777777" w:rsidR="00506BD9" w:rsidRPr="00615AB5" w:rsidRDefault="00506BD9" w:rsidP="007C392D">
      <w:pPr>
        <w:pStyle w:val="a9"/>
        <w:numPr>
          <w:ilvl w:val="0"/>
          <w:numId w:val="2"/>
        </w:numPr>
        <w:spacing w:after="0" w:line="276" w:lineRule="auto"/>
        <w:ind w:left="482" w:hanging="482"/>
        <w:jc w:val="both"/>
        <w:rPr>
          <w:rFonts w:ascii="Times New Roman" w:hAnsi="Times New Roman"/>
          <w:color w:val="444444"/>
          <w:sz w:val="28"/>
          <w:szCs w:val="28"/>
          <w:shd w:val="clear" w:color="auto" w:fill="F9F9F9"/>
        </w:rPr>
      </w:pP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О. О. Презентація у професійній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діялбності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архітектора</w:t>
      </w:r>
      <w:r w:rsidRPr="00615AB5">
        <w:rPr>
          <w:rFonts w:ascii="Times New Roman" w:eastAsia="Times New Roman" w:hAnsi="Times New Roman"/>
          <w:bCs/>
          <w:sz w:val="28"/>
          <w:szCs w:val="28"/>
          <w:lang w:val="en-US" w:eastAsia="uk-UA"/>
        </w:rPr>
        <w:t> 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/ О.О.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Ю. М.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Олексів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Містобудування та територіальне планування. 2012.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Вип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46. С. 254-259. </w:t>
      </w:r>
      <w:r w:rsidRPr="004601F9">
        <w:rPr>
          <w:rFonts w:ascii="Times New Roman" w:eastAsia="Times New Roman" w:hAnsi="Times New Roman"/>
          <w:bCs/>
          <w:sz w:val="28"/>
          <w:szCs w:val="28"/>
          <w:lang w:val="sv-SE" w:eastAsia="uk-UA"/>
        </w:rPr>
        <w:t>URL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: </w:t>
      </w:r>
      <w:hyperlink r:id="rId9" w:history="1"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http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://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www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-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nbuv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gov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ua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cgi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-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bin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nbuv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cgiirbis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_64.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exe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?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DBN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LINK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DBN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UJRN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Z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ID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lastRenderedPageBreak/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REF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=10&amp;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CNR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=20&amp;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STN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=1&amp;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FMT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ASP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meta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COM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&amp;2_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03=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FILA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=&amp;2_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STR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MTP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_2012_46_33</w:t>
        </w:r>
      </w:hyperlink>
    </w:p>
    <w:p w14:paraId="1555DBF2" w14:textId="77777777" w:rsidR="00506BD9" w:rsidRPr="00566189" w:rsidRDefault="00506BD9" w:rsidP="007C392D">
      <w:pPr>
        <w:pStyle w:val="a9"/>
        <w:numPr>
          <w:ilvl w:val="0"/>
          <w:numId w:val="2"/>
        </w:numPr>
        <w:spacing w:after="0" w:line="276" w:lineRule="auto"/>
        <w:ind w:left="482" w:hanging="482"/>
        <w:jc w:val="both"/>
        <w:rPr>
          <w:rFonts w:ascii="Times New Roman" w:hAnsi="Times New Roman"/>
          <w:color w:val="444444"/>
          <w:sz w:val="28"/>
          <w:szCs w:val="28"/>
          <w:shd w:val="clear" w:color="auto" w:fill="F9F9F9"/>
        </w:rPr>
      </w:pP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О. Професійна презентація : [відео] // </w:t>
      </w:r>
      <w:r w:rsidRPr="00615AB5">
        <w:rPr>
          <w:rFonts w:ascii="Times New Roman" w:eastAsia="Times New Roman" w:hAnsi="Times New Roman"/>
          <w:bCs/>
          <w:sz w:val="28"/>
          <w:szCs w:val="28"/>
          <w:lang w:val="sv-SE" w:eastAsia="uk-UA"/>
        </w:rPr>
        <w:t>YouTube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hyperlink r:id="rId10" w:history="1"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KAIDANOVSKA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 xml:space="preserve"> 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ARCH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-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EDUCATION</w:t>
        </w:r>
      </w:hyperlink>
      <w:r w:rsidRPr="00566189">
        <w:rPr>
          <w:rStyle w:val="a3"/>
          <w:rFonts w:ascii="Times New Roman" w:hAnsi="Times New Roman"/>
          <w:color w:val="000000" w:themeColor="text1"/>
          <w:sz w:val="28"/>
          <w:szCs w:val="28"/>
          <w:u w:val="none"/>
          <w:shd w:val="clear" w:color="auto" w:fill="FFFFFF"/>
        </w:rPr>
        <w:t xml:space="preserve">. </w:t>
      </w:r>
      <w:r w:rsidRPr="00615AB5">
        <w:rPr>
          <w:rFonts w:ascii="Times New Roman" w:eastAsia="Times New Roman" w:hAnsi="Times New Roman"/>
          <w:bCs/>
          <w:sz w:val="28"/>
          <w:szCs w:val="28"/>
          <w:lang w:val="en-US" w:eastAsia="uk-UA"/>
        </w:rPr>
        <w:t>URL</w:t>
      </w:r>
      <w:r w:rsidRPr="00566189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: </w:t>
      </w:r>
      <w:hyperlink r:id="rId11" w:history="1"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https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://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www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.</w:t>
        </w:r>
        <w:proofErr w:type="spellStart"/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youtube</w:t>
        </w:r>
        <w:proofErr w:type="spellEnd"/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.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com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/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watch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?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v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=3</w:t>
        </w:r>
        <w:proofErr w:type="spellStart"/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DCrpcFHKFs</w:t>
        </w:r>
        <w:proofErr w:type="spellEnd"/>
      </w:hyperlink>
      <w:r w:rsidRPr="00566189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 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Дата публікації: 25.11.2025.</w:t>
      </w:r>
    </w:p>
    <w:p w14:paraId="1D3EEC6C" w14:textId="77777777" w:rsidR="00143F44" w:rsidRDefault="00143F44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C20007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6. Індивідуально-творче завдання – «Наукова стаття». Другий семестр.</w:t>
      </w:r>
    </w:p>
    <w:p w14:paraId="26451E8B" w14:textId="77777777" w:rsidR="000846F8" w:rsidRDefault="000846F8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0946C269" w14:textId="5CB50C14" w:rsidR="00764689" w:rsidRDefault="00C20007" w:rsidP="002E64B2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Наукова стаття — вид наукової публікації, який описує дослідження чи групу досліджень, пов'язаних однією темою, та виконана її науковими авторами. Наукові статті публікуються в періодичних наукових журналах або в неперіодичних збірниках наукових робіт. Наукова стаття є одним з найбільш поширених способів публікації наукових результатів.</w:t>
      </w:r>
      <w:r w:rsid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764689"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наукова стаття містить результати певного дослідження. Автори обирають проблему, підбирають метод дослідження (експеримент, спостереження, аналіз тощо) та обговорюють власні результати в контексті наявного наукового знання з проблеми. Це може бути дослідження певного явища, об'єкту, наявного знання.</w:t>
      </w:r>
      <w:r w:rsid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764689"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Окремим підвидом дослідницької статті є методична стаття. У ній автори описують новий метод або нову модифікацію методу, який вони пропонують. Відмінністю таких статей є максимальна деталізація ходу експерименту чи спостереження.</w:t>
      </w:r>
    </w:p>
    <w:p w14:paraId="2AEF758F" w14:textId="17001466" w:rsid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Класична наукова стаття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складається з таких розділів:</w:t>
      </w:r>
    </w:p>
    <w:p w14:paraId="55D212F8" w14:textId="2ED96DAE" w:rsidR="00C20007" w:rsidRP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20007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Вступ</w:t>
      </w: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 або постановка проблеми. 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У вступі автори коротко знайомлять читача з темою досліджень, сучасним станом наукових знань у галузі згідно з даними наукової літератури. Також там ставляться питання, на які автори намагалися знайти відповіді. Часто в кінці вступу дається коротка характеристика задачі дослідження та обраної для її вирішення методики.</w:t>
      </w:r>
    </w:p>
    <w:p w14:paraId="772EA24F" w14:textId="28FBC0D6" w:rsidR="00C20007" w:rsidRP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C20007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Матеріали та методи</w:t>
      </w: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, аналіз наукови</w:t>
      </w:r>
      <w:r w:rsidR="0076468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х</w:t>
      </w: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 досліджень за темою</w:t>
      </w:r>
      <w:r w:rsidR="0076468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.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У цьому розділі автори ґрунтовно описують методи та засоби, за допомогою яких вони досягали наукових результатів. </w:t>
      </w:r>
      <w:r w:rsid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Здійснюється аналіз існуючих наукових джерел за темою дослідження.</w:t>
      </w:r>
    </w:p>
    <w:p w14:paraId="034CF2F1" w14:textId="63597EF9" w:rsidR="00C20007" w:rsidRP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Результати.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Тут детально й ілюстровано демонструються всі результати дослідження.</w:t>
      </w:r>
      <w:r w:rsid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А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втори аналізують власні результати, порівнюють їх з аналогічними результатами інших досліджень за тематикою статті, підкреслюють обмеження застосуванню власних висновків, пропонують подальші напрямки досліджень.</w:t>
      </w:r>
    </w:p>
    <w:p w14:paraId="3A10B02A" w14:textId="77777777" w:rsidR="00C20007" w:rsidRP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Висновки.</w:t>
      </w:r>
      <w:r w:rsidRPr="00C2000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Іноді в цьому розділі узагальнюються головні підсумки обговорення результатів.</w:t>
      </w:r>
    </w:p>
    <w:p w14:paraId="072D20F4" w14:textId="124BFEFF" w:rsidR="00C20007" w:rsidRDefault="00C20007" w:rsidP="00764689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strike/>
          <w:color w:val="FF0000"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lastRenderedPageBreak/>
        <w:t>Посилання на використані джерела</w:t>
      </w:r>
      <w:r w:rsidR="00EB5F1B" w:rsidRPr="00EB5F1B">
        <w:rPr>
          <w:rFonts w:ascii="Times New Roman" w:eastAsia="Times New Roman" w:hAnsi="Times New Roman"/>
          <w:b/>
          <w:bCs/>
          <w:sz w:val="28"/>
          <w:szCs w:val="28"/>
          <w:lang w:eastAsia="uk-UA"/>
        </w:rPr>
        <w:t xml:space="preserve">. </w:t>
      </w:r>
      <w:r w:rsidR="00EB5F1B" w:rsidRPr="007728ED">
        <w:rPr>
          <w:rFonts w:ascii="Times New Roman" w:eastAsia="Times New Roman" w:hAnsi="Times New Roman"/>
          <w:bCs/>
          <w:strike/>
          <w:color w:val="FF0000"/>
          <w:sz w:val="28"/>
          <w:szCs w:val="28"/>
          <w:lang w:eastAsia="uk-UA"/>
        </w:rPr>
        <w:t>[3]</w:t>
      </w:r>
    </w:p>
    <w:p w14:paraId="4DFCA598" w14:textId="77777777" w:rsidR="00E44875" w:rsidRDefault="00E44875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507BCB1E" w14:textId="77777777" w:rsidR="00764689" w:rsidRPr="00F35D8B" w:rsidRDefault="00764689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  <w:r w:rsidRPr="00C20007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7. Етапи підготовки</w:t>
      </w:r>
    </w:p>
    <w:p w14:paraId="4029455D" w14:textId="77777777" w:rsidR="00EB5F1B" w:rsidRPr="00F35D8B" w:rsidRDefault="00EB5F1B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eastAsia="uk-UA"/>
        </w:rPr>
      </w:pPr>
    </w:p>
    <w:p w14:paraId="4414A62B" w14:textId="77777777" w:rsidR="0020736C" w:rsidRDefault="00764689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Визначення тематики дослідження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r w:rsidR="0020736C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Збір та аналіз інформації за темою.</w:t>
      </w:r>
    </w:p>
    <w:p w14:paraId="39ED7772" w14:textId="19F05872" w:rsidR="00764689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- </w:t>
      </w:r>
      <w:r w:rsidR="007646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Формулювання назви статті.</w:t>
      </w:r>
      <w:r w:rsidR="001D194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Визначення мети статті.</w:t>
      </w:r>
    </w:p>
    <w:p w14:paraId="3825D1AD" w14:textId="394DDCDA" w:rsidR="00764689" w:rsidRDefault="00764689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Опис проблематики дослідження.</w:t>
      </w:r>
      <w:r w:rsidR="0020736C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Пошуки та написання.</w:t>
      </w:r>
    </w:p>
    <w:p w14:paraId="4736A3F9" w14:textId="2914D4F3" w:rsidR="0020736C" w:rsidRDefault="00764689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Аналіз наукових досліджень </w:t>
      </w:r>
      <w:r w:rsidR="001D194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та публікацій 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за темою</w:t>
      </w:r>
      <w:r w:rsidR="0020736C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 Збір інформації та написання</w:t>
      </w:r>
      <w:r w:rsidR="001D194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тексту</w:t>
      </w:r>
      <w:r w:rsidR="0020736C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</w:t>
      </w:r>
    </w:p>
    <w:p w14:paraId="231FB3FE" w14:textId="77777777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Визначення методів дослідження.</w:t>
      </w:r>
    </w:p>
    <w:p w14:paraId="1297F8DD" w14:textId="5E771C9E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</w:t>
      </w:r>
      <w:r w:rsidR="000846F8">
        <w:rPr>
          <w:rFonts w:ascii="Times New Roman" w:hAnsi="Times New Roman"/>
          <w:bCs/>
          <w:sz w:val="28"/>
          <w:szCs w:val="28"/>
          <w:lang w:val="uk-UA"/>
        </w:rPr>
        <w:t>В</w:t>
      </w:r>
      <w:r w:rsidR="000846F8" w:rsidRPr="00143F44">
        <w:rPr>
          <w:rFonts w:ascii="Times New Roman" w:hAnsi="Times New Roman"/>
          <w:bCs/>
          <w:sz w:val="28"/>
          <w:szCs w:val="28"/>
          <w:lang w:val="uk-UA"/>
        </w:rPr>
        <w:t>иклад основного матеріалу</w:t>
      </w:r>
      <w:r w:rsidR="000846F8">
        <w:rPr>
          <w:rFonts w:ascii="Times New Roman" w:hAnsi="Times New Roman"/>
          <w:bCs/>
          <w:sz w:val="28"/>
          <w:szCs w:val="28"/>
          <w:lang w:val="uk-UA"/>
        </w:rPr>
        <w:t>, написання п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ерш</w:t>
      </w:r>
      <w:r w:rsidR="000846F8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ої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редакці</w:t>
      </w:r>
      <w:r w:rsidR="000846F8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ї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</w:t>
      </w:r>
      <w:r w:rsidR="000846F8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наукового дослідження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</w:p>
    <w:p w14:paraId="59DA67D4" w14:textId="77777777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Формулювання висновків</w:t>
      </w:r>
    </w:p>
    <w:p w14:paraId="1CA57EA7" w14:textId="77777777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Написання анотації.</w:t>
      </w:r>
    </w:p>
    <w:p w14:paraId="3536C307" w14:textId="77777777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Формування списків літератури та </w:t>
      </w:r>
      <w:proofErr w:type="spellStart"/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референсів</w:t>
      </w:r>
      <w:proofErr w:type="spellEnd"/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</w:t>
      </w:r>
    </w:p>
    <w:p w14:paraId="4F5F543B" w14:textId="77777777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Друга редакція повного тексту статті. </w:t>
      </w:r>
    </w:p>
    <w:p w14:paraId="035AF2E7" w14:textId="63707300" w:rsidR="0020736C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- Відправка до редакції на реценз</w:t>
      </w:r>
      <w:r w:rsidR="000846F8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у</w:t>
      </w: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вання. </w:t>
      </w:r>
    </w:p>
    <w:p w14:paraId="6E2457EA" w14:textId="29251771" w:rsidR="00764689" w:rsidRDefault="0020736C" w:rsidP="00764689">
      <w:p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- Робота над зауваженнями рецензентів. Внесення правок.  </w:t>
      </w:r>
    </w:p>
    <w:p w14:paraId="69D14B34" w14:textId="77777777" w:rsidR="00143F44" w:rsidRDefault="00143F44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7B75761B" w14:textId="6440DFAB" w:rsidR="00143F44" w:rsidRPr="00F35D8B" w:rsidRDefault="00143F44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 w:rsidRPr="00143F44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8. Вимоги до оформлення статей</w:t>
      </w:r>
    </w:p>
    <w:p w14:paraId="0A56D4A2" w14:textId="77777777" w:rsidR="00EB5F1B" w:rsidRPr="00F35D8B" w:rsidRDefault="00EB5F1B" w:rsidP="00764689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5480CC4B" w14:textId="777D6227" w:rsidR="00143F44" w:rsidRPr="00143F44" w:rsidRDefault="00764689" w:rsidP="00764689">
      <w:pPr>
        <w:pStyle w:val="14"/>
        <w:spacing w:line="276" w:lineRule="auto"/>
        <w:ind w:firstLine="709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Зазвичай д</w:t>
      </w:r>
      <w:r w:rsidR="00143F44"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о публікації приймаються статті в електронному вигляді, які відповідають тематиці видання за умови, що вони не були раніше опубліковані (будь-якою мовою) окремо чи як частина іншої праці, а також зараз не проходять рецензування в іншому журналі, збірнику матеріалів конференції, колективній монографії тощо.</w:t>
      </w:r>
      <w:r w:rsidR="000846F8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 </w:t>
      </w:r>
    </w:p>
    <w:p w14:paraId="6C2A43B8" w14:textId="77777777" w:rsidR="00143F44" w:rsidRPr="00143F44" w:rsidRDefault="00143F44" w:rsidP="00764689">
      <w:pPr>
        <w:pStyle w:val="14"/>
        <w:spacing w:line="276" w:lineRule="auto"/>
        <w:ind w:firstLine="709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Автори відповідають за точність викладених фактів, цитат, посилань.</w:t>
      </w:r>
    </w:p>
    <w:p w14:paraId="2C74C7F5" w14:textId="77777777" w:rsidR="00143F44" w:rsidRDefault="00143F44" w:rsidP="00764689">
      <w:pPr>
        <w:pStyle w:val="14"/>
        <w:spacing w:line="276" w:lineRule="auto"/>
        <w:ind w:firstLine="709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Наукова стаття має містити такі </w:t>
      </w:r>
      <w:r w:rsidRPr="00143F44"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>структурні елементи</w:t>
      </w: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 (виділяються жирним шрифтом):</w:t>
      </w:r>
    </w:p>
    <w:p w14:paraId="2452AFEB" w14:textId="0F568AC7" w:rsidR="00094A53" w:rsidRPr="00143F44" w:rsidRDefault="00094A53" w:rsidP="00094A53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- анотація;</w:t>
      </w:r>
    </w:p>
    <w:p w14:paraId="1727BAE1" w14:textId="1F66DEA2" w:rsidR="00143F44" w:rsidRPr="00143F44" w:rsidRDefault="00143F44" w:rsidP="00764689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- </w:t>
      </w: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постановка проблеми;</w:t>
      </w:r>
    </w:p>
    <w:p w14:paraId="6A38F80B" w14:textId="4877A80B" w:rsidR="00143F44" w:rsidRPr="00143F44" w:rsidRDefault="00143F44" w:rsidP="00764689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- </w:t>
      </w: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аналіз останніх досліджень та публікацій;</w:t>
      </w:r>
    </w:p>
    <w:p w14:paraId="2690A194" w14:textId="31769ADE" w:rsidR="00143F44" w:rsidRPr="00143F44" w:rsidRDefault="00143F44" w:rsidP="00764689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- </w:t>
      </w: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мета статті;</w:t>
      </w:r>
    </w:p>
    <w:p w14:paraId="15936D9B" w14:textId="2E200D91" w:rsidR="00143F44" w:rsidRPr="00143F44" w:rsidRDefault="00143F44" w:rsidP="00764689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- </w:t>
      </w:r>
      <w:r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виклад основного матеріалу;</w:t>
      </w:r>
    </w:p>
    <w:p w14:paraId="76865C57" w14:textId="3DCF6836" w:rsidR="00B406E0" w:rsidRDefault="00390471" w:rsidP="00764689">
      <w:pPr>
        <w:pStyle w:val="14"/>
        <w:spacing w:line="276" w:lineRule="auto"/>
        <w:jc w:val="both"/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-</w:t>
      </w:r>
      <w:r w:rsid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 </w:t>
      </w:r>
      <w:r w:rsidR="00143F44" w:rsidRPr="00143F44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головні висновки і перспективи використання результатів дослідження.</w:t>
      </w:r>
    </w:p>
    <w:p w14:paraId="2AB6A649" w14:textId="77777777" w:rsidR="00143F44" w:rsidRDefault="00143F44" w:rsidP="00764689">
      <w:pPr>
        <w:pStyle w:val="14"/>
        <w:spacing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EB37082" w14:textId="77777777" w:rsidR="00EB5F1B" w:rsidRPr="00A66A49" w:rsidRDefault="00143F44" w:rsidP="00EB5F1B">
      <w:pPr>
        <w:pStyle w:val="04xlpa"/>
        <w:shd w:val="clear" w:color="auto" w:fill="FFFFFF"/>
        <w:spacing w:line="276" w:lineRule="auto"/>
        <w:jc w:val="both"/>
        <w:rPr>
          <w:sz w:val="28"/>
          <w:szCs w:val="28"/>
          <w:lang w:eastAsia="uk-UA"/>
        </w:rPr>
      </w:pPr>
      <w:r>
        <w:rPr>
          <w:sz w:val="28"/>
          <w:szCs w:val="28"/>
          <w:lang w:val="uk-UA" w:eastAsia="uk-UA"/>
        </w:rPr>
        <w:lastRenderedPageBreak/>
        <w:t xml:space="preserve"> </w:t>
      </w:r>
      <w:r w:rsidR="000846F8">
        <w:rPr>
          <w:sz w:val="28"/>
          <w:szCs w:val="28"/>
          <w:lang w:val="uk-UA" w:eastAsia="uk-UA"/>
        </w:rPr>
        <w:tab/>
      </w:r>
      <w:r w:rsidR="00B957D7" w:rsidRPr="00B957D7">
        <w:rPr>
          <w:sz w:val="28"/>
          <w:szCs w:val="28"/>
          <w:lang w:val="uk-UA" w:eastAsia="uk-UA"/>
        </w:rPr>
        <w:t>Заборон</w:t>
      </w:r>
      <w:r>
        <w:rPr>
          <w:sz w:val="28"/>
          <w:szCs w:val="28"/>
          <w:lang w:val="uk-UA" w:eastAsia="uk-UA"/>
        </w:rPr>
        <w:t>ено</w:t>
      </w:r>
      <w:r w:rsidR="00B957D7" w:rsidRPr="00B957D7">
        <w:rPr>
          <w:sz w:val="28"/>
          <w:szCs w:val="28"/>
          <w:lang w:val="uk-UA" w:eastAsia="uk-UA"/>
        </w:rPr>
        <w:t xml:space="preserve"> використання наукових праць країни-окупанта</w:t>
      </w:r>
      <w:r>
        <w:rPr>
          <w:sz w:val="28"/>
          <w:szCs w:val="28"/>
          <w:lang w:val="uk-UA" w:eastAsia="uk-UA"/>
        </w:rPr>
        <w:t xml:space="preserve">. </w:t>
      </w:r>
      <w:r w:rsidR="00B957D7" w:rsidRPr="00B957D7">
        <w:rPr>
          <w:sz w:val="28"/>
          <w:szCs w:val="28"/>
          <w:lang w:val="uk-UA" w:eastAsia="uk-UA"/>
        </w:rPr>
        <w:t xml:space="preserve">Забороняється цитування в тексті та внесення до бібліографічних списків тих джерел, які опубліковані російською мовою в будь-якій країні, а також джерел іншими мовами, якщо вони опубліковані на території </w:t>
      </w:r>
      <w:proofErr w:type="spellStart"/>
      <w:r w:rsidR="00B957D7" w:rsidRPr="00B957D7">
        <w:rPr>
          <w:sz w:val="28"/>
          <w:szCs w:val="28"/>
          <w:lang w:val="uk-UA" w:eastAsia="uk-UA"/>
        </w:rPr>
        <w:t>росії</w:t>
      </w:r>
      <w:proofErr w:type="spellEnd"/>
      <w:r w:rsidR="00B957D7" w:rsidRPr="00B957D7">
        <w:rPr>
          <w:sz w:val="28"/>
          <w:szCs w:val="28"/>
          <w:lang w:val="uk-UA" w:eastAsia="uk-UA"/>
        </w:rPr>
        <w:t xml:space="preserve"> та білорусі.</w:t>
      </w:r>
      <w:r w:rsidR="00611A3C">
        <w:rPr>
          <w:sz w:val="28"/>
          <w:szCs w:val="28"/>
          <w:lang w:val="uk-UA" w:eastAsia="uk-UA"/>
        </w:rPr>
        <w:t xml:space="preserve"> </w:t>
      </w:r>
      <w:r w:rsidR="00611A3C" w:rsidRPr="000846F8">
        <w:rPr>
          <w:sz w:val="28"/>
          <w:szCs w:val="28"/>
          <w:lang w:val="uk-UA" w:eastAsia="uk-UA"/>
        </w:rPr>
        <w:t>(Постанова Кабінету Міністрів України № 355 від 24 березня 2022 р. «Про денонсацію Угод в галузі освіти і науки з Російською Федерацією»).</w:t>
      </w:r>
    </w:p>
    <w:p w14:paraId="451EA276" w14:textId="14EFDDCE" w:rsidR="00B406E0" w:rsidRDefault="00B957D7" w:rsidP="00EB5F1B">
      <w:pPr>
        <w:pStyle w:val="04xlpa"/>
        <w:shd w:val="clear" w:color="auto" w:fill="FFFFFF"/>
        <w:spacing w:line="276" w:lineRule="auto"/>
        <w:jc w:val="both"/>
        <w:rPr>
          <w:sz w:val="28"/>
          <w:szCs w:val="28"/>
          <w:lang w:val="uk-UA" w:eastAsia="uk-UA"/>
        </w:rPr>
      </w:pPr>
      <w:r w:rsidRPr="00B957D7">
        <w:rPr>
          <w:sz w:val="28"/>
          <w:szCs w:val="28"/>
          <w:lang w:val="uk-UA" w:eastAsia="uk-UA"/>
        </w:rPr>
        <w:t xml:space="preserve">Редакція видання здійснює внутрішнє анонімне рецензування статей та перевірку на наявність плагіату. </w:t>
      </w:r>
    </w:p>
    <w:p w14:paraId="4187847B" w14:textId="60E5CBB1" w:rsidR="00143F44" w:rsidRPr="00143F44" w:rsidRDefault="00143F44" w:rsidP="00764689">
      <w:pPr>
        <w:pStyle w:val="af6"/>
        <w:shd w:val="clear" w:color="auto" w:fill="FFFFFF"/>
        <w:spacing w:line="276" w:lineRule="auto"/>
        <w:ind w:firstLine="567"/>
        <w:jc w:val="both"/>
        <w:rPr>
          <w:sz w:val="28"/>
          <w:szCs w:val="28"/>
        </w:rPr>
      </w:pPr>
      <w:r w:rsidRPr="00143F44">
        <w:rPr>
          <w:b/>
          <w:bCs/>
          <w:sz w:val="28"/>
          <w:szCs w:val="28"/>
        </w:rPr>
        <w:t>Індекс УДК</w:t>
      </w:r>
      <w:r w:rsidRPr="00143F44">
        <w:rPr>
          <w:sz w:val="28"/>
          <w:szCs w:val="28"/>
        </w:rPr>
        <w:t> розміщують у верхньому лівому кутку першої сторінки. Індекс УДК автор визначає за допомогою працівників бібліотеки.</w:t>
      </w:r>
    </w:p>
    <w:p w14:paraId="06F22F6A" w14:textId="77777777" w:rsidR="00143F44" w:rsidRPr="00143F44" w:rsidRDefault="00143F44" w:rsidP="00764689">
      <w:pPr>
        <w:pStyle w:val="af6"/>
        <w:shd w:val="clear" w:color="auto" w:fill="FFFFFF"/>
        <w:spacing w:line="276" w:lineRule="auto"/>
        <w:ind w:firstLine="360"/>
        <w:jc w:val="both"/>
        <w:rPr>
          <w:sz w:val="28"/>
          <w:szCs w:val="28"/>
        </w:rPr>
      </w:pPr>
      <w:r w:rsidRPr="00143F44">
        <w:rPr>
          <w:b/>
          <w:bCs/>
          <w:sz w:val="28"/>
          <w:szCs w:val="28"/>
        </w:rPr>
        <w:t>Відомості про автора (-</w:t>
      </w:r>
      <w:proofErr w:type="spellStart"/>
      <w:r w:rsidRPr="00143F44">
        <w:rPr>
          <w:b/>
          <w:bCs/>
          <w:sz w:val="28"/>
          <w:szCs w:val="28"/>
        </w:rPr>
        <w:t>ів</w:t>
      </w:r>
      <w:proofErr w:type="spellEnd"/>
      <w:r w:rsidRPr="00143F44">
        <w:rPr>
          <w:b/>
          <w:bCs/>
          <w:sz w:val="28"/>
          <w:szCs w:val="28"/>
        </w:rPr>
        <w:t>)</w:t>
      </w:r>
      <w:r w:rsidRPr="00143F44">
        <w:rPr>
          <w:sz w:val="28"/>
          <w:szCs w:val="28"/>
        </w:rPr>
        <w:t> зазначають у такому порядку:</w:t>
      </w:r>
    </w:p>
    <w:p w14:paraId="1411A8FD" w14:textId="77777777" w:rsidR="00143F44" w:rsidRPr="00143F44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143F44">
        <w:rPr>
          <w:rFonts w:ascii="Times New Roman" w:eastAsia="Times New Roman" w:hAnsi="Times New Roman"/>
          <w:sz w:val="28"/>
          <w:szCs w:val="28"/>
          <w:lang w:val="uk-UA" w:eastAsia="uk-UA"/>
        </w:rPr>
        <w:t>повне ім’я, прізвище та по батькові автора;</w:t>
      </w:r>
    </w:p>
    <w:p w14:paraId="048C9D39" w14:textId="77777777" w:rsidR="00143F44" w:rsidRPr="00143F44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143F44">
        <w:rPr>
          <w:rFonts w:ascii="Times New Roman" w:eastAsia="Times New Roman" w:hAnsi="Times New Roman"/>
          <w:sz w:val="28"/>
          <w:szCs w:val="28"/>
          <w:lang w:val="uk-UA" w:eastAsia="uk-UA"/>
        </w:rPr>
        <w:t>ORCID ID (персональний код, який можна отримати, заповнивши анкету за посиланням: https://orcid.org/register);</w:t>
      </w:r>
    </w:p>
    <w:p w14:paraId="217846BC" w14:textId="77777777" w:rsidR="00143F44" w:rsidRPr="00143F44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143F44">
        <w:rPr>
          <w:rFonts w:ascii="Times New Roman" w:eastAsia="Times New Roman" w:hAnsi="Times New Roman"/>
          <w:sz w:val="28"/>
          <w:szCs w:val="28"/>
          <w:lang w:val="uk-UA" w:eastAsia="uk-UA"/>
        </w:rPr>
        <w:t>науковий ступінь та/або вчене (почесне) звання;</w:t>
      </w:r>
    </w:p>
    <w:p w14:paraId="1E3E6886" w14:textId="77777777" w:rsidR="00143F44" w:rsidRPr="00764689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sz w:val="28"/>
          <w:szCs w:val="28"/>
          <w:lang w:val="uk-UA" w:eastAsia="uk-UA"/>
        </w:rPr>
        <w:t>для аспірантів та студентів – назва кафедри, науковий керівник (ім’я, прізвище, науковий ступінь та/або вчене (почесне) звання); статті студентів публікуються лише у співавторстві із науковими керівниками;</w:t>
      </w:r>
    </w:p>
    <w:p w14:paraId="5B3CA86E" w14:textId="77777777" w:rsidR="00143F44" w:rsidRPr="00764689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sz w:val="28"/>
          <w:szCs w:val="28"/>
          <w:lang w:val="uk-UA" w:eastAsia="uk-UA"/>
        </w:rPr>
        <w:t>назву закладу вищої освіти або наукової установи;</w:t>
      </w:r>
    </w:p>
    <w:p w14:paraId="4116764D" w14:textId="77777777" w:rsidR="00143F44" w:rsidRPr="00764689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sz w:val="28"/>
          <w:szCs w:val="28"/>
          <w:lang w:val="uk-UA" w:eastAsia="uk-UA"/>
        </w:rPr>
        <w:t>місто, країну;</w:t>
      </w:r>
    </w:p>
    <w:p w14:paraId="15C548DC" w14:textId="77777777" w:rsidR="00143F44" w:rsidRPr="00764689" w:rsidRDefault="00143F44" w:rsidP="007C392D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76" w:lineRule="auto"/>
        <w:jc w:val="both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764689">
        <w:rPr>
          <w:rFonts w:ascii="Times New Roman" w:eastAsia="Times New Roman" w:hAnsi="Times New Roman"/>
          <w:sz w:val="28"/>
          <w:szCs w:val="28"/>
          <w:lang w:val="uk-UA" w:eastAsia="uk-UA"/>
        </w:rPr>
        <w:t>електронну адресу автора.</w:t>
      </w:r>
    </w:p>
    <w:p w14:paraId="4C88CE14" w14:textId="77777777" w:rsidR="00143F44" w:rsidRPr="00764689" w:rsidRDefault="00143F44" w:rsidP="000846F8">
      <w:pPr>
        <w:pStyle w:val="af6"/>
        <w:shd w:val="clear" w:color="auto" w:fill="FFFFFF"/>
        <w:spacing w:line="276" w:lineRule="auto"/>
        <w:ind w:firstLine="360"/>
        <w:jc w:val="both"/>
        <w:rPr>
          <w:sz w:val="28"/>
          <w:szCs w:val="28"/>
        </w:rPr>
      </w:pPr>
      <w:r w:rsidRPr="00764689">
        <w:rPr>
          <w:rStyle w:val="af7"/>
          <w:sz w:val="28"/>
          <w:szCs w:val="28"/>
        </w:rPr>
        <w:t>Назва статті</w:t>
      </w:r>
      <w:r w:rsidRPr="00764689">
        <w:rPr>
          <w:sz w:val="28"/>
          <w:szCs w:val="28"/>
        </w:rPr>
        <w:t> має бути короткою (до 14 слів) і точно відображати її зміст. Скорочення та абревіатури у назві не допускаються.</w:t>
      </w:r>
    </w:p>
    <w:p w14:paraId="3756AAE9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ind w:firstLine="360"/>
        <w:jc w:val="both"/>
        <w:rPr>
          <w:sz w:val="28"/>
          <w:szCs w:val="28"/>
        </w:rPr>
      </w:pPr>
      <w:r w:rsidRPr="00764689">
        <w:rPr>
          <w:rStyle w:val="af7"/>
          <w:sz w:val="28"/>
          <w:szCs w:val="28"/>
        </w:rPr>
        <w:t>Анотація </w:t>
      </w:r>
      <w:r w:rsidRPr="00764689">
        <w:rPr>
          <w:sz w:val="28"/>
          <w:szCs w:val="28"/>
        </w:rPr>
        <w:t>(українською та англійською мовами) подається відповідно до побудови статті: мета дослідження; методи дослідження (чітко вказати які саме методи були використані, тобто розкрити сам механізм проведеного дослідження, яким чином отримані саме такі результати); головні результати і висновки (з них має бути зрозумілою новизна,  їхня значущість для науки, суспільства, освіти у вигляді  нового цінного фактажу, виявлені нові взаємозв’язки та закономірності тощо).</w:t>
      </w:r>
    </w:p>
    <w:p w14:paraId="12E777BA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r w:rsidRPr="00764689">
        <w:rPr>
          <w:sz w:val="28"/>
          <w:szCs w:val="28"/>
        </w:rPr>
        <w:lastRenderedPageBreak/>
        <w:t> Мінімальний обсяг анотації українською та англійською мовами разом із іменем, прізвищем автора (-</w:t>
      </w:r>
      <w:proofErr w:type="spellStart"/>
      <w:r w:rsidRPr="00764689">
        <w:rPr>
          <w:sz w:val="28"/>
          <w:szCs w:val="28"/>
        </w:rPr>
        <w:t>ів</w:t>
      </w:r>
      <w:proofErr w:type="spellEnd"/>
      <w:r w:rsidRPr="00764689">
        <w:rPr>
          <w:sz w:val="28"/>
          <w:szCs w:val="28"/>
        </w:rPr>
        <w:t>), назвою статті та ключовими словами 1600–1800 друкованих знаків (з проміжками).</w:t>
      </w:r>
    </w:p>
    <w:p w14:paraId="54E8CE32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r w:rsidRPr="00764689">
        <w:rPr>
          <w:rStyle w:val="af7"/>
          <w:sz w:val="28"/>
          <w:szCs w:val="28"/>
        </w:rPr>
        <w:t>Ключові слова: </w:t>
      </w:r>
      <w:r w:rsidRPr="00764689">
        <w:rPr>
          <w:sz w:val="28"/>
          <w:szCs w:val="28"/>
        </w:rPr>
        <w:t>3–7 слів чи словосполучень.</w:t>
      </w:r>
    </w:p>
    <w:p w14:paraId="023B33C7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r w:rsidRPr="00764689">
        <w:rPr>
          <w:rStyle w:val="af7"/>
          <w:sz w:val="28"/>
          <w:szCs w:val="28"/>
        </w:rPr>
        <w:t>Список використаних джерел.  </w:t>
      </w:r>
      <w:r w:rsidRPr="00764689">
        <w:rPr>
          <w:sz w:val="28"/>
          <w:szCs w:val="28"/>
        </w:rPr>
        <w:t>Бібліографічний опис списку оформлюється згідно з розробленим у 2015 році Національним стандартом України ДСТУ 8302:2015 «Інформація та документація. Бібліографічне посилання. Загальні положення та правила». Онлайн-генератор посилань за ДСТУ 8302:2015: </w:t>
      </w:r>
      <w:hyperlink r:id="rId12" w:history="1">
        <w:r w:rsidRPr="00764689">
          <w:rPr>
            <w:rStyle w:val="a3"/>
            <w:color w:val="006798"/>
            <w:sz w:val="28"/>
            <w:szCs w:val="28"/>
          </w:rPr>
          <w:t>https://www.grafiati.com/uk/blogs/dstu-8302-2015-referencing-generator/</w:t>
        </w:r>
      </w:hyperlink>
      <w:r w:rsidRPr="00764689">
        <w:rPr>
          <w:sz w:val="28"/>
          <w:szCs w:val="28"/>
        </w:rPr>
        <w:t>. У списку використаних джерел необхідно подавати DOI (</w:t>
      </w:r>
      <w:proofErr w:type="spellStart"/>
      <w:r w:rsidRPr="00764689">
        <w:rPr>
          <w:sz w:val="28"/>
          <w:szCs w:val="28"/>
        </w:rPr>
        <w:t>digital</w:t>
      </w:r>
      <w:proofErr w:type="spellEnd"/>
      <w:r w:rsidRPr="00764689">
        <w:rPr>
          <w:sz w:val="28"/>
          <w:szCs w:val="28"/>
        </w:rPr>
        <w:t xml:space="preserve"> </w:t>
      </w:r>
      <w:proofErr w:type="spellStart"/>
      <w:r w:rsidRPr="00764689">
        <w:rPr>
          <w:sz w:val="28"/>
          <w:szCs w:val="28"/>
        </w:rPr>
        <w:t>object</w:t>
      </w:r>
      <w:proofErr w:type="spellEnd"/>
      <w:r w:rsidRPr="00764689">
        <w:rPr>
          <w:sz w:val="28"/>
          <w:szCs w:val="28"/>
        </w:rPr>
        <w:t xml:space="preserve"> </w:t>
      </w:r>
      <w:proofErr w:type="spellStart"/>
      <w:r w:rsidRPr="00764689">
        <w:rPr>
          <w:sz w:val="28"/>
          <w:szCs w:val="28"/>
        </w:rPr>
        <w:t>identifier</w:t>
      </w:r>
      <w:proofErr w:type="spellEnd"/>
      <w:r w:rsidRPr="00764689">
        <w:rPr>
          <w:sz w:val="28"/>
          <w:szCs w:val="28"/>
        </w:rPr>
        <w:t>) – цифровий ідентифікатор об’єкта, якщо він присвоєний цитованому джерелу.</w:t>
      </w:r>
    </w:p>
    <w:p w14:paraId="343E0414" w14:textId="05F0E1A3" w:rsidR="00143F44" w:rsidRPr="00764689" w:rsidRDefault="00390471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proofErr w:type="spellStart"/>
      <w:r w:rsidRPr="00764689">
        <w:rPr>
          <w:rStyle w:val="af7"/>
          <w:sz w:val="28"/>
          <w:szCs w:val="28"/>
        </w:rPr>
        <w:t>Внутрішньотекстові</w:t>
      </w:r>
      <w:proofErr w:type="spellEnd"/>
      <w:r w:rsidR="00143F44" w:rsidRPr="00764689">
        <w:rPr>
          <w:rStyle w:val="af7"/>
          <w:sz w:val="28"/>
          <w:szCs w:val="28"/>
        </w:rPr>
        <w:t xml:space="preserve"> посилання </w:t>
      </w:r>
      <w:r w:rsidR="00143F44" w:rsidRPr="00764689">
        <w:rPr>
          <w:sz w:val="28"/>
          <w:szCs w:val="28"/>
        </w:rPr>
        <w:t>подаємо відповідно до ДСТУ 8302:2015. Посилання в тексті оформлюємо так: [4, с. 125], де 4 – порядковий номер джерела у списку, 125 – номер сторінки. Посилання на кілька джерел: [4, с. 125; 6, с. 102]. Джерела розміщуються у </w:t>
      </w:r>
      <w:r w:rsidR="00143F44" w:rsidRPr="00764689">
        <w:rPr>
          <w:rStyle w:val="af8"/>
          <w:sz w:val="28"/>
          <w:szCs w:val="28"/>
        </w:rPr>
        <w:t>порядку</w:t>
      </w:r>
      <w:r w:rsidR="00143F44" w:rsidRPr="00764689">
        <w:rPr>
          <w:sz w:val="28"/>
          <w:szCs w:val="28"/>
        </w:rPr>
        <w:t> появи </w:t>
      </w:r>
      <w:r w:rsidR="00143F44" w:rsidRPr="00764689">
        <w:rPr>
          <w:rStyle w:val="af8"/>
          <w:sz w:val="28"/>
          <w:szCs w:val="28"/>
        </w:rPr>
        <w:t>посилань</w:t>
      </w:r>
      <w:r w:rsidR="00143F44" w:rsidRPr="00764689">
        <w:rPr>
          <w:sz w:val="28"/>
          <w:szCs w:val="28"/>
        </w:rPr>
        <w:t> у </w:t>
      </w:r>
      <w:r w:rsidR="00143F44" w:rsidRPr="00764689">
        <w:rPr>
          <w:rStyle w:val="af8"/>
          <w:sz w:val="28"/>
          <w:szCs w:val="28"/>
        </w:rPr>
        <w:t>тексті</w:t>
      </w:r>
      <w:r w:rsidR="00143F44" w:rsidRPr="00764689">
        <w:rPr>
          <w:sz w:val="28"/>
          <w:szCs w:val="28"/>
        </w:rPr>
        <w:t>.</w:t>
      </w:r>
    </w:p>
    <w:p w14:paraId="4A2F423E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proofErr w:type="spellStart"/>
      <w:r w:rsidRPr="00764689">
        <w:rPr>
          <w:rStyle w:val="af7"/>
          <w:sz w:val="28"/>
          <w:szCs w:val="28"/>
        </w:rPr>
        <w:t>References</w:t>
      </w:r>
      <w:proofErr w:type="spellEnd"/>
      <w:r w:rsidRPr="00764689">
        <w:rPr>
          <w:rStyle w:val="af7"/>
          <w:sz w:val="28"/>
          <w:szCs w:val="28"/>
        </w:rPr>
        <w:t>.</w:t>
      </w:r>
      <w:r w:rsidRPr="00764689">
        <w:rPr>
          <w:sz w:val="28"/>
          <w:szCs w:val="28"/>
        </w:rPr>
        <w:t> Наприкінці статті окремим блоком наводиться транслітерована і перекладена англійською мовою версія літератури, оформлена згідно з вимогами міжнародного стилю оформлення наукових публікацій </w:t>
      </w:r>
      <w:hyperlink r:id="rId13" w:tgtFrame="_blank" w:history="1">
        <w:r w:rsidRPr="00764689">
          <w:rPr>
            <w:rStyle w:val="a3"/>
            <w:color w:val="006798"/>
            <w:sz w:val="28"/>
            <w:szCs w:val="28"/>
          </w:rPr>
          <w:t>APA (</w:t>
        </w:r>
        <w:proofErr w:type="spellStart"/>
        <w:r w:rsidRPr="00764689">
          <w:rPr>
            <w:rStyle w:val="a3"/>
            <w:color w:val="006798"/>
            <w:sz w:val="28"/>
            <w:szCs w:val="28"/>
          </w:rPr>
          <w:t>American</w:t>
        </w:r>
        <w:proofErr w:type="spellEnd"/>
        <w:r w:rsidRPr="00764689">
          <w:rPr>
            <w:rStyle w:val="a3"/>
            <w:color w:val="006798"/>
            <w:sz w:val="28"/>
            <w:szCs w:val="28"/>
          </w:rPr>
          <w:t xml:space="preserve"> </w:t>
        </w:r>
        <w:proofErr w:type="spellStart"/>
        <w:r w:rsidRPr="00764689">
          <w:rPr>
            <w:rStyle w:val="a3"/>
            <w:color w:val="006798"/>
            <w:sz w:val="28"/>
            <w:szCs w:val="28"/>
          </w:rPr>
          <w:t>Psychological</w:t>
        </w:r>
        <w:proofErr w:type="spellEnd"/>
        <w:r w:rsidRPr="00764689">
          <w:rPr>
            <w:rStyle w:val="a3"/>
            <w:color w:val="006798"/>
            <w:sz w:val="28"/>
            <w:szCs w:val="28"/>
          </w:rPr>
          <w:t xml:space="preserve"> </w:t>
        </w:r>
        <w:proofErr w:type="spellStart"/>
        <w:r w:rsidRPr="00764689">
          <w:rPr>
            <w:rStyle w:val="a3"/>
            <w:color w:val="006798"/>
            <w:sz w:val="28"/>
            <w:szCs w:val="28"/>
          </w:rPr>
          <w:t>Association</w:t>
        </w:r>
        <w:proofErr w:type="spellEnd"/>
        <w:r w:rsidRPr="00764689">
          <w:rPr>
            <w:rStyle w:val="a3"/>
            <w:color w:val="006798"/>
            <w:sz w:val="28"/>
            <w:szCs w:val="28"/>
          </w:rPr>
          <w:t>).</w:t>
        </w:r>
      </w:hyperlink>
    </w:p>
    <w:p w14:paraId="120D203D" w14:textId="77777777" w:rsidR="00143F44" w:rsidRPr="00764689" w:rsidRDefault="00143F44" w:rsidP="00EB5F1B">
      <w:pPr>
        <w:pStyle w:val="af6"/>
        <w:shd w:val="clear" w:color="auto" w:fill="FFFFFF"/>
        <w:spacing w:line="276" w:lineRule="auto"/>
        <w:jc w:val="both"/>
        <w:rPr>
          <w:sz w:val="28"/>
          <w:szCs w:val="28"/>
        </w:rPr>
      </w:pPr>
      <w:r w:rsidRPr="00764689">
        <w:rPr>
          <w:sz w:val="28"/>
          <w:szCs w:val="28"/>
        </w:rPr>
        <w:t>Для транслітерації україномовних праць використовуємо </w:t>
      </w:r>
      <w:hyperlink r:id="rId14" w:tgtFrame="_blank" w:history="1">
        <w:r w:rsidRPr="00764689">
          <w:rPr>
            <w:rStyle w:val="a3"/>
            <w:color w:val="006798"/>
            <w:sz w:val="28"/>
            <w:szCs w:val="28"/>
          </w:rPr>
          <w:t>стандартну українську транслітерацію</w:t>
        </w:r>
      </w:hyperlink>
      <w:r w:rsidRPr="00764689">
        <w:rPr>
          <w:sz w:val="28"/>
          <w:szCs w:val="28"/>
        </w:rPr>
        <w:t>. Після транслітерованої назви джерела, у квадратних дужках додатково подаємо її переклад англійською. Аналогічно оформлюємо назву видання (журналу, збірника тощо). Наприкінці наводимо латиницею мову оригіналу у квадратних дужках, наприклад: [</w:t>
      </w:r>
      <w:proofErr w:type="spellStart"/>
      <w:r w:rsidRPr="00764689">
        <w:rPr>
          <w:sz w:val="28"/>
          <w:szCs w:val="28"/>
        </w:rPr>
        <w:t>in</w:t>
      </w:r>
      <w:proofErr w:type="spellEnd"/>
      <w:r w:rsidRPr="00764689">
        <w:rPr>
          <w:sz w:val="28"/>
          <w:szCs w:val="28"/>
        </w:rPr>
        <w:t xml:space="preserve"> </w:t>
      </w:r>
      <w:proofErr w:type="spellStart"/>
      <w:r w:rsidRPr="00764689">
        <w:rPr>
          <w:sz w:val="28"/>
          <w:szCs w:val="28"/>
        </w:rPr>
        <w:t>Ukrainian</w:t>
      </w:r>
      <w:proofErr w:type="spellEnd"/>
      <w:r w:rsidRPr="00764689">
        <w:rPr>
          <w:sz w:val="28"/>
          <w:szCs w:val="28"/>
        </w:rPr>
        <w:t>]; [</w:t>
      </w:r>
      <w:proofErr w:type="spellStart"/>
      <w:r w:rsidRPr="00764689">
        <w:rPr>
          <w:sz w:val="28"/>
          <w:szCs w:val="28"/>
        </w:rPr>
        <w:t>in</w:t>
      </w:r>
      <w:proofErr w:type="spellEnd"/>
      <w:r w:rsidRPr="00764689">
        <w:rPr>
          <w:sz w:val="28"/>
          <w:szCs w:val="28"/>
        </w:rPr>
        <w:t xml:space="preserve"> </w:t>
      </w:r>
      <w:proofErr w:type="spellStart"/>
      <w:r w:rsidRPr="00764689">
        <w:rPr>
          <w:sz w:val="28"/>
          <w:szCs w:val="28"/>
        </w:rPr>
        <w:t>Chinese</w:t>
      </w:r>
      <w:proofErr w:type="spellEnd"/>
      <w:r w:rsidRPr="00764689">
        <w:rPr>
          <w:sz w:val="28"/>
          <w:szCs w:val="28"/>
        </w:rPr>
        <w:t xml:space="preserve">]. </w:t>
      </w:r>
      <w:proofErr w:type="spellStart"/>
      <w:r w:rsidRPr="00764689">
        <w:rPr>
          <w:sz w:val="28"/>
          <w:szCs w:val="28"/>
        </w:rPr>
        <w:t>References</w:t>
      </w:r>
      <w:proofErr w:type="spellEnd"/>
      <w:r w:rsidRPr="00764689">
        <w:rPr>
          <w:sz w:val="28"/>
          <w:szCs w:val="28"/>
        </w:rPr>
        <w:t xml:space="preserve"> повністю повторює список літератури українською мовою, незалежно від того, чи є в ньому англомовні джерела.</w:t>
      </w:r>
    </w:p>
    <w:p w14:paraId="49AF3E8F" w14:textId="7BD73C34" w:rsidR="000846F8" w:rsidRDefault="00143F44" w:rsidP="00EB5F1B">
      <w:pPr>
        <w:pStyle w:val="af6"/>
        <w:shd w:val="clear" w:color="auto" w:fill="FFFFFF"/>
        <w:spacing w:line="276" w:lineRule="auto"/>
        <w:jc w:val="both"/>
        <w:rPr>
          <w:bCs/>
          <w:sz w:val="28"/>
          <w:szCs w:val="28"/>
        </w:rPr>
      </w:pPr>
      <w:r w:rsidRPr="000846F8">
        <w:rPr>
          <w:b/>
          <w:bCs/>
          <w:sz w:val="28"/>
          <w:szCs w:val="28"/>
        </w:rPr>
        <w:t>Ілюстративний матеріал</w:t>
      </w:r>
      <w:r w:rsidRPr="000846F8">
        <w:rPr>
          <w:sz w:val="28"/>
          <w:szCs w:val="28"/>
        </w:rPr>
        <w:t> «вмонтовується» в основний текст статті і додається додатково у вигляді окремих файлів в одному з форматів: TIFF, PDF, JPG. Підписи до ілюстрацій наводяться під відповідними зображеннями з дотриманням нумерації ілюстративного матеріалу (</w:t>
      </w:r>
      <w:proofErr w:type="spellStart"/>
      <w:r w:rsidRPr="000846F8">
        <w:rPr>
          <w:sz w:val="28"/>
          <w:szCs w:val="28"/>
        </w:rPr>
        <w:t>Іл</w:t>
      </w:r>
      <w:proofErr w:type="spellEnd"/>
      <w:r w:rsidRPr="000846F8">
        <w:rPr>
          <w:sz w:val="28"/>
          <w:szCs w:val="28"/>
        </w:rPr>
        <w:t xml:space="preserve">. 1, </w:t>
      </w:r>
      <w:proofErr w:type="spellStart"/>
      <w:r w:rsidRPr="000846F8">
        <w:rPr>
          <w:sz w:val="28"/>
          <w:szCs w:val="28"/>
        </w:rPr>
        <w:t>Іл</w:t>
      </w:r>
      <w:proofErr w:type="spellEnd"/>
      <w:r w:rsidRPr="000846F8">
        <w:rPr>
          <w:sz w:val="28"/>
          <w:szCs w:val="28"/>
        </w:rPr>
        <w:t>. 2 …). Посилання на ілюстрації у тексті статті наводяться у круглих дужках: (</w:t>
      </w:r>
      <w:proofErr w:type="spellStart"/>
      <w:r w:rsidRPr="000846F8">
        <w:rPr>
          <w:sz w:val="28"/>
          <w:szCs w:val="28"/>
        </w:rPr>
        <w:t>іл</w:t>
      </w:r>
      <w:proofErr w:type="spellEnd"/>
      <w:r w:rsidRPr="000846F8">
        <w:rPr>
          <w:sz w:val="28"/>
          <w:szCs w:val="28"/>
        </w:rPr>
        <w:t xml:space="preserve">. 1), </w:t>
      </w:r>
      <w:r w:rsidRPr="000846F8">
        <w:rPr>
          <w:sz w:val="28"/>
          <w:szCs w:val="28"/>
        </w:rPr>
        <w:lastRenderedPageBreak/>
        <w:t>(</w:t>
      </w:r>
      <w:proofErr w:type="spellStart"/>
      <w:r w:rsidRPr="000846F8">
        <w:rPr>
          <w:sz w:val="28"/>
          <w:szCs w:val="28"/>
        </w:rPr>
        <w:t>іл</w:t>
      </w:r>
      <w:proofErr w:type="spellEnd"/>
      <w:r w:rsidRPr="000846F8">
        <w:rPr>
          <w:sz w:val="28"/>
          <w:szCs w:val="28"/>
        </w:rPr>
        <w:t>. 2) і т. д.</w:t>
      </w:r>
      <w:r w:rsidR="000846F8">
        <w:rPr>
          <w:sz w:val="28"/>
          <w:szCs w:val="28"/>
        </w:rPr>
        <w:t xml:space="preserve"> </w:t>
      </w:r>
      <w:r w:rsidRPr="000846F8">
        <w:rPr>
          <w:bCs/>
          <w:sz w:val="28"/>
          <w:szCs w:val="28"/>
        </w:rPr>
        <w:t>У підписі до кожної ілюстрації автор має зазначити її походження або надати дозвіл на публікацію від правонаступника.  Посилання на джерело походження подається в квадратних дужках (за правилами бібліографічного опису ДСТУ-2015). Джерело походження включається до списку використаних джерел. Якщо фото ілюстрації зроблено автором,</w:t>
      </w:r>
      <w:r w:rsidR="000846F8">
        <w:rPr>
          <w:bCs/>
          <w:sz w:val="28"/>
          <w:szCs w:val="28"/>
        </w:rPr>
        <w:t xml:space="preserve"> </w:t>
      </w:r>
      <w:r w:rsidRPr="000846F8">
        <w:rPr>
          <w:bCs/>
          <w:sz w:val="28"/>
          <w:szCs w:val="28"/>
        </w:rPr>
        <w:t>зазначається:</w:t>
      </w:r>
      <w:r w:rsidR="000846F8" w:rsidRPr="000846F8">
        <w:rPr>
          <w:bCs/>
          <w:sz w:val="28"/>
          <w:szCs w:val="28"/>
        </w:rPr>
        <w:t xml:space="preserve"> (Світлина</w:t>
      </w:r>
      <w:r w:rsidR="000846F8">
        <w:rPr>
          <w:bCs/>
          <w:sz w:val="28"/>
          <w:szCs w:val="28"/>
        </w:rPr>
        <w:t xml:space="preserve"> </w:t>
      </w:r>
      <w:r w:rsidR="000846F8" w:rsidRPr="000846F8">
        <w:rPr>
          <w:bCs/>
          <w:sz w:val="28"/>
          <w:szCs w:val="28"/>
        </w:rPr>
        <w:t>автора).</w:t>
      </w:r>
    </w:p>
    <w:p w14:paraId="77821585" w14:textId="77777777" w:rsidR="000846F8" w:rsidRPr="000846F8" w:rsidRDefault="000846F8" w:rsidP="00EB5F1B">
      <w:pPr>
        <w:pStyle w:val="af6"/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 w:rsidRPr="000846F8">
        <w:rPr>
          <w:b/>
          <w:bCs/>
          <w:sz w:val="28"/>
          <w:szCs w:val="28"/>
        </w:rPr>
        <w:t>Статтю оформлюють</w:t>
      </w:r>
      <w:r w:rsidRPr="000846F8">
        <w:rPr>
          <w:sz w:val="28"/>
          <w:szCs w:val="28"/>
        </w:rPr>
        <w:t xml:space="preserve"> у текстовому редакторі </w:t>
      </w:r>
      <w:proofErr w:type="spellStart"/>
      <w:r w:rsidRPr="000846F8">
        <w:rPr>
          <w:sz w:val="28"/>
          <w:szCs w:val="28"/>
        </w:rPr>
        <w:t>Miсrosoft</w:t>
      </w:r>
      <w:proofErr w:type="spellEnd"/>
      <w:r w:rsidRPr="000846F8">
        <w:rPr>
          <w:sz w:val="28"/>
          <w:szCs w:val="28"/>
        </w:rPr>
        <w:t xml:space="preserve"> Word (шрифт </w:t>
      </w:r>
      <w:proofErr w:type="spellStart"/>
      <w:r w:rsidRPr="000846F8">
        <w:rPr>
          <w:sz w:val="28"/>
          <w:szCs w:val="28"/>
        </w:rPr>
        <w:t>Times</w:t>
      </w:r>
      <w:proofErr w:type="spellEnd"/>
      <w:r w:rsidRPr="000846F8">
        <w:rPr>
          <w:sz w:val="28"/>
          <w:szCs w:val="28"/>
        </w:rPr>
        <w:t xml:space="preserve"> </w:t>
      </w:r>
      <w:proofErr w:type="spellStart"/>
      <w:r w:rsidRPr="000846F8">
        <w:rPr>
          <w:sz w:val="28"/>
          <w:szCs w:val="28"/>
        </w:rPr>
        <w:t>New</w:t>
      </w:r>
      <w:proofErr w:type="spellEnd"/>
      <w:r w:rsidRPr="000846F8">
        <w:rPr>
          <w:sz w:val="28"/>
          <w:szCs w:val="28"/>
        </w:rPr>
        <w:t xml:space="preserve"> </w:t>
      </w:r>
      <w:proofErr w:type="spellStart"/>
      <w:r w:rsidRPr="000846F8">
        <w:rPr>
          <w:sz w:val="28"/>
          <w:szCs w:val="28"/>
        </w:rPr>
        <w:t>Roman</w:t>
      </w:r>
      <w:proofErr w:type="spellEnd"/>
      <w:r w:rsidRPr="000846F8">
        <w:rPr>
          <w:sz w:val="28"/>
          <w:szCs w:val="28"/>
        </w:rPr>
        <w:t xml:space="preserve"> 14, міжрядковий інтервал – 1,5). Усі поля – 2 см. Абзацний відступ – 1,25 см. Сторінки не нумерують.</w:t>
      </w:r>
    </w:p>
    <w:p w14:paraId="60D58CAB" w14:textId="2A0AE17D" w:rsidR="000846F8" w:rsidRDefault="000846F8" w:rsidP="00EB5F1B">
      <w:pPr>
        <w:pStyle w:val="af6"/>
        <w:shd w:val="clear" w:color="auto" w:fill="FFFFFF"/>
        <w:spacing w:line="276" w:lineRule="auto"/>
        <w:ind w:firstLine="709"/>
        <w:jc w:val="both"/>
        <w:rPr>
          <w:b/>
          <w:bCs/>
          <w:sz w:val="28"/>
          <w:szCs w:val="28"/>
        </w:rPr>
      </w:pPr>
      <w:r w:rsidRPr="000846F8">
        <w:rPr>
          <w:b/>
          <w:bCs/>
          <w:sz w:val="28"/>
          <w:szCs w:val="28"/>
        </w:rPr>
        <w:t>Обсяг статті</w:t>
      </w:r>
      <w:r w:rsidRPr="000846F8">
        <w:rPr>
          <w:sz w:val="28"/>
          <w:szCs w:val="28"/>
        </w:rPr>
        <w:t> становить 10–18 сторінок (включно з анотаціями, списками літератури та ілюстративним матеріалом).</w:t>
      </w:r>
      <w:r w:rsidR="002E64B2">
        <w:rPr>
          <w:sz w:val="28"/>
          <w:szCs w:val="28"/>
        </w:rPr>
        <w:t xml:space="preserve"> </w:t>
      </w:r>
      <w:r w:rsidRPr="000846F8">
        <w:rPr>
          <w:b/>
          <w:bCs/>
          <w:sz w:val="28"/>
          <w:szCs w:val="28"/>
        </w:rPr>
        <w:t>Статті, оформлення яких не відповідає вказаним вимогам, не приймаються до публікації.</w:t>
      </w:r>
    </w:p>
    <w:p w14:paraId="5C89E967" w14:textId="418F6D8D" w:rsidR="001746FC" w:rsidRPr="007728ED" w:rsidRDefault="001746FC" w:rsidP="00EB5F1B">
      <w:pPr>
        <w:pStyle w:val="af6"/>
        <w:shd w:val="clear" w:color="auto" w:fill="FFFFFF"/>
        <w:spacing w:line="276" w:lineRule="auto"/>
        <w:ind w:firstLine="709"/>
        <w:jc w:val="both"/>
        <w:rPr>
          <w:color w:val="FF0000"/>
        </w:rPr>
      </w:pPr>
      <w:r w:rsidRPr="007728ED">
        <w:rPr>
          <w:b/>
          <w:bCs/>
          <w:color w:val="FF0000"/>
          <w:sz w:val="28"/>
          <w:szCs w:val="28"/>
        </w:rPr>
        <w:t>Приклади оформлення :</w:t>
      </w:r>
      <w:r w:rsidRPr="007728ED">
        <w:rPr>
          <w:color w:val="FF0000"/>
        </w:rPr>
        <w:t xml:space="preserve"> </w:t>
      </w:r>
    </w:p>
    <w:p w14:paraId="3B6E8081" w14:textId="050CD1B5" w:rsidR="001746FC" w:rsidRPr="001A18C6" w:rsidRDefault="00000000" w:rsidP="00390471">
      <w:pPr>
        <w:pStyle w:val="af6"/>
        <w:shd w:val="clear" w:color="auto" w:fill="FFFFFF"/>
        <w:spacing w:line="276" w:lineRule="auto"/>
        <w:ind w:firstLine="709"/>
        <w:jc w:val="both"/>
        <w:rPr>
          <w:bCs/>
          <w:color w:val="FF0000"/>
          <w:sz w:val="28"/>
          <w:szCs w:val="28"/>
        </w:rPr>
      </w:pPr>
      <w:hyperlink r:id="rId15" w:history="1">
        <w:r w:rsidR="001746FC" w:rsidRPr="001A18C6">
          <w:rPr>
            <w:rStyle w:val="a3"/>
            <w:bCs/>
            <w:color w:val="FF0000"/>
            <w:sz w:val="28"/>
            <w:szCs w:val="28"/>
          </w:rPr>
          <w:t>https://journals.naoma.kyiv.ua/index.php/uam/example</w:t>
        </w:r>
      </w:hyperlink>
      <w:r w:rsidR="001746FC" w:rsidRPr="001A18C6">
        <w:rPr>
          <w:bCs/>
          <w:color w:val="FF0000"/>
          <w:sz w:val="28"/>
          <w:szCs w:val="28"/>
        </w:rPr>
        <w:t xml:space="preserve">    </w:t>
      </w:r>
      <w:r w:rsidR="001746FC" w:rsidRPr="001A18C6">
        <w:rPr>
          <w:bCs/>
          <w:color w:val="FF0000"/>
          <w:sz w:val="28"/>
          <w:szCs w:val="28"/>
          <w:lang w:val="ru-RU"/>
        </w:rPr>
        <w:t>[7]</w:t>
      </w:r>
    </w:p>
    <w:p w14:paraId="2B6E26BD" w14:textId="7675DD63" w:rsidR="00B406E0" w:rsidRDefault="00B406E0" w:rsidP="00EB5F1B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 xml:space="preserve">9. </w:t>
      </w:r>
      <w:r w:rsidRPr="00B406E0"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Тези конференції</w:t>
      </w: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t>.</w:t>
      </w:r>
    </w:p>
    <w:p w14:paraId="65595DB5" w14:textId="6353C6CE" w:rsidR="00B406E0" w:rsidRDefault="00B406E0" w:rsidP="00EB5F1B">
      <w:pPr>
        <w:shd w:val="clear" w:color="auto" w:fill="FFFFFF"/>
        <w:spacing w:after="0" w:line="276" w:lineRule="auto"/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</w:pP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Тези конференції — це стислий письмовий виклад основних ідей, </w:t>
      </w:r>
      <w:r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аналізу досвіду, 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результатів </w:t>
      </w:r>
      <w:r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та висновків 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наукового дослідження</w:t>
      </w:r>
      <w:r w:rsidR="00C10F96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. Тези 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 </w:t>
      </w:r>
      <w:r w:rsidR="00232E2E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є</w:t>
      </w:r>
      <w:r w:rsidR="00232E2E"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 основою для дискусії</w:t>
      </w:r>
      <w:r w:rsidR="00232E2E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 та </w:t>
      </w:r>
      <w:r w:rsidR="00C10F96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повинні про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демонстру</w:t>
      </w:r>
      <w:r w:rsidR="00C10F96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вати </w:t>
      </w:r>
      <w:r w:rsidR="00232E2E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актуальність та 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наукову новизну</w:t>
      </w:r>
      <w:r w:rsidR="00232E2E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 xml:space="preserve"> дослідження</w:t>
      </w:r>
      <w:r w:rsidRPr="00B406E0">
        <w:rPr>
          <w:rFonts w:ascii="Times New Roman" w:eastAsia="Times New Roman" w:hAnsi="Times New Roman"/>
          <w:color w:val="0A0A0A"/>
          <w:sz w:val="28"/>
          <w:szCs w:val="28"/>
          <w:lang w:val="uk-UA" w:eastAsia="ru-RU"/>
        </w:rPr>
        <w:t>. </w:t>
      </w:r>
    </w:p>
    <w:p w14:paraId="6EB75597" w14:textId="77777777" w:rsidR="00B406E0" w:rsidRPr="00B406E0" w:rsidRDefault="00B406E0" w:rsidP="00EB5F1B">
      <w:pPr>
        <w:spacing w:after="0" w:line="276" w:lineRule="auto"/>
        <w:jc w:val="both"/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</w:pPr>
    </w:p>
    <w:p w14:paraId="2031F671" w14:textId="266C98ED" w:rsidR="00B406E0" w:rsidRPr="00B406E0" w:rsidRDefault="00143F44" w:rsidP="00EB5F1B">
      <w:pPr>
        <w:pStyle w:val="14"/>
        <w:spacing w:line="276" w:lineRule="auto"/>
        <w:jc w:val="both"/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 xml:space="preserve">10. </w:t>
      </w:r>
      <w:r w:rsidR="00B406E0" w:rsidRPr="00B406E0">
        <w:rPr>
          <w:rFonts w:ascii="Times New Roman" w:hAnsi="Times New Roman" w:cs="Times New Roman"/>
          <w:b/>
          <w:color w:val="auto"/>
          <w:sz w:val="28"/>
          <w:szCs w:val="28"/>
          <w:lang w:val="uk-UA"/>
        </w:rPr>
        <w:t>Вимоги до оформлення тез:</w:t>
      </w:r>
    </w:p>
    <w:p w14:paraId="37C8021A" w14:textId="0A46D7C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</w:p>
    <w:p w14:paraId="0F056A01" w14:textId="7777777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максимальний обсяг – 2 аркуші А4;</w:t>
      </w:r>
    </w:p>
    <w:p w14:paraId="5DC05193" w14:textId="7777777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поля – усі 2 см;</w:t>
      </w:r>
    </w:p>
    <w:p w14:paraId="36064A7F" w14:textId="7777777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- MS Word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14;</w:t>
      </w:r>
    </w:p>
    <w:p w14:paraId="2A64B8AA" w14:textId="7777777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міжрядковий інтервал – 1,1 (множник);</w:t>
      </w:r>
    </w:p>
    <w:p w14:paraId="750D1304" w14:textId="77777777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абзац – 1 см.</w:t>
      </w:r>
    </w:p>
    <w:p w14:paraId="119F88AD" w14:textId="77777777" w:rsidR="00B406E0" w:rsidRPr="00B406E0" w:rsidRDefault="00B406E0" w:rsidP="00B406E0">
      <w:pPr>
        <w:pStyle w:val="14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</w:p>
    <w:p w14:paraId="72B8585B" w14:textId="1A15459E" w:rsidR="00B406E0" w:rsidRPr="00B406E0" w:rsidRDefault="00B406E0" w:rsidP="00EB5F1B">
      <w:pPr>
        <w:pStyle w:val="14"/>
        <w:spacing w:line="276" w:lineRule="auto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>Правила оформлення тез доповіді:</w:t>
      </w:r>
      <w:r>
        <w:rPr>
          <w:rFonts w:ascii="Times New Roman" w:hAnsi="Times New Roman" w:cs="Times New Roman"/>
          <w:bCs/>
          <w:color w:val="auto"/>
          <w:sz w:val="28"/>
          <w:szCs w:val="28"/>
          <w:lang w:val="uk-UA"/>
        </w:rPr>
        <w:t xml:space="preserve"> </w:t>
      </w: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перший рядок – прізвище, ім'я автора/авторів, (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14, напівжирний), </w:t>
      </w:r>
      <w:r w:rsidRPr="00B406E0">
        <w:rPr>
          <w:rFonts w:ascii="Times New Roman" w:hAnsi="Times New Roman" w:cs="Times New Roman"/>
          <w:iCs/>
          <w:color w:val="auto"/>
          <w:sz w:val="28"/>
          <w:szCs w:val="28"/>
          <w:lang w:val="uk-UA"/>
        </w:rPr>
        <w:t>науковий ступінь (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14, </w:t>
      </w:r>
      <w:r w:rsidRPr="00B406E0">
        <w:rPr>
          <w:rFonts w:ascii="Times New Roman" w:hAnsi="Times New Roman" w:cs="Times New Roman"/>
          <w:iCs/>
          <w:color w:val="auto"/>
          <w:sz w:val="28"/>
          <w:szCs w:val="28"/>
          <w:lang w:val="uk-UA"/>
        </w:rPr>
        <w:t>звичайний), вирівнювання за лівим краєм;</w:t>
      </w:r>
    </w:p>
    <w:p w14:paraId="252294BE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наступний рядок – повна назва організації, посада (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12, звичайний), </w:t>
      </w:r>
      <w:r w:rsidRPr="00B406E0">
        <w:rPr>
          <w:rFonts w:ascii="Times New Roman" w:hAnsi="Times New Roman" w:cs="Times New Roman"/>
          <w:iCs/>
          <w:color w:val="auto"/>
          <w:sz w:val="28"/>
          <w:szCs w:val="28"/>
          <w:lang w:val="uk-UA"/>
        </w:rPr>
        <w:t>вирівнювання за лівим краєм;</w:t>
      </w:r>
    </w:p>
    <w:p w14:paraId="3AB11644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lastRenderedPageBreak/>
        <w:t>- через рядок – заголовок великими літерами (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14, напівжирний, великими літерами), вирівнювання по центру;</w:t>
      </w:r>
    </w:p>
    <w:p w14:paraId="36AFEEFE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через рядок – текст: проблема, актуальність, основна частина, висновки (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Times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New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Roman</w:t>
      </w:r>
      <w:proofErr w:type="spellEnd"/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14), вирівнювання за шириною сторінки; </w:t>
      </w:r>
    </w:p>
    <w:p w14:paraId="16705A45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посилання на літературу, якщо необхідно;</w:t>
      </w:r>
    </w:p>
    <w:p w14:paraId="6F43D44B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список літератури оформлюється відповідно до ДСТУ 8302:2015. Максимальна кількість позицій у списку літератури – 3;</w:t>
      </w:r>
    </w:p>
    <w:p w14:paraId="1834292D" w14:textId="77777777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 ілюстрації не приймаються;</w:t>
      </w:r>
    </w:p>
    <w:p w14:paraId="241C546D" w14:textId="0A79CB52" w:rsidR="00B406E0" w:rsidRPr="00B406E0" w:rsidRDefault="00B406E0" w:rsidP="00EB5F1B">
      <w:pPr>
        <w:pStyle w:val="14"/>
        <w:tabs>
          <w:tab w:val="left" w:pos="993"/>
        </w:tabs>
        <w:spacing w:line="276" w:lineRule="auto"/>
        <w:jc w:val="both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r w:rsidRPr="00B406E0">
        <w:rPr>
          <w:rFonts w:ascii="Times New Roman" w:hAnsi="Times New Roman" w:cs="Times New Roman"/>
          <w:color w:val="auto"/>
          <w:sz w:val="28"/>
          <w:szCs w:val="28"/>
          <w:lang w:val="uk-UA"/>
        </w:rPr>
        <w:t>назва файлу – номер секції та прізвище автора латиницею (наприклад, 1-Bondarenko.docx).</w:t>
      </w:r>
    </w:p>
    <w:p w14:paraId="0F073B97" w14:textId="77777777" w:rsidR="007728ED" w:rsidRDefault="007728ED" w:rsidP="002A4ED1">
      <w:pPr>
        <w:pStyle w:val="1"/>
        <w:spacing w:before="0" w:line="276" w:lineRule="auto"/>
        <w:jc w:val="center"/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</w:pPr>
      <w:bookmarkStart w:id="1" w:name="_Toc214710072"/>
    </w:p>
    <w:p w14:paraId="4E60584A" w14:textId="0400CFC4" w:rsidR="001746FC" w:rsidRPr="00B64F11" w:rsidRDefault="001746FC" w:rsidP="00B64F11">
      <w:pPr>
        <w:pStyle w:val="1"/>
        <w:spacing w:before="0" w:line="276" w:lineRule="auto"/>
        <w:jc w:val="center"/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  <w:t xml:space="preserve">11. Список </w:t>
      </w:r>
      <w:r w:rsidR="001E0D93" w:rsidRPr="00566189"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  <w:t>рекомендованих</w:t>
      </w:r>
      <w:r w:rsidR="001E0D93"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  <w:t xml:space="preserve"> </w:t>
      </w:r>
      <w:r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  <w:t>джере</w:t>
      </w:r>
      <w:r w:rsidR="00B64F11">
        <w:rPr>
          <w:rFonts w:ascii="Times New Roman" w:eastAsia="MS Mincho" w:hAnsi="Times New Roman" w:cs="Times New Roman"/>
          <w:b/>
          <w:color w:val="auto"/>
          <w:sz w:val="28"/>
          <w:szCs w:val="28"/>
          <w:lang w:val="uk-UA" w:eastAsia="ru-RU"/>
        </w:rPr>
        <w:t>л</w:t>
      </w:r>
    </w:p>
    <w:p w14:paraId="3D5F3CEF" w14:textId="77777777" w:rsidR="00B64F11" w:rsidRPr="00887940" w:rsidRDefault="00B64F11" w:rsidP="007C392D">
      <w:pPr>
        <w:pStyle w:val="a9"/>
        <w:numPr>
          <w:ilvl w:val="0"/>
          <w:numId w:val="3"/>
        </w:numPr>
        <w:shd w:val="clear" w:color="auto" w:fill="FFFFFF"/>
        <w:spacing w:after="0" w:line="276" w:lineRule="auto"/>
        <w:jc w:val="both"/>
        <w:rPr>
          <w:rFonts w:ascii="Times New Roman" w:hAnsi="Times New Roman"/>
          <w:color w:val="0563C1"/>
          <w:sz w:val="28"/>
          <w:szCs w:val="28"/>
          <w:u w:val="single"/>
          <w:lang w:val="uk-UA"/>
        </w:rPr>
      </w:pPr>
      <w:r w:rsidRPr="00887940">
        <w:rPr>
          <w:rFonts w:ascii="Times New Roman" w:hAnsi="Times New Roman"/>
          <w:sz w:val="28"/>
          <w:szCs w:val="28"/>
          <w:lang w:val="uk-UA"/>
        </w:rPr>
        <w:t>Вимоги до оформлення статей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887940">
        <w:rPr>
          <w:rFonts w:ascii="Times New Roman" w:hAnsi="Times New Roman"/>
          <w:i/>
          <w:iCs/>
          <w:sz w:val="28"/>
          <w:szCs w:val="28"/>
          <w:lang w:val="uk-UA"/>
        </w:rPr>
        <w:t>Збірник наукових праць «Українська академія мистецтва».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172533">
        <w:rPr>
          <w:rFonts w:ascii="Times New Roman" w:hAnsi="Times New Roman"/>
          <w:sz w:val="28"/>
          <w:szCs w:val="28"/>
          <w:lang w:val="sv-SE"/>
        </w:rPr>
        <w:t xml:space="preserve">URL: </w:t>
      </w:r>
      <w:r w:rsidR="00000000">
        <w:fldChar w:fldCharType="begin"/>
      </w:r>
      <w:r w:rsidR="00000000">
        <w:instrText>HYPERLINK "https://journals.naoma.kyiv.ua/index.php/uam/requirements"</w:instrText>
      </w:r>
      <w:r w:rsidR="00000000">
        <w:fldChar w:fldCharType="separate"/>
      </w:r>
      <w:r w:rsidRPr="001E6B8E">
        <w:rPr>
          <w:rStyle w:val="a3"/>
          <w:rFonts w:ascii="Times New Roman" w:hAnsi="Times New Roman"/>
          <w:sz w:val="28"/>
          <w:szCs w:val="28"/>
          <w:lang w:val="uk-UA"/>
        </w:rPr>
        <w:t>https://journals.naoma.kyiv.ua/index.php/uam/requirements</w:t>
      </w:r>
      <w:r w:rsidR="00000000">
        <w:rPr>
          <w:rStyle w:val="a3"/>
          <w:rFonts w:ascii="Times New Roman" w:hAnsi="Times New Roman"/>
          <w:sz w:val="28"/>
          <w:szCs w:val="28"/>
          <w:lang w:val="uk-UA"/>
        </w:rPr>
        <w:fldChar w:fldCharType="end"/>
      </w:r>
    </w:p>
    <w:p w14:paraId="09B17A6A" w14:textId="77777777" w:rsidR="00B64F11" w:rsidRPr="004C418E" w:rsidRDefault="00B64F11" w:rsidP="007C392D">
      <w:pPr>
        <w:pStyle w:val="a9"/>
        <w:numPr>
          <w:ilvl w:val="0"/>
          <w:numId w:val="3"/>
        </w:numPr>
        <w:shd w:val="clear" w:color="auto" w:fill="FFFFFF"/>
        <w:spacing w:after="0" w:line="276" w:lineRule="auto"/>
        <w:jc w:val="both"/>
        <w:rPr>
          <w:rFonts w:ascii="Times New Roman" w:hAnsi="Times New Roman"/>
          <w:color w:val="0563C1"/>
          <w:sz w:val="28"/>
          <w:szCs w:val="28"/>
          <w:u w:val="single"/>
          <w:lang w:val="uk-UA"/>
        </w:rPr>
      </w:pPr>
      <w:r w:rsidRPr="004C418E">
        <w:rPr>
          <w:rFonts w:ascii="Times New Roman" w:hAnsi="Times New Roman"/>
          <w:sz w:val="28"/>
          <w:szCs w:val="28"/>
          <w:lang w:val="uk-UA"/>
        </w:rPr>
        <w:t>Збірник наукових праць «Українська академія мистецтва».</w:t>
      </w:r>
      <w:r w:rsidRPr="004C418E">
        <w:rPr>
          <w:lang w:val="uk-UA"/>
        </w:rPr>
        <w:t xml:space="preserve"> </w:t>
      </w:r>
      <w:r w:rsidRPr="004C418E">
        <w:rPr>
          <w:rFonts w:ascii="Times New Roman" w:hAnsi="Times New Roman"/>
          <w:sz w:val="28"/>
          <w:szCs w:val="28"/>
          <w:lang w:val="sv-SE"/>
        </w:rPr>
        <w:t>URL:</w:t>
      </w:r>
      <w:r w:rsidRPr="004C418E">
        <w:rPr>
          <w:lang w:val="sv-SE"/>
        </w:rPr>
        <w:t xml:space="preserve"> </w:t>
      </w:r>
      <w:hyperlink r:id="rId16" w:history="1">
        <w:r w:rsidRPr="004C418E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https://journals.naoma.kyiv.ua/index.php/uam/example</w:t>
        </w:r>
      </w:hyperlink>
    </w:p>
    <w:p w14:paraId="78B1E2F6" w14:textId="77777777" w:rsidR="00B64F11" w:rsidRPr="00615AB5" w:rsidRDefault="00B64F11" w:rsidP="007C392D">
      <w:pPr>
        <w:pStyle w:val="a9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color w:val="444444"/>
          <w:sz w:val="28"/>
          <w:szCs w:val="28"/>
          <w:shd w:val="clear" w:color="auto" w:fill="F9F9F9"/>
        </w:rPr>
      </w:pP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О. О. Презентація у професійній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діялбності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архітектора</w:t>
      </w:r>
      <w:r w:rsidRPr="00615AB5">
        <w:rPr>
          <w:rFonts w:ascii="Times New Roman" w:eastAsia="Times New Roman" w:hAnsi="Times New Roman"/>
          <w:bCs/>
          <w:sz w:val="28"/>
          <w:szCs w:val="28"/>
          <w:lang w:val="en-US" w:eastAsia="uk-UA"/>
        </w:rPr>
        <w:t> 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/ О.О.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, Ю. М.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Олексів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Містобудування та територіальне планування. 2012. </w:t>
      </w: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Вип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46. С. 254-259. </w:t>
      </w:r>
      <w:r w:rsidRPr="004601F9">
        <w:rPr>
          <w:rFonts w:ascii="Times New Roman" w:eastAsia="Times New Roman" w:hAnsi="Times New Roman"/>
          <w:bCs/>
          <w:sz w:val="28"/>
          <w:szCs w:val="28"/>
          <w:lang w:val="sv-SE" w:eastAsia="uk-UA"/>
        </w:rPr>
        <w:t>URL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: </w:t>
      </w:r>
      <w:hyperlink r:id="rId17" w:history="1"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http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://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www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-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nbuv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gov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ua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cgi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-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bin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nbuv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/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cgiirbis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_64.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exe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?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DBN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LINK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DBN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UJRN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Z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ID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REF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=10&amp;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CNR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=20&amp;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STN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=1&amp;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FMT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ASP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meta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COM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&amp;2_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03=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FILA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=&amp;2_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21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STR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=</w:t>
        </w:r>
        <w:r w:rsidRPr="003A205B">
          <w:rPr>
            <w:rStyle w:val="a3"/>
            <w:rFonts w:ascii="Times New Roman" w:eastAsia="Times New Roman" w:hAnsi="Times New Roman"/>
            <w:bCs/>
            <w:sz w:val="28"/>
            <w:szCs w:val="28"/>
            <w:lang w:val="sv-SE" w:eastAsia="uk-UA"/>
          </w:rPr>
          <w:t>MTP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_2012_46_33</w:t>
        </w:r>
      </w:hyperlink>
    </w:p>
    <w:p w14:paraId="5B5CE8E2" w14:textId="77777777" w:rsidR="00B64F11" w:rsidRPr="00566189" w:rsidRDefault="00B64F11" w:rsidP="007C392D">
      <w:pPr>
        <w:pStyle w:val="a9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color w:val="444444"/>
          <w:sz w:val="28"/>
          <w:szCs w:val="28"/>
          <w:shd w:val="clear" w:color="auto" w:fill="F9F9F9"/>
        </w:rPr>
      </w:pPr>
      <w:proofErr w:type="spellStart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Кайдановська</w:t>
      </w:r>
      <w:proofErr w:type="spellEnd"/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О. Професійна презентація : [відео] // </w:t>
      </w:r>
      <w:r w:rsidRPr="00615AB5">
        <w:rPr>
          <w:rFonts w:ascii="Times New Roman" w:eastAsia="Times New Roman" w:hAnsi="Times New Roman"/>
          <w:bCs/>
          <w:sz w:val="28"/>
          <w:szCs w:val="28"/>
          <w:lang w:val="sv-SE" w:eastAsia="uk-UA"/>
        </w:rPr>
        <w:t>YouTube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hyperlink r:id="rId18" w:history="1"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KAIDANOVSKA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 xml:space="preserve"> 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ARCH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uk-UA"/>
          </w:rPr>
          <w:t>-</w:t>
        </w:r>
        <w:r w:rsidRPr="00615AB5">
          <w:rPr>
            <w:rStyle w:val="a3"/>
            <w:rFonts w:ascii="Times New Roman" w:hAnsi="Times New Roman"/>
            <w:color w:val="000000" w:themeColor="text1"/>
            <w:sz w:val="28"/>
            <w:szCs w:val="28"/>
            <w:u w:val="none"/>
            <w:shd w:val="clear" w:color="auto" w:fill="FFFFFF"/>
            <w:lang w:val="en-US"/>
          </w:rPr>
          <w:t>EDUCATION</w:t>
        </w:r>
      </w:hyperlink>
      <w:r w:rsidRPr="00566189">
        <w:rPr>
          <w:rStyle w:val="a3"/>
          <w:rFonts w:ascii="Times New Roman" w:hAnsi="Times New Roman"/>
          <w:color w:val="000000" w:themeColor="text1"/>
          <w:sz w:val="28"/>
          <w:szCs w:val="28"/>
          <w:u w:val="none"/>
          <w:shd w:val="clear" w:color="auto" w:fill="FFFFFF"/>
        </w:rPr>
        <w:t xml:space="preserve">. </w:t>
      </w:r>
      <w:r w:rsidRPr="00615AB5">
        <w:rPr>
          <w:rFonts w:ascii="Times New Roman" w:eastAsia="Times New Roman" w:hAnsi="Times New Roman"/>
          <w:bCs/>
          <w:sz w:val="28"/>
          <w:szCs w:val="28"/>
          <w:lang w:val="en-US" w:eastAsia="uk-UA"/>
        </w:rPr>
        <w:t>URL</w:t>
      </w:r>
      <w:r w:rsidRPr="00566189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: </w:t>
      </w:r>
      <w:hyperlink r:id="rId19" w:history="1"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https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://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www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.</w:t>
        </w:r>
        <w:proofErr w:type="spellStart"/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youtube</w:t>
        </w:r>
        <w:proofErr w:type="spellEnd"/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.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com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/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watch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?</w:t>
        </w:r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v</w:t>
        </w:r>
        <w:r w:rsidRPr="00566189">
          <w:rPr>
            <w:rStyle w:val="a3"/>
            <w:rFonts w:ascii="Times New Roman" w:eastAsia="Times New Roman" w:hAnsi="Times New Roman"/>
            <w:bCs/>
            <w:sz w:val="28"/>
            <w:szCs w:val="28"/>
            <w:lang w:eastAsia="uk-UA"/>
          </w:rPr>
          <w:t>=3</w:t>
        </w:r>
        <w:proofErr w:type="spellStart"/>
        <w:r w:rsidRPr="00615AB5">
          <w:rPr>
            <w:rStyle w:val="a3"/>
            <w:rFonts w:ascii="Times New Roman" w:eastAsia="Times New Roman" w:hAnsi="Times New Roman"/>
            <w:bCs/>
            <w:sz w:val="28"/>
            <w:szCs w:val="28"/>
            <w:lang w:val="en-US" w:eastAsia="uk-UA"/>
          </w:rPr>
          <w:t>DCrpcFHKFs</w:t>
        </w:r>
        <w:proofErr w:type="spellEnd"/>
      </w:hyperlink>
      <w:r w:rsidRPr="00566189">
        <w:rPr>
          <w:rFonts w:ascii="Times New Roman" w:eastAsia="Times New Roman" w:hAnsi="Times New Roman"/>
          <w:bCs/>
          <w:sz w:val="28"/>
          <w:szCs w:val="28"/>
          <w:lang w:eastAsia="uk-UA"/>
        </w:rPr>
        <w:t xml:space="preserve"> </w:t>
      </w:r>
      <w:r w:rsidRPr="00615AB5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Дата публікації: 25.11.2025.</w:t>
      </w:r>
    </w:p>
    <w:p w14:paraId="72A786E4" w14:textId="107A698F" w:rsidR="006E2D6D" w:rsidRPr="00566189" w:rsidRDefault="006E2D6D" w:rsidP="007C392D">
      <w:pPr>
        <w:pStyle w:val="a9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  <w:szCs w:val="28"/>
          <w:shd w:val="clear" w:color="auto" w:fill="F9F9F9"/>
        </w:rPr>
      </w:pPr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Крушельницька О. В. Методологія і організація наукових досліджень : </w:t>
      </w:r>
      <w:proofErr w:type="spellStart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навч</w:t>
      </w:r>
      <w:proofErr w:type="spellEnd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. </w:t>
      </w:r>
      <w:proofErr w:type="spellStart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посіб</w:t>
      </w:r>
      <w:proofErr w:type="spellEnd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. Київ : Кондор, 2003. 192 с.</w:t>
      </w:r>
    </w:p>
    <w:p w14:paraId="165F0723" w14:textId="77777777" w:rsidR="00B64F11" w:rsidRPr="00172533" w:rsidRDefault="00B64F11" w:rsidP="007C392D">
      <w:pPr>
        <w:pStyle w:val="a9"/>
        <w:numPr>
          <w:ilvl w:val="0"/>
          <w:numId w:val="3"/>
        </w:numPr>
        <w:shd w:val="clear" w:color="auto" w:fill="FFFFFF"/>
        <w:spacing w:after="0" w:line="276" w:lineRule="auto"/>
        <w:jc w:val="both"/>
        <w:rPr>
          <w:color w:val="0563C1"/>
          <w:sz w:val="28"/>
          <w:szCs w:val="28"/>
          <w:u w:val="single"/>
          <w:lang w:val="uk-UA"/>
        </w:rPr>
      </w:pPr>
      <w:r w:rsidRPr="00172533">
        <w:rPr>
          <w:rFonts w:ascii="Times New Roman" w:hAnsi="Times New Roman"/>
          <w:sz w:val="28"/>
          <w:szCs w:val="28"/>
          <w:lang w:val="uk-UA"/>
        </w:rPr>
        <w:t xml:space="preserve">Наукова стаття. </w:t>
      </w:r>
      <w:r w:rsidRPr="00172533">
        <w:rPr>
          <w:rFonts w:ascii="Times New Roman" w:hAnsi="Times New Roman"/>
          <w:i/>
          <w:iCs/>
          <w:sz w:val="28"/>
          <w:szCs w:val="28"/>
          <w:lang w:val="en-US"/>
        </w:rPr>
        <w:t>Wikipedia</w:t>
      </w:r>
      <w:r w:rsidRPr="00E44875">
        <w:rPr>
          <w:rFonts w:ascii="Times New Roman" w:hAnsi="Times New Roman"/>
          <w:i/>
          <w:iCs/>
          <w:sz w:val="28"/>
          <w:szCs w:val="28"/>
        </w:rPr>
        <w:t>.</w:t>
      </w:r>
      <w:r w:rsidRPr="00E44875">
        <w:rPr>
          <w:rFonts w:ascii="Times New Roman" w:hAnsi="Times New Roman"/>
          <w:sz w:val="28"/>
          <w:szCs w:val="28"/>
        </w:rPr>
        <w:t xml:space="preserve"> </w:t>
      </w:r>
      <w:r w:rsidRPr="00172533">
        <w:rPr>
          <w:rFonts w:ascii="Times New Roman" w:hAnsi="Times New Roman"/>
          <w:sz w:val="28"/>
          <w:szCs w:val="28"/>
          <w:lang w:val="sv-SE"/>
        </w:rPr>
        <w:t>URL</w:t>
      </w:r>
      <w:r w:rsidRPr="00566189">
        <w:rPr>
          <w:rFonts w:ascii="Times New Roman" w:hAnsi="Times New Roman"/>
          <w:sz w:val="28"/>
          <w:szCs w:val="28"/>
        </w:rPr>
        <w:t xml:space="preserve">: </w:t>
      </w:r>
      <w:hyperlink r:id="rId20" w:history="1">
        <w:r w:rsidRPr="001E6B8E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https://uk.wikipedia.org/wiki/%D0%9D%D0%B0%D1%83%D0%BA%D0%BE%D0%B2%D0%B0_%D1%81%D1%82%D0%B0%D1%82%D1%82%D1%8F</w:t>
        </w:r>
      </w:hyperlink>
    </w:p>
    <w:p w14:paraId="56A185CE" w14:textId="77777777" w:rsidR="00B64F11" w:rsidRDefault="00B64F11" w:rsidP="007C392D">
      <w:pPr>
        <w:pStyle w:val="a9"/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055D2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Шевченко Х. Структура ділової доповіді : реферат / Київ. Ун-т ім. Т. Г. Шевченка. Київ, 2017. </w:t>
      </w:r>
      <w:r w:rsidRPr="00055D27">
        <w:rPr>
          <w:rFonts w:ascii="Times New Roman" w:eastAsia="Times New Roman" w:hAnsi="Times New Roman"/>
          <w:bCs/>
          <w:sz w:val="28"/>
          <w:szCs w:val="28"/>
          <w:lang w:val="en-US" w:eastAsia="uk-UA"/>
        </w:rPr>
        <w:t>URL</w:t>
      </w:r>
      <w:r w:rsidRPr="00055D2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: </w:t>
      </w:r>
      <w:hyperlink r:id="rId21" w:history="1">
        <w:r w:rsidRPr="00055D27">
          <w:rPr>
            <w:rStyle w:val="a3"/>
            <w:rFonts w:ascii="Times New Roman" w:eastAsia="Times New Roman" w:hAnsi="Times New Roman"/>
            <w:bCs/>
            <w:sz w:val="28"/>
            <w:szCs w:val="28"/>
            <w:lang w:val="uk-UA" w:eastAsia="uk-UA"/>
          </w:rPr>
          <w:t>https://studfile.net/preview/6754800/</w:t>
        </w:r>
      </w:hyperlink>
      <w:r w:rsidRPr="00055D27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Дата публікації: 21.10.2017.</w:t>
      </w:r>
    </w:p>
    <w:p w14:paraId="0FE74678" w14:textId="50C1C9C7" w:rsidR="004E7AA9" w:rsidRPr="00566189" w:rsidRDefault="004E7AA9" w:rsidP="007C392D">
      <w:pPr>
        <w:pStyle w:val="a9"/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/>
          <w:bCs/>
          <w:sz w:val="28"/>
          <w:szCs w:val="28"/>
          <w:lang w:val="uk-UA" w:eastAsia="uk-UA"/>
        </w:rPr>
      </w:pPr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lastRenderedPageBreak/>
        <w:t xml:space="preserve">Шейко В. М., </w:t>
      </w:r>
      <w:proofErr w:type="spellStart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>Кушнаренко</w:t>
      </w:r>
      <w:proofErr w:type="spellEnd"/>
      <w:r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 Н. М. Організація та </w:t>
      </w:r>
      <w:r w:rsidR="002D5C99" w:rsidRPr="00566189">
        <w:rPr>
          <w:rFonts w:ascii="Times New Roman" w:eastAsia="Times New Roman" w:hAnsi="Times New Roman"/>
          <w:bCs/>
          <w:sz w:val="28"/>
          <w:szCs w:val="28"/>
          <w:lang w:val="uk-UA" w:eastAsia="uk-UA"/>
        </w:rPr>
        <w:t xml:space="preserve">методика науково-дослідницької діяльності : підручник. Київ : Знання-Прес, 2002. 295 с. </w:t>
      </w:r>
    </w:p>
    <w:p w14:paraId="26B2689C" w14:textId="77777777" w:rsidR="001746FC" w:rsidRPr="002D5C99" w:rsidRDefault="001746FC" w:rsidP="001746FC">
      <w:pPr>
        <w:spacing w:after="0" w:line="276" w:lineRule="auto"/>
        <w:jc w:val="both"/>
        <w:rPr>
          <w:rFonts w:ascii="Times New Roman" w:eastAsia="Times New Roman" w:hAnsi="Times New Roman"/>
          <w:color w:val="00B050"/>
          <w:sz w:val="28"/>
          <w:szCs w:val="28"/>
          <w:lang w:val="uk-UA" w:eastAsia="uk-UA"/>
        </w:rPr>
      </w:pPr>
    </w:p>
    <w:p w14:paraId="35161B6F" w14:textId="77777777" w:rsidR="002E64B2" w:rsidRDefault="002E64B2" w:rsidP="00EB5F1B">
      <w:pPr>
        <w:pStyle w:val="04xlpa"/>
        <w:shd w:val="clear" w:color="auto" w:fill="FFFFFF"/>
        <w:jc w:val="both"/>
        <w:rPr>
          <w:rStyle w:val="a3"/>
          <w:sz w:val="28"/>
          <w:szCs w:val="28"/>
          <w:lang w:val="uk-UA"/>
        </w:rPr>
      </w:pPr>
    </w:p>
    <w:p w14:paraId="1D8E9155" w14:textId="77777777" w:rsidR="00881CA6" w:rsidRDefault="00881CA6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08052DCA" w14:textId="77777777" w:rsidR="00625053" w:rsidRDefault="00625053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1C63949A" w14:textId="77777777" w:rsidR="00390471" w:rsidRDefault="00390471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42DBBD51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02FAAFDC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66393FD2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3D523E46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172BCBE3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06398FBF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694C426A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2D9CC6E8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7287896C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54AFD797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78EE904C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7322A8A5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13ACB7A8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640E694B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17EA441B" w14:textId="77777777" w:rsidR="00E44875" w:rsidRDefault="00E44875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010E006D" w14:textId="77777777" w:rsidR="00390471" w:rsidRDefault="00390471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417787B9" w14:textId="77777777" w:rsidR="007C392D" w:rsidRDefault="007C392D" w:rsidP="00881CA6">
      <w:pPr>
        <w:pStyle w:val="04xlpa"/>
        <w:shd w:val="clear" w:color="auto" w:fill="FFFFFF"/>
        <w:jc w:val="right"/>
        <w:rPr>
          <w:rFonts w:eastAsia="MS Mincho"/>
          <w:b/>
          <w:sz w:val="28"/>
          <w:szCs w:val="28"/>
          <w:lang w:val="uk-UA"/>
        </w:rPr>
      </w:pPr>
    </w:p>
    <w:p w14:paraId="61A319F7" w14:textId="4927F92A" w:rsidR="00881CA6" w:rsidRPr="00EB5F1B" w:rsidRDefault="00881CA6" w:rsidP="00881CA6">
      <w:pPr>
        <w:pStyle w:val="04xlpa"/>
        <w:shd w:val="clear" w:color="auto" w:fill="FFFFFF"/>
        <w:jc w:val="right"/>
        <w:rPr>
          <w:sz w:val="28"/>
          <w:szCs w:val="28"/>
          <w:lang w:val="uk-UA"/>
        </w:rPr>
      </w:pPr>
      <w:r>
        <w:rPr>
          <w:rFonts w:eastAsia="MS Mincho"/>
          <w:b/>
          <w:sz w:val="28"/>
          <w:szCs w:val="28"/>
          <w:lang w:val="uk-UA"/>
        </w:rPr>
        <w:lastRenderedPageBreak/>
        <w:t>Додаток А</w:t>
      </w:r>
    </w:p>
    <w:p w14:paraId="4C20BCD6" w14:textId="00A3C29D" w:rsidR="007B791B" w:rsidRPr="001746FC" w:rsidRDefault="00BF19BF" w:rsidP="00881CA6">
      <w:pPr>
        <w:spacing w:after="0" w:line="276" w:lineRule="auto"/>
        <w:jc w:val="right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554C183" wp14:editId="6E68D984">
            <wp:extent cx="4632960" cy="823637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295" cy="824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93436" w14:textId="1BD36B7F" w:rsidR="007B791B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8CFB9EF" wp14:editId="741CD4A5">
            <wp:extent cx="5147953" cy="9144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7953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C69F" w14:textId="3107DD80" w:rsidR="007B791B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5C93BFD" wp14:editId="640F0D22">
            <wp:extent cx="5147953" cy="914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7953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CA062" w14:textId="7D678082" w:rsidR="007B791B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6B9F391" wp14:editId="26C1AA5D">
            <wp:extent cx="5143500" cy="9144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1C6BD" w14:textId="2A27033E" w:rsidR="007B791B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5B4203D" wp14:editId="5A459F46">
            <wp:extent cx="5143500" cy="9144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21327" w14:textId="50D0A304" w:rsidR="007B791B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0AA50B" wp14:editId="066A99F9">
            <wp:extent cx="5143500" cy="9144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AC6A" w14:textId="62940204" w:rsidR="00BF19BF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1E2F9D" wp14:editId="181583E9">
            <wp:extent cx="5143500" cy="9144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24E60" w14:textId="0AC9FA2E" w:rsidR="00BF19BF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8F5C54" wp14:editId="73D5BD08">
            <wp:extent cx="5143500" cy="9144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1D6CA" w14:textId="42E64B66" w:rsidR="00BF19BF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7E7529C" wp14:editId="2058FA3F">
            <wp:extent cx="5143500" cy="9144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518FC" w14:textId="062313E2" w:rsidR="00BF19BF" w:rsidRPr="001746FC" w:rsidRDefault="00BF19BF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BE6EB1" wp14:editId="46A92882">
            <wp:extent cx="5143500" cy="914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1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E382" w14:textId="5885700F" w:rsidR="00BF19BF" w:rsidRPr="001746FC" w:rsidRDefault="00EB5F1B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28D7E7" wp14:editId="43EF7456">
            <wp:extent cx="5143500" cy="9144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1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E2A7" w14:textId="75E41242" w:rsidR="00EB5F1B" w:rsidRPr="001746FC" w:rsidRDefault="00EB5F1B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99D76F2" wp14:editId="38E8FD41">
            <wp:extent cx="5143500" cy="9144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1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86A32" w14:textId="3C04712F" w:rsidR="00EB5F1B" w:rsidRPr="001746FC" w:rsidRDefault="00EB5F1B" w:rsidP="00881CA6">
      <w:pPr>
        <w:jc w:val="right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176E5C7" wp14:editId="1959C4A2">
            <wp:extent cx="5143500" cy="9144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зентація_Андрусенко 1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77A8" w14:textId="738F1BB3" w:rsidR="00881CA6" w:rsidRDefault="00881CA6" w:rsidP="00881CA6">
      <w:pPr>
        <w:jc w:val="right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881CA6">
        <w:rPr>
          <w:rFonts w:ascii="Times New Roman" w:hAnsi="Times New Roman"/>
          <w:b/>
          <w:sz w:val="28"/>
          <w:szCs w:val="28"/>
          <w:lang w:val="uk-UA" w:eastAsia="ru-RU"/>
        </w:rPr>
        <w:lastRenderedPageBreak/>
        <w:t xml:space="preserve">Додаток 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>Б</w:t>
      </w:r>
      <w:r w:rsidRPr="00881CA6">
        <w:rPr>
          <w:rFonts w:ascii="Times New Roman" w:hAnsi="Times New Roman"/>
          <w:b/>
          <w:sz w:val="28"/>
          <w:szCs w:val="28"/>
          <w:lang w:val="uk-UA" w:eastAsia="ru-RU"/>
        </w:rPr>
        <w:t>.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4C2231" wp14:editId="26A6EE30">
            <wp:extent cx="6041830" cy="853931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432" cy="855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C32E90" wp14:editId="2C3DC838">
            <wp:extent cx="6299835" cy="8909050"/>
            <wp:effectExtent l="0" t="0" r="571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7F4608" wp14:editId="4DD62B09">
            <wp:extent cx="6299835" cy="8909050"/>
            <wp:effectExtent l="0" t="0" r="571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FA2CB9" wp14:editId="511CF40D">
            <wp:extent cx="6299835" cy="890397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4E5542" wp14:editId="3EC9890D">
            <wp:extent cx="6299835" cy="890397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ED0AC7" wp14:editId="4FF03961">
            <wp:extent cx="6299835" cy="8909050"/>
            <wp:effectExtent l="0" t="0" r="571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19CC7E" wp14:editId="56AD4300">
            <wp:extent cx="6299835" cy="8909050"/>
            <wp:effectExtent l="0" t="0" r="571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51D179" wp14:editId="64DEE969">
            <wp:extent cx="6299835" cy="8909050"/>
            <wp:effectExtent l="0" t="0" r="571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CEE0A7" wp14:editId="2E2F3A5E">
            <wp:extent cx="6299835" cy="8909050"/>
            <wp:effectExtent l="0" t="0" r="571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друсенко Давидов_Страница_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31CDDE08" w14:textId="41CB9F0A" w:rsidR="00B7522C" w:rsidRDefault="00B7522C" w:rsidP="00881CA6">
      <w:pPr>
        <w:jc w:val="right"/>
        <w:rPr>
          <w:rFonts w:ascii="Times New Roman" w:hAnsi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lastRenderedPageBreak/>
        <w:t>Додаток В</w:t>
      </w:r>
    </w:p>
    <w:p w14:paraId="0E798609" w14:textId="77777777" w:rsidR="00B7522C" w:rsidRDefault="00B7522C" w:rsidP="00B7522C">
      <w:pPr>
        <w:pStyle w:val="af9"/>
        <w:rPr>
          <w:lang w:val="uk-UA"/>
        </w:rPr>
      </w:pPr>
      <w:r>
        <w:rPr>
          <w:lang w:val="uk-UA"/>
        </w:rPr>
        <w:t>Принципи формування архітектурно-планувальної організації сучасних шкільних пансіонів</w:t>
      </w:r>
    </w:p>
    <w:p w14:paraId="6717D26C" w14:textId="77777777" w:rsidR="00B7522C" w:rsidRDefault="00B7522C" w:rsidP="00B7522C">
      <w:pPr>
        <w:pStyle w:val="AuthorsNames"/>
        <w:rPr>
          <w:lang w:val="uk-UA"/>
        </w:rPr>
      </w:pPr>
    </w:p>
    <w:p w14:paraId="17F05A32" w14:textId="77777777" w:rsidR="00B7522C" w:rsidRDefault="00B7522C" w:rsidP="00B7522C">
      <w:pPr>
        <w:pStyle w:val="AuthorsNames"/>
        <w:rPr>
          <w:lang w:val="uk-UA"/>
        </w:rPr>
      </w:pPr>
      <w:r>
        <w:rPr>
          <w:lang w:val="uk-UA"/>
        </w:rPr>
        <w:t xml:space="preserve">Анна Наконечна, </w:t>
      </w:r>
      <w:r>
        <w:rPr>
          <w:b w:val="0"/>
          <w:lang w:val="uk-UA"/>
        </w:rPr>
        <w:t>аспірантка</w:t>
      </w:r>
      <w:r>
        <w:rPr>
          <w:b w:val="0"/>
          <w:bCs w:val="0"/>
          <w:lang w:val="uk-UA"/>
        </w:rPr>
        <w:t xml:space="preserve"> </w:t>
      </w:r>
      <w:r>
        <w:rPr>
          <w:b w:val="0"/>
          <w:bCs w:val="0"/>
          <w:vertAlign w:val="superscript"/>
          <w:lang w:val="uk-UA"/>
        </w:rPr>
        <w:t>1</w:t>
      </w:r>
      <w:r>
        <w:rPr>
          <w:b w:val="0"/>
          <w:bCs w:val="0"/>
          <w:lang w:val="uk-UA"/>
        </w:rPr>
        <w:t xml:space="preserve"> (ORCID: 0000–0002–1191–9851),</w:t>
      </w:r>
      <w:r>
        <w:rPr>
          <w:lang w:val="uk-UA"/>
        </w:rPr>
        <w:t xml:space="preserve"> Анатолій Давидов</w:t>
      </w:r>
      <w:r>
        <w:rPr>
          <w:b w:val="0"/>
          <w:bCs w:val="0"/>
          <w:lang w:val="uk-UA"/>
        </w:rPr>
        <w:t xml:space="preserve">, </w:t>
      </w:r>
      <w:proofErr w:type="spellStart"/>
      <w:r>
        <w:rPr>
          <w:b w:val="0"/>
          <w:bCs w:val="0"/>
          <w:lang w:val="uk-UA"/>
        </w:rPr>
        <w:t>канд</w:t>
      </w:r>
      <w:proofErr w:type="spellEnd"/>
      <w:r>
        <w:rPr>
          <w:b w:val="0"/>
          <w:bCs w:val="0"/>
          <w:lang w:val="uk-UA"/>
        </w:rPr>
        <w:t xml:space="preserve">. </w:t>
      </w:r>
      <w:proofErr w:type="spellStart"/>
      <w:r>
        <w:rPr>
          <w:b w:val="0"/>
          <w:bCs w:val="0"/>
          <w:lang w:val="uk-UA"/>
        </w:rPr>
        <w:t>арх</w:t>
      </w:r>
      <w:proofErr w:type="spellEnd"/>
      <w:r>
        <w:rPr>
          <w:b w:val="0"/>
          <w:bCs w:val="0"/>
          <w:lang w:val="uk-UA"/>
        </w:rPr>
        <w:t>., доцент</w:t>
      </w:r>
      <w:r>
        <w:rPr>
          <w:b w:val="0"/>
          <w:bCs w:val="0"/>
          <w:vertAlign w:val="superscript"/>
          <w:lang w:val="uk-UA"/>
        </w:rPr>
        <w:t xml:space="preserve"> 2 </w:t>
      </w:r>
      <w:r>
        <w:rPr>
          <w:b w:val="0"/>
          <w:bCs w:val="0"/>
          <w:vertAlign w:val="superscript"/>
          <w:lang w:val="uk-UA"/>
        </w:rPr>
        <w:endnoteReference w:id="1"/>
      </w:r>
      <w:r>
        <w:rPr>
          <w:b w:val="0"/>
          <w:bCs w:val="0"/>
          <w:lang w:val="uk-UA"/>
        </w:rPr>
        <w:t>(ORCID: 0000-0003-2009-1491)</w:t>
      </w:r>
    </w:p>
    <w:p w14:paraId="7AC0E549" w14:textId="77777777" w:rsidR="00B7522C" w:rsidRDefault="00B7522C" w:rsidP="00B7522C">
      <w:pPr>
        <w:pStyle w:val="AuthorAdress1"/>
        <w:rPr>
          <w:lang w:val="uk-UA"/>
        </w:rPr>
      </w:pPr>
      <w:r>
        <w:rPr>
          <w:i w:val="0"/>
          <w:vertAlign w:val="superscript"/>
          <w:lang w:val="uk-UA"/>
        </w:rPr>
        <w:t xml:space="preserve">1 </w:t>
      </w:r>
      <w:r>
        <w:rPr>
          <w:lang w:val="uk-UA"/>
        </w:rPr>
        <w:t>Національна академія образотворчих мистецтв і архітектури, Україна</w:t>
      </w:r>
    </w:p>
    <w:p w14:paraId="55291967" w14:textId="77777777" w:rsidR="00B7522C" w:rsidRDefault="00B7522C" w:rsidP="00B7522C">
      <w:pPr>
        <w:pStyle w:val="AuthorAdress1"/>
        <w:rPr>
          <w:lang w:val="uk-UA"/>
        </w:rPr>
      </w:pPr>
      <w:r>
        <w:rPr>
          <w:i w:val="0"/>
          <w:vertAlign w:val="superscript"/>
          <w:lang w:val="uk-UA"/>
        </w:rPr>
        <w:t xml:space="preserve">2 </w:t>
      </w:r>
      <w:r>
        <w:rPr>
          <w:lang w:val="uk-UA"/>
        </w:rPr>
        <w:t>Національна академія образотворчих мистецтв і архітектури, Україна</w:t>
      </w:r>
    </w:p>
    <w:p w14:paraId="24C0763C" w14:textId="77777777" w:rsidR="00B7522C" w:rsidRDefault="00B7522C" w:rsidP="00B7522C">
      <w:pPr>
        <w:pStyle w:val="AuthorAdress1"/>
        <w:rPr>
          <w:lang w:val="uk-UA"/>
        </w:rPr>
      </w:pPr>
    </w:p>
    <w:p w14:paraId="0684B245" w14:textId="77777777" w:rsidR="00B7522C" w:rsidRDefault="00B7522C" w:rsidP="00B7522C">
      <w:pPr>
        <w:rPr>
          <w:lang w:val="uk-UA"/>
        </w:rPr>
      </w:pPr>
    </w:p>
    <w:p w14:paraId="2BB7A5B5" w14:textId="77777777" w:rsidR="00B7522C" w:rsidRDefault="00B7522C" w:rsidP="00B7522C">
      <w:pPr>
        <w:rPr>
          <w:lang w:val="uk-UA"/>
        </w:rPr>
      </w:pPr>
      <w:r>
        <w:rPr>
          <w:lang w:val="uk-UA"/>
        </w:rPr>
        <w:t>АНОТАЦІЯ</w:t>
      </w:r>
    </w:p>
    <w:p w14:paraId="3F5CE3C6" w14:textId="77777777" w:rsidR="00B7522C" w:rsidRDefault="00B7522C" w:rsidP="00B7522C">
      <w:pPr>
        <w:pStyle w:val="af6"/>
        <w:jc w:val="both"/>
        <w:rPr>
          <w:sz w:val="18"/>
        </w:rPr>
      </w:pPr>
      <w:r>
        <w:rPr>
          <w:sz w:val="18"/>
        </w:rPr>
        <w:t xml:space="preserve">У тезах представлено авторську концепцію визначення принципів формування архітектурно-планувальної  організації сучасних шкільних пансіонів. Отримані результати основані на глибокому аналізі проблематики створення нового типу будівель – шкільний пансіон, на вивченні наукових досліджень, світового досвіду будівництва, аналізу соціальних, психологічних чинників та містобудівних, архітектурно-планувальних моделей. Дослідженням визначено чотири ключові принципи функціонально-планувальної організації шкільних пансіонів: гурткового планування, </w:t>
      </w:r>
      <w:proofErr w:type="spellStart"/>
      <w:r>
        <w:rPr>
          <w:sz w:val="18"/>
        </w:rPr>
        <w:t>поліфункціональності</w:t>
      </w:r>
      <w:proofErr w:type="spellEnd"/>
      <w:r>
        <w:rPr>
          <w:sz w:val="18"/>
        </w:rPr>
        <w:t>, інтерактивності та адаптивності, забезпечення психологічного комфорту архітектурно-просторової структури.</w:t>
      </w:r>
    </w:p>
    <w:p w14:paraId="699B06A8" w14:textId="77777777" w:rsidR="00B7522C" w:rsidRDefault="00B7522C" w:rsidP="00B7522C">
      <w:pPr>
        <w:pStyle w:val="Keywords"/>
        <w:jc w:val="both"/>
        <w:rPr>
          <w:lang w:val="uk-UA"/>
        </w:rPr>
      </w:pPr>
      <w:r>
        <w:rPr>
          <w:lang w:val="uk-UA"/>
        </w:rPr>
        <w:t xml:space="preserve">Ключові слова: </w:t>
      </w:r>
      <w:r>
        <w:rPr>
          <w:iCs w:val="0"/>
          <w:lang w:val="uk-UA"/>
        </w:rPr>
        <w:t xml:space="preserve">архітектура, громадські будівлі, інтернат, шкільний пансіон, навчальний заклад, архітектурно-планувальна організація, функціональна структура, принципи, прийоми, гурток, </w:t>
      </w:r>
      <w:proofErr w:type="spellStart"/>
      <w:r>
        <w:rPr>
          <w:iCs w:val="0"/>
          <w:lang w:val="uk-UA"/>
        </w:rPr>
        <w:t>поліфункціональність</w:t>
      </w:r>
      <w:proofErr w:type="spellEnd"/>
      <w:r>
        <w:rPr>
          <w:iCs w:val="0"/>
          <w:lang w:val="uk-UA"/>
        </w:rPr>
        <w:t>, інтерактивність, адаптивність, психологічний комфорт, сталий розвиток.</w:t>
      </w:r>
    </w:p>
    <w:p w14:paraId="7B5B522A" w14:textId="77777777" w:rsidR="00B7522C" w:rsidRDefault="00B7522C" w:rsidP="00B7522C">
      <w:pPr>
        <w:rPr>
          <w:lang w:val="uk-UA"/>
        </w:rPr>
      </w:pPr>
    </w:p>
    <w:p w14:paraId="41666E4A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Сучасні трансформації у сфері освіти та архітектури в Україні й світі поставили на порядок денний питання нового осмислення середовища, у якому діти не лише навчаються, а й проживають. Шкільні пансіони у цьому контексті постають як особливий тип громадських будівель, що поєднують функції житла, навчального простору, рекреації та соціалізації. Їхня роль значно виходить за межі звичайного інтернатного проживання, адже саме у межах пансіону дитина проводить більшість часу, формує соціальні зв’язки, відчуття безпеки та власної ідентичності. Тому проектування шкільних пансіонів стає одним із ключових викликів сучасної архітектури освіти.</w:t>
      </w:r>
    </w:p>
    <w:p w14:paraId="11A1DB30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Актуальність цього завдання визначається кількома факторами. По-перше, більшість інтернатних закладів, що дісталися Україні у спадок від радянської епохи, мають застарілу коридорну чи секційну структуру, орієнтовану лише на максимальне розміщення, але не на психологічні та соціальні потреби дитини. По-друге, на зміну традиційній освітній парадигмі приходять нові підходи, у центрі яких — формування всебічно розвиненої особистості, здатної до взаємодії, творчості та відповідальності. По-третє, сучасні демографічні й соціальні виклики, спричинені війною, міграцією та укрупненням шкіл у сільських громадах, створюють ситуації, коли проживання у пансіоні стає єдиним способом отримати доступ до якісної освіти. Нарешті, важливою передумовою є інтеграція принципів сталого розвитку в архітектурну практику, що передбачає створення енергоефективних, інклюзивних, </w:t>
      </w:r>
      <w:proofErr w:type="spellStart"/>
      <w:r>
        <w:rPr>
          <w:sz w:val="18"/>
        </w:rPr>
        <w:t>безбар’єрних</w:t>
      </w:r>
      <w:proofErr w:type="spellEnd"/>
      <w:r>
        <w:rPr>
          <w:sz w:val="18"/>
        </w:rPr>
        <w:t xml:space="preserve"> і психологічно комфортних освітніх просторів.</w:t>
      </w:r>
    </w:p>
    <w:p w14:paraId="09626CCC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Традиційні моделі інтернатів, сформовані за принципом «казарми для дітей», у сучасних умовах не відповідають ні педагогічним орієнтирам, ні базовим потребам підлітків. Вони ігнорують потребу в особистому просторі, дружніх мікросередовищах, можливості вибору та персоналізації. Саме тому постає завдання переосмислення архітектурного типу шкільного пансіону на основі принципів, які відповідають гуманістичним і педагогічним орієнтирам сьогодення.</w:t>
      </w:r>
    </w:p>
    <w:p w14:paraId="1FF495F8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На основі попередньо проведеного  дослідження,  для пошуку оптимальних планувальних моделей функціонально-планувальної організації шкільних пансіонів   запропоновано чотири ключові принципи: </w:t>
      </w:r>
    </w:p>
    <w:p w14:paraId="052A05FE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- принцип  гурткового планування просторової структури, </w:t>
      </w:r>
    </w:p>
    <w:p w14:paraId="38348BE9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- принцип </w:t>
      </w:r>
      <w:proofErr w:type="spellStart"/>
      <w:r>
        <w:rPr>
          <w:sz w:val="18"/>
        </w:rPr>
        <w:t>поліфункціональності</w:t>
      </w:r>
      <w:proofErr w:type="spellEnd"/>
      <w:r>
        <w:rPr>
          <w:sz w:val="18"/>
        </w:rPr>
        <w:t xml:space="preserve"> простору проживання та обслуговування,</w:t>
      </w:r>
    </w:p>
    <w:p w14:paraId="52E82AAE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- принцип інтерактивності та адаптивності простору проживання та його окремих елементів,</w:t>
      </w:r>
    </w:p>
    <w:p w14:paraId="2FBA4887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- принцип забезпечення психологічного комфорту </w:t>
      </w:r>
      <w:proofErr w:type="spellStart"/>
      <w:r>
        <w:rPr>
          <w:sz w:val="18"/>
        </w:rPr>
        <w:t>архітектурио</w:t>
      </w:r>
      <w:proofErr w:type="spellEnd"/>
      <w:r>
        <w:rPr>
          <w:sz w:val="18"/>
        </w:rPr>
        <w:t>-просторової структури.</w:t>
      </w:r>
    </w:p>
    <w:p w14:paraId="187D2B6D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 Кожен із принципів вирішує окреме завдання, але разом вони формують цілісну модель середовища, у якому дитина може навчатися, відпочивати та розвиватися без відчуття інституційного тиску.</w:t>
      </w:r>
    </w:p>
    <w:p w14:paraId="14F7B9E9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Основним принципом архітектурно-планувальної організації шкільного пансіону є </w:t>
      </w:r>
      <w:r>
        <w:rPr>
          <w:rStyle w:val="af7"/>
          <w:sz w:val="18"/>
        </w:rPr>
        <w:t xml:space="preserve">гурткове планування </w:t>
      </w:r>
      <w:r>
        <w:rPr>
          <w:sz w:val="18"/>
        </w:rPr>
        <w:t xml:space="preserve">просторової структури. Його сутність полягає у відмові від великих багатомісних кімнат, характерних для інтернатних закладів, на користь компактних груп із </w:t>
      </w:r>
      <w:proofErr w:type="spellStart"/>
      <w:r>
        <w:rPr>
          <w:sz w:val="18"/>
        </w:rPr>
        <w:t>дво</w:t>
      </w:r>
      <w:proofErr w:type="spellEnd"/>
      <w:r>
        <w:rPr>
          <w:sz w:val="18"/>
        </w:rPr>
        <w:t xml:space="preserve">- або тримісних кімнат, організованих навколо спільної вітальні. Така модель створює баланс між </w:t>
      </w:r>
      <w:proofErr w:type="spellStart"/>
      <w:r>
        <w:rPr>
          <w:sz w:val="18"/>
        </w:rPr>
        <w:t>приватністю</w:t>
      </w:r>
      <w:proofErr w:type="spellEnd"/>
      <w:r>
        <w:rPr>
          <w:sz w:val="18"/>
        </w:rPr>
        <w:t xml:space="preserve"> та соціальністю: кожна дитина має можливість усамітнення, а водночас формується невеликий колектив — «малий соціум», у якому простіше домовлятися, підтримувати одне одного та формувати навички співжиття. Гурткова структура задає природний ритм життя: ранковий спокій у кімнатах, денні заняття в спільних просторах, вечірні зустрічі чи дозвілля. Архітектурне втілення цього принципу дозволяє уникнути казарменого відчуття, властивого старим моделям інтернатів, і створює атмосферу дому, яка буде </w:t>
      </w:r>
      <w:proofErr w:type="spellStart"/>
      <w:r>
        <w:rPr>
          <w:sz w:val="18"/>
        </w:rPr>
        <w:t>взнаваною</w:t>
      </w:r>
      <w:proofErr w:type="spellEnd"/>
      <w:r>
        <w:rPr>
          <w:sz w:val="18"/>
        </w:rPr>
        <w:t xml:space="preserve"> та прижиматиметься дитиною.</w:t>
      </w:r>
    </w:p>
    <w:p w14:paraId="7EA3D3CB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lastRenderedPageBreak/>
        <w:t xml:space="preserve">Подібні підходи поширені у країнах Північної Європи, зокрема у Швеції та Данії, де </w:t>
      </w:r>
      <w:proofErr w:type="spellStart"/>
      <w:r>
        <w:rPr>
          <w:sz w:val="18"/>
        </w:rPr>
        <w:t>гуртковість</w:t>
      </w:r>
      <w:proofErr w:type="spellEnd"/>
      <w:r>
        <w:rPr>
          <w:sz w:val="18"/>
        </w:rPr>
        <w:t xml:space="preserve"> використовується не лише у школах, а й у дитячих садках та гуртожитках для підлітків. Це дозволяє знизити рівень стресу та ізоляції, властивих інтернатним закладам старого типу, й підтримати розвиток індивідуальності у поєднанні з соціалізацією. </w:t>
      </w:r>
    </w:p>
    <w:p w14:paraId="6E00FCC4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Другий принцип — </w:t>
      </w:r>
      <w:proofErr w:type="spellStart"/>
      <w:r>
        <w:rPr>
          <w:rStyle w:val="af7"/>
          <w:sz w:val="18"/>
        </w:rPr>
        <w:t>поліфункціональність</w:t>
      </w:r>
      <w:proofErr w:type="spellEnd"/>
      <w:r>
        <w:rPr>
          <w:rStyle w:val="af7"/>
          <w:sz w:val="18"/>
        </w:rPr>
        <w:t xml:space="preserve"> простору проживання та обслуговування</w:t>
      </w:r>
      <w:r>
        <w:rPr>
          <w:sz w:val="18"/>
        </w:rPr>
        <w:t xml:space="preserve">. У пансіоні відсутнє поняття «мертвих годин»: кожне приміщення здатне виконувати кілька функцій залежно від часу доби чи потреб учнів. Житлова кімната може стати одночасно місцем для сну, навчання й спілкування; їдальня у визначені години перетворюється на простір для зборів або культурних подій; рекреаційна галерея може виконувати роль як тиші, так і комунікації. </w:t>
      </w:r>
      <w:proofErr w:type="spellStart"/>
      <w:r>
        <w:rPr>
          <w:sz w:val="18"/>
        </w:rPr>
        <w:t>Поліфункціональність</w:t>
      </w:r>
      <w:proofErr w:type="spellEnd"/>
      <w:r>
        <w:rPr>
          <w:sz w:val="18"/>
        </w:rPr>
        <w:t xml:space="preserve"> вимагає спеціальної архітектурної підготовки — пропорцій приміщень, нейтральної акустики, гнучких меблів, </w:t>
      </w:r>
      <w:proofErr w:type="spellStart"/>
      <w:r>
        <w:rPr>
          <w:sz w:val="18"/>
        </w:rPr>
        <w:t>налаштовуваного</w:t>
      </w:r>
      <w:proofErr w:type="spellEnd"/>
      <w:r>
        <w:rPr>
          <w:sz w:val="18"/>
        </w:rPr>
        <w:t xml:space="preserve"> освітлення. Завдяки цьому простір не нав’язує дитині єдиний сценарій поведінки, а пропонує варіанти. Такий підхід усуває монотонність середовища, знижує втому й підвищує відчуття свободи, що особливо важливо для цілодобового перебування у закладі.</w:t>
      </w:r>
    </w:p>
    <w:p w14:paraId="36EDEC4E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Досвід сучасних шкіл у Франції чи Нідерландах показує, що універсальні простори дозволяють економити площу та роблять середовище більш живим. У нових французьких </w:t>
      </w:r>
      <w:proofErr w:type="spellStart"/>
      <w:r>
        <w:rPr>
          <w:sz w:val="18"/>
        </w:rPr>
        <w:t>кампусах</w:t>
      </w:r>
      <w:proofErr w:type="spellEnd"/>
      <w:r>
        <w:rPr>
          <w:sz w:val="18"/>
        </w:rPr>
        <w:t xml:space="preserve"> освітні простори проектуються як «</w:t>
      </w:r>
      <w:proofErr w:type="spellStart"/>
      <w:r>
        <w:rPr>
          <w:sz w:val="18"/>
        </w:rPr>
        <w:t>open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space</w:t>
      </w:r>
      <w:proofErr w:type="spellEnd"/>
      <w:r>
        <w:rPr>
          <w:sz w:val="18"/>
        </w:rPr>
        <w:t>», здатні швидко переходити від навчального режиму до культурного чи спортивного. Для шкільних пансіонів це особливо важливо, оскільки діти перебувають у середовищі цілодобово, і одноманітність простору може стати джерелом психологічного виснаження.</w:t>
      </w:r>
    </w:p>
    <w:p w14:paraId="608F44F9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Третім принципом виступає </w:t>
      </w:r>
      <w:r>
        <w:rPr>
          <w:rStyle w:val="af7"/>
          <w:sz w:val="18"/>
        </w:rPr>
        <w:t>інтерактивність та адаптивність простору проживання</w:t>
      </w:r>
      <w:r>
        <w:rPr>
          <w:sz w:val="18"/>
        </w:rPr>
        <w:t>. Йдеться не лише про використання технологічних засобів, а передусім про здатність середовища змінюватися під потреби дітей. Інтерактивність проявляється у можливості швидкої трансформації простору: модульні меблі, мобільні перегородки, розкладні столи чи регульоване світло дозволяють дитині брати участь у формуванні простору, відчувати контроль і свободу дії. Адаптивність виходить на рівень архітектурної структури — каркасні схеми, що дозволяють перекомпонування кімнат, буферні зони для поглинання шуму, можливість змінювати масштабність приміщень від камерного до відкритого. Завдяки цьому середовище зберігає динамічність, знижує відчуття ізоляції й допомагає дітям переключатися між видами діяльності. У результаті простір стає не статичною «рамкою», а гнучким інструментом для щоденного життя.</w:t>
      </w:r>
    </w:p>
    <w:p w14:paraId="73560016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Японський досвід шкільної архітектури</w:t>
      </w:r>
      <w:r>
        <w:t xml:space="preserve"> </w:t>
      </w:r>
      <w:r>
        <w:rPr>
          <w:sz w:val="18"/>
        </w:rPr>
        <w:t>добре ілюструє цей принцип: будівлі проектуються з максимальною мобільністю внутрішніх перегородок і використанням природного світла, що дає змогу адаптувати простір до занять, свят чи кризових ситуацій. У пансіонах адаптивність є особливо важливою, адже саме вона дозволяє середовищу залишатися динамічним і запобігає «застою», властивому статичним інституційним моделям.</w:t>
      </w:r>
    </w:p>
    <w:p w14:paraId="454E40F5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Четвертий принцип — </w:t>
      </w:r>
      <w:r>
        <w:rPr>
          <w:rStyle w:val="af7"/>
          <w:sz w:val="18"/>
        </w:rPr>
        <w:t>забезпечення психологічного комфорту архітектурного середовища</w:t>
      </w:r>
      <w:r>
        <w:rPr>
          <w:sz w:val="18"/>
        </w:rPr>
        <w:t xml:space="preserve">. Його основа полягає у формуванні відчуття безпеки та емоційної стабільності, забезпечення умов </w:t>
      </w:r>
      <w:proofErr w:type="spellStart"/>
      <w:r>
        <w:rPr>
          <w:sz w:val="18"/>
        </w:rPr>
        <w:t>інклюзивністі</w:t>
      </w:r>
      <w:proofErr w:type="spellEnd"/>
      <w:r>
        <w:rPr>
          <w:sz w:val="18"/>
        </w:rPr>
        <w:t xml:space="preserve">, використання відповідних матеріалів, кольорової гами опорядження, формування довірливого середовища. Це включає зрозумілу просторову навігацію без пасток і «сліпих кутів», чіткі межі між приватним та загальним простором, добір матеріалів і кольорових рішень, що не перевантажують </w:t>
      </w:r>
      <w:proofErr w:type="spellStart"/>
      <w:r>
        <w:rPr>
          <w:sz w:val="18"/>
        </w:rPr>
        <w:t>сенсорику</w:t>
      </w:r>
      <w:proofErr w:type="spellEnd"/>
      <w:r>
        <w:rPr>
          <w:sz w:val="18"/>
        </w:rPr>
        <w:t xml:space="preserve">. Світло має бути м’яким, без різких контрастів, із можливістю регулювання. Особливу увагу слід приділяти </w:t>
      </w:r>
      <w:proofErr w:type="spellStart"/>
      <w:r>
        <w:rPr>
          <w:sz w:val="18"/>
        </w:rPr>
        <w:t>мікропросторам</w:t>
      </w:r>
      <w:proofErr w:type="spellEnd"/>
      <w:r>
        <w:rPr>
          <w:sz w:val="18"/>
        </w:rPr>
        <w:t xml:space="preserve">: куточкам для усамітнення й зонам для </w:t>
      </w:r>
      <w:proofErr w:type="spellStart"/>
      <w:r>
        <w:rPr>
          <w:sz w:val="18"/>
        </w:rPr>
        <w:t>взаємопідтримки</w:t>
      </w:r>
      <w:proofErr w:type="spellEnd"/>
      <w:r>
        <w:rPr>
          <w:sz w:val="18"/>
        </w:rPr>
        <w:t xml:space="preserve">. Для українського контексту цей принцип має і додатковий вимір — облаштування </w:t>
      </w:r>
      <w:proofErr w:type="spellStart"/>
      <w:r>
        <w:rPr>
          <w:sz w:val="18"/>
        </w:rPr>
        <w:t>укриттів</w:t>
      </w:r>
      <w:proofErr w:type="spellEnd"/>
      <w:r>
        <w:rPr>
          <w:sz w:val="18"/>
        </w:rPr>
        <w:t>, які повинні бути не лише технічно безпечними, а й людяними, з комфортними умовами перебування. Усе це формує середовище, яке не провокує стрес, а навпаки, підтримує дитину в адаптації та сприяє її психологічному благополуччю. У міжнародному контексті цей підхід перегукується з концепцією «</w:t>
      </w:r>
      <w:proofErr w:type="spellStart"/>
      <w:r>
        <w:rPr>
          <w:sz w:val="18"/>
        </w:rPr>
        <w:t>healing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architecture</w:t>
      </w:r>
      <w:proofErr w:type="spellEnd"/>
      <w:r>
        <w:rPr>
          <w:sz w:val="18"/>
        </w:rPr>
        <w:t>» у Скандинавії, де архітектура активно використовується для зниження рівня тривожності у лікарнях і школах через колір, світло та акустику. У пансіонах психологічний комфорт стає не другорядним, а базовим елементом, адже від нього залежить, чи буде середовище ресурсом для дитини, чи джерелом додаткового стресу.</w:t>
      </w:r>
    </w:p>
    <w:p w14:paraId="661EBF4F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Усі чотири принципи працюють на різних рівнях — від планувального каркасу до деталей інтер’єру. На містобудівному рівні вони реалізуються залежно від моделі пансіону. В інтегрованій моделі гурткова логіка трансформує внутрішнє планування школи, у </w:t>
      </w:r>
      <w:proofErr w:type="spellStart"/>
      <w:r>
        <w:rPr>
          <w:sz w:val="18"/>
        </w:rPr>
        <w:t>кампусній</w:t>
      </w:r>
      <w:proofErr w:type="spellEnd"/>
      <w:r>
        <w:rPr>
          <w:sz w:val="18"/>
        </w:rPr>
        <w:t xml:space="preserve"> — акцент робиться на маршрутах і внутрішніх подвір’ях, в автономній — усі функції мають бути інтегровані в одному об’єкті. Це особливо важливо там, де пансіон не може покладатися на сусідні сервіси.</w:t>
      </w:r>
    </w:p>
    <w:p w14:paraId="449E1E67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 xml:space="preserve">Практична реалізація принципів виявляється у прийомах проектування: </w:t>
      </w:r>
      <w:proofErr w:type="spellStart"/>
      <w:r>
        <w:rPr>
          <w:sz w:val="18"/>
        </w:rPr>
        <w:t>гуртковість</w:t>
      </w:r>
      <w:proofErr w:type="spellEnd"/>
      <w:r>
        <w:rPr>
          <w:sz w:val="18"/>
        </w:rPr>
        <w:t xml:space="preserve"> — у компактних кластерах із вітальнею як центром; </w:t>
      </w:r>
      <w:proofErr w:type="spellStart"/>
      <w:r>
        <w:rPr>
          <w:sz w:val="18"/>
        </w:rPr>
        <w:t>поліфункціональність</w:t>
      </w:r>
      <w:proofErr w:type="spellEnd"/>
      <w:r>
        <w:rPr>
          <w:sz w:val="18"/>
        </w:rPr>
        <w:t xml:space="preserve"> — у меблевих схемах без капітальних бар’єрів; інтерактивність — у наборі елементів, що швидко змінюють конфігурацію; адаптивність — у буферних просторах, що поглинають активність. Психологічний комфорт реалізується у деталях: текстурах, світлі, персоналізації, невеликих просторах для тиші й творчості. Усе це створює мову, якою архітектура говорить дитині: «ти доречна, ти помічена, ти у безпеці».</w:t>
      </w:r>
    </w:p>
    <w:p w14:paraId="0101340E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Запропонована система принципів демонструє новий підхід до проектування шкільних пансіонів. Вона виходить за межі функціонального розміщення й апелює до психологічних, соціальних і педагогічних аспектів середовища. Новизна полягає у формулюванні цілісної системи принципів, що поєднують архітектурно-планувальні підходи з гуманітарними вимірами. Практичне значення — у створенні основи для нових проектів, реконструкції застарілих інтернатів і формування нормативної бази.</w:t>
      </w:r>
    </w:p>
    <w:p w14:paraId="2636C060" w14:textId="77777777" w:rsidR="00B7522C" w:rsidRDefault="00B7522C" w:rsidP="00B7522C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Подальші дослідження мають два напрями: створення (моделей) планувальних рішень із пілотною перевіркою ефективності та глибший аналіз міжнародних практик з адаптацією їх до українських реалій. Особлива увага має приділятися інтеграції дітей із досвідом травми та ВПО, для яких пансіон може стати не лише місцем навчання, а й середовищем підтримки.</w:t>
      </w:r>
    </w:p>
    <w:p w14:paraId="4A02FDE7" w14:textId="1AF4BDB7" w:rsidR="00B7522C" w:rsidRPr="00853D73" w:rsidRDefault="00B7522C" w:rsidP="00853D73">
      <w:pPr>
        <w:pStyle w:val="af6"/>
        <w:spacing w:before="0" w:beforeAutospacing="0" w:after="0" w:afterAutospacing="0"/>
        <w:ind w:firstLine="284"/>
        <w:jc w:val="both"/>
        <w:rPr>
          <w:sz w:val="18"/>
        </w:rPr>
      </w:pPr>
      <w:r>
        <w:rPr>
          <w:sz w:val="18"/>
        </w:rPr>
        <w:t>Зрештою, новий шкільний пансіон має бути не просто будівлею для проживання, а простором, що допомагає дитині розвиватися, відчувати безпеку й формувати соціальні навички. Архітектура у цьому випадку стає союзником виховання та розвитку, віддзеркалюючи гуманістичні орієнтири сучасного суспільства.</w:t>
      </w:r>
    </w:p>
    <w:sectPr w:rsidR="00B7522C" w:rsidRPr="00853D73" w:rsidSect="00181FD6">
      <w:headerReference w:type="default" r:id="rId44"/>
      <w:footerReference w:type="default" r:id="rId45"/>
      <w:pgSz w:w="11906" w:h="16838"/>
      <w:pgMar w:top="1134" w:right="850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3321A0" w14:textId="77777777" w:rsidR="00181FD6" w:rsidRDefault="00181FD6" w:rsidP="004129D6">
      <w:pPr>
        <w:spacing w:after="0" w:line="240" w:lineRule="auto"/>
      </w:pPr>
      <w:r>
        <w:separator/>
      </w:r>
    </w:p>
  </w:endnote>
  <w:endnote w:type="continuationSeparator" w:id="0">
    <w:p w14:paraId="36B83DDD" w14:textId="77777777" w:rsidR="00181FD6" w:rsidRDefault="00181FD6" w:rsidP="004129D6">
      <w:pPr>
        <w:spacing w:after="0" w:line="240" w:lineRule="auto"/>
      </w:pPr>
      <w:r>
        <w:continuationSeparator/>
      </w:r>
    </w:p>
  </w:endnote>
  <w:endnote w:id="1">
    <w:p w14:paraId="2698D05F" w14:textId="77777777" w:rsidR="00B7522C" w:rsidRPr="00853D73" w:rsidRDefault="00B7522C" w:rsidP="00B7522C">
      <w:pPr>
        <w:rPr>
          <w:i/>
          <w:color w:val="FF0000"/>
          <w:sz w:val="18"/>
          <w:lang w:val="uk-UA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Helvetica Neue">
    <w:altName w:val="Times New Roman"/>
    <w:charset w:val="00"/>
    <w:family w:val="auto"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54926831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4"/>
      </w:rPr>
    </w:sdtEndPr>
    <w:sdtContent>
      <w:p w14:paraId="45F6910E" w14:textId="763E5D7D" w:rsidR="00143F44" w:rsidRPr="00242A98" w:rsidRDefault="00143F44">
        <w:pPr>
          <w:pStyle w:val="a6"/>
          <w:jc w:val="right"/>
          <w:rPr>
            <w:rFonts w:ascii="Times New Roman" w:hAnsi="Times New Roman"/>
            <w:sz w:val="24"/>
            <w:szCs w:val="24"/>
          </w:rPr>
        </w:pPr>
        <w:r w:rsidRPr="00242A98">
          <w:rPr>
            <w:rFonts w:ascii="Times New Roman" w:hAnsi="Times New Roman"/>
            <w:sz w:val="24"/>
            <w:szCs w:val="24"/>
          </w:rPr>
          <w:fldChar w:fldCharType="begin"/>
        </w:r>
        <w:r w:rsidRPr="00242A98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242A98">
          <w:rPr>
            <w:rFonts w:ascii="Times New Roman" w:hAnsi="Times New Roman"/>
            <w:sz w:val="24"/>
            <w:szCs w:val="24"/>
          </w:rPr>
          <w:fldChar w:fldCharType="separate"/>
        </w:r>
        <w:r w:rsidR="007C392D" w:rsidRPr="007C392D">
          <w:rPr>
            <w:rFonts w:ascii="Times New Roman" w:hAnsi="Times New Roman"/>
            <w:noProof/>
            <w:sz w:val="24"/>
            <w:szCs w:val="24"/>
            <w:lang w:val="uk-UA"/>
          </w:rPr>
          <w:t>1</w:t>
        </w:r>
        <w:r w:rsidR="007C392D" w:rsidRPr="007C392D">
          <w:rPr>
            <w:rFonts w:ascii="Times New Roman" w:hAnsi="Times New Roman"/>
            <w:noProof/>
            <w:sz w:val="24"/>
            <w:szCs w:val="24"/>
            <w:lang w:val="uk-UA"/>
          </w:rPr>
          <w:t>9</w:t>
        </w:r>
        <w:r w:rsidRPr="00242A98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14:paraId="54B10B2C" w14:textId="77777777" w:rsidR="00143F44" w:rsidRDefault="00143F4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2D1F14" w14:textId="77777777" w:rsidR="00181FD6" w:rsidRDefault="00181FD6" w:rsidP="004129D6">
      <w:pPr>
        <w:spacing w:after="0" w:line="240" w:lineRule="auto"/>
      </w:pPr>
      <w:r>
        <w:separator/>
      </w:r>
    </w:p>
  </w:footnote>
  <w:footnote w:type="continuationSeparator" w:id="0">
    <w:p w14:paraId="0E3A6FF7" w14:textId="77777777" w:rsidR="00181FD6" w:rsidRDefault="00181FD6" w:rsidP="004129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7DF8A" w14:textId="2EDF8CEC" w:rsidR="00143F44" w:rsidRPr="00D92F67" w:rsidRDefault="00143F44" w:rsidP="00547DE5">
    <w:pPr>
      <w:pStyle w:val="a4"/>
      <w:jc w:val="center"/>
      <w:rPr>
        <w:lang w:val="uk-U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3134D"/>
    <w:multiLevelType w:val="hybridMultilevel"/>
    <w:tmpl w:val="7CF41766"/>
    <w:lvl w:ilvl="0" w:tplc="765893FA">
      <w:start w:val="1"/>
      <w:numFmt w:val="decimal"/>
      <w:lvlText w:val="%1."/>
      <w:lvlJc w:val="left"/>
      <w:pPr>
        <w:ind w:left="1189" w:hanging="480"/>
      </w:pPr>
      <w:rPr>
        <w:rFonts w:eastAsia="Times New Roman"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8217B6F"/>
    <w:multiLevelType w:val="hybridMultilevel"/>
    <w:tmpl w:val="BA16645A"/>
    <w:lvl w:ilvl="0" w:tplc="35F08D2A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080" w:hanging="360"/>
      </w:pPr>
    </w:lvl>
    <w:lvl w:ilvl="2" w:tplc="0422001B" w:tentative="1">
      <w:start w:val="1"/>
      <w:numFmt w:val="lowerRoman"/>
      <w:lvlText w:val="%3."/>
      <w:lvlJc w:val="right"/>
      <w:pPr>
        <w:ind w:left="1800" w:hanging="180"/>
      </w:pPr>
    </w:lvl>
    <w:lvl w:ilvl="3" w:tplc="0422000F" w:tentative="1">
      <w:start w:val="1"/>
      <w:numFmt w:val="decimal"/>
      <w:lvlText w:val="%4."/>
      <w:lvlJc w:val="left"/>
      <w:pPr>
        <w:ind w:left="2520" w:hanging="360"/>
      </w:pPr>
    </w:lvl>
    <w:lvl w:ilvl="4" w:tplc="04220019" w:tentative="1">
      <w:start w:val="1"/>
      <w:numFmt w:val="lowerLetter"/>
      <w:lvlText w:val="%5."/>
      <w:lvlJc w:val="left"/>
      <w:pPr>
        <w:ind w:left="3240" w:hanging="360"/>
      </w:pPr>
    </w:lvl>
    <w:lvl w:ilvl="5" w:tplc="0422001B" w:tentative="1">
      <w:start w:val="1"/>
      <w:numFmt w:val="lowerRoman"/>
      <w:lvlText w:val="%6."/>
      <w:lvlJc w:val="right"/>
      <w:pPr>
        <w:ind w:left="3960" w:hanging="180"/>
      </w:pPr>
    </w:lvl>
    <w:lvl w:ilvl="6" w:tplc="0422000F" w:tentative="1">
      <w:start w:val="1"/>
      <w:numFmt w:val="decimal"/>
      <w:lvlText w:val="%7."/>
      <w:lvlJc w:val="left"/>
      <w:pPr>
        <w:ind w:left="4680" w:hanging="360"/>
      </w:pPr>
    </w:lvl>
    <w:lvl w:ilvl="7" w:tplc="04220019" w:tentative="1">
      <w:start w:val="1"/>
      <w:numFmt w:val="lowerLetter"/>
      <w:lvlText w:val="%8."/>
      <w:lvlJc w:val="left"/>
      <w:pPr>
        <w:ind w:left="5400" w:hanging="360"/>
      </w:pPr>
    </w:lvl>
    <w:lvl w:ilvl="8" w:tplc="042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76EE4BD5"/>
    <w:multiLevelType w:val="multilevel"/>
    <w:tmpl w:val="CB9224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65558746">
    <w:abstractNumId w:val="2"/>
  </w:num>
  <w:num w:numId="2" w16cid:durableId="893347434">
    <w:abstractNumId w:val="0"/>
  </w:num>
  <w:num w:numId="3" w16cid:durableId="1135487495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019AF"/>
    <w:rsid w:val="00000814"/>
    <w:rsid w:val="00000C4D"/>
    <w:rsid w:val="000023BE"/>
    <w:rsid w:val="0000297E"/>
    <w:rsid w:val="00003406"/>
    <w:rsid w:val="00003C94"/>
    <w:rsid w:val="00005438"/>
    <w:rsid w:val="0000608B"/>
    <w:rsid w:val="00006207"/>
    <w:rsid w:val="00007ECD"/>
    <w:rsid w:val="0001050E"/>
    <w:rsid w:val="0001138E"/>
    <w:rsid w:val="00011762"/>
    <w:rsid w:val="00013B21"/>
    <w:rsid w:val="000141F9"/>
    <w:rsid w:val="0001439A"/>
    <w:rsid w:val="0001500F"/>
    <w:rsid w:val="0001673C"/>
    <w:rsid w:val="0002132B"/>
    <w:rsid w:val="0002139F"/>
    <w:rsid w:val="0002248F"/>
    <w:rsid w:val="00022CDD"/>
    <w:rsid w:val="0002331E"/>
    <w:rsid w:val="00023565"/>
    <w:rsid w:val="00024526"/>
    <w:rsid w:val="000270FC"/>
    <w:rsid w:val="00030D86"/>
    <w:rsid w:val="00032F03"/>
    <w:rsid w:val="00033003"/>
    <w:rsid w:val="000332EB"/>
    <w:rsid w:val="00034084"/>
    <w:rsid w:val="000347E0"/>
    <w:rsid w:val="0003505E"/>
    <w:rsid w:val="000361AC"/>
    <w:rsid w:val="00036733"/>
    <w:rsid w:val="000409EE"/>
    <w:rsid w:val="00041592"/>
    <w:rsid w:val="00044212"/>
    <w:rsid w:val="00044FC7"/>
    <w:rsid w:val="0004643D"/>
    <w:rsid w:val="00046BD7"/>
    <w:rsid w:val="00053993"/>
    <w:rsid w:val="00053FC1"/>
    <w:rsid w:val="00054BCB"/>
    <w:rsid w:val="00054EEE"/>
    <w:rsid w:val="0005507F"/>
    <w:rsid w:val="00056856"/>
    <w:rsid w:val="00056C1E"/>
    <w:rsid w:val="00060082"/>
    <w:rsid w:val="00060313"/>
    <w:rsid w:val="00060385"/>
    <w:rsid w:val="00061085"/>
    <w:rsid w:val="000618DB"/>
    <w:rsid w:val="00061C1C"/>
    <w:rsid w:val="0006250D"/>
    <w:rsid w:val="0006305C"/>
    <w:rsid w:val="00066CA4"/>
    <w:rsid w:val="00067DAF"/>
    <w:rsid w:val="00070884"/>
    <w:rsid w:val="000728E8"/>
    <w:rsid w:val="000754F5"/>
    <w:rsid w:val="00076F32"/>
    <w:rsid w:val="000770E0"/>
    <w:rsid w:val="00083B9B"/>
    <w:rsid w:val="000842E2"/>
    <w:rsid w:val="000844A3"/>
    <w:rsid w:val="000846F8"/>
    <w:rsid w:val="00084ECD"/>
    <w:rsid w:val="00084F71"/>
    <w:rsid w:val="000861EB"/>
    <w:rsid w:val="000863DB"/>
    <w:rsid w:val="00086D0C"/>
    <w:rsid w:val="00086E85"/>
    <w:rsid w:val="00087F9D"/>
    <w:rsid w:val="0009066B"/>
    <w:rsid w:val="000912B8"/>
    <w:rsid w:val="00093661"/>
    <w:rsid w:val="000937A1"/>
    <w:rsid w:val="00093A76"/>
    <w:rsid w:val="00093DFE"/>
    <w:rsid w:val="00094991"/>
    <w:rsid w:val="00094A53"/>
    <w:rsid w:val="0009679B"/>
    <w:rsid w:val="000A0903"/>
    <w:rsid w:val="000A10FA"/>
    <w:rsid w:val="000A31FF"/>
    <w:rsid w:val="000A432F"/>
    <w:rsid w:val="000A4660"/>
    <w:rsid w:val="000A5A1A"/>
    <w:rsid w:val="000B0492"/>
    <w:rsid w:val="000B05BB"/>
    <w:rsid w:val="000B427B"/>
    <w:rsid w:val="000B4859"/>
    <w:rsid w:val="000B5AC5"/>
    <w:rsid w:val="000B6D83"/>
    <w:rsid w:val="000B75C0"/>
    <w:rsid w:val="000C033E"/>
    <w:rsid w:val="000C1927"/>
    <w:rsid w:val="000C3C0B"/>
    <w:rsid w:val="000C5292"/>
    <w:rsid w:val="000D269C"/>
    <w:rsid w:val="000D2888"/>
    <w:rsid w:val="000D345D"/>
    <w:rsid w:val="000D4996"/>
    <w:rsid w:val="000D6765"/>
    <w:rsid w:val="000D7421"/>
    <w:rsid w:val="000D79FE"/>
    <w:rsid w:val="000E00AD"/>
    <w:rsid w:val="000E02E4"/>
    <w:rsid w:val="000E0B68"/>
    <w:rsid w:val="000E159A"/>
    <w:rsid w:val="000E1826"/>
    <w:rsid w:val="000E3C4D"/>
    <w:rsid w:val="000E68CA"/>
    <w:rsid w:val="000E69C7"/>
    <w:rsid w:val="000F2379"/>
    <w:rsid w:val="000F2814"/>
    <w:rsid w:val="000F3AE2"/>
    <w:rsid w:val="000F4F43"/>
    <w:rsid w:val="000F6BB6"/>
    <w:rsid w:val="000F6FB1"/>
    <w:rsid w:val="001026A3"/>
    <w:rsid w:val="001044AB"/>
    <w:rsid w:val="0010619C"/>
    <w:rsid w:val="00110BF0"/>
    <w:rsid w:val="0011101D"/>
    <w:rsid w:val="00111FB5"/>
    <w:rsid w:val="001129A1"/>
    <w:rsid w:val="00113252"/>
    <w:rsid w:val="001147BC"/>
    <w:rsid w:val="0011504A"/>
    <w:rsid w:val="001151F0"/>
    <w:rsid w:val="00120528"/>
    <w:rsid w:val="00120E34"/>
    <w:rsid w:val="0012138E"/>
    <w:rsid w:val="001213CC"/>
    <w:rsid w:val="001217F3"/>
    <w:rsid w:val="00121A56"/>
    <w:rsid w:val="00121ABC"/>
    <w:rsid w:val="00122AA3"/>
    <w:rsid w:val="00123767"/>
    <w:rsid w:val="0012447F"/>
    <w:rsid w:val="00124A98"/>
    <w:rsid w:val="00124F74"/>
    <w:rsid w:val="00125F63"/>
    <w:rsid w:val="0012612E"/>
    <w:rsid w:val="001262B9"/>
    <w:rsid w:val="00127014"/>
    <w:rsid w:val="0012722D"/>
    <w:rsid w:val="00127AEB"/>
    <w:rsid w:val="00130C8B"/>
    <w:rsid w:val="00130FC0"/>
    <w:rsid w:val="001313CB"/>
    <w:rsid w:val="0013184C"/>
    <w:rsid w:val="00133686"/>
    <w:rsid w:val="00136317"/>
    <w:rsid w:val="00136455"/>
    <w:rsid w:val="0014040B"/>
    <w:rsid w:val="00141CD6"/>
    <w:rsid w:val="0014337D"/>
    <w:rsid w:val="00143F44"/>
    <w:rsid w:val="00143FAF"/>
    <w:rsid w:val="001447E1"/>
    <w:rsid w:val="00144BFE"/>
    <w:rsid w:val="00145036"/>
    <w:rsid w:val="001459E8"/>
    <w:rsid w:val="0014627C"/>
    <w:rsid w:val="00146841"/>
    <w:rsid w:val="001471D4"/>
    <w:rsid w:val="001473E4"/>
    <w:rsid w:val="00147A4A"/>
    <w:rsid w:val="00152821"/>
    <w:rsid w:val="00153B6E"/>
    <w:rsid w:val="0015573A"/>
    <w:rsid w:val="00156859"/>
    <w:rsid w:val="00157972"/>
    <w:rsid w:val="00164A84"/>
    <w:rsid w:val="00166039"/>
    <w:rsid w:val="001706B4"/>
    <w:rsid w:val="001714AC"/>
    <w:rsid w:val="001714DB"/>
    <w:rsid w:val="00171BA5"/>
    <w:rsid w:val="00171E40"/>
    <w:rsid w:val="00172533"/>
    <w:rsid w:val="0017329C"/>
    <w:rsid w:val="00173C13"/>
    <w:rsid w:val="001746FC"/>
    <w:rsid w:val="00176851"/>
    <w:rsid w:val="001770BE"/>
    <w:rsid w:val="00177FB8"/>
    <w:rsid w:val="00181FD6"/>
    <w:rsid w:val="00182465"/>
    <w:rsid w:val="001824DD"/>
    <w:rsid w:val="001829A4"/>
    <w:rsid w:val="00185A59"/>
    <w:rsid w:val="00185C17"/>
    <w:rsid w:val="001864EE"/>
    <w:rsid w:val="00186FE0"/>
    <w:rsid w:val="0019097D"/>
    <w:rsid w:val="001939BB"/>
    <w:rsid w:val="001941F4"/>
    <w:rsid w:val="00195085"/>
    <w:rsid w:val="001958CC"/>
    <w:rsid w:val="001961EE"/>
    <w:rsid w:val="00196BDF"/>
    <w:rsid w:val="00196C12"/>
    <w:rsid w:val="001978C2"/>
    <w:rsid w:val="001A1285"/>
    <w:rsid w:val="001A18A9"/>
    <w:rsid w:val="001A18C6"/>
    <w:rsid w:val="001A2E23"/>
    <w:rsid w:val="001A3434"/>
    <w:rsid w:val="001A561C"/>
    <w:rsid w:val="001A6AE6"/>
    <w:rsid w:val="001A6E9A"/>
    <w:rsid w:val="001A7299"/>
    <w:rsid w:val="001B0256"/>
    <w:rsid w:val="001B0DD8"/>
    <w:rsid w:val="001B2292"/>
    <w:rsid w:val="001B261D"/>
    <w:rsid w:val="001B2643"/>
    <w:rsid w:val="001B2CC4"/>
    <w:rsid w:val="001B34A5"/>
    <w:rsid w:val="001B4431"/>
    <w:rsid w:val="001B4507"/>
    <w:rsid w:val="001B5EEE"/>
    <w:rsid w:val="001B6697"/>
    <w:rsid w:val="001B7853"/>
    <w:rsid w:val="001C1EC5"/>
    <w:rsid w:val="001C227F"/>
    <w:rsid w:val="001C485F"/>
    <w:rsid w:val="001C6ED8"/>
    <w:rsid w:val="001C7390"/>
    <w:rsid w:val="001C7F63"/>
    <w:rsid w:val="001D15D7"/>
    <w:rsid w:val="001D18D3"/>
    <w:rsid w:val="001D1945"/>
    <w:rsid w:val="001D2038"/>
    <w:rsid w:val="001D28B8"/>
    <w:rsid w:val="001D3CED"/>
    <w:rsid w:val="001D4194"/>
    <w:rsid w:val="001D4517"/>
    <w:rsid w:val="001D53D2"/>
    <w:rsid w:val="001D54C9"/>
    <w:rsid w:val="001D5A3B"/>
    <w:rsid w:val="001D619D"/>
    <w:rsid w:val="001D7763"/>
    <w:rsid w:val="001D7EA0"/>
    <w:rsid w:val="001E0688"/>
    <w:rsid w:val="001E0D93"/>
    <w:rsid w:val="001E0E15"/>
    <w:rsid w:val="001E1144"/>
    <w:rsid w:val="001E13F6"/>
    <w:rsid w:val="001E3B36"/>
    <w:rsid w:val="001E3B64"/>
    <w:rsid w:val="001E3F43"/>
    <w:rsid w:val="001E4063"/>
    <w:rsid w:val="001E4460"/>
    <w:rsid w:val="001E4854"/>
    <w:rsid w:val="001E6E41"/>
    <w:rsid w:val="001F0570"/>
    <w:rsid w:val="001F0A3D"/>
    <w:rsid w:val="001F17DF"/>
    <w:rsid w:val="001F34A1"/>
    <w:rsid w:val="001F3CB5"/>
    <w:rsid w:val="001F4535"/>
    <w:rsid w:val="001F5A14"/>
    <w:rsid w:val="001F5E6E"/>
    <w:rsid w:val="001F5EB4"/>
    <w:rsid w:val="001F634E"/>
    <w:rsid w:val="001F6FF5"/>
    <w:rsid w:val="002015E2"/>
    <w:rsid w:val="00201EA0"/>
    <w:rsid w:val="002028B5"/>
    <w:rsid w:val="002029B1"/>
    <w:rsid w:val="00203D79"/>
    <w:rsid w:val="00204CED"/>
    <w:rsid w:val="00205873"/>
    <w:rsid w:val="00205921"/>
    <w:rsid w:val="002070B3"/>
    <w:rsid w:val="0020736C"/>
    <w:rsid w:val="0020753A"/>
    <w:rsid w:val="00207591"/>
    <w:rsid w:val="00210BBB"/>
    <w:rsid w:val="00211446"/>
    <w:rsid w:val="0021220C"/>
    <w:rsid w:val="0021289C"/>
    <w:rsid w:val="00212AC0"/>
    <w:rsid w:val="00213868"/>
    <w:rsid w:val="00215C52"/>
    <w:rsid w:val="002170E6"/>
    <w:rsid w:val="00217B2B"/>
    <w:rsid w:val="002225D8"/>
    <w:rsid w:val="0022482C"/>
    <w:rsid w:val="00225C7B"/>
    <w:rsid w:val="00226437"/>
    <w:rsid w:val="00226BF7"/>
    <w:rsid w:val="00227647"/>
    <w:rsid w:val="00227E24"/>
    <w:rsid w:val="0023038C"/>
    <w:rsid w:val="00231EE5"/>
    <w:rsid w:val="002326DA"/>
    <w:rsid w:val="00232E2E"/>
    <w:rsid w:val="00233A3D"/>
    <w:rsid w:val="002345D2"/>
    <w:rsid w:val="00234666"/>
    <w:rsid w:val="00234682"/>
    <w:rsid w:val="00234B71"/>
    <w:rsid w:val="00235566"/>
    <w:rsid w:val="002364EE"/>
    <w:rsid w:val="0023690B"/>
    <w:rsid w:val="00236D78"/>
    <w:rsid w:val="00237386"/>
    <w:rsid w:val="00237901"/>
    <w:rsid w:val="0023798F"/>
    <w:rsid w:val="00237F8A"/>
    <w:rsid w:val="00237F95"/>
    <w:rsid w:val="00240224"/>
    <w:rsid w:val="002411C6"/>
    <w:rsid w:val="00242A98"/>
    <w:rsid w:val="00243007"/>
    <w:rsid w:val="002444BB"/>
    <w:rsid w:val="00246646"/>
    <w:rsid w:val="00246D91"/>
    <w:rsid w:val="00246F7D"/>
    <w:rsid w:val="00247B14"/>
    <w:rsid w:val="00250B81"/>
    <w:rsid w:val="00252591"/>
    <w:rsid w:val="00252A60"/>
    <w:rsid w:val="00254E1B"/>
    <w:rsid w:val="00256B12"/>
    <w:rsid w:val="00256E55"/>
    <w:rsid w:val="0025717F"/>
    <w:rsid w:val="002571C8"/>
    <w:rsid w:val="002615F3"/>
    <w:rsid w:val="002627FA"/>
    <w:rsid w:val="0026290D"/>
    <w:rsid w:val="00262987"/>
    <w:rsid w:val="00263BA3"/>
    <w:rsid w:val="0026427E"/>
    <w:rsid w:val="0026649A"/>
    <w:rsid w:val="00266E60"/>
    <w:rsid w:val="00267141"/>
    <w:rsid w:val="002712E6"/>
    <w:rsid w:val="002734E5"/>
    <w:rsid w:val="002736AC"/>
    <w:rsid w:val="0027466B"/>
    <w:rsid w:val="002757DA"/>
    <w:rsid w:val="0027590F"/>
    <w:rsid w:val="0027635E"/>
    <w:rsid w:val="002766A6"/>
    <w:rsid w:val="00276C7E"/>
    <w:rsid w:val="00277315"/>
    <w:rsid w:val="00280796"/>
    <w:rsid w:val="00280B66"/>
    <w:rsid w:val="00281985"/>
    <w:rsid w:val="00281DE8"/>
    <w:rsid w:val="002839CB"/>
    <w:rsid w:val="00284971"/>
    <w:rsid w:val="00285013"/>
    <w:rsid w:val="002866F1"/>
    <w:rsid w:val="00287FAE"/>
    <w:rsid w:val="002916E2"/>
    <w:rsid w:val="00291FF3"/>
    <w:rsid w:val="002921FE"/>
    <w:rsid w:val="00292D35"/>
    <w:rsid w:val="00293636"/>
    <w:rsid w:val="00293F14"/>
    <w:rsid w:val="00294800"/>
    <w:rsid w:val="00294AA2"/>
    <w:rsid w:val="00294CE7"/>
    <w:rsid w:val="00295083"/>
    <w:rsid w:val="00295E1A"/>
    <w:rsid w:val="00297D50"/>
    <w:rsid w:val="002A16B9"/>
    <w:rsid w:val="002A199D"/>
    <w:rsid w:val="002A3352"/>
    <w:rsid w:val="002A349A"/>
    <w:rsid w:val="002A4ED1"/>
    <w:rsid w:val="002A6CAB"/>
    <w:rsid w:val="002B0C1D"/>
    <w:rsid w:val="002B2376"/>
    <w:rsid w:val="002B28B9"/>
    <w:rsid w:val="002B557E"/>
    <w:rsid w:val="002B72E8"/>
    <w:rsid w:val="002C091D"/>
    <w:rsid w:val="002C242C"/>
    <w:rsid w:val="002C5E45"/>
    <w:rsid w:val="002C60AC"/>
    <w:rsid w:val="002C71C9"/>
    <w:rsid w:val="002C742E"/>
    <w:rsid w:val="002C758D"/>
    <w:rsid w:val="002C7A23"/>
    <w:rsid w:val="002D0985"/>
    <w:rsid w:val="002D1339"/>
    <w:rsid w:val="002D14D4"/>
    <w:rsid w:val="002D1810"/>
    <w:rsid w:val="002D23F3"/>
    <w:rsid w:val="002D2573"/>
    <w:rsid w:val="002D2E46"/>
    <w:rsid w:val="002D3E3F"/>
    <w:rsid w:val="002D49B6"/>
    <w:rsid w:val="002D5244"/>
    <w:rsid w:val="002D5C99"/>
    <w:rsid w:val="002D61D3"/>
    <w:rsid w:val="002D62C3"/>
    <w:rsid w:val="002D7429"/>
    <w:rsid w:val="002D7601"/>
    <w:rsid w:val="002E06B1"/>
    <w:rsid w:val="002E0CBB"/>
    <w:rsid w:val="002E2A5D"/>
    <w:rsid w:val="002E2D03"/>
    <w:rsid w:val="002E382C"/>
    <w:rsid w:val="002E3D64"/>
    <w:rsid w:val="002E57C1"/>
    <w:rsid w:val="002E64B2"/>
    <w:rsid w:val="002E6C70"/>
    <w:rsid w:val="002E70C3"/>
    <w:rsid w:val="002E7408"/>
    <w:rsid w:val="002F075C"/>
    <w:rsid w:val="002F0D00"/>
    <w:rsid w:val="002F1A8E"/>
    <w:rsid w:val="002F21D3"/>
    <w:rsid w:val="002F3770"/>
    <w:rsid w:val="002F4877"/>
    <w:rsid w:val="002F5F90"/>
    <w:rsid w:val="002F60B4"/>
    <w:rsid w:val="002F63FF"/>
    <w:rsid w:val="002F6CB5"/>
    <w:rsid w:val="002F78C4"/>
    <w:rsid w:val="002F7D72"/>
    <w:rsid w:val="003004C0"/>
    <w:rsid w:val="0030065B"/>
    <w:rsid w:val="00300B51"/>
    <w:rsid w:val="0030130F"/>
    <w:rsid w:val="003014A4"/>
    <w:rsid w:val="003031D3"/>
    <w:rsid w:val="00304115"/>
    <w:rsid w:val="00305ADE"/>
    <w:rsid w:val="00307323"/>
    <w:rsid w:val="0030740F"/>
    <w:rsid w:val="00312346"/>
    <w:rsid w:val="00312817"/>
    <w:rsid w:val="003138AB"/>
    <w:rsid w:val="003146DF"/>
    <w:rsid w:val="00314DF6"/>
    <w:rsid w:val="00314F19"/>
    <w:rsid w:val="00315428"/>
    <w:rsid w:val="003157FE"/>
    <w:rsid w:val="00317609"/>
    <w:rsid w:val="00317C5B"/>
    <w:rsid w:val="00320D16"/>
    <w:rsid w:val="00320D51"/>
    <w:rsid w:val="00321728"/>
    <w:rsid w:val="00321BA4"/>
    <w:rsid w:val="00323A67"/>
    <w:rsid w:val="003243E0"/>
    <w:rsid w:val="00326C01"/>
    <w:rsid w:val="0032716F"/>
    <w:rsid w:val="00327EAF"/>
    <w:rsid w:val="003320CB"/>
    <w:rsid w:val="003320FD"/>
    <w:rsid w:val="00332B9E"/>
    <w:rsid w:val="00333126"/>
    <w:rsid w:val="00335C84"/>
    <w:rsid w:val="00335D8D"/>
    <w:rsid w:val="00336207"/>
    <w:rsid w:val="003367AF"/>
    <w:rsid w:val="00336BFF"/>
    <w:rsid w:val="00341782"/>
    <w:rsid w:val="0034224B"/>
    <w:rsid w:val="00342406"/>
    <w:rsid w:val="00343E1C"/>
    <w:rsid w:val="00344B7E"/>
    <w:rsid w:val="0034553D"/>
    <w:rsid w:val="00345BCE"/>
    <w:rsid w:val="00347B9B"/>
    <w:rsid w:val="00350304"/>
    <w:rsid w:val="0035291C"/>
    <w:rsid w:val="00353BA8"/>
    <w:rsid w:val="00360A53"/>
    <w:rsid w:val="00360BFA"/>
    <w:rsid w:val="003617D9"/>
    <w:rsid w:val="0036321A"/>
    <w:rsid w:val="0036363A"/>
    <w:rsid w:val="00363DFF"/>
    <w:rsid w:val="0036431C"/>
    <w:rsid w:val="00364CE9"/>
    <w:rsid w:val="00365A10"/>
    <w:rsid w:val="003665B3"/>
    <w:rsid w:val="00367853"/>
    <w:rsid w:val="00370A6A"/>
    <w:rsid w:val="00370CA3"/>
    <w:rsid w:val="00374A32"/>
    <w:rsid w:val="00374F54"/>
    <w:rsid w:val="00375DB5"/>
    <w:rsid w:val="0037690F"/>
    <w:rsid w:val="00376D7E"/>
    <w:rsid w:val="00380A5D"/>
    <w:rsid w:val="00381444"/>
    <w:rsid w:val="00382026"/>
    <w:rsid w:val="003820A8"/>
    <w:rsid w:val="00382C42"/>
    <w:rsid w:val="0038337D"/>
    <w:rsid w:val="003837DA"/>
    <w:rsid w:val="0038782E"/>
    <w:rsid w:val="00390471"/>
    <w:rsid w:val="00390FC4"/>
    <w:rsid w:val="003913B1"/>
    <w:rsid w:val="00391A0D"/>
    <w:rsid w:val="00391B2F"/>
    <w:rsid w:val="00391E06"/>
    <w:rsid w:val="0039253F"/>
    <w:rsid w:val="00392B7A"/>
    <w:rsid w:val="003943EE"/>
    <w:rsid w:val="00394F95"/>
    <w:rsid w:val="00397898"/>
    <w:rsid w:val="00397FF3"/>
    <w:rsid w:val="003A158F"/>
    <w:rsid w:val="003A15C6"/>
    <w:rsid w:val="003A21E4"/>
    <w:rsid w:val="003A28B7"/>
    <w:rsid w:val="003A2EF3"/>
    <w:rsid w:val="003A402A"/>
    <w:rsid w:val="003A43A7"/>
    <w:rsid w:val="003A7DE8"/>
    <w:rsid w:val="003B0296"/>
    <w:rsid w:val="003B089D"/>
    <w:rsid w:val="003B1C73"/>
    <w:rsid w:val="003B2FC7"/>
    <w:rsid w:val="003B37C1"/>
    <w:rsid w:val="003B3864"/>
    <w:rsid w:val="003B54C5"/>
    <w:rsid w:val="003B5517"/>
    <w:rsid w:val="003B753B"/>
    <w:rsid w:val="003B79E6"/>
    <w:rsid w:val="003C1B89"/>
    <w:rsid w:val="003C2180"/>
    <w:rsid w:val="003C3B17"/>
    <w:rsid w:val="003C5670"/>
    <w:rsid w:val="003C6B03"/>
    <w:rsid w:val="003D1232"/>
    <w:rsid w:val="003D3949"/>
    <w:rsid w:val="003D4964"/>
    <w:rsid w:val="003D4E28"/>
    <w:rsid w:val="003D625E"/>
    <w:rsid w:val="003D7CF8"/>
    <w:rsid w:val="003E0129"/>
    <w:rsid w:val="003E0287"/>
    <w:rsid w:val="003E146D"/>
    <w:rsid w:val="003E1F13"/>
    <w:rsid w:val="003E34E0"/>
    <w:rsid w:val="003E3E6D"/>
    <w:rsid w:val="003E495B"/>
    <w:rsid w:val="003E4FBA"/>
    <w:rsid w:val="003E5D36"/>
    <w:rsid w:val="003E606D"/>
    <w:rsid w:val="003F037C"/>
    <w:rsid w:val="003F068F"/>
    <w:rsid w:val="003F072C"/>
    <w:rsid w:val="003F0E6A"/>
    <w:rsid w:val="003F1512"/>
    <w:rsid w:val="003F2C10"/>
    <w:rsid w:val="003F3677"/>
    <w:rsid w:val="003F38E9"/>
    <w:rsid w:val="003F3BF9"/>
    <w:rsid w:val="003F3D0B"/>
    <w:rsid w:val="003F45B9"/>
    <w:rsid w:val="003F580A"/>
    <w:rsid w:val="004004E7"/>
    <w:rsid w:val="004010AA"/>
    <w:rsid w:val="004011C3"/>
    <w:rsid w:val="004013A7"/>
    <w:rsid w:val="0040143C"/>
    <w:rsid w:val="00402A1C"/>
    <w:rsid w:val="00402A39"/>
    <w:rsid w:val="00403298"/>
    <w:rsid w:val="00403305"/>
    <w:rsid w:val="00403C25"/>
    <w:rsid w:val="00404271"/>
    <w:rsid w:val="00404F50"/>
    <w:rsid w:val="00405366"/>
    <w:rsid w:val="004064A2"/>
    <w:rsid w:val="00406CEB"/>
    <w:rsid w:val="00407BCA"/>
    <w:rsid w:val="004129D6"/>
    <w:rsid w:val="004132A3"/>
    <w:rsid w:val="00413334"/>
    <w:rsid w:val="00413DBE"/>
    <w:rsid w:val="00413FAD"/>
    <w:rsid w:val="004162A3"/>
    <w:rsid w:val="004167F8"/>
    <w:rsid w:val="0041781F"/>
    <w:rsid w:val="004209E3"/>
    <w:rsid w:val="00421BA2"/>
    <w:rsid w:val="00421BC5"/>
    <w:rsid w:val="00422DC8"/>
    <w:rsid w:val="0042348A"/>
    <w:rsid w:val="00423602"/>
    <w:rsid w:val="0042431F"/>
    <w:rsid w:val="004251E4"/>
    <w:rsid w:val="00425D69"/>
    <w:rsid w:val="00426B01"/>
    <w:rsid w:val="00426B3A"/>
    <w:rsid w:val="004274C3"/>
    <w:rsid w:val="004278A1"/>
    <w:rsid w:val="00430274"/>
    <w:rsid w:val="004317DE"/>
    <w:rsid w:val="00434B31"/>
    <w:rsid w:val="00435570"/>
    <w:rsid w:val="00436B66"/>
    <w:rsid w:val="00440943"/>
    <w:rsid w:val="004414D8"/>
    <w:rsid w:val="00442278"/>
    <w:rsid w:val="00443E71"/>
    <w:rsid w:val="00443EE4"/>
    <w:rsid w:val="00444086"/>
    <w:rsid w:val="0044413A"/>
    <w:rsid w:val="00444236"/>
    <w:rsid w:val="0044596E"/>
    <w:rsid w:val="004463D8"/>
    <w:rsid w:val="0044783C"/>
    <w:rsid w:val="00447879"/>
    <w:rsid w:val="004479AB"/>
    <w:rsid w:val="00447A76"/>
    <w:rsid w:val="004507DB"/>
    <w:rsid w:val="0045268A"/>
    <w:rsid w:val="00452792"/>
    <w:rsid w:val="00452E73"/>
    <w:rsid w:val="00454629"/>
    <w:rsid w:val="00455D10"/>
    <w:rsid w:val="00455F2C"/>
    <w:rsid w:val="004603B4"/>
    <w:rsid w:val="00460454"/>
    <w:rsid w:val="00460D94"/>
    <w:rsid w:val="00461AFD"/>
    <w:rsid w:val="00461CC2"/>
    <w:rsid w:val="0046248B"/>
    <w:rsid w:val="00463404"/>
    <w:rsid w:val="00464937"/>
    <w:rsid w:val="00465487"/>
    <w:rsid w:val="004661FF"/>
    <w:rsid w:val="00466E37"/>
    <w:rsid w:val="00467CCF"/>
    <w:rsid w:val="004715D5"/>
    <w:rsid w:val="0047215B"/>
    <w:rsid w:val="00472F35"/>
    <w:rsid w:val="00473ABB"/>
    <w:rsid w:val="00473B17"/>
    <w:rsid w:val="00474B2A"/>
    <w:rsid w:val="0047648C"/>
    <w:rsid w:val="00476BBA"/>
    <w:rsid w:val="00476E2A"/>
    <w:rsid w:val="004774B5"/>
    <w:rsid w:val="004775FC"/>
    <w:rsid w:val="00477AAF"/>
    <w:rsid w:val="00480FCF"/>
    <w:rsid w:val="00481713"/>
    <w:rsid w:val="004829B0"/>
    <w:rsid w:val="00483936"/>
    <w:rsid w:val="004862E3"/>
    <w:rsid w:val="004905B6"/>
    <w:rsid w:val="0049080A"/>
    <w:rsid w:val="00490942"/>
    <w:rsid w:val="004916E9"/>
    <w:rsid w:val="00491994"/>
    <w:rsid w:val="004924CC"/>
    <w:rsid w:val="0049283D"/>
    <w:rsid w:val="00494FAC"/>
    <w:rsid w:val="0049502B"/>
    <w:rsid w:val="0049624A"/>
    <w:rsid w:val="00496827"/>
    <w:rsid w:val="00496D06"/>
    <w:rsid w:val="004A0C73"/>
    <w:rsid w:val="004A14BD"/>
    <w:rsid w:val="004A16B4"/>
    <w:rsid w:val="004A1A3C"/>
    <w:rsid w:val="004A1E1D"/>
    <w:rsid w:val="004A2B47"/>
    <w:rsid w:val="004A395D"/>
    <w:rsid w:val="004A3EA2"/>
    <w:rsid w:val="004A6452"/>
    <w:rsid w:val="004A7076"/>
    <w:rsid w:val="004A7FC1"/>
    <w:rsid w:val="004B0287"/>
    <w:rsid w:val="004B3D6F"/>
    <w:rsid w:val="004B6260"/>
    <w:rsid w:val="004B67E8"/>
    <w:rsid w:val="004B7677"/>
    <w:rsid w:val="004B7E63"/>
    <w:rsid w:val="004C1000"/>
    <w:rsid w:val="004C2AC7"/>
    <w:rsid w:val="004C2AFA"/>
    <w:rsid w:val="004C3943"/>
    <w:rsid w:val="004C3BFA"/>
    <w:rsid w:val="004C418E"/>
    <w:rsid w:val="004C4B4A"/>
    <w:rsid w:val="004C519E"/>
    <w:rsid w:val="004C6A5E"/>
    <w:rsid w:val="004C73D5"/>
    <w:rsid w:val="004D1436"/>
    <w:rsid w:val="004D381D"/>
    <w:rsid w:val="004D4619"/>
    <w:rsid w:val="004D4A12"/>
    <w:rsid w:val="004D6463"/>
    <w:rsid w:val="004D65AC"/>
    <w:rsid w:val="004D6E07"/>
    <w:rsid w:val="004E0EA6"/>
    <w:rsid w:val="004E11C4"/>
    <w:rsid w:val="004E1872"/>
    <w:rsid w:val="004E33CC"/>
    <w:rsid w:val="004E5F7B"/>
    <w:rsid w:val="004E6236"/>
    <w:rsid w:val="004E6A47"/>
    <w:rsid w:val="004E6C37"/>
    <w:rsid w:val="004E6DEC"/>
    <w:rsid w:val="004E7AA9"/>
    <w:rsid w:val="004F0270"/>
    <w:rsid w:val="004F0B5F"/>
    <w:rsid w:val="004F0E5B"/>
    <w:rsid w:val="004F10FA"/>
    <w:rsid w:val="004F110F"/>
    <w:rsid w:val="004F2B39"/>
    <w:rsid w:val="004F323F"/>
    <w:rsid w:val="004F3704"/>
    <w:rsid w:val="004F49E7"/>
    <w:rsid w:val="004F73E7"/>
    <w:rsid w:val="004F7925"/>
    <w:rsid w:val="004F7E15"/>
    <w:rsid w:val="005004F0"/>
    <w:rsid w:val="00500505"/>
    <w:rsid w:val="00503E08"/>
    <w:rsid w:val="00504920"/>
    <w:rsid w:val="00504FAF"/>
    <w:rsid w:val="00505771"/>
    <w:rsid w:val="00506BD9"/>
    <w:rsid w:val="00507ADC"/>
    <w:rsid w:val="0051012B"/>
    <w:rsid w:val="005111B4"/>
    <w:rsid w:val="0051231D"/>
    <w:rsid w:val="005124F2"/>
    <w:rsid w:val="00516832"/>
    <w:rsid w:val="00516B78"/>
    <w:rsid w:val="00517F12"/>
    <w:rsid w:val="00521646"/>
    <w:rsid w:val="00521895"/>
    <w:rsid w:val="0052197B"/>
    <w:rsid w:val="005236BB"/>
    <w:rsid w:val="0052657C"/>
    <w:rsid w:val="005275F9"/>
    <w:rsid w:val="00527C21"/>
    <w:rsid w:val="00531F1B"/>
    <w:rsid w:val="00534AE9"/>
    <w:rsid w:val="00534C1A"/>
    <w:rsid w:val="00535974"/>
    <w:rsid w:val="00535A42"/>
    <w:rsid w:val="0054037F"/>
    <w:rsid w:val="005444E4"/>
    <w:rsid w:val="005449EB"/>
    <w:rsid w:val="00546103"/>
    <w:rsid w:val="00547DE5"/>
    <w:rsid w:val="00550201"/>
    <w:rsid w:val="005534F4"/>
    <w:rsid w:val="00553E17"/>
    <w:rsid w:val="00556918"/>
    <w:rsid w:val="00556DDD"/>
    <w:rsid w:val="00557034"/>
    <w:rsid w:val="005638F3"/>
    <w:rsid w:val="00566189"/>
    <w:rsid w:val="00567E42"/>
    <w:rsid w:val="00567FEA"/>
    <w:rsid w:val="00571322"/>
    <w:rsid w:val="00572023"/>
    <w:rsid w:val="0057221B"/>
    <w:rsid w:val="0057349A"/>
    <w:rsid w:val="00574656"/>
    <w:rsid w:val="005759D1"/>
    <w:rsid w:val="00575E20"/>
    <w:rsid w:val="00575FB8"/>
    <w:rsid w:val="005760A0"/>
    <w:rsid w:val="005777DF"/>
    <w:rsid w:val="00577955"/>
    <w:rsid w:val="0058057B"/>
    <w:rsid w:val="00580C26"/>
    <w:rsid w:val="00580D47"/>
    <w:rsid w:val="00581123"/>
    <w:rsid w:val="00581C8F"/>
    <w:rsid w:val="00582A76"/>
    <w:rsid w:val="00582CD5"/>
    <w:rsid w:val="00583379"/>
    <w:rsid w:val="005848E2"/>
    <w:rsid w:val="00586547"/>
    <w:rsid w:val="00586A11"/>
    <w:rsid w:val="005909B0"/>
    <w:rsid w:val="00590C18"/>
    <w:rsid w:val="00590C1F"/>
    <w:rsid w:val="005922F6"/>
    <w:rsid w:val="00592CAE"/>
    <w:rsid w:val="00592F11"/>
    <w:rsid w:val="00595627"/>
    <w:rsid w:val="00595EEF"/>
    <w:rsid w:val="005962A9"/>
    <w:rsid w:val="00597D01"/>
    <w:rsid w:val="005A0002"/>
    <w:rsid w:val="005A0250"/>
    <w:rsid w:val="005A0EFA"/>
    <w:rsid w:val="005A1325"/>
    <w:rsid w:val="005A175A"/>
    <w:rsid w:val="005A2693"/>
    <w:rsid w:val="005A3883"/>
    <w:rsid w:val="005A3B47"/>
    <w:rsid w:val="005A560B"/>
    <w:rsid w:val="005A670F"/>
    <w:rsid w:val="005A7DAD"/>
    <w:rsid w:val="005B00A1"/>
    <w:rsid w:val="005B0287"/>
    <w:rsid w:val="005B070A"/>
    <w:rsid w:val="005B2068"/>
    <w:rsid w:val="005B3270"/>
    <w:rsid w:val="005B3472"/>
    <w:rsid w:val="005B43F5"/>
    <w:rsid w:val="005B4F4B"/>
    <w:rsid w:val="005B51F0"/>
    <w:rsid w:val="005B5256"/>
    <w:rsid w:val="005B7486"/>
    <w:rsid w:val="005B74BB"/>
    <w:rsid w:val="005B7D6C"/>
    <w:rsid w:val="005C0500"/>
    <w:rsid w:val="005C0B7D"/>
    <w:rsid w:val="005C1A16"/>
    <w:rsid w:val="005C2055"/>
    <w:rsid w:val="005C5BF9"/>
    <w:rsid w:val="005C6F02"/>
    <w:rsid w:val="005C71FC"/>
    <w:rsid w:val="005C7240"/>
    <w:rsid w:val="005C73C0"/>
    <w:rsid w:val="005C7492"/>
    <w:rsid w:val="005C7A79"/>
    <w:rsid w:val="005D126B"/>
    <w:rsid w:val="005D1AAE"/>
    <w:rsid w:val="005D208D"/>
    <w:rsid w:val="005D4DD9"/>
    <w:rsid w:val="005D5370"/>
    <w:rsid w:val="005D5749"/>
    <w:rsid w:val="005D591E"/>
    <w:rsid w:val="005D5E46"/>
    <w:rsid w:val="005D6D51"/>
    <w:rsid w:val="005E0E9D"/>
    <w:rsid w:val="005E6BFF"/>
    <w:rsid w:val="005F03B6"/>
    <w:rsid w:val="005F05A6"/>
    <w:rsid w:val="005F06F4"/>
    <w:rsid w:val="005F1241"/>
    <w:rsid w:val="005F1F1A"/>
    <w:rsid w:val="005F3B78"/>
    <w:rsid w:val="005F436A"/>
    <w:rsid w:val="005F48E9"/>
    <w:rsid w:val="005F69C3"/>
    <w:rsid w:val="005F6A32"/>
    <w:rsid w:val="00604B95"/>
    <w:rsid w:val="00606451"/>
    <w:rsid w:val="006069C8"/>
    <w:rsid w:val="00607129"/>
    <w:rsid w:val="00607DDC"/>
    <w:rsid w:val="00610D89"/>
    <w:rsid w:val="006119DA"/>
    <w:rsid w:val="00611A3C"/>
    <w:rsid w:val="006120FB"/>
    <w:rsid w:val="00612582"/>
    <w:rsid w:val="00614123"/>
    <w:rsid w:val="0061484C"/>
    <w:rsid w:val="00616131"/>
    <w:rsid w:val="00616473"/>
    <w:rsid w:val="00616B8C"/>
    <w:rsid w:val="00616F5B"/>
    <w:rsid w:val="00617247"/>
    <w:rsid w:val="0062373B"/>
    <w:rsid w:val="00625053"/>
    <w:rsid w:val="006269B6"/>
    <w:rsid w:val="006277EF"/>
    <w:rsid w:val="00627B72"/>
    <w:rsid w:val="006301B2"/>
    <w:rsid w:val="0063227D"/>
    <w:rsid w:val="00633746"/>
    <w:rsid w:val="006337D2"/>
    <w:rsid w:val="006341A4"/>
    <w:rsid w:val="006358AE"/>
    <w:rsid w:val="0063666E"/>
    <w:rsid w:val="00636ED6"/>
    <w:rsid w:val="00637C39"/>
    <w:rsid w:val="00641CF5"/>
    <w:rsid w:val="006422B9"/>
    <w:rsid w:val="00644DC4"/>
    <w:rsid w:val="00644F67"/>
    <w:rsid w:val="006455C4"/>
    <w:rsid w:val="0064622F"/>
    <w:rsid w:val="006465A7"/>
    <w:rsid w:val="00646E0B"/>
    <w:rsid w:val="006479A1"/>
    <w:rsid w:val="00650CA6"/>
    <w:rsid w:val="00651661"/>
    <w:rsid w:val="00652A07"/>
    <w:rsid w:val="00652FD3"/>
    <w:rsid w:val="0065392D"/>
    <w:rsid w:val="00653E2A"/>
    <w:rsid w:val="00654426"/>
    <w:rsid w:val="006568F9"/>
    <w:rsid w:val="006575EE"/>
    <w:rsid w:val="006629FB"/>
    <w:rsid w:val="00663F6E"/>
    <w:rsid w:val="006644B5"/>
    <w:rsid w:val="006654B7"/>
    <w:rsid w:val="006666EB"/>
    <w:rsid w:val="00667614"/>
    <w:rsid w:val="00667B59"/>
    <w:rsid w:val="0067043D"/>
    <w:rsid w:val="00670ADF"/>
    <w:rsid w:val="00675FC7"/>
    <w:rsid w:val="00676C1F"/>
    <w:rsid w:val="00680F9F"/>
    <w:rsid w:val="00682615"/>
    <w:rsid w:val="0068273E"/>
    <w:rsid w:val="00685D82"/>
    <w:rsid w:val="00686627"/>
    <w:rsid w:val="00686D9B"/>
    <w:rsid w:val="006903A3"/>
    <w:rsid w:val="00691575"/>
    <w:rsid w:val="006928CB"/>
    <w:rsid w:val="00692BC8"/>
    <w:rsid w:val="0069309F"/>
    <w:rsid w:val="00693AE6"/>
    <w:rsid w:val="00695954"/>
    <w:rsid w:val="006968F3"/>
    <w:rsid w:val="00697C5D"/>
    <w:rsid w:val="006A201E"/>
    <w:rsid w:val="006A24F0"/>
    <w:rsid w:val="006A2C67"/>
    <w:rsid w:val="006A3904"/>
    <w:rsid w:val="006A3D1D"/>
    <w:rsid w:val="006A5310"/>
    <w:rsid w:val="006A62C1"/>
    <w:rsid w:val="006A7885"/>
    <w:rsid w:val="006A79F2"/>
    <w:rsid w:val="006A7E02"/>
    <w:rsid w:val="006A7F5C"/>
    <w:rsid w:val="006B133B"/>
    <w:rsid w:val="006B2B5B"/>
    <w:rsid w:val="006B34FE"/>
    <w:rsid w:val="006B548A"/>
    <w:rsid w:val="006B6D65"/>
    <w:rsid w:val="006B7FCE"/>
    <w:rsid w:val="006C07E6"/>
    <w:rsid w:val="006C0B39"/>
    <w:rsid w:val="006C2FF1"/>
    <w:rsid w:val="006C4482"/>
    <w:rsid w:val="006C4A5E"/>
    <w:rsid w:val="006C4E1C"/>
    <w:rsid w:val="006C5E1D"/>
    <w:rsid w:val="006C6728"/>
    <w:rsid w:val="006C7D2A"/>
    <w:rsid w:val="006C7F53"/>
    <w:rsid w:val="006D0C6E"/>
    <w:rsid w:val="006D1766"/>
    <w:rsid w:val="006D229C"/>
    <w:rsid w:val="006D27AF"/>
    <w:rsid w:val="006D506F"/>
    <w:rsid w:val="006D5ABA"/>
    <w:rsid w:val="006D6273"/>
    <w:rsid w:val="006D6315"/>
    <w:rsid w:val="006D69CF"/>
    <w:rsid w:val="006E01E5"/>
    <w:rsid w:val="006E1D73"/>
    <w:rsid w:val="006E25DF"/>
    <w:rsid w:val="006E2D6D"/>
    <w:rsid w:val="006E31FA"/>
    <w:rsid w:val="006E418F"/>
    <w:rsid w:val="006E4216"/>
    <w:rsid w:val="006E52C3"/>
    <w:rsid w:val="006E53F2"/>
    <w:rsid w:val="006E55BD"/>
    <w:rsid w:val="006E579E"/>
    <w:rsid w:val="006E599B"/>
    <w:rsid w:val="006E6E93"/>
    <w:rsid w:val="006E703D"/>
    <w:rsid w:val="006E7C11"/>
    <w:rsid w:val="006E7EF4"/>
    <w:rsid w:val="006F1A4A"/>
    <w:rsid w:val="006F21CE"/>
    <w:rsid w:val="006F2A9B"/>
    <w:rsid w:val="006F3BCF"/>
    <w:rsid w:val="006F443F"/>
    <w:rsid w:val="00702933"/>
    <w:rsid w:val="00703AC7"/>
    <w:rsid w:val="00703B1B"/>
    <w:rsid w:val="007046F3"/>
    <w:rsid w:val="00705734"/>
    <w:rsid w:val="0070642A"/>
    <w:rsid w:val="007072D2"/>
    <w:rsid w:val="007104F7"/>
    <w:rsid w:val="0071115E"/>
    <w:rsid w:val="0071129D"/>
    <w:rsid w:val="0071190E"/>
    <w:rsid w:val="00711A7B"/>
    <w:rsid w:val="00712014"/>
    <w:rsid w:val="00712714"/>
    <w:rsid w:val="00712779"/>
    <w:rsid w:val="00714D5D"/>
    <w:rsid w:val="007162EF"/>
    <w:rsid w:val="00716F8C"/>
    <w:rsid w:val="00717B7C"/>
    <w:rsid w:val="00725297"/>
    <w:rsid w:val="007264B6"/>
    <w:rsid w:val="00727FD4"/>
    <w:rsid w:val="007307BC"/>
    <w:rsid w:val="00730A6A"/>
    <w:rsid w:val="00731D0B"/>
    <w:rsid w:val="007323E9"/>
    <w:rsid w:val="007327BF"/>
    <w:rsid w:val="00733F57"/>
    <w:rsid w:val="00737235"/>
    <w:rsid w:val="007376B1"/>
    <w:rsid w:val="0074039C"/>
    <w:rsid w:val="007408FE"/>
    <w:rsid w:val="00740922"/>
    <w:rsid w:val="00740C93"/>
    <w:rsid w:val="00740FB9"/>
    <w:rsid w:val="00742B62"/>
    <w:rsid w:val="00743E05"/>
    <w:rsid w:val="00744D12"/>
    <w:rsid w:val="0074676D"/>
    <w:rsid w:val="007501EA"/>
    <w:rsid w:val="00752306"/>
    <w:rsid w:val="0075299D"/>
    <w:rsid w:val="0075359A"/>
    <w:rsid w:val="00753721"/>
    <w:rsid w:val="00757028"/>
    <w:rsid w:val="00757AA1"/>
    <w:rsid w:val="00757EF4"/>
    <w:rsid w:val="00761CB0"/>
    <w:rsid w:val="00762443"/>
    <w:rsid w:val="007630D7"/>
    <w:rsid w:val="007639B7"/>
    <w:rsid w:val="00764689"/>
    <w:rsid w:val="00767106"/>
    <w:rsid w:val="00767292"/>
    <w:rsid w:val="00767390"/>
    <w:rsid w:val="00767DF7"/>
    <w:rsid w:val="007702CB"/>
    <w:rsid w:val="00770E86"/>
    <w:rsid w:val="0077105C"/>
    <w:rsid w:val="00771761"/>
    <w:rsid w:val="007723DC"/>
    <w:rsid w:val="007728ED"/>
    <w:rsid w:val="00773068"/>
    <w:rsid w:val="007746EE"/>
    <w:rsid w:val="00775641"/>
    <w:rsid w:val="007768A3"/>
    <w:rsid w:val="007768D2"/>
    <w:rsid w:val="0078023C"/>
    <w:rsid w:val="007811AA"/>
    <w:rsid w:val="0078159A"/>
    <w:rsid w:val="00782DC9"/>
    <w:rsid w:val="00784189"/>
    <w:rsid w:val="00786000"/>
    <w:rsid w:val="00786A47"/>
    <w:rsid w:val="00787039"/>
    <w:rsid w:val="00787F87"/>
    <w:rsid w:val="0079022E"/>
    <w:rsid w:val="00790841"/>
    <w:rsid w:val="00790B10"/>
    <w:rsid w:val="00791933"/>
    <w:rsid w:val="00792A94"/>
    <w:rsid w:val="00793A27"/>
    <w:rsid w:val="0079447A"/>
    <w:rsid w:val="0079586C"/>
    <w:rsid w:val="00795895"/>
    <w:rsid w:val="00795F28"/>
    <w:rsid w:val="007A01A9"/>
    <w:rsid w:val="007A076D"/>
    <w:rsid w:val="007A2234"/>
    <w:rsid w:val="007A2738"/>
    <w:rsid w:val="007A31CC"/>
    <w:rsid w:val="007A39F5"/>
    <w:rsid w:val="007A3C5C"/>
    <w:rsid w:val="007A552F"/>
    <w:rsid w:val="007A5AB1"/>
    <w:rsid w:val="007A5B18"/>
    <w:rsid w:val="007A6596"/>
    <w:rsid w:val="007B127F"/>
    <w:rsid w:val="007B1DDC"/>
    <w:rsid w:val="007B2CF4"/>
    <w:rsid w:val="007B4434"/>
    <w:rsid w:val="007B4EA3"/>
    <w:rsid w:val="007B4FE0"/>
    <w:rsid w:val="007B52A1"/>
    <w:rsid w:val="007B5F27"/>
    <w:rsid w:val="007B791B"/>
    <w:rsid w:val="007C1C0D"/>
    <w:rsid w:val="007C3054"/>
    <w:rsid w:val="007C3105"/>
    <w:rsid w:val="007C392D"/>
    <w:rsid w:val="007C6845"/>
    <w:rsid w:val="007D0C95"/>
    <w:rsid w:val="007D0C9F"/>
    <w:rsid w:val="007D37D7"/>
    <w:rsid w:val="007D5347"/>
    <w:rsid w:val="007D5AD9"/>
    <w:rsid w:val="007D65F1"/>
    <w:rsid w:val="007D7F74"/>
    <w:rsid w:val="007E0118"/>
    <w:rsid w:val="007E0C50"/>
    <w:rsid w:val="007E1446"/>
    <w:rsid w:val="007E1A68"/>
    <w:rsid w:val="007E2B0F"/>
    <w:rsid w:val="007E3ACC"/>
    <w:rsid w:val="007E54BA"/>
    <w:rsid w:val="007E58B8"/>
    <w:rsid w:val="007E7F97"/>
    <w:rsid w:val="007F0485"/>
    <w:rsid w:val="007F059E"/>
    <w:rsid w:val="007F3BF2"/>
    <w:rsid w:val="007F4538"/>
    <w:rsid w:val="007F5E3F"/>
    <w:rsid w:val="007F62E4"/>
    <w:rsid w:val="007F7899"/>
    <w:rsid w:val="007F7EC6"/>
    <w:rsid w:val="00800A30"/>
    <w:rsid w:val="00801D81"/>
    <w:rsid w:val="008033E7"/>
    <w:rsid w:val="00804CB0"/>
    <w:rsid w:val="008051AA"/>
    <w:rsid w:val="00805909"/>
    <w:rsid w:val="00805A93"/>
    <w:rsid w:val="00807055"/>
    <w:rsid w:val="00807157"/>
    <w:rsid w:val="0081042D"/>
    <w:rsid w:val="008104FA"/>
    <w:rsid w:val="0081122C"/>
    <w:rsid w:val="00813ACA"/>
    <w:rsid w:val="00813B7B"/>
    <w:rsid w:val="00814D17"/>
    <w:rsid w:val="00814DAF"/>
    <w:rsid w:val="00820015"/>
    <w:rsid w:val="0082022D"/>
    <w:rsid w:val="00821D6C"/>
    <w:rsid w:val="0082205A"/>
    <w:rsid w:val="00822E49"/>
    <w:rsid w:val="00823319"/>
    <w:rsid w:val="00823E66"/>
    <w:rsid w:val="00825302"/>
    <w:rsid w:val="00827535"/>
    <w:rsid w:val="00830A7F"/>
    <w:rsid w:val="00832C66"/>
    <w:rsid w:val="0083416C"/>
    <w:rsid w:val="008343B2"/>
    <w:rsid w:val="00834BB9"/>
    <w:rsid w:val="00835BAD"/>
    <w:rsid w:val="00836C90"/>
    <w:rsid w:val="00836EA5"/>
    <w:rsid w:val="008375A6"/>
    <w:rsid w:val="0084019F"/>
    <w:rsid w:val="00840297"/>
    <w:rsid w:val="0084163D"/>
    <w:rsid w:val="0084211E"/>
    <w:rsid w:val="00845088"/>
    <w:rsid w:val="0084533B"/>
    <w:rsid w:val="00845625"/>
    <w:rsid w:val="00850A50"/>
    <w:rsid w:val="00850F37"/>
    <w:rsid w:val="0085117C"/>
    <w:rsid w:val="008513AF"/>
    <w:rsid w:val="00851891"/>
    <w:rsid w:val="00852413"/>
    <w:rsid w:val="00853A54"/>
    <w:rsid w:val="00853D73"/>
    <w:rsid w:val="00854D8E"/>
    <w:rsid w:val="00855621"/>
    <w:rsid w:val="008566A8"/>
    <w:rsid w:val="00856F4C"/>
    <w:rsid w:val="00857187"/>
    <w:rsid w:val="00860580"/>
    <w:rsid w:val="00863708"/>
    <w:rsid w:val="00870252"/>
    <w:rsid w:val="00872F0E"/>
    <w:rsid w:val="0087357A"/>
    <w:rsid w:val="00873CB8"/>
    <w:rsid w:val="008741E3"/>
    <w:rsid w:val="00874F7F"/>
    <w:rsid w:val="008763FE"/>
    <w:rsid w:val="008767AE"/>
    <w:rsid w:val="00876987"/>
    <w:rsid w:val="00876EED"/>
    <w:rsid w:val="00880818"/>
    <w:rsid w:val="008810EE"/>
    <w:rsid w:val="00881CA6"/>
    <w:rsid w:val="00886BF3"/>
    <w:rsid w:val="00886C9E"/>
    <w:rsid w:val="00886CD7"/>
    <w:rsid w:val="00887389"/>
    <w:rsid w:val="00887940"/>
    <w:rsid w:val="0089111E"/>
    <w:rsid w:val="00892F51"/>
    <w:rsid w:val="008939A5"/>
    <w:rsid w:val="00894A1B"/>
    <w:rsid w:val="0089500D"/>
    <w:rsid w:val="008950DE"/>
    <w:rsid w:val="00895645"/>
    <w:rsid w:val="008958FB"/>
    <w:rsid w:val="008964D4"/>
    <w:rsid w:val="0089725E"/>
    <w:rsid w:val="008A18CB"/>
    <w:rsid w:val="008A2215"/>
    <w:rsid w:val="008A3B05"/>
    <w:rsid w:val="008A4715"/>
    <w:rsid w:val="008A566B"/>
    <w:rsid w:val="008A5A57"/>
    <w:rsid w:val="008A618B"/>
    <w:rsid w:val="008A7E9D"/>
    <w:rsid w:val="008B00F0"/>
    <w:rsid w:val="008B01F3"/>
    <w:rsid w:val="008B1398"/>
    <w:rsid w:val="008B5F99"/>
    <w:rsid w:val="008B6B51"/>
    <w:rsid w:val="008C06D0"/>
    <w:rsid w:val="008C333D"/>
    <w:rsid w:val="008C3C75"/>
    <w:rsid w:val="008C4100"/>
    <w:rsid w:val="008C43E9"/>
    <w:rsid w:val="008C6018"/>
    <w:rsid w:val="008C743C"/>
    <w:rsid w:val="008C7DC8"/>
    <w:rsid w:val="008D05B3"/>
    <w:rsid w:val="008D1E32"/>
    <w:rsid w:val="008D3860"/>
    <w:rsid w:val="008D4582"/>
    <w:rsid w:val="008D613A"/>
    <w:rsid w:val="008D69A2"/>
    <w:rsid w:val="008D7386"/>
    <w:rsid w:val="008D759B"/>
    <w:rsid w:val="008D7701"/>
    <w:rsid w:val="008E17DF"/>
    <w:rsid w:val="008E430B"/>
    <w:rsid w:val="008E4649"/>
    <w:rsid w:val="008E54B4"/>
    <w:rsid w:val="008E6D0C"/>
    <w:rsid w:val="008E7BCD"/>
    <w:rsid w:val="008E7F06"/>
    <w:rsid w:val="008F04B9"/>
    <w:rsid w:val="008F1C11"/>
    <w:rsid w:val="008F3676"/>
    <w:rsid w:val="0090002F"/>
    <w:rsid w:val="009004AF"/>
    <w:rsid w:val="00901081"/>
    <w:rsid w:val="00907370"/>
    <w:rsid w:val="009074F3"/>
    <w:rsid w:val="00911447"/>
    <w:rsid w:val="00912333"/>
    <w:rsid w:val="00912727"/>
    <w:rsid w:val="009128C2"/>
    <w:rsid w:val="00913438"/>
    <w:rsid w:val="0091564B"/>
    <w:rsid w:val="00915836"/>
    <w:rsid w:val="009164EB"/>
    <w:rsid w:val="00917A71"/>
    <w:rsid w:val="00917B59"/>
    <w:rsid w:val="00920264"/>
    <w:rsid w:val="00920C25"/>
    <w:rsid w:val="0092124C"/>
    <w:rsid w:val="00922308"/>
    <w:rsid w:val="00924A70"/>
    <w:rsid w:val="00925142"/>
    <w:rsid w:val="00925B8D"/>
    <w:rsid w:val="00925E32"/>
    <w:rsid w:val="00927301"/>
    <w:rsid w:val="00931935"/>
    <w:rsid w:val="009319A8"/>
    <w:rsid w:val="00931F19"/>
    <w:rsid w:val="009378C0"/>
    <w:rsid w:val="00937E5C"/>
    <w:rsid w:val="00940536"/>
    <w:rsid w:val="0094085A"/>
    <w:rsid w:val="009417B2"/>
    <w:rsid w:val="0094401C"/>
    <w:rsid w:val="00944EFB"/>
    <w:rsid w:val="009461E7"/>
    <w:rsid w:val="0094621C"/>
    <w:rsid w:val="00947319"/>
    <w:rsid w:val="009475AB"/>
    <w:rsid w:val="0095040B"/>
    <w:rsid w:val="00950807"/>
    <w:rsid w:val="00950873"/>
    <w:rsid w:val="0095204B"/>
    <w:rsid w:val="00953146"/>
    <w:rsid w:val="00953D42"/>
    <w:rsid w:val="009541BF"/>
    <w:rsid w:val="00954417"/>
    <w:rsid w:val="00954B51"/>
    <w:rsid w:val="00955844"/>
    <w:rsid w:val="009561C7"/>
    <w:rsid w:val="009579CE"/>
    <w:rsid w:val="00960202"/>
    <w:rsid w:val="00961431"/>
    <w:rsid w:val="00964580"/>
    <w:rsid w:val="00966F1B"/>
    <w:rsid w:val="0097057E"/>
    <w:rsid w:val="00973ECB"/>
    <w:rsid w:val="0097658B"/>
    <w:rsid w:val="00976BA8"/>
    <w:rsid w:val="009777F9"/>
    <w:rsid w:val="00977A3A"/>
    <w:rsid w:val="00977B35"/>
    <w:rsid w:val="00981C3B"/>
    <w:rsid w:val="00982521"/>
    <w:rsid w:val="009825BD"/>
    <w:rsid w:val="00982979"/>
    <w:rsid w:val="00982ABB"/>
    <w:rsid w:val="00983C08"/>
    <w:rsid w:val="00984E1A"/>
    <w:rsid w:val="00986475"/>
    <w:rsid w:val="00986CE0"/>
    <w:rsid w:val="00987520"/>
    <w:rsid w:val="00987F6B"/>
    <w:rsid w:val="00990F2C"/>
    <w:rsid w:val="00992536"/>
    <w:rsid w:val="0099320E"/>
    <w:rsid w:val="0099605A"/>
    <w:rsid w:val="00997E68"/>
    <w:rsid w:val="009A1E5C"/>
    <w:rsid w:val="009A3850"/>
    <w:rsid w:val="009A486F"/>
    <w:rsid w:val="009A4A21"/>
    <w:rsid w:val="009A585C"/>
    <w:rsid w:val="009A6041"/>
    <w:rsid w:val="009B0572"/>
    <w:rsid w:val="009B0B00"/>
    <w:rsid w:val="009B0B70"/>
    <w:rsid w:val="009B11E5"/>
    <w:rsid w:val="009B2844"/>
    <w:rsid w:val="009B2E72"/>
    <w:rsid w:val="009B41BB"/>
    <w:rsid w:val="009B42DA"/>
    <w:rsid w:val="009B5010"/>
    <w:rsid w:val="009B5803"/>
    <w:rsid w:val="009B741A"/>
    <w:rsid w:val="009C1D62"/>
    <w:rsid w:val="009C4B7B"/>
    <w:rsid w:val="009C57E9"/>
    <w:rsid w:val="009C5D91"/>
    <w:rsid w:val="009C670C"/>
    <w:rsid w:val="009C7373"/>
    <w:rsid w:val="009D19C8"/>
    <w:rsid w:val="009D2D79"/>
    <w:rsid w:val="009D31A6"/>
    <w:rsid w:val="009D432F"/>
    <w:rsid w:val="009D4860"/>
    <w:rsid w:val="009D4E5D"/>
    <w:rsid w:val="009D4FC5"/>
    <w:rsid w:val="009D5442"/>
    <w:rsid w:val="009D5964"/>
    <w:rsid w:val="009D6F62"/>
    <w:rsid w:val="009D7AE2"/>
    <w:rsid w:val="009E2286"/>
    <w:rsid w:val="009E351B"/>
    <w:rsid w:val="009E4B14"/>
    <w:rsid w:val="009E5484"/>
    <w:rsid w:val="009E7613"/>
    <w:rsid w:val="009F107D"/>
    <w:rsid w:val="009F4429"/>
    <w:rsid w:val="009F4726"/>
    <w:rsid w:val="009F53B2"/>
    <w:rsid w:val="00A007EF"/>
    <w:rsid w:val="00A00BA9"/>
    <w:rsid w:val="00A014A0"/>
    <w:rsid w:val="00A03AD7"/>
    <w:rsid w:val="00A03FBC"/>
    <w:rsid w:val="00A0426B"/>
    <w:rsid w:val="00A0459D"/>
    <w:rsid w:val="00A045A3"/>
    <w:rsid w:val="00A04982"/>
    <w:rsid w:val="00A05EBA"/>
    <w:rsid w:val="00A07A9E"/>
    <w:rsid w:val="00A107CC"/>
    <w:rsid w:val="00A12A20"/>
    <w:rsid w:val="00A131B3"/>
    <w:rsid w:val="00A136C3"/>
    <w:rsid w:val="00A13FAB"/>
    <w:rsid w:val="00A16B41"/>
    <w:rsid w:val="00A16CD4"/>
    <w:rsid w:val="00A16EA2"/>
    <w:rsid w:val="00A2162E"/>
    <w:rsid w:val="00A21BB6"/>
    <w:rsid w:val="00A23158"/>
    <w:rsid w:val="00A23934"/>
    <w:rsid w:val="00A241F4"/>
    <w:rsid w:val="00A242C0"/>
    <w:rsid w:val="00A24EB8"/>
    <w:rsid w:val="00A26195"/>
    <w:rsid w:val="00A265A0"/>
    <w:rsid w:val="00A26FDE"/>
    <w:rsid w:val="00A27C12"/>
    <w:rsid w:val="00A30DE8"/>
    <w:rsid w:val="00A32380"/>
    <w:rsid w:val="00A338C0"/>
    <w:rsid w:val="00A355EF"/>
    <w:rsid w:val="00A35C1F"/>
    <w:rsid w:val="00A35F04"/>
    <w:rsid w:val="00A40089"/>
    <w:rsid w:val="00A40A91"/>
    <w:rsid w:val="00A42645"/>
    <w:rsid w:val="00A43102"/>
    <w:rsid w:val="00A43453"/>
    <w:rsid w:val="00A45CE0"/>
    <w:rsid w:val="00A46151"/>
    <w:rsid w:val="00A465C8"/>
    <w:rsid w:val="00A471E9"/>
    <w:rsid w:val="00A502F4"/>
    <w:rsid w:val="00A5326B"/>
    <w:rsid w:val="00A53B6A"/>
    <w:rsid w:val="00A53D2D"/>
    <w:rsid w:val="00A54136"/>
    <w:rsid w:val="00A54CC5"/>
    <w:rsid w:val="00A54EB1"/>
    <w:rsid w:val="00A55061"/>
    <w:rsid w:val="00A56E87"/>
    <w:rsid w:val="00A6056B"/>
    <w:rsid w:val="00A605C2"/>
    <w:rsid w:val="00A643F0"/>
    <w:rsid w:val="00A64C01"/>
    <w:rsid w:val="00A65114"/>
    <w:rsid w:val="00A6563B"/>
    <w:rsid w:val="00A65D01"/>
    <w:rsid w:val="00A667F2"/>
    <w:rsid w:val="00A66A49"/>
    <w:rsid w:val="00A7008D"/>
    <w:rsid w:val="00A70200"/>
    <w:rsid w:val="00A7232E"/>
    <w:rsid w:val="00A72FF2"/>
    <w:rsid w:val="00A73819"/>
    <w:rsid w:val="00A75303"/>
    <w:rsid w:val="00A76019"/>
    <w:rsid w:val="00A76735"/>
    <w:rsid w:val="00A77677"/>
    <w:rsid w:val="00A804A4"/>
    <w:rsid w:val="00A837C1"/>
    <w:rsid w:val="00A866E9"/>
    <w:rsid w:val="00A87178"/>
    <w:rsid w:val="00A87569"/>
    <w:rsid w:val="00A914F0"/>
    <w:rsid w:val="00A915D6"/>
    <w:rsid w:val="00A934D7"/>
    <w:rsid w:val="00A94458"/>
    <w:rsid w:val="00A957BC"/>
    <w:rsid w:val="00A96AAF"/>
    <w:rsid w:val="00AA0C05"/>
    <w:rsid w:val="00AA1FF6"/>
    <w:rsid w:val="00AA39DE"/>
    <w:rsid w:val="00AA44E3"/>
    <w:rsid w:val="00AA475D"/>
    <w:rsid w:val="00AA559B"/>
    <w:rsid w:val="00AA5C5F"/>
    <w:rsid w:val="00AA6B60"/>
    <w:rsid w:val="00AA6C4F"/>
    <w:rsid w:val="00AA6CE9"/>
    <w:rsid w:val="00AB0638"/>
    <w:rsid w:val="00AB07C1"/>
    <w:rsid w:val="00AB1DB4"/>
    <w:rsid w:val="00AB2CE1"/>
    <w:rsid w:val="00AB3250"/>
    <w:rsid w:val="00AB37EE"/>
    <w:rsid w:val="00AB3B5F"/>
    <w:rsid w:val="00AB3EC2"/>
    <w:rsid w:val="00AB43D3"/>
    <w:rsid w:val="00AB45EB"/>
    <w:rsid w:val="00AB4841"/>
    <w:rsid w:val="00AB738A"/>
    <w:rsid w:val="00AB779B"/>
    <w:rsid w:val="00AB7DC5"/>
    <w:rsid w:val="00AD4BB0"/>
    <w:rsid w:val="00AD4CA1"/>
    <w:rsid w:val="00AD4D2E"/>
    <w:rsid w:val="00AD7110"/>
    <w:rsid w:val="00AD78C6"/>
    <w:rsid w:val="00AD7AA1"/>
    <w:rsid w:val="00AE044A"/>
    <w:rsid w:val="00AE1B9D"/>
    <w:rsid w:val="00AE463E"/>
    <w:rsid w:val="00AE4767"/>
    <w:rsid w:val="00AE6817"/>
    <w:rsid w:val="00AE7BA1"/>
    <w:rsid w:val="00AF13B4"/>
    <w:rsid w:val="00AF1888"/>
    <w:rsid w:val="00AF1B81"/>
    <w:rsid w:val="00AF3CC0"/>
    <w:rsid w:val="00AF3E5E"/>
    <w:rsid w:val="00AF4FDF"/>
    <w:rsid w:val="00AF56B6"/>
    <w:rsid w:val="00AF59EE"/>
    <w:rsid w:val="00AF5B7F"/>
    <w:rsid w:val="00AF5D13"/>
    <w:rsid w:val="00AF6BCD"/>
    <w:rsid w:val="00AF7148"/>
    <w:rsid w:val="00B00948"/>
    <w:rsid w:val="00B02BC8"/>
    <w:rsid w:val="00B03B12"/>
    <w:rsid w:val="00B03D37"/>
    <w:rsid w:val="00B04DF0"/>
    <w:rsid w:val="00B06D07"/>
    <w:rsid w:val="00B07613"/>
    <w:rsid w:val="00B106DB"/>
    <w:rsid w:val="00B14328"/>
    <w:rsid w:val="00B147AF"/>
    <w:rsid w:val="00B14AE8"/>
    <w:rsid w:val="00B1542C"/>
    <w:rsid w:val="00B170ED"/>
    <w:rsid w:val="00B200AF"/>
    <w:rsid w:val="00B22135"/>
    <w:rsid w:val="00B22A0C"/>
    <w:rsid w:val="00B23A82"/>
    <w:rsid w:val="00B247BC"/>
    <w:rsid w:val="00B2552B"/>
    <w:rsid w:val="00B256E5"/>
    <w:rsid w:val="00B257EE"/>
    <w:rsid w:val="00B25FCA"/>
    <w:rsid w:val="00B300F4"/>
    <w:rsid w:val="00B30362"/>
    <w:rsid w:val="00B30EDE"/>
    <w:rsid w:val="00B316EF"/>
    <w:rsid w:val="00B3382F"/>
    <w:rsid w:val="00B36597"/>
    <w:rsid w:val="00B405E0"/>
    <w:rsid w:val="00B406E0"/>
    <w:rsid w:val="00B42E4E"/>
    <w:rsid w:val="00B42F63"/>
    <w:rsid w:val="00B432D1"/>
    <w:rsid w:val="00B465D1"/>
    <w:rsid w:val="00B46B9B"/>
    <w:rsid w:val="00B47154"/>
    <w:rsid w:val="00B51413"/>
    <w:rsid w:val="00B517C0"/>
    <w:rsid w:val="00B51CEF"/>
    <w:rsid w:val="00B51DB6"/>
    <w:rsid w:val="00B530AD"/>
    <w:rsid w:val="00B5369B"/>
    <w:rsid w:val="00B54103"/>
    <w:rsid w:val="00B54549"/>
    <w:rsid w:val="00B54991"/>
    <w:rsid w:val="00B568F0"/>
    <w:rsid w:val="00B571EC"/>
    <w:rsid w:val="00B57494"/>
    <w:rsid w:val="00B57B03"/>
    <w:rsid w:val="00B60412"/>
    <w:rsid w:val="00B60EE6"/>
    <w:rsid w:val="00B60F38"/>
    <w:rsid w:val="00B617B4"/>
    <w:rsid w:val="00B632DF"/>
    <w:rsid w:val="00B6388F"/>
    <w:rsid w:val="00B64949"/>
    <w:rsid w:val="00B64F11"/>
    <w:rsid w:val="00B72219"/>
    <w:rsid w:val="00B7522C"/>
    <w:rsid w:val="00B80586"/>
    <w:rsid w:val="00B8078F"/>
    <w:rsid w:val="00B8092E"/>
    <w:rsid w:val="00B85A01"/>
    <w:rsid w:val="00B861DF"/>
    <w:rsid w:val="00B870BD"/>
    <w:rsid w:val="00B9534B"/>
    <w:rsid w:val="00B957D7"/>
    <w:rsid w:val="00B96BF2"/>
    <w:rsid w:val="00B96EB5"/>
    <w:rsid w:val="00BA2522"/>
    <w:rsid w:val="00BA3897"/>
    <w:rsid w:val="00BA45BE"/>
    <w:rsid w:val="00BA611B"/>
    <w:rsid w:val="00BA6D79"/>
    <w:rsid w:val="00BA7590"/>
    <w:rsid w:val="00BB0C76"/>
    <w:rsid w:val="00BB20E4"/>
    <w:rsid w:val="00BB28E1"/>
    <w:rsid w:val="00BB29BC"/>
    <w:rsid w:val="00BB2CE1"/>
    <w:rsid w:val="00BB2E5B"/>
    <w:rsid w:val="00BB4C92"/>
    <w:rsid w:val="00BB58C7"/>
    <w:rsid w:val="00BC1920"/>
    <w:rsid w:val="00BC2806"/>
    <w:rsid w:val="00BC2E1A"/>
    <w:rsid w:val="00BC3883"/>
    <w:rsid w:val="00BC3D22"/>
    <w:rsid w:val="00BC49F4"/>
    <w:rsid w:val="00BC6532"/>
    <w:rsid w:val="00BC6888"/>
    <w:rsid w:val="00BC7E46"/>
    <w:rsid w:val="00BD0FA5"/>
    <w:rsid w:val="00BD1AA2"/>
    <w:rsid w:val="00BD1E10"/>
    <w:rsid w:val="00BD202E"/>
    <w:rsid w:val="00BD71AD"/>
    <w:rsid w:val="00BE0540"/>
    <w:rsid w:val="00BE0BF7"/>
    <w:rsid w:val="00BE5589"/>
    <w:rsid w:val="00BE5662"/>
    <w:rsid w:val="00BE5C28"/>
    <w:rsid w:val="00BF086C"/>
    <w:rsid w:val="00BF08FA"/>
    <w:rsid w:val="00BF1014"/>
    <w:rsid w:val="00BF13DC"/>
    <w:rsid w:val="00BF17CA"/>
    <w:rsid w:val="00BF19BF"/>
    <w:rsid w:val="00BF1B46"/>
    <w:rsid w:val="00BF3C3F"/>
    <w:rsid w:val="00BF3CB0"/>
    <w:rsid w:val="00BF5BC4"/>
    <w:rsid w:val="00BF77F2"/>
    <w:rsid w:val="00C00063"/>
    <w:rsid w:val="00C019AF"/>
    <w:rsid w:val="00C04D61"/>
    <w:rsid w:val="00C050FF"/>
    <w:rsid w:val="00C05541"/>
    <w:rsid w:val="00C05FEF"/>
    <w:rsid w:val="00C063E5"/>
    <w:rsid w:val="00C06820"/>
    <w:rsid w:val="00C07D4B"/>
    <w:rsid w:val="00C10326"/>
    <w:rsid w:val="00C10F96"/>
    <w:rsid w:val="00C1169C"/>
    <w:rsid w:val="00C117F5"/>
    <w:rsid w:val="00C14813"/>
    <w:rsid w:val="00C14B98"/>
    <w:rsid w:val="00C14D8A"/>
    <w:rsid w:val="00C157B8"/>
    <w:rsid w:val="00C20007"/>
    <w:rsid w:val="00C205A5"/>
    <w:rsid w:val="00C207C8"/>
    <w:rsid w:val="00C22678"/>
    <w:rsid w:val="00C2279E"/>
    <w:rsid w:val="00C24102"/>
    <w:rsid w:val="00C24C6E"/>
    <w:rsid w:val="00C24D81"/>
    <w:rsid w:val="00C25B60"/>
    <w:rsid w:val="00C27B6D"/>
    <w:rsid w:val="00C3580F"/>
    <w:rsid w:val="00C373D5"/>
    <w:rsid w:val="00C37780"/>
    <w:rsid w:val="00C37949"/>
    <w:rsid w:val="00C408A5"/>
    <w:rsid w:val="00C42AD0"/>
    <w:rsid w:val="00C4373E"/>
    <w:rsid w:val="00C43FEE"/>
    <w:rsid w:val="00C457E0"/>
    <w:rsid w:val="00C45E9F"/>
    <w:rsid w:val="00C47284"/>
    <w:rsid w:val="00C473B9"/>
    <w:rsid w:val="00C5091A"/>
    <w:rsid w:val="00C52B8E"/>
    <w:rsid w:val="00C541BE"/>
    <w:rsid w:val="00C54233"/>
    <w:rsid w:val="00C545CF"/>
    <w:rsid w:val="00C56EE3"/>
    <w:rsid w:val="00C57E51"/>
    <w:rsid w:val="00C6111E"/>
    <w:rsid w:val="00C6241E"/>
    <w:rsid w:val="00C6269E"/>
    <w:rsid w:val="00C62BFA"/>
    <w:rsid w:val="00C63D44"/>
    <w:rsid w:val="00C653CB"/>
    <w:rsid w:val="00C655F3"/>
    <w:rsid w:val="00C65629"/>
    <w:rsid w:val="00C664C3"/>
    <w:rsid w:val="00C66714"/>
    <w:rsid w:val="00C66F14"/>
    <w:rsid w:val="00C6716D"/>
    <w:rsid w:val="00C67609"/>
    <w:rsid w:val="00C67E63"/>
    <w:rsid w:val="00C718B5"/>
    <w:rsid w:val="00C7370D"/>
    <w:rsid w:val="00C750C9"/>
    <w:rsid w:val="00C75814"/>
    <w:rsid w:val="00C76698"/>
    <w:rsid w:val="00C802F0"/>
    <w:rsid w:val="00C8212E"/>
    <w:rsid w:val="00C822CA"/>
    <w:rsid w:val="00C8243D"/>
    <w:rsid w:val="00C8396F"/>
    <w:rsid w:val="00C846B6"/>
    <w:rsid w:val="00C8491D"/>
    <w:rsid w:val="00C84A5D"/>
    <w:rsid w:val="00C84E75"/>
    <w:rsid w:val="00C8507E"/>
    <w:rsid w:val="00C85245"/>
    <w:rsid w:val="00C86256"/>
    <w:rsid w:val="00C8788D"/>
    <w:rsid w:val="00C912E0"/>
    <w:rsid w:val="00C92820"/>
    <w:rsid w:val="00C92B19"/>
    <w:rsid w:val="00C92D77"/>
    <w:rsid w:val="00C94E15"/>
    <w:rsid w:val="00C94EF2"/>
    <w:rsid w:val="00C95509"/>
    <w:rsid w:val="00CA1D3F"/>
    <w:rsid w:val="00CA269F"/>
    <w:rsid w:val="00CA2A40"/>
    <w:rsid w:val="00CA3310"/>
    <w:rsid w:val="00CA46DC"/>
    <w:rsid w:val="00CA6DB1"/>
    <w:rsid w:val="00CA6E2A"/>
    <w:rsid w:val="00CA705D"/>
    <w:rsid w:val="00CB0F57"/>
    <w:rsid w:val="00CB14B3"/>
    <w:rsid w:val="00CB2783"/>
    <w:rsid w:val="00CB2AE0"/>
    <w:rsid w:val="00CB4A2F"/>
    <w:rsid w:val="00CB77F4"/>
    <w:rsid w:val="00CB7B14"/>
    <w:rsid w:val="00CC1F44"/>
    <w:rsid w:val="00CC28F4"/>
    <w:rsid w:val="00CC32CE"/>
    <w:rsid w:val="00CC33C3"/>
    <w:rsid w:val="00CC37D5"/>
    <w:rsid w:val="00CC4C9C"/>
    <w:rsid w:val="00CC539E"/>
    <w:rsid w:val="00CC648A"/>
    <w:rsid w:val="00CC730E"/>
    <w:rsid w:val="00CC7CDE"/>
    <w:rsid w:val="00CD0BBB"/>
    <w:rsid w:val="00CD21CD"/>
    <w:rsid w:val="00CD2C34"/>
    <w:rsid w:val="00CD6C60"/>
    <w:rsid w:val="00CD7371"/>
    <w:rsid w:val="00CD7EE2"/>
    <w:rsid w:val="00CE3413"/>
    <w:rsid w:val="00CE3B42"/>
    <w:rsid w:val="00CE3F47"/>
    <w:rsid w:val="00CE4B59"/>
    <w:rsid w:val="00CE54E5"/>
    <w:rsid w:val="00CE621E"/>
    <w:rsid w:val="00CE6442"/>
    <w:rsid w:val="00CE73F1"/>
    <w:rsid w:val="00CE79CA"/>
    <w:rsid w:val="00CF1790"/>
    <w:rsid w:val="00CF19C4"/>
    <w:rsid w:val="00CF3C58"/>
    <w:rsid w:val="00CF3D5D"/>
    <w:rsid w:val="00CF4273"/>
    <w:rsid w:val="00CF6305"/>
    <w:rsid w:val="00CF726F"/>
    <w:rsid w:val="00D01ADD"/>
    <w:rsid w:val="00D023D3"/>
    <w:rsid w:val="00D038EE"/>
    <w:rsid w:val="00D043C0"/>
    <w:rsid w:val="00D04572"/>
    <w:rsid w:val="00D0493C"/>
    <w:rsid w:val="00D06877"/>
    <w:rsid w:val="00D0716C"/>
    <w:rsid w:val="00D07A59"/>
    <w:rsid w:val="00D1265E"/>
    <w:rsid w:val="00D12FE6"/>
    <w:rsid w:val="00D13163"/>
    <w:rsid w:val="00D13822"/>
    <w:rsid w:val="00D14C99"/>
    <w:rsid w:val="00D14E4E"/>
    <w:rsid w:val="00D14F88"/>
    <w:rsid w:val="00D1575C"/>
    <w:rsid w:val="00D15EA3"/>
    <w:rsid w:val="00D16EC6"/>
    <w:rsid w:val="00D17466"/>
    <w:rsid w:val="00D17956"/>
    <w:rsid w:val="00D17D86"/>
    <w:rsid w:val="00D21948"/>
    <w:rsid w:val="00D234F7"/>
    <w:rsid w:val="00D23C95"/>
    <w:rsid w:val="00D253B3"/>
    <w:rsid w:val="00D25B7D"/>
    <w:rsid w:val="00D2657C"/>
    <w:rsid w:val="00D265C5"/>
    <w:rsid w:val="00D311A8"/>
    <w:rsid w:val="00D32B68"/>
    <w:rsid w:val="00D33392"/>
    <w:rsid w:val="00D3376B"/>
    <w:rsid w:val="00D34999"/>
    <w:rsid w:val="00D3556C"/>
    <w:rsid w:val="00D35750"/>
    <w:rsid w:val="00D35B5A"/>
    <w:rsid w:val="00D35E09"/>
    <w:rsid w:val="00D36414"/>
    <w:rsid w:val="00D37C5E"/>
    <w:rsid w:val="00D37FF0"/>
    <w:rsid w:val="00D401A3"/>
    <w:rsid w:val="00D4026A"/>
    <w:rsid w:val="00D4091D"/>
    <w:rsid w:val="00D42234"/>
    <w:rsid w:val="00D4314E"/>
    <w:rsid w:val="00D431A8"/>
    <w:rsid w:val="00D44BAD"/>
    <w:rsid w:val="00D44DB3"/>
    <w:rsid w:val="00D44E93"/>
    <w:rsid w:val="00D453D4"/>
    <w:rsid w:val="00D469AC"/>
    <w:rsid w:val="00D50C3A"/>
    <w:rsid w:val="00D5178D"/>
    <w:rsid w:val="00D531E3"/>
    <w:rsid w:val="00D5379F"/>
    <w:rsid w:val="00D54B12"/>
    <w:rsid w:val="00D54F1D"/>
    <w:rsid w:val="00D56C0B"/>
    <w:rsid w:val="00D56EA8"/>
    <w:rsid w:val="00D5785E"/>
    <w:rsid w:val="00D57FF9"/>
    <w:rsid w:val="00D60279"/>
    <w:rsid w:val="00D60EDE"/>
    <w:rsid w:val="00D60F2A"/>
    <w:rsid w:val="00D617E9"/>
    <w:rsid w:val="00D65169"/>
    <w:rsid w:val="00D6544A"/>
    <w:rsid w:val="00D666FE"/>
    <w:rsid w:val="00D66C2B"/>
    <w:rsid w:val="00D70832"/>
    <w:rsid w:val="00D71C6F"/>
    <w:rsid w:val="00D721CF"/>
    <w:rsid w:val="00D722E1"/>
    <w:rsid w:val="00D72403"/>
    <w:rsid w:val="00D73074"/>
    <w:rsid w:val="00D733FB"/>
    <w:rsid w:val="00D75131"/>
    <w:rsid w:val="00D776BF"/>
    <w:rsid w:val="00D779BA"/>
    <w:rsid w:val="00D80C6A"/>
    <w:rsid w:val="00D82461"/>
    <w:rsid w:val="00D842AE"/>
    <w:rsid w:val="00D870C5"/>
    <w:rsid w:val="00D9001A"/>
    <w:rsid w:val="00D90F0B"/>
    <w:rsid w:val="00D92F67"/>
    <w:rsid w:val="00D94135"/>
    <w:rsid w:val="00D951F0"/>
    <w:rsid w:val="00D956B9"/>
    <w:rsid w:val="00D96CE1"/>
    <w:rsid w:val="00DA0073"/>
    <w:rsid w:val="00DA1674"/>
    <w:rsid w:val="00DA1C57"/>
    <w:rsid w:val="00DA3463"/>
    <w:rsid w:val="00DA382B"/>
    <w:rsid w:val="00DA3B4F"/>
    <w:rsid w:val="00DA572C"/>
    <w:rsid w:val="00DA70FC"/>
    <w:rsid w:val="00DB0E3A"/>
    <w:rsid w:val="00DB12FF"/>
    <w:rsid w:val="00DB6B02"/>
    <w:rsid w:val="00DB6F86"/>
    <w:rsid w:val="00DB7AE1"/>
    <w:rsid w:val="00DB7C85"/>
    <w:rsid w:val="00DC16E1"/>
    <w:rsid w:val="00DC1E15"/>
    <w:rsid w:val="00DC3456"/>
    <w:rsid w:val="00DC3F1A"/>
    <w:rsid w:val="00DC4D5A"/>
    <w:rsid w:val="00DC517F"/>
    <w:rsid w:val="00DC56C0"/>
    <w:rsid w:val="00DC7309"/>
    <w:rsid w:val="00DC7358"/>
    <w:rsid w:val="00DD0704"/>
    <w:rsid w:val="00DD0DB1"/>
    <w:rsid w:val="00DD110A"/>
    <w:rsid w:val="00DD1533"/>
    <w:rsid w:val="00DD226F"/>
    <w:rsid w:val="00DD2D88"/>
    <w:rsid w:val="00DD2F61"/>
    <w:rsid w:val="00DD3F08"/>
    <w:rsid w:val="00DD4B1D"/>
    <w:rsid w:val="00DD5E7D"/>
    <w:rsid w:val="00DD64A7"/>
    <w:rsid w:val="00DD6D94"/>
    <w:rsid w:val="00DD7D2E"/>
    <w:rsid w:val="00DE486F"/>
    <w:rsid w:val="00DE509B"/>
    <w:rsid w:val="00DE7022"/>
    <w:rsid w:val="00DF06E9"/>
    <w:rsid w:val="00DF1164"/>
    <w:rsid w:val="00DF1781"/>
    <w:rsid w:val="00DF269F"/>
    <w:rsid w:val="00DF3FD8"/>
    <w:rsid w:val="00DF5513"/>
    <w:rsid w:val="00DF575E"/>
    <w:rsid w:val="00DF6C5F"/>
    <w:rsid w:val="00DF6CC6"/>
    <w:rsid w:val="00DF7086"/>
    <w:rsid w:val="00DF744B"/>
    <w:rsid w:val="00DF7EA4"/>
    <w:rsid w:val="00E02F6F"/>
    <w:rsid w:val="00E03F6F"/>
    <w:rsid w:val="00E04410"/>
    <w:rsid w:val="00E04EEF"/>
    <w:rsid w:val="00E05C15"/>
    <w:rsid w:val="00E069B0"/>
    <w:rsid w:val="00E06B12"/>
    <w:rsid w:val="00E073AE"/>
    <w:rsid w:val="00E079E1"/>
    <w:rsid w:val="00E10645"/>
    <w:rsid w:val="00E11533"/>
    <w:rsid w:val="00E137E2"/>
    <w:rsid w:val="00E1440E"/>
    <w:rsid w:val="00E15396"/>
    <w:rsid w:val="00E16691"/>
    <w:rsid w:val="00E20366"/>
    <w:rsid w:val="00E20372"/>
    <w:rsid w:val="00E21B58"/>
    <w:rsid w:val="00E22613"/>
    <w:rsid w:val="00E23133"/>
    <w:rsid w:val="00E24F31"/>
    <w:rsid w:val="00E258B8"/>
    <w:rsid w:val="00E26DFC"/>
    <w:rsid w:val="00E27386"/>
    <w:rsid w:val="00E3008E"/>
    <w:rsid w:val="00E3089F"/>
    <w:rsid w:val="00E30E9C"/>
    <w:rsid w:val="00E31250"/>
    <w:rsid w:val="00E327E5"/>
    <w:rsid w:val="00E32AC5"/>
    <w:rsid w:val="00E333E4"/>
    <w:rsid w:val="00E36460"/>
    <w:rsid w:val="00E3757F"/>
    <w:rsid w:val="00E400E1"/>
    <w:rsid w:val="00E406D2"/>
    <w:rsid w:val="00E409E5"/>
    <w:rsid w:val="00E446F2"/>
    <w:rsid w:val="00E44875"/>
    <w:rsid w:val="00E45517"/>
    <w:rsid w:val="00E45D52"/>
    <w:rsid w:val="00E4651B"/>
    <w:rsid w:val="00E510B8"/>
    <w:rsid w:val="00E54225"/>
    <w:rsid w:val="00E54625"/>
    <w:rsid w:val="00E6039E"/>
    <w:rsid w:val="00E603BD"/>
    <w:rsid w:val="00E605AB"/>
    <w:rsid w:val="00E6089B"/>
    <w:rsid w:val="00E60A18"/>
    <w:rsid w:val="00E60EEA"/>
    <w:rsid w:val="00E62B95"/>
    <w:rsid w:val="00E63196"/>
    <w:rsid w:val="00E64924"/>
    <w:rsid w:val="00E64932"/>
    <w:rsid w:val="00E64CD8"/>
    <w:rsid w:val="00E6546B"/>
    <w:rsid w:val="00E66B13"/>
    <w:rsid w:val="00E67331"/>
    <w:rsid w:val="00E6764F"/>
    <w:rsid w:val="00E7113A"/>
    <w:rsid w:val="00E71CF6"/>
    <w:rsid w:val="00E72A20"/>
    <w:rsid w:val="00E73F57"/>
    <w:rsid w:val="00E74D8D"/>
    <w:rsid w:val="00E75C79"/>
    <w:rsid w:val="00E762D3"/>
    <w:rsid w:val="00E767C9"/>
    <w:rsid w:val="00E767F6"/>
    <w:rsid w:val="00E77647"/>
    <w:rsid w:val="00E77742"/>
    <w:rsid w:val="00E77EFD"/>
    <w:rsid w:val="00E80961"/>
    <w:rsid w:val="00E8136D"/>
    <w:rsid w:val="00E836EF"/>
    <w:rsid w:val="00E83EA7"/>
    <w:rsid w:val="00E85B7A"/>
    <w:rsid w:val="00E91C34"/>
    <w:rsid w:val="00E91DB7"/>
    <w:rsid w:val="00E940E3"/>
    <w:rsid w:val="00E94DD8"/>
    <w:rsid w:val="00E9765C"/>
    <w:rsid w:val="00E97AB5"/>
    <w:rsid w:val="00E97F01"/>
    <w:rsid w:val="00EA0EC1"/>
    <w:rsid w:val="00EA645E"/>
    <w:rsid w:val="00EA64A9"/>
    <w:rsid w:val="00EA73A3"/>
    <w:rsid w:val="00EB097C"/>
    <w:rsid w:val="00EB0BC1"/>
    <w:rsid w:val="00EB319A"/>
    <w:rsid w:val="00EB32A6"/>
    <w:rsid w:val="00EB561D"/>
    <w:rsid w:val="00EB5F1B"/>
    <w:rsid w:val="00EB6E16"/>
    <w:rsid w:val="00EB7577"/>
    <w:rsid w:val="00EB79AA"/>
    <w:rsid w:val="00EC13E8"/>
    <w:rsid w:val="00EC1933"/>
    <w:rsid w:val="00EC2E75"/>
    <w:rsid w:val="00EC4DDC"/>
    <w:rsid w:val="00EC54AF"/>
    <w:rsid w:val="00EC55A8"/>
    <w:rsid w:val="00EC5974"/>
    <w:rsid w:val="00EC65B1"/>
    <w:rsid w:val="00EC6AF4"/>
    <w:rsid w:val="00EC6F21"/>
    <w:rsid w:val="00EC7539"/>
    <w:rsid w:val="00EC7A38"/>
    <w:rsid w:val="00ED0C9D"/>
    <w:rsid w:val="00ED116F"/>
    <w:rsid w:val="00ED1B7C"/>
    <w:rsid w:val="00ED2247"/>
    <w:rsid w:val="00ED22CB"/>
    <w:rsid w:val="00ED2831"/>
    <w:rsid w:val="00ED2ACE"/>
    <w:rsid w:val="00ED2E01"/>
    <w:rsid w:val="00ED5A35"/>
    <w:rsid w:val="00ED5A92"/>
    <w:rsid w:val="00ED6335"/>
    <w:rsid w:val="00ED79FC"/>
    <w:rsid w:val="00EE22A9"/>
    <w:rsid w:val="00EE270A"/>
    <w:rsid w:val="00EE27C7"/>
    <w:rsid w:val="00EE3611"/>
    <w:rsid w:val="00EE36F7"/>
    <w:rsid w:val="00EE3FD4"/>
    <w:rsid w:val="00EE4ACB"/>
    <w:rsid w:val="00EE5D3C"/>
    <w:rsid w:val="00EE65C7"/>
    <w:rsid w:val="00EF0CFF"/>
    <w:rsid w:val="00EF4F64"/>
    <w:rsid w:val="00EF5880"/>
    <w:rsid w:val="00EF63D0"/>
    <w:rsid w:val="00EF79C9"/>
    <w:rsid w:val="00EF79DB"/>
    <w:rsid w:val="00F0126E"/>
    <w:rsid w:val="00F05DEE"/>
    <w:rsid w:val="00F07B96"/>
    <w:rsid w:val="00F07F08"/>
    <w:rsid w:val="00F10F9D"/>
    <w:rsid w:val="00F16533"/>
    <w:rsid w:val="00F2090A"/>
    <w:rsid w:val="00F219AA"/>
    <w:rsid w:val="00F22AC4"/>
    <w:rsid w:val="00F2312C"/>
    <w:rsid w:val="00F265FE"/>
    <w:rsid w:val="00F27844"/>
    <w:rsid w:val="00F30469"/>
    <w:rsid w:val="00F304D0"/>
    <w:rsid w:val="00F3198C"/>
    <w:rsid w:val="00F31C5E"/>
    <w:rsid w:val="00F35935"/>
    <w:rsid w:val="00F35D8B"/>
    <w:rsid w:val="00F40802"/>
    <w:rsid w:val="00F41800"/>
    <w:rsid w:val="00F41993"/>
    <w:rsid w:val="00F41E4B"/>
    <w:rsid w:val="00F442BC"/>
    <w:rsid w:val="00F44925"/>
    <w:rsid w:val="00F502BD"/>
    <w:rsid w:val="00F51F16"/>
    <w:rsid w:val="00F5364B"/>
    <w:rsid w:val="00F54053"/>
    <w:rsid w:val="00F54E24"/>
    <w:rsid w:val="00F555AD"/>
    <w:rsid w:val="00F55ABA"/>
    <w:rsid w:val="00F56A32"/>
    <w:rsid w:val="00F61ED3"/>
    <w:rsid w:val="00F6221B"/>
    <w:rsid w:val="00F63693"/>
    <w:rsid w:val="00F63EF2"/>
    <w:rsid w:val="00F65B85"/>
    <w:rsid w:val="00F70AC1"/>
    <w:rsid w:val="00F70FE1"/>
    <w:rsid w:val="00F71DCD"/>
    <w:rsid w:val="00F72F10"/>
    <w:rsid w:val="00F73DC7"/>
    <w:rsid w:val="00F745DA"/>
    <w:rsid w:val="00F7572F"/>
    <w:rsid w:val="00F767CD"/>
    <w:rsid w:val="00F77F24"/>
    <w:rsid w:val="00F80006"/>
    <w:rsid w:val="00F83043"/>
    <w:rsid w:val="00F85A3F"/>
    <w:rsid w:val="00F86E83"/>
    <w:rsid w:val="00F878FE"/>
    <w:rsid w:val="00F9005D"/>
    <w:rsid w:val="00F92FFD"/>
    <w:rsid w:val="00F93DA1"/>
    <w:rsid w:val="00F943A3"/>
    <w:rsid w:val="00F94531"/>
    <w:rsid w:val="00F950B8"/>
    <w:rsid w:val="00F96B36"/>
    <w:rsid w:val="00FA154B"/>
    <w:rsid w:val="00FA1935"/>
    <w:rsid w:val="00FA1BAE"/>
    <w:rsid w:val="00FA2E91"/>
    <w:rsid w:val="00FA3C46"/>
    <w:rsid w:val="00FA3ECB"/>
    <w:rsid w:val="00FA6587"/>
    <w:rsid w:val="00FA6A8F"/>
    <w:rsid w:val="00FB0632"/>
    <w:rsid w:val="00FB17FE"/>
    <w:rsid w:val="00FB21FA"/>
    <w:rsid w:val="00FB22A4"/>
    <w:rsid w:val="00FB2F42"/>
    <w:rsid w:val="00FB3EE3"/>
    <w:rsid w:val="00FB4664"/>
    <w:rsid w:val="00FB67B5"/>
    <w:rsid w:val="00FB69C5"/>
    <w:rsid w:val="00FB7D0F"/>
    <w:rsid w:val="00FC17E0"/>
    <w:rsid w:val="00FC1D1B"/>
    <w:rsid w:val="00FC4F96"/>
    <w:rsid w:val="00FC5795"/>
    <w:rsid w:val="00FC5C87"/>
    <w:rsid w:val="00FD0948"/>
    <w:rsid w:val="00FD1040"/>
    <w:rsid w:val="00FD1185"/>
    <w:rsid w:val="00FD1C9D"/>
    <w:rsid w:val="00FD353B"/>
    <w:rsid w:val="00FD460F"/>
    <w:rsid w:val="00FD5CF1"/>
    <w:rsid w:val="00FD625A"/>
    <w:rsid w:val="00FD78C3"/>
    <w:rsid w:val="00FD79E8"/>
    <w:rsid w:val="00FE0B61"/>
    <w:rsid w:val="00FE1E84"/>
    <w:rsid w:val="00FE2FFC"/>
    <w:rsid w:val="00FE406D"/>
    <w:rsid w:val="00FE50DD"/>
    <w:rsid w:val="00FE55E1"/>
    <w:rsid w:val="00FE5897"/>
    <w:rsid w:val="00FE7777"/>
    <w:rsid w:val="00FE7CD5"/>
    <w:rsid w:val="00FF0EC3"/>
    <w:rsid w:val="00FF114E"/>
    <w:rsid w:val="00FF3E99"/>
    <w:rsid w:val="00FF405E"/>
    <w:rsid w:val="00FF4DFD"/>
    <w:rsid w:val="00FF62C4"/>
    <w:rsid w:val="00FF6313"/>
    <w:rsid w:val="00FF65B6"/>
    <w:rsid w:val="00FF7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A194C6"/>
  <w15:docId w15:val="{01499CA9-39C9-4A87-A185-6BDA0BFC2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E13F6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327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B4FE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2701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66F1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6546B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5">
    <w:name w:val="Верхній колонтитул Знак"/>
    <w:link w:val="a4"/>
    <w:uiPriority w:val="99"/>
    <w:rsid w:val="004129D6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7">
    <w:name w:val="Нижній колонтитул Знак"/>
    <w:link w:val="a6"/>
    <w:uiPriority w:val="99"/>
    <w:rsid w:val="004129D6"/>
    <w:rPr>
      <w:sz w:val="22"/>
      <w:szCs w:val="22"/>
      <w:lang w:eastAsia="en-US"/>
    </w:rPr>
  </w:style>
  <w:style w:type="paragraph" w:styleId="HTML">
    <w:name w:val="HTML Preformatted"/>
    <w:basedOn w:val="a"/>
    <w:link w:val="HTML0"/>
    <w:uiPriority w:val="99"/>
    <w:semiHidden/>
    <w:unhideWhenUsed/>
    <w:rsid w:val="00452792"/>
    <w:rPr>
      <w:rFonts w:ascii="Courier New" w:hAnsi="Courier New" w:cs="Courier New"/>
      <w:sz w:val="20"/>
      <w:szCs w:val="20"/>
    </w:rPr>
  </w:style>
  <w:style w:type="character" w:customStyle="1" w:styleId="HTML0">
    <w:name w:val="Стандартний HTML Знак"/>
    <w:basedOn w:val="a0"/>
    <w:link w:val="HTML"/>
    <w:uiPriority w:val="99"/>
    <w:semiHidden/>
    <w:rsid w:val="00452792"/>
    <w:rPr>
      <w:rFonts w:ascii="Courier New" w:hAnsi="Courier New" w:cs="Courier New"/>
      <w:lang w:eastAsia="en-US"/>
    </w:rPr>
  </w:style>
  <w:style w:type="table" w:styleId="a8">
    <w:name w:val="Table Grid"/>
    <w:basedOn w:val="a1"/>
    <w:uiPriority w:val="39"/>
    <w:rsid w:val="00381444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5124F2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01138E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01138E"/>
    <w:pPr>
      <w:spacing w:line="240" w:lineRule="auto"/>
    </w:pPr>
    <w:rPr>
      <w:sz w:val="20"/>
      <w:szCs w:val="20"/>
    </w:rPr>
  </w:style>
  <w:style w:type="character" w:customStyle="1" w:styleId="ac">
    <w:name w:val="Текст примітки Знак"/>
    <w:basedOn w:val="a0"/>
    <w:link w:val="ab"/>
    <w:uiPriority w:val="99"/>
    <w:semiHidden/>
    <w:rsid w:val="0001138E"/>
    <w:rPr>
      <w:lang w:eastAsia="en-US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1138E"/>
    <w:rPr>
      <w:b/>
      <w:bCs/>
    </w:rPr>
  </w:style>
  <w:style w:type="character" w:customStyle="1" w:styleId="ae">
    <w:name w:val="Тема примітки Знак"/>
    <w:basedOn w:val="ac"/>
    <w:link w:val="ad"/>
    <w:uiPriority w:val="99"/>
    <w:semiHidden/>
    <w:rsid w:val="0001138E"/>
    <w:rPr>
      <w:b/>
      <w:bCs/>
      <w:lang w:eastAsia="en-US"/>
    </w:rPr>
  </w:style>
  <w:style w:type="paragraph" w:styleId="af">
    <w:name w:val="Balloon Text"/>
    <w:basedOn w:val="a"/>
    <w:link w:val="af0"/>
    <w:uiPriority w:val="99"/>
    <w:semiHidden/>
    <w:unhideWhenUsed/>
    <w:rsid w:val="000113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у виносці Знак"/>
    <w:basedOn w:val="a0"/>
    <w:link w:val="af"/>
    <w:uiPriority w:val="99"/>
    <w:semiHidden/>
    <w:rsid w:val="0001138E"/>
    <w:rPr>
      <w:rFonts w:ascii="Segoe UI" w:hAnsi="Segoe UI" w:cs="Segoe UI"/>
      <w:sz w:val="18"/>
      <w:szCs w:val="18"/>
      <w:lang w:eastAsia="en-US"/>
    </w:rPr>
  </w:style>
  <w:style w:type="paragraph" w:styleId="af1">
    <w:name w:val="footnote text"/>
    <w:basedOn w:val="a"/>
    <w:link w:val="af2"/>
    <w:uiPriority w:val="99"/>
    <w:semiHidden/>
    <w:unhideWhenUsed/>
    <w:rsid w:val="00C8507E"/>
    <w:pPr>
      <w:spacing w:after="0" w:line="240" w:lineRule="auto"/>
    </w:pPr>
    <w:rPr>
      <w:sz w:val="20"/>
      <w:szCs w:val="20"/>
    </w:rPr>
  </w:style>
  <w:style w:type="character" w:customStyle="1" w:styleId="af2">
    <w:name w:val="Текст виноски Знак"/>
    <w:basedOn w:val="a0"/>
    <w:link w:val="af1"/>
    <w:uiPriority w:val="99"/>
    <w:semiHidden/>
    <w:rsid w:val="00C8507E"/>
    <w:rPr>
      <w:lang w:eastAsia="en-US"/>
    </w:rPr>
  </w:style>
  <w:style w:type="character" w:styleId="af3">
    <w:name w:val="footnote reference"/>
    <w:basedOn w:val="a0"/>
    <w:uiPriority w:val="99"/>
    <w:semiHidden/>
    <w:unhideWhenUsed/>
    <w:rsid w:val="00C8507E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E327E5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  <w:style w:type="character" w:styleId="af4">
    <w:name w:val="Placeholder Text"/>
    <w:basedOn w:val="a0"/>
    <w:uiPriority w:val="99"/>
    <w:semiHidden/>
    <w:rsid w:val="00851891"/>
    <w:rPr>
      <w:color w:val="808080"/>
    </w:rPr>
  </w:style>
  <w:style w:type="table" w:customStyle="1" w:styleId="11">
    <w:name w:val="Сетка таблицы1"/>
    <w:basedOn w:val="a1"/>
    <w:next w:val="a8"/>
    <w:uiPriority w:val="39"/>
    <w:rsid w:val="001E3F4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TOC Heading"/>
    <w:basedOn w:val="1"/>
    <w:next w:val="a"/>
    <w:uiPriority w:val="39"/>
    <w:unhideWhenUsed/>
    <w:qFormat/>
    <w:rsid w:val="00663F6E"/>
    <w:pPr>
      <w:outlineLvl w:val="9"/>
    </w:pPr>
    <w:rPr>
      <w:lang w:val="uk-UA" w:eastAsia="uk-UA"/>
    </w:rPr>
  </w:style>
  <w:style w:type="paragraph" w:styleId="12">
    <w:name w:val="toc 1"/>
    <w:basedOn w:val="a"/>
    <w:next w:val="a"/>
    <w:autoRedefine/>
    <w:uiPriority w:val="39"/>
    <w:unhideWhenUsed/>
    <w:rsid w:val="00A53B6A"/>
    <w:pPr>
      <w:tabs>
        <w:tab w:val="right" w:leader="dot" w:pos="9345"/>
      </w:tabs>
      <w:spacing w:after="100"/>
      <w:ind w:left="-284"/>
      <w:jc w:val="both"/>
    </w:pPr>
    <w:rPr>
      <w:rFonts w:ascii="Times New Roman" w:eastAsia="MS Mincho" w:hAnsi="Times New Roman"/>
      <w:noProof/>
      <w:sz w:val="28"/>
      <w:szCs w:val="28"/>
      <w:lang w:val="uk-UA" w:eastAsia="ru-RU"/>
    </w:rPr>
  </w:style>
  <w:style w:type="paragraph" w:styleId="af6">
    <w:name w:val="Normal (Web)"/>
    <w:basedOn w:val="a"/>
    <w:uiPriority w:val="99"/>
    <w:unhideWhenUsed/>
    <w:rsid w:val="00663F6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character" w:styleId="af7">
    <w:name w:val="Strong"/>
    <w:basedOn w:val="a0"/>
    <w:uiPriority w:val="22"/>
    <w:qFormat/>
    <w:rsid w:val="00547DE5"/>
    <w:rPr>
      <w:b/>
      <w:bCs/>
    </w:rPr>
  </w:style>
  <w:style w:type="paragraph" w:customStyle="1" w:styleId="msonormal0">
    <w:name w:val="msonormal"/>
    <w:basedOn w:val="a"/>
    <w:rsid w:val="000863D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character" w:customStyle="1" w:styleId="13">
    <w:name w:val="Незакрита згадка1"/>
    <w:basedOn w:val="a0"/>
    <w:uiPriority w:val="99"/>
    <w:semiHidden/>
    <w:unhideWhenUsed/>
    <w:rsid w:val="00595EEF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semiHidden/>
    <w:rsid w:val="00C66F14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  <w:lang w:eastAsia="en-US"/>
    </w:rPr>
  </w:style>
  <w:style w:type="paragraph" w:styleId="21">
    <w:name w:val="toc 2"/>
    <w:basedOn w:val="a"/>
    <w:next w:val="a"/>
    <w:autoRedefine/>
    <w:uiPriority w:val="39"/>
    <w:unhideWhenUsed/>
    <w:rsid w:val="00DE486F"/>
    <w:pPr>
      <w:spacing w:after="100"/>
      <w:ind w:left="220"/>
    </w:pPr>
    <w:rPr>
      <w:rFonts w:asciiTheme="minorHAnsi" w:eastAsiaTheme="minorEastAsia" w:hAnsiTheme="minorHAnsi"/>
      <w:lang w:val="uk-UA" w:eastAsia="uk-UA"/>
    </w:rPr>
  </w:style>
  <w:style w:type="paragraph" w:styleId="31">
    <w:name w:val="toc 3"/>
    <w:basedOn w:val="a"/>
    <w:next w:val="a"/>
    <w:autoRedefine/>
    <w:uiPriority w:val="39"/>
    <w:unhideWhenUsed/>
    <w:rsid w:val="00DE486F"/>
    <w:pPr>
      <w:spacing w:after="100"/>
      <w:ind w:left="440"/>
    </w:pPr>
    <w:rPr>
      <w:rFonts w:asciiTheme="minorHAnsi" w:eastAsiaTheme="minorEastAsia" w:hAnsiTheme="minorHAnsi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semiHidden/>
    <w:rsid w:val="007B4FE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127014"/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eastAsia="en-US"/>
    </w:rPr>
  </w:style>
  <w:style w:type="paragraph" w:customStyle="1" w:styleId="14">
    <w:name w:val="Основний текст1"/>
    <w:rsid w:val="00B406E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en-US"/>
      <w14:textOutline w14:w="0" w14:cap="flat" w14:cmpd="sng" w14:algn="ctr">
        <w14:noFill/>
        <w14:prstDash w14:val="solid"/>
        <w14:bevel/>
      </w14:textOutline>
    </w:rPr>
  </w:style>
  <w:style w:type="character" w:styleId="af8">
    <w:name w:val="Emphasis"/>
    <w:basedOn w:val="a0"/>
    <w:uiPriority w:val="20"/>
    <w:qFormat/>
    <w:rsid w:val="00B406E0"/>
    <w:rPr>
      <w:i/>
      <w:iCs/>
    </w:rPr>
  </w:style>
  <w:style w:type="character" w:customStyle="1" w:styleId="vkekvd">
    <w:name w:val="vkekvd"/>
    <w:basedOn w:val="a0"/>
    <w:rsid w:val="00B406E0"/>
  </w:style>
  <w:style w:type="character" w:customStyle="1" w:styleId="ifmvxd">
    <w:name w:val="ifmvxd"/>
    <w:basedOn w:val="a0"/>
    <w:rsid w:val="00B406E0"/>
  </w:style>
  <w:style w:type="character" w:customStyle="1" w:styleId="ijm6od">
    <w:name w:val="ijm6od"/>
    <w:basedOn w:val="a0"/>
    <w:rsid w:val="00B406E0"/>
  </w:style>
  <w:style w:type="paragraph" w:customStyle="1" w:styleId="df3vjf">
    <w:name w:val="df3vjf"/>
    <w:basedOn w:val="a"/>
    <w:rsid w:val="00B406E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t286pc">
    <w:name w:val="t286pc"/>
    <w:basedOn w:val="a0"/>
    <w:rsid w:val="00B406E0"/>
  </w:style>
  <w:style w:type="paragraph" w:customStyle="1" w:styleId="04xlpa">
    <w:name w:val="_04xlpa"/>
    <w:basedOn w:val="a"/>
    <w:rsid w:val="00143F4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jsgrdq">
    <w:name w:val="jsgrdq"/>
    <w:basedOn w:val="a0"/>
    <w:rsid w:val="00143F44"/>
  </w:style>
  <w:style w:type="paragraph" w:customStyle="1" w:styleId="AuthorsNames">
    <w:name w:val="AuthorsNames"/>
    <w:basedOn w:val="a"/>
    <w:uiPriority w:val="99"/>
    <w:rsid w:val="00B7522C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18"/>
      <w:szCs w:val="24"/>
      <w:lang w:val="en-GB" w:eastAsia="ar-SA"/>
    </w:rPr>
  </w:style>
  <w:style w:type="paragraph" w:styleId="af9">
    <w:name w:val="Title"/>
    <w:basedOn w:val="a"/>
    <w:next w:val="AuthorsNames"/>
    <w:link w:val="afa"/>
    <w:uiPriority w:val="99"/>
    <w:qFormat/>
    <w:rsid w:val="00B7522C"/>
    <w:pPr>
      <w:suppressAutoHyphens/>
      <w:spacing w:before="240"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val="en-GB" w:eastAsia="ar-SA"/>
    </w:rPr>
  </w:style>
  <w:style w:type="character" w:customStyle="1" w:styleId="afa">
    <w:name w:val="Назва Знак"/>
    <w:basedOn w:val="a0"/>
    <w:link w:val="af9"/>
    <w:uiPriority w:val="99"/>
    <w:rsid w:val="00B7522C"/>
    <w:rPr>
      <w:rFonts w:ascii="Times New Roman" w:eastAsia="Times New Roman" w:hAnsi="Times New Roman"/>
      <w:b/>
      <w:bCs/>
      <w:sz w:val="24"/>
      <w:szCs w:val="24"/>
      <w:lang w:val="en-GB" w:eastAsia="ar-SA"/>
    </w:rPr>
  </w:style>
  <w:style w:type="paragraph" w:customStyle="1" w:styleId="AuthorAdress1">
    <w:name w:val="AuthorAdress1"/>
    <w:basedOn w:val="a"/>
    <w:next w:val="a"/>
    <w:uiPriority w:val="99"/>
    <w:rsid w:val="00B7522C"/>
    <w:pPr>
      <w:suppressAutoHyphens/>
      <w:spacing w:before="80" w:after="0" w:line="240" w:lineRule="auto"/>
      <w:jc w:val="center"/>
    </w:pPr>
    <w:rPr>
      <w:rFonts w:ascii="Times New Roman" w:eastAsia="Times New Roman" w:hAnsi="Times New Roman"/>
      <w:i/>
      <w:sz w:val="18"/>
      <w:szCs w:val="24"/>
      <w:lang w:val="en-GB" w:eastAsia="ar-SA"/>
    </w:rPr>
  </w:style>
  <w:style w:type="paragraph" w:customStyle="1" w:styleId="Keywords">
    <w:name w:val="Keywords"/>
    <w:basedOn w:val="a"/>
    <w:uiPriority w:val="99"/>
    <w:rsid w:val="00B7522C"/>
    <w:pPr>
      <w:suppressAutoHyphens/>
      <w:spacing w:before="180" w:after="120" w:line="240" w:lineRule="auto"/>
    </w:pPr>
    <w:rPr>
      <w:rFonts w:ascii="Times New Roman" w:eastAsia="Times New Roman" w:hAnsi="Times New Roman"/>
      <w:i/>
      <w:iCs/>
      <w:sz w:val="18"/>
      <w:szCs w:val="24"/>
      <w:lang w:val="en-GB" w:eastAsia="ar-SA"/>
    </w:rPr>
  </w:style>
  <w:style w:type="character" w:styleId="afb">
    <w:name w:val="FollowedHyperlink"/>
    <w:basedOn w:val="a0"/>
    <w:uiPriority w:val="99"/>
    <w:semiHidden/>
    <w:unhideWhenUsed/>
    <w:rsid w:val="009B2844"/>
    <w:rPr>
      <w:color w:val="954F72" w:themeColor="followedHyperlink"/>
      <w:u w:val="single"/>
    </w:rPr>
  </w:style>
  <w:style w:type="character" w:customStyle="1" w:styleId="22">
    <w:name w:val="Незакрита згадка2"/>
    <w:basedOn w:val="a0"/>
    <w:uiPriority w:val="99"/>
    <w:semiHidden/>
    <w:unhideWhenUsed/>
    <w:rsid w:val="0017253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6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3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655072">
          <w:marLeft w:val="-85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84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8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17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0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3632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50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904744">
          <w:marLeft w:val="0"/>
          <w:marRight w:val="0"/>
          <w:marTop w:val="1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35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70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83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035065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01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02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96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684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418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676449">
          <w:marLeft w:val="0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9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6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51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7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1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2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79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5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522270">
          <w:marLeft w:val="-85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76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1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46495">
          <w:marLeft w:val="-85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97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3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pastyle.apa.org/style-grammar-guidelines/references/examples" TargetMode="External"/><Relationship Id="rId18" Type="http://schemas.openxmlformats.org/officeDocument/2006/relationships/hyperlink" Target="https://www.youtube.com/@KAIDANOVSKAARCHEDUCATION" TargetMode="External"/><Relationship Id="rId26" Type="http://schemas.openxmlformats.org/officeDocument/2006/relationships/image" Target="media/image6.jpg"/><Relationship Id="rId39" Type="http://schemas.openxmlformats.org/officeDocument/2006/relationships/image" Target="media/image19.jpg"/><Relationship Id="rId21" Type="http://schemas.openxmlformats.org/officeDocument/2006/relationships/hyperlink" Target="https://studfile.net/preview/6754800/" TargetMode="External"/><Relationship Id="rId34" Type="http://schemas.openxmlformats.org/officeDocument/2006/relationships/image" Target="media/image14.jpg"/><Relationship Id="rId42" Type="http://schemas.openxmlformats.org/officeDocument/2006/relationships/image" Target="media/image22.jp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journals.naoma.kyiv.ua/index.php/uam/example" TargetMode="External"/><Relationship Id="rId29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3DCrpcFHKFs" TargetMode="External"/><Relationship Id="rId24" Type="http://schemas.openxmlformats.org/officeDocument/2006/relationships/image" Target="media/image4.jpg"/><Relationship Id="rId32" Type="http://schemas.openxmlformats.org/officeDocument/2006/relationships/image" Target="media/image12.jpg"/><Relationship Id="rId37" Type="http://schemas.openxmlformats.org/officeDocument/2006/relationships/image" Target="media/image17.jpg"/><Relationship Id="rId40" Type="http://schemas.openxmlformats.org/officeDocument/2006/relationships/image" Target="media/image20.jp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journals.naoma.kyiv.ua/index.php/uam/example" TargetMode="External"/><Relationship Id="rId23" Type="http://schemas.openxmlformats.org/officeDocument/2006/relationships/image" Target="media/image3.jpg"/><Relationship Id="rId28" Type="http://schemas.openxmlformats.org/officeDocument/2006/relationships/image" Target="media/image8.jpg"/><Relationship Id="rId36" Type="http://schemas.openxmlformats.org/officeDocument/2006/relationships/image" Target="media/image16.jpg"/><Relationship Id="rId10" Type="http://schemas.openxmlformats.org/officeDocument/2006/relationships/hyperlink" Target="https://www.youtube.com/@KAIDANOVSKAARCHEDUCATION" TargetMode="External"/><Relationship Id="rId19" Type="http://schemas.openxmlformats.org/officeDocument/2006/relationships/hyperlink" Target="https://www.youtube.com/watch?v=3DCrpcFHKFs" TargetMode="External"/><Relationship Id="rId31" Type="http://schemas.openxmlformats.org/officeDocument/2006/relationships/image" Target="media/image11.jp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irbis-nbuv.gov.ua/cgi-bin/irbis_nbuv/cgiirbis_64.exe?I21DBN=LINK&amp;P21DBN=UJRN&amp;Z21ID=&amp;S21REF=10&amp;S21CNR=20&amp;S21STN=1&amp;S21FMT=ASP_meta&amp;C21COM=S&amp;2_S21P03=FILA=&amp;2_S21STR=MTP_2012_46_33" TargetMode="External"/><Relationship Id="rId14" Type="http://schemas.openxmlformats.org/officeDocument/2006/relationships/hyperlink" Target="https://slovnyk.ua/translit.php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jpg"/><Relationship Id="rId30" Type="http://schemas.openxmlformats.org/officeDocument/2006/relationships/image" Target="media/image10.jpg"/><Relationship Id="rId35" Type="http://schemas.openxmlformats.org/officeDocument/2006/relationships/image" Target="media/image15.jpg"/><Relationship Id="rId43" Type="http://schemas.openxmlformats.org/officeDocument/2006/relationships/image" Target="media/image23.jpg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hyperlink" Target="https://www.grafiati.com/uk/blogs/dstu-8302-2015-referencing-generator/" TargetMode="External"/><Relationship Id="rId17" Type="http://schemas.openxmlformats.org/officeDocument/2006/relationships/hyperlink" Target="http://www.irbis-nbuv.gov.ua/cgi-bin/irbis_nbuv/cgiirbis_64.exe?I21DBN=LINK&amp;P21DBN=UJRN&amp;Z21ID=&amp;S21REF=10&amp;S21CNR=20&amp;S21STN=1&amp;S21FMT=ASP_meta&amp;C21COM=S&amp;2_S21P03=FILA=&amp;2_S21STR=MTP_2012_46_33" TargetMode="External"/><Relationship Id="rId25" Type="http://schemas.openxmlformats.org/officeDocument/2006/relationships/image" Target="media/image5.jpg"/><Relationship Id="rId33" Type="http://schemas.openxmlformats.org/officeDocument/2006/relationships/image" Target="media/image13.jpg"/><Relationship Id="rId38" Type="http://schemas.openxmlformats.org/officeDocument/2006/relationships/image" Target="media/image18.jpg"/><Relationship Id="rId46" Type="http://schemas.openxmlformats.org/officeDocument/2006/relationships/fontTable" Target="fontTable.xml"/><Relationship Id="rId20" Type="http://schemas.openxmlformats.org/officeDocument/2006/relationships/hyperlink" Target="https://uk.wikipedia.org/wiki/%D0%9D%D0%B0%D1%83%D0%BA%D0%BE%D0%B2%D0%B0_%D1%81%D1%82%D0%B0%D1%82%D1%82%D1%8F" TargetMode="External"/><Relationship Id="rId4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55C80D-038C-4E08-9911-C20DDE644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40</Pages>
  <Words>23901</Words>
  <Characters>13625</Characters>
  <Application>Microsoft Office Word</Application>
  <DocSecurity>0</DocSecurity>
  <Lines>113</Lines>
  <Paragraphs>74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lib2-PC</cp:lastModifiedBy>
  <cp:revision>4</cp:revision>
  <dcterms:created xsi:type="dcterms:W3CDTF">2026-05-29T12:12:00Z</dcterms:created>
  <dcterms:modified xsi:type="dcterms:W3CDTF">2026-06-12T12:35:00Z</dcterms:modified>
</cp:coreProperties>
</file>