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jc w:val="center"/>
        <w:rPr>
          <w:color w:val="000000"/>
          <w:sz w:val="18"/>
          <w:szCs w:val="18"/>
          <w:highlight w:val="white"/>
        </w:rPr>
      </w:pPr>
      <w:r w:rsidDel="00000000" w:rsidR="00000000" w:rsidRPr="00000000">
        <w:rPr>
          <w:b w:val="1"/>
          <w:bCs w:val="1"/>
          <w:color w:val="000000"/>
          <w:sz w:val="18"/>
          <w:szCs w:val="18"/>
          <w:highlight w:val="white"/>
          <w:rtl w:val="0"/>
        </w:rPr>
        <w:t xml:space="preserve">МІНІСТЕРСТВО КУЛЬТУРИ УКРАЇНИ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rPr>
          <w:color w:val="000000"/>
          <w:sz w:val="18"/>
          <w:szCs w:val="18"/>
          <w:highlight w:val="white"/>
        </w:rPr>
      </w:pPr>
      <w:r w:rsidDel="00000000" w:rsidR="00000000" w:rsidRPr="00000000">
        <w:rPr>
          <w:b w:val="1"/>
          <w:bCs w:val="1"/>
          <w:color w:val="000000"/>
          <w:sz w:val="18"/>
          <w:szCs w:val="18"/>
          <w:highlight w:val="white"/>
          <w:rtl w:val="0"/>
        </w:rPr>
        <w:t xml:space="preserve">НАЦІОНАЛЬНА АКАДЕМІЯ ОБРАЗОТВОРЧОГО МИСТЕЦТВА І АРХІТЕКТУРИ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</w:rPr>
        <w:drawing>
          <wp:inline distB="0" distT="0" distL="114300" distR="114300">
            <wp:extent cx="934085" cy="1304925"/>
            <wp:effectExtent b="0" l="0" r="0" t="0"/>
            <wp:docPr descr="page1image8984048" id="5" name="image2.png"/>
            <a:graphic>
              <a:graphicData uri="http://schemas.openxmlformats.org/drawingml/2006/picture">
                <pic:pic>
                  <pic:nvPicPr>
                    <pic:cNvPr descr="page1image8984048"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34085" cy="1304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2"/>
          <w:szCs w:val="22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2"/>
          <w:szCs w:val="22"/>
          <w:highlight w:val="white"/>
          <w:rtl w:val="0"/>
        </w:rPr>
        <w:t xml:space="preserve">КАФЕДРА </w:t>
      </w:r>
      <w:r w:rsidDel="00000000" w:rsidR="00000000" w:rsidRPr="00000000">
        <w:rPr>
          <w:b w:val="1"/>
          <w:bCs w:val="1"/>
          <w:sz w:val="22"/>
          <w:szCs w:val="22"/>
          <w:highlight w:val="white"/>
          <w:rtl w:val="0"/>
        </w:rPr>
        <w:t xml:space="preserve">ЖИВОПИСУ ТА КОМПОЗИЦІЇ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after="100" w:before="100" w:lineRule="auto"/>
        <w:jc w:val="center"/>
        <w:rPr>
          <w:color w:val="212121"/>
          <w:sz w:val="32"/>
          <w:szCs w:val="3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after="100" w:before="100" w:lineRule="auto"/>
        <w:jc w:val="center"/>
        <w:rPr>
          <w:color w:val="212121"/>
          <w:sz w:val="32"/>
          <w:szCs w:val="32"/>
          <w:highlight w:val="white"/>
        </w:rPr>
      </w:pPr>
      <w:r w:rsidDel="00000000" w:rsidR="00000000" w:rsidRPr="00000000">
        <w:rPr>
          <w:b w:val="1"/>
          <w:bCs w:val="1"/>
          <w:color w:val="212121"/>
          <w:sz w:val="32"/>
          <w:szCs w:val="32"/>
          <w:highlight w:val="white"/>
          <w:rtl w:val="0"/>
        </w:rPr>
        <w:t xml:space="preserve">Методичні рекомендації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after="100" w:before="100" w:lineRule="auto"/>
        <w:jc w:val="center"/>
        <w:rPr>
          <w:color w:val="000000"/>
          <w:sz w:val="32"/>
          <w:szCs w:val="32"/>
          <w:highlight w:val="white"/>
        </w:rPr>
      </w:pPr>
      <w:r w:rsidDel="00000000" w:rsidR="00000000" w:rsidRPr="00000000">
        <w:rPr>
          <w:b w:val="1"/>
          <w:bCs w:val="1"/>
          <w:color w:val="212121"/>
          <w:sz w:val="32"/>
          <w:szCs w:val="32"/>
          <w:highlight w:val="white"/>
          <w:rtl w:val="0"/>
        </w:rPr>
        <w:t xml:space="preserve">до виконання з</w:t>
      </w:r>
      <w:r w:rsidDel="00000000" w:rsidR="00000000" w:rsidRPr="00000000">
        <w:rPr>
          <w:b w:val="1"/>
          <w:bCs w:val="1"/>
          <w:color w:val="000000"/>
          <w:sz w:val="32"/>
          <w:szCs w:val="32"/>
          <w:highlight w:val="white"/>
          <w:rtl w:val="0"/>
        </w:rPr>
        <w:t xml:space="preserve">авдання «Портрет»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after="100" w:before="100" w:lineRule="auto"/>
        <w:jc w:val="center"/>
        <w:rPr>
          <w:color w:val="000000"/>
          <w:sz w:val="32"/>
          <w:szCs w:val="32"/>
          <w:highlight w:val="white"/>
        </w:rPr>
      </w:pPr>
      <w:r w:rsidDel="00000000" w:rsidR="00000000" w:rsidRPr="00000000">
        <w:rPr>
          <w:b w:val="1"/>
          <w:bCs w:val="1"/>
          <w:color w:val="212121"/>
          <w:sz w:val="32"/>
          <w:szCs w:val="32"/>
          <w:highlight w:val="white"/>
          <w:rtl w:val="0"/>
        </w:rPr>
        <w:t xml:space="preserve">з дисципліни </w:t>
      </w:r>
      <w:r w:rsidDel="00000000" w:rsidR="00000000" w:rsidRPr="00000000">
        <w:rPr>
          <w:b w:val="1"/>
          <w:bCs w:val="1"/>
          <w:color w:val="000000"/>
          <w:sz w:val="32"/>
          <w:szCs w:val="32"/>
          <w:highlight w:val="white"/>
          <w:rtl w:val="0"/>
        </w:rPr>
        <w:t xml:space="preserve">«</w:t>
      </w:r>
      <w:r w:rsidDel="00000000" w:rsidR="00000000" w:rsidRPr="00000000">
        <w:rPr>
          <w:b w:val="1"/>
          <w:bCs w:val="1"/>
          <w:color w:val="212121"/>
          <w:sz w:val="32"/>
          <w:szCs w:val="32"/>
          <w:highlight w:val="white"/>
          <w:rtl w:val="0"/>
        </w:rPr>
        <w:t xml:space="preserve">Морфологія тілесного</w:t>
      </w:r>
      <w:r w:rsidDel="00000000" w:rsidR="00000000" w:rsidRPr="00000000">
        <w:rPr>
          <w:b w:val="1"/>
          <w:bCs w:val="1"/>
          <w:color w:val="000000"/>
          <w:sz w:val="32"/>
          <w:szCs w:val="32"/>
          <w:highlight w:val="white"/>
          <w:rtl w:val="0"/>
        </w:rPr>
        <w:t xml:space="preserve">»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(для студентів ІІІ курсу спеціалізації «Станковий та</w:t>
      </w:r>
    </w:p>
    <w:p w:rsidR="00000000" w:rsidDel="00000000" w:rsidP="00000000" w:rsidRDefault="00000000" w:rsidRPr="00000000" w14:paraId="0000002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монументальний живопис» освітнього рівня «Бакалавр»)</w:t>
      </w:r>
    </w:p>
    <w:p w:rsidR="00000000" w:rsidDel="00000000" w:rsidP="00000000" w:rsidRDefault="00000000" w:rsidRPr="00000000" w14:paraId="0000002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спеціальності 023 «Образотворче мистецтво,</w:t>
      </w:r>
    </w:p>
    <w:p w:rsidR="00000000" w:rsidDel="00000000" w:rsidP="00000000" w:rsidRDefault="00000000" w:rsidRPr="00000000" w14:paraId="0000002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декоративне мистецтво, реставрація»</w:t>
      </w:r>
    </w:p>
    <w:p w:rsidR="00000000" w:rsidDel="00000000" w:rsidP="00000000" w:rsidRDefault="00000000" w:rsidRPr="00000000" w14:paraId="0000002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Київ – 2024</w:t>
      </w:r>
    </w:p>
    <w:p w:rsidR="00000000" w:rsidDel="00000000" w:rsidP="00000000" w:rsidRDefault="00000000" w:rsidRPr="00000000" w14:paraId="0000003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24"/>
          <w:szCs w:val="24"/>
          <w:highlight w:val="white"/>
        </w:rPr>
      </w:pPr>
      <w:bookmarkStart w:colFirst="0" w:colLast="0" w:name="_heading=h.5v17wftwiz9x" w:id="0"/>
      <w:bookmarkEnd w:id="0"/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УДК 75.041.5:378.016](072) </w:t>
      </w:r>
    </w:p>
    <w:p w:rsidR="00000000" w:rsidDel="00000000" w:rsidP="00000000" w:rsidRDefault="00000000" w:rsidRPr="00000000" w14:paraId="0000003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36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Методичні рекомендації до виконання завдання «Портрет» з дисципліни «Морфологія тілесного» напряму підготовки 023 «Образотворче мистецтво, декоративне мистецтво, реставрація» / Упорядник Піскунов Є. О., НАОМА, 2024. – 20 с.</w:t>
      </w:r>
    </w:p>
    <w:p w:rsidR="00000000" w:rsidDel="00000000" w:rsidP="00000000" w:rsidRDefault="00000000" w:rsidRPr="00000000" w14:paraId="0000003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Методичні рекомендації підготовлені на основі робочої програми дисципліни «Морфологія тілесного» підготовки бакалаврів та магістрів кафедри </w:t>
      </w:r>
      <w:r w:rsidDel="00000000" w:rsidR="00000000" w:rsidRPr="00000000">
        <w:rPr>
          <w:sz w:val="24"/>
          <w:szCs w:val="24"/>
          <w:rtl w:val="0"/>
        </w:rPr>
        <w:t xml:space="preserve">живопису та композиції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 НАОМА.</w:t>
      </w:r>
    </w:p>
    <w:p w:rsidR="00000000" w:rsidDel="00000000" w:rsidP="00000000" w:rsidRDefault="00000000" w:rsidRPr="00000000" w14:paraId="0000004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Укладач: Піскунов Є.О., старший викладач кафедри живопису та композиції.</w:t>
      </w:r>
    </w:p>
    <w:p w:rsidR="00000000" w:rsidDel="00000000" w:rsidP="00000000" w:rsidRDefault="00000000" w:rsidRPr="00000000" w14:paraId="0000004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Рекомендовано до друку кафедрою живопису та композиції НАОМА (протокол № </w:t>
      </w:r>
      <w:r w:rsidDel="00000000" w:rsidR="00000000" w:rsidRPr="00000000">
        <w:rPr>
          <w:sz w:val="24"/>
          <w:szCs w:val="24"/>
          <w:rtl w:val="0"/>
        </w:rPr>
        <w:t xml:space="preserve">10 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від </w:t>
      </w:r>
      <w:r w:rsidDel="00000000" w:rsidR="00000000" w:rsidRPr="00000000">
        <w:rPr>
          <w:sz w:val="24"/>
          <w:szCs w:val="24"/>
          <w:rtl w:val="0"/>
        </w:rPr>
        <w:t xml:space="preserve">лютого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 202</w:t>
      </w:r>
      <w:r w:rsidDel="00000000" w:rsidR="00000000" w:rsidRPr="00000000">
        <w:rPr>
          <w:sz w:val="24"/>
          <w:szCs w:val="24"/>
          <w:rtl w:val="0"/>
        </w:rPr>
        <w:t xml:space="preserve">6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 року). </w:t>
      </w:r>
    </w:p>
    <w:p w:rsidR="00000000" w:rsidDel="00000000" w:rsidP="00000000" w:rsidRDefault="00000000" w:rsidRPr="00000000" w14:paraId="0000004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450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450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450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© Піскунов Є. О., 2024</w:t>
      </w:r>
    </w:p>
    <w:p w:rsidR="00000000" w:rsidDel="00000000" w:rsidP="00000000" w:rsidRDefault="00000000" w:rsidRPr="00000000" w14:paraId="0000005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450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© НАОМА, 2024</w:t>
      </w:r>
    </w:p>
    <w:p w:rsidR="00000000" w:rsidDel="00000000" w:rsidP="00000000" w:rsidRDefault="00000000" w:rsidRPr="00000000" w14:paraId="0000005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both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both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2</w:t>
      </w:r>
    </w:p>
    <w:p w:rsidR="00000000" w:rsidDel="00000000" w:rsidP="00000000" w:rsidRDefault="00000000" w:rsidRPr="00000000" w14:paraId="0000005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highlight w:val="white"/>
          <w:rtl w:val="0"/>
        </w:rPr>
        <w:t xml:space="preserve">Піскунов Євген Олександрович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rtl w:val="0"/>
        </w:rPr>
        <w:t xml:space="preserve">Методичні рекомендації до виконання завдання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rtl w:val="0"/>
        </w:rPr>
        <w:t xml:space="preserve"> «Портрет» з дисципліни «Морфологія тілесного»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(для студентів ІІІ курсу спеціалізації «Станковий та</w:t>
      </w:r>
    </w:p>
    <w:p w:rsidR="00000000" w:rsidDel="00000000" w:rsidP="00000000" w:rsidRDefault="00000000" w:rsidRPr="00000000" w14:paraId="0000005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монументальний живопис» освітнього рівня «Бакалавр»)</w:t>
      </w:r>
    </w:p>
    <w:p w:rsidR="00000000" w:rsidDel="00000000" w:rsidP="00000000" w:rsidRDefault="00000000" w:rsidRPr="00000000" w14:paraId="0000006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спеціальності 023 «Образотворче мистецтво,</w:t>
      </w:r>
    </w:p>
    <w:p w:rsidR="00000000" w:rsidDel="00000000" w:rsidP="00000000" w:rsidRDefault="00000000" w:rsidRPr="00000000" w14:paraId="0000006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декоративне мистецтво, реставрація»</w:t>
      </w:r>
    </w:p>
    <w:p w:rsidR="00000000" w:rsidDel="00000000" w:rsidP="00000000" w:rsidRDefault="00000000" w:rsidRPr="00000000" w14:paraId="0000006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__________________________________________</w:t>
      </w:r>
    </w:p>
    <w:p w:rsidR="00000000" w:rsidDel="00000000" w:rsidP="00000000" w:rsidRDefault="00000000" w:rsidRPr="00000000" w14:paraId="0000006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2"/>
          <w:szCs w:val="22"/>
          <w:highlight w:val="white"/>
        </w:rPr>
      </w:pPr>
      <w:r w:rsidDel="00000000" w:rsidR="00000000" w:rsidRPr="00000000">
        <w:rPr>
          <w:color w:val="000000"/>
          <w:sz w:val="22"/>
          <w:szCs w:val="22"/>
          <w:highlight w:val="white"/>
          <w:rtl w:val="0"/>
        </w:rPr>
        <w:t xml:space="preserve">Видавець і виготовлювач</w:t>
      </w:r>
    </w:p>
    <w:p w:rsidR="00000000" w:rsidDel="00000000" w:rsidP="00000000" w:rsidRDefault="00000000" w:rsidRPr="00000000" w14:paraId="0000007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2"/>
          <w:szCs w:val="22"/>
          <w:highlight w:val="white"/>
        </w:rPr>
      </w:pPr>
      <w:r w:rsidDel="00000000" w:rsidR="00000000" w:rsidRPr="00000000">
        <w:rPr>
          <w:color w:val="000000"/>
          <w:sz w:val="22"/>
          <w:szCs w:val="22"/>
          <w:highlight w:val="white"/>
          <w:rtl w:val="0"/>
        </w:rPr>
        <w:t xml:space="preserve">Національна академія образотворчого мистецтва і архітектури</w:t>
      </w:r>
    </w:p>
    <w:p w:rsidR="00000000" w:rsidDel="00000000" w:rsidP="00000000" w:rsidRDefault="00000000" w:rsidRPr="00000000" w14:paraId="0000007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2"/>
          <w:szCs w:val="22"/>
          <w:highlight w:val="white"/>
        </w:rPr>
      </w:pPr>
      <w:r w:rsidDel="00000000" w:rsidR="00000000" w:rsidRPr="00000000">
        <w:rPr>
          <w:color w:val="000000"/>
          <w:sz w:val="22"/>
          <w:szCs w:val="22"/>
          <w:highlight w:val="white"/>
          <w:rtl w:val="0"/>
        </w:rPr>
        <w:t xml:space="preserve">Кафедра </w:t>
      </w:r>
      <w:r w:rsidDel="00000000" w:rsidR="00000000" w:rsidRPr="00000000">
        <w:rPr>
          <w:sz w:val="22"/>
          <w:szCs w:val="22"/>
          <w:highlight w:val="white"/>
          <w:rtl w:val="0"/>
        </w:rPr>
        <w:t xml:space="preserve">живопису та композиції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center"/>
        <w:rPr>
          <w:color w:val="000000"/>
          <w:sz w:val="22"/>
          <w:szCs w:val="22"/>
          <w:highlight w:val="white"/>
        </w:rPr>
      </w:pPr>
      <w:r w:rsidDel="00000000" w:rsidR="00000000" w:rsidRPr="00000000">
        <w:rPr>
          <w:color w:val="000000"/>
          <w:sz w:val="22"/>
          <w:szCs w:val="22"/>
          <w:highlight w:val="white"/>
          <w:rtl w:val="0"/>
        </w:rPr>
        <w:t xml:space="preserve">м. Київ, Вознесенський узвіз, 20</w:t>
      </w:r>
    </w:p>
    <w:p w:rsidR="00000000" w:rsidDel="00000000" w:rsidP="00000000" w:rsidRDefault="00000000" w:rsidRPr="00000000" w14:paraId="0000007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2"/>
          <w:szCs w:val="22"/>
          <w:highlight w:val="white"/>
        </w:rPr>
      </w:pPr>
      <w:r w:rsidDel="00000000" w:rsidR="00000000" w:rsidRPr="00000000">
        <w:rPr>
          <w:color w:val="000000"/>
          <w:sz w:val="22"/>
          <w:szCs w:val="22"/>
          <w:highlight w:val="white"/>
          <w:rtl w:val="0"/>
        </w:rPr>
        <w:t xml:space="preserve">Київ-2024</w:t>
      </w:r>
    </w:p>
    <w:p w:rsidR="00000000" w:rsidDel="00000000" w:rsidP="00000000" w:rsidRDefault="00000000" w:rsidRPr="00000000" w14:paraId="0000007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2"/>
          <w:szCs w:val="2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2"/>
          <w:szCs w:val="2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2"/>
          <w:szCs w:val="2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2"/>
          <w:szCs w:val="2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2"/>
          <w:szCs w:val="22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right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19</w:t>
      </w:r>
    </w:p>
    <w:p w:rsidR="00000000" w:rsidDel="00000000" w:rsidP="00000000" w:rsidRDefault="00000000" w:rsidRPr="00000000" w14:paraId="0000007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right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after="100" w:before="100" w:line="360" w:lineRule="auto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8"/>
          <w:szCs w:val="28"/>
          <w:highlight w:val="white"/>
          <w:rtl w:val="0"/>
        </w:rPr>
        <w:t xml:space="preserve">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both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18</w:t>
      </w:r>
    </w:p>
    <w:p w:rsidR="00000000" w:rsidDel="00000000" w:rsidP="00000000" w:rsidRDefault="00000000" w:rsidRPr="00000000" w14:paraId="0000007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highlight w:val="white"/>
          <w:rtl w:val="0"/>
        </w:rPr>
        <w:t xml:space="preserve">ЗМІСТ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ind w:left="720" w:hanging="36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Вступ …………………………………………………………4</w:t>
      </w:r>
    </w:p>
    <w:p w:rsidR="00000000" w:rsidDel="00000000" w:rsidP="00000000" w:rsidRDefault="00000000" w:rsidRPr="00000000" w14:paraId="00000083">
      <w:pPr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ind w:left="720" w:hanging="36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Методичні рекомендації……………………………………..5</w:t>
      </w:r>
    </w:p>
    <w:p w:rsidR="00000000" w:rsidDel="00000000" w:rsidP="00000000" w:rsidRDefault="00000000" w:rsidRPr="00000000" w14:paraId="00000084">
      <w:pPr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ind w:left="720" w:hanging="36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Завдання курсу ……………………………………………….7</w:t>
      </w:r>
    </w:p>
    <w:p w:rsidR="00000000" w:rsidDel="00000000" w:rsidP="00000000" w:rsidRDefault="00000000" w:rsidRPr="00000000" w14:paraId="00000085">
      <w:pPr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ind w:left="720" w:hanging="36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Теми лекцій ………………………….………………………..8</w:t>
      </w:r>
    </w:p>
    <w:p w:rsidR="00000000" w:rsidDel="00000000" w:rsidP="00000000" w:rsidRDefault="00000000" w:rsidRPr="00000000" w14:paraId="00000086">
      <w:pPr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ind w:left="720" w:hanging="36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Теми практичних занять……………………………………...8</w:t>
      </w:r>
    </w:p>
    <w:p w:rsidR="00000000" w:rsidDel="00000000" w:rsidP="00000000" w:rsidRDefault="00000000" w:rsidRPr="00000000" w14:paraId="00000087">
      <w:pPr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ind w:left="720" w:hanging="36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Теми самостійної роботи……………………………………..8</w:t>
      </w:r>
    </w:p>
    <w:p w:rsidR="00000000" w:rsidDel="00000000" w:rsidP="00000000" w:rsidRDefault="00000000" w:rsidRPr="00000000" w14:paraId="00000088">
      <w:pPr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ind w:left="720" w:hanging="36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Критерії оцінювання …………………………………………10</w:t>
      </w:r>
    </w:p>
    <w:p w:rsidR="00000000" w:rsidDel="00000000" w:rsidP="00000000" w:rsidRDefault="00000000" w:rsidRPr="00000000" w14:paraId="00000089">
      <w:pPr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ind w:left="720" w:hanging="36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Ілюстрації ……………………………………………………..11</w:t>
      </w:r>
    </w:p>
    <w:p w:rsidR="00000000" w:rsidDel="00000000" w:rsidP="00000000" w:rsidRDefault="00000000" w:rsidRPr="00000000" w14:paraId="0000008A">
      <w:pPr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ind w:left="720" w:hanging="36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Література …………………………………………………….16</w:t>
      </w:r>
    </w:p>
    <w:p w:rsidR="00000000" w:rsidDel="00000000" w:rsidP="00000000" w:rsidRDefault="00000000" w:rsidRPr="00000000" w14:paraId="0000008B">
      <w:pPr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360" w:lineRule="auto"/>
        <w:ind w:left="720" w:hanging="36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Нотатки ……………………………………………………….17</w:t>
      </w:r>
    </w:p>
    <w:p w:rsidR="00000000" w:rsidDel="00000000" w:rsidP="00000000" w:rsidRDefault="00000000" w:rsidRPr="00000000" w14:paraId="0000008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left="360" w:firstLine="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3</w:t>
      </w:r>
    </w:p>
    <w:p w:rsidR="00000000" w:rsidDel="00000000" w:rsidP="00000000" w:rsidRDefault="00000000" w:rsidRPr="00000000" w14:paraId="0000009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highlight w:val="white"/>
          <w:rtl w:val="0"/>
        </w:rPr>
        <w:t xml:space="preserve">ВСТУП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Портрет – це одна з найважливіших і найскладніших форм мистецтва, яка дозволяє художнику не лише зобразити зовнішність людини, а й передати її характер, внутрішній світ і емоційний стан. У процесі вивчення жанру портрета студенти мають змогу не лише опанувати технічні аспекти зображення людського обличчя, але й навчитися глибше розуміти природу творчості, психологію та символіку образу.</w:t>
      </w:r>
    </w:p>
    <w:p w:rsidR="00000000" w:rsidDel="00000000" w:rsidP="00000000" w:rsidRDefault="00000000" w:rsidRPr="00000000" w14:paraId="0000009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Методичні рекомендації спрямовані на формування у студентів основних навичок роботи над портретом, включаючи анатомічні аспекти, побудову композиції, використання світлотіні та кольору. У матеріалі розглядаються теоретичні засади жанру портрета, практичні завдання для самостійної роботи та приклади аналізу творчості видатних майстрів живопису.</w:t>
      </w:r>
    </w:p>
    <w:p w:rsidR="00000000" w:rsidDel="00000000" w:rsidP="00000000" w:rsidRDefault="00000000" w:rsidRPr="00000000" w14:paraId="0000009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Запропоновані рекомендації допоможуть студентам відчути глибину й багатогранність портретного жанру, а також знайти власний творчий підхід у зображенні людини як центрального об’єкта мистецтва.</w:t>
      </w:r>
    </w:p>
    <w:p w:rsidR="00000000" w:rsidDel="00000000" w:rsidP="00000000" w:rsidRDefault="00000000" w:rsidRPr="00000000" w14:paraId="0000009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Портрет завжди був чимось більшим, ніж просте відображення зовнішності людини. Він є вікном у безмежний простір людської душі, дзеркалом, у якому реальність перетинається з уявним, а фізичне – з духовним. У живописі портрет стає метафізичним образом, здатним розкрити глибину людської природи та створити міст між земним і вічним.</w:t>
      </w:r>
    </w:p>
    <w:p w:rsidR="00000000" w:rsidDel="00000000" w:rsidP="00000000" w:rsidRDefault="00000000" w:rsidRPr="00000000" w14:paraId="0000009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Майстерність художника у створенні портрета полягає не лише в точності передачі рис обличчя чи анатомічній правдивості. Справжній портретист прагне зазирнути за межі видимого, знайти те, що вислизає від ока, але промовляє до серця.</w:t>
      </w:r>
    </w:p>
    <w:p w:rsidR="00000000" w:rsidDel="00000000" w:rsidP="00000000" w:rsidRDefault="00000000" w:rsidRPr="00000000" w14:paraId="0000009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Портрет як метафізичний образ здатний ставити запитання, які виходять за межі буденного: ким ми є? Чи можна зафіксувати сутність людини на полотні? Наприклад, у роботах Френсіса Бекона обличчя стає пластичним, фрагментованим, ніби втілюючи мінливу й  невловиму  природу  людської  ідентичності.  Художник   ніби</w:t>
      </w:r>
    </w:p>
    <w:p w:rsidR="00000000" w:rsidDel="00000000" w:rsidP="00000000" w:rsidRDefault="00000000" w:rsidRPr="00000000" w14:paraId="0000009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16"/>
          <w:szCs w:val="16"/>
          <w:rtl w:val="0"/>
        </w:rPr>
        <w:t xml:space="preserve">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after="100" w:before="100" w:line="360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highlight w:val="white"/>
          <w:rtl w:val="0"/>
        </w:rPr>
        <w:t xml:space="preserve">НОТАТКИ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after="100" w:before="100" w:line="360" w:lineRule="auto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8"/>
          <w:szCs w:val="28"/>
          <w:highlight w:val="white"/>
          <w:rtl w:val="0"/>
        </w:rPr>
        <w:t xml:space="preserve">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 __________________________________________________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right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17</w:t>
      </w:r>
    </w:p>
    <w:p w:rsidR="00000000" w:rsidDel="00000000" w:rsidP="00000000" w:rsidRDefault="00000000" w:rsidRPr="00000000" w14:paraId="000000A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left="720" w:firstLine="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highlight w:val="white"/>
          <w:rtl w:val="0"/>
        </w:rPr>
        <w:t xml:space="preserve">ЛІТЕРАТУРА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88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567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highlight w:val="white"/>
          <w:rtl w:val="0"/>
        </w:rPr>
        <w:t xml:space="preserve">Основна: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widowControl w:val="0"/>
        <w:numPr>
          <w:ilvl w:val="0"/>
          <w:numId w:val="3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left="0" w:firstLine="72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Kandinsky W. (1946) On the spiritual in art. Ed. Hilla Rebay. </w:t>
      </w:r>
    </w:p>
    <w:p w:rsidR="00000000" w:rsidDel="00000000" w:rsidP="00000000" w:rsidRDefault="00000000" w:rsidRPr="00000000" w14:paraId="000000AB">
      <w:pPr>
        <w:widowControl w:val="0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New York. 152.</w:t>
      </w:r>
    </w:p>
    <w:p w:rsidR="00000000" w:rsidDel="00000000" w:rsidP="00000000" w:rsidRDefault="00000000" w:rsidRPr="00000000" w14:paraId="000000AC">
      <w:pPr>
        <w:numPr>
          <w:ilvl w:val="0"/>
          <w:numId w:val="3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left="0" w:firstLine="72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The Humen Figure / A Sourse Book for Artist and Designers.</w:t>
      </w:r>
    </w:p>
    <w:p w:rsidR="00000000" w:rsidDel="00000000" w:rsidP="00000000" w:rsidRDefault="00000000" w:rsidRPr="00000000" w14:paraId="000000A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Amsterdam / Singapore: The Pepin Press, 2008</w:t>
      </w:r>
    </w:p>
    <w:p w:rsidR="00000000" w:rsidDel="00000000" w:rsidP="00000000" w:rsidRDefault="00000000" w:rsidRPr="00000000" w14:paraId="000000AE">
      <w:pPr>
        <w:numPr>
          <w:ilvl w:val="0"/>
          <w:numId w:val="3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left="0" w:firstLine="72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Bammes G. Der nackte Mensch. Dresden: Veb verlag der kunst,</w:t>
      </w:r>
    </w:p>
    <w:p w:rsidR="00000000" w:rsidDel="00000000" w:rsidP="00000000" w:rsidRDefault="00000000" w:rsidRPr="00000000" w14:paraId="000000A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1982.</w:t>
      </w:r>
    </w:p>
    <w:p w:rsidR="00000000" w:rsidDel="00000000" w:rsidP="00000000" w:rsidRDefault="00000000" w:rsidRPr="00000000" w14:paraId="000000B0">
      <w:pPr>
        <w:numPr>
          <w:ilvl w:val="0"/>
          <w:numId w:val="3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left="0" w:firstLine="72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Bammes G. Tiere Zeichnen.  Berlin: E. A. Seeman Verlag, </w:t>
      </w:r>
    </w:p>
    <w:p w:rsidR="00000000" w:rsidDel="00000000" w:rsidP="00000000" w:rsidRDefault="00000000" w:rsidRPr="00000000" w14:paraId="000000B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Leipzig in der Dornier Medienholding GmbH, 2001.</w:t>
      </w:r>
    </w:p>
    <w:p w:rsidR="00000000" w:rsidDel="00000000" w:rsidP="00000000" w:rsidRDefault="00000000" w:rsidRPr="00000000" w14:paraId="000000B2">
      <w:pPr>
        <w:numPr>
          <w:ilvl w:val="0"/>
          <w:numId w:val="3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left="0" w:firstLine="72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Winslow V. L. Classic human anatomy in motion: the artist’s </w:t>
      </w:r>
    </w:p>
    <w:p w:rsidR="00000000" w:rsidDel="00000000" w:rsidP="00000000" w:rsidRDefault="00000000" w:rsidRPr="00000000" w14:paraId="000000B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guide to the dynamics of figure drawing. Watson-Guptill; Illustrated edition, 2015. 304 р.</w:t>
      </w:r>
    </w:p>
    <w:p w:rsidR="00000000" w:rsidDel="00000000" w:rsidP="00000000" w:rsidRDefault="00000000" w:rsidRPr="00000000" w14:paraId="000000B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tabs>
          <w:tab w:val="left" w:leader="none" w:pos="720"/>
          <w:tab w:val="left" w:leader="none" w:pos="1440"/>
          <w:tab w:val="left" w:leader="none" w:pos="2160"/>
          <w:tab w:val="left" w:leader="none" w:pos="2880"/>
          <w:tab w:val="left" w:leader="none" w:pos="3600"/>
          <w:tab w:val="left" w:leader="none" w:pos="4320"/>
          <w:tab w:val="left" w:leader="none" w:pos="5040"/>
          <w:tab w:val="left" w:leader="none" w:pos="5760"/>
          <w:tab w:val="left" w:leader="none" w:pos="6480"/>
          <w:tab w:val="left" w:leader="none" w:pos="7200"/>
          <w:tab w:val="left" w:leader="none" w:pos="7920"/>
          <w:tab w:val="left" w:leader="none" w:pos="8640"/>
          <w:tab w:val="left" w:leader="none" w:pos="9360"/>
          <w:tab w:val="left" w:leader="none" w:pos="10080"/>
          <w:tab w:val="left" w:leader="none" w:pos="10800"/>
          <w:tab w:val="left" w:leader="none" w:pos="11520"/>
          <w:tab w:val="left" w:leader="none" w:pos="12240"/>
          <w:tab w:val="left" w:leader="none" w:pos="12960"/>
          <w:tab w:val="left" w:leader="none" w:pos="13680"/>
          <w:tab w:val="left" w:leader="none" w:pos="14400"/>
          <w:tab w:val="left" w:leader="none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6. Сухенко В. О. Рисунок. – К.: ,,BONA MENTE”, 2004.</w:t>
      </w:r>
    </w:p>
    <w:p w:rsidR="00000000" w:rsidDel="00000000" w:rsidP="00000000" w:rsidRDefault="00000000" w:rsidRPr="00000000" w14:paraId="000000B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tabs>
          <w:tab w:val="left" w:leader="none" w:pos="720"/>
          <w:tab w:val="left" w:leader="none" w:pos="1440"/>
          <w:tab w:val="left" w:leader="none" w:pos="2160"/>
          <w:tab w:val="left" w:leader="none" w:pos="2880"/>
          <w:tab w:val="left" w:leader="none" w:pos="3600"/>
          <w:tab w:val="left" w:leader="none" w:pos="4320"/>
          <w:tab w:val="left" w:leader="none" w:pos="5040"/>
          <w:tab w:val="left" w:leader="none" w:pos="5760"/>
          <w:tab w:val="left" w:leader="none" w:pos="6480"/>
          <w:tab w:val="left" w:leader="none" w:pos="7200"/>
          <w:tab w:val="left" w:leader="none" w:pos="7920"/>
          <w:tab w:val="left" w:leader="none" w:pos="8640"/>
          <w:tab w:val="left" w:leader="none" w:pos="9360"/>
          <w:tab w:val="left" w:leader="none" w:pos="10080"/>
          <w:tab w:val="left" w:leader="none" w:pos="10800"/>
          <w:tab w:val="left" w:leader="none" w:pos="11520"/>
          <w:tab w:val="left" w:leader="none" w:pos="12240"/>
          <w:tab w:val="left" w:leader="none" w:pos="12960"/>
          <w:tab w:val="left" w:leader="none" w:pos="13680"/>
          <w:tab w:val="left" w:leader="none" w:pos="14400"/>
          <w:tab w:val="left" w:leader="none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7. Белянський О.М. Короткочасний рисунок. Майстер-клас. </w:t>
      </w:r>
    </w:p>
    <w:p w:rsidR="00000000" w:rsidDel="00000000" w:rsidP="00000000" w:rsidRDefault="00000000" w:rsidRPr="00000000" w14:paraId="000000B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tabs>
          <w:tab w:val="left" w:leader="none" w:pos="720"/>
          <w:tab w:val="left" w:leader="none" w:pos="1440"/>
          <w:tab w:val="left" w:leader="none" w:pos="2160"/>
          <w:tab w:val="left" w:leader="none" w:pos="2880"/>
          <w:tab w:val="left" w:leader="none" w:pos="3600"/>
          <w:tab w:val="left" w:leader="none" w:pos="4320"/>
          <w:tab w:val="left" w:leader="none" w:pos="5040"/>
          <w:tab w:val="left" w:leader="none" w:pos="5760"/>
          <w:tab w:val="left" w:leader="none" w:pos="6480"/>
          <w:tab w:val="left" w:leader="none" w:pos="7200"/>
          <w:tab w:val="left" w:leader="none" w:pos="7920"/>
          <w:tab w:val="left" w:leader="none" w:pos="8640"/>
          <w:tab w:val="left" w:leader="none" w:pos="9360"/>
          <w:tab w:val="left" w:leader="none" w:pos="10080"/>
          <w:tab w:val="left" w:leader="none" w:pos="10800"/>
          <w:tab w:val="left" w:leader="none" w:pos="11520"/>
          <w:tab w:val="left" w:leader="none" w:pos="12240"/>
          <w:tab w:val="left" w:leader="none" w:pos="12960"/>
          <w:tab w:val="left" w:leader="none" w:pos="13680"/>
          <w:tab w:val="left" w:leader="none" w:pos="14400"/>
          <w:tab w:val="left" w:leader="none" w:pos="15120"/>
        </w:tabs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Луганськ, 2008.</w:t>
      </w:r>
    </w:p>
    <w:p w:rsidR="00000000" w:rsidDel="00000000" w:rsidP="00000000" w:rsidRDefault="00000000" w:rsidRPr="00000000" w14:paraId="000000B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tabs>
          <w:tab w:val="left" w:leader="none" w:pos="720"/>
          <w:tab w:val="left" w:leader="none" w:pos="1440"/>
          <w:tab w:val="left" w:leader="none" w:pos="2160"/>
          <w:tab w:val="left" w:leader="none" w:pos="2880"/>
          <w:tab w:val="left" w:leader="none" w:pos="3600"/>
          <w:tab w:val="left" w:leader="none" w:pos="4320"/>
          <w:tab w:val="left" w:leader="none" w:pos="5040"/>
          <w:tab w:val="left" w:leader="none" w:pos="5760"/>
          <w:tab w:val="left" w:leader="none" w:pos="6480"/>
          <w:tab w:val="left" w:leader="none" w:pos="7200"/>
          <w:tab w:val="left" w:leader="none" w:pos="7920"/>
          <w:tab w:val="left" w:leader="none" w:pos="8640"/>
          <w:tab w:val="left" w:leader="none" w:pos="9360"/>
          <w:tab w:val="left" w:leader="none" w:pos="10080"/>
          <w:tab w:val="left" w:leader="none" w:pos="10800"/>
          <w:tab w:val="left" w:leader="none" w:pos="11520"/>
          <w:tab w:val="left" w:leader="none" w:pos="12240"/>
          <w:tab w:val="left" w:leader="none" w:pos="12960"/>
          <w:tab w:val="left" w:leader="none" w:pos="13680"/>
          <w:tab w:val="left" w:leader="none" w:pos="14400"/>
          <w:tab w:val="left" w:leader="none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8. Ятченко Ю. М. Мистецтво рисунка. – Луцьк, 2006.</w:t>
      </w:r>
    </w:p>
    <w:p w:rsidR="00000000" w:rsidDel="00000000" w:rsidP="00000000" w:rsidRDefault="00000000" w:rsidRPr="00000000" w14:paraId="000000B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tabs>
          <w:tab w:val="left" w:leader="none" w:pos="720"/>
          <w:tab w:val="left" w:leader="none" w:pos="1440"/>
          <w:tab w:val="left" w:leader="none" w:pos="2160"/>
          <w:tab w:val="left" w:leader="none" w:pos="2880"/>
          <w:tab w:val="left" w:leader="none" w:pos="3600"/>
          <w:tab w:val="left" w:leader="none" w:pos="4320"/>
          <w:tab w:val="left" w:leader="none" w:pos="5040"/>
          <w:tab w:val="left" w:leader="none" w:pos="5760"/>
          <w:tab w:val="left" w:leader="none" w:pos="6480"/>
          <w:tab w:val="left" w:leader="none" w:pos="7200"/>
          <w:tab w:val="left" w:leader="none" w:pos="7920"/>
          <w:tab w:val="left" w:leader="none" w:pos="8640"/>
          <w:tab w:val="left" w:leader="none" w:pos="9360"/>
          <w:tab w:val="left" w:leader="none" w:pos="10080"/>
          <w:tab w:val="left" w:leader="none" w:pos="10800"/>
          <w:tab w:val="left" w:leader="none" w:pos="11520"/>
          <w:tab w:val="left" w:leader="none" w:pos="12240"/>
          <w:tab w:val="left" w:leader="none" w:pos="12960"/>
          <w:tab w:val="left" w:leader="none" w:pos="13680"/>
          <w:tab w:val="left" w:leader="none" w:pos="14400"/>
          <w:tab w:val="left" w:leader="none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9. Альбом. Український живопис. Київ “Мистецтво” 1985</w:t>
      </w:r>
    </w:p>
    <w:p w:rsidR="00000000" w:rsidDel="00000000" w:rsidP="00000000" w:rsidRDefault="00000000" w:rsidRPr="00000000" w14:paraId="000000B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tabs>
          <w:tab w:val="left" w:leader="none" w:pos="720"/>
          <w:tab w:val="left" w:leader="none" w:pos="1440"/>
          <w:tab w:val="left" w:leader="none" w:pos="2160"/>
          <w:tab w:val="left" w:leader="none" w:pos="2880"/>
          <w:tab w:val="left" w:leader="none" w:pos="3600"/>
          <w:tab w:val="left" w:leader="none" w:pos="4320"/>
          <w:tab w:val="left" w:leader="none" w:pos="5040"/>
          <w:tab w:val="left" w:leader="none" w:pos="5760"/>
          <w:tab w:val="left" w:leader="none" w:pos="6480"/>
          <w:tab w:val="left" w:leader="none" w:pos="7200"/>
          <w:tab w:val="left" w:leader="none" w:pos="7920"/>
          <w:tab w:val="left" w:leader="none" w:pos="8640"/>
          <w:tab w:val="left" w:leader="none" w:pos="9360"/>
          <w:tab w:val="left" w:leader="none" w:pos="10080"/>
          <w:tab w:val="left" w:leader="none" w:pos="10800"/>
          <w:tab w:val="left" w:leader="none" w:pos="11520"/>
          <w:tab w:val="left" w:leader="none" w:pos="12240"/>
          <w:tab w:val="left" w:leader="none" w:pos="12960"/>
          <w:tab w:val="left" w:leader="none" w:pos="13680"/>
          <w:tab w:val="left" w:leader="none" w:pos="14400"/>
          <w:tab w:val="left" w:leader="none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10. Альбом. Музей Національна академія образотворчого </w:t>
      </w:r>
    </w:p>
    <w:p w:rsidR="00000000" w:rsidDel="00000000" w:rsidP="00000000" w:rsidRDefault="00000000" w:rsidRPr="00000000" w14:paraId="000000B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tabs>
          <w:tab w:val="left" w:leader="none" w:pos="720"/>
          <w:tab w:val="left" w:leader="none" w:pos="1440"/>
          <w:tab w:val="left" w:leader="none" w:pos="2160"/>
          <w:tab w:val="left" w:leader="none" w:pos="2880"/>
          <w:tab w:val="left" w:leader="none" w:pos="3600"/>
          <w:tab w:val="left" w:leader="none" w:pos="4320"/>
          <w:tab w:val="left" w:leader="none" w:pos="5040"/>
          <w:tab w:val="left" w:leader="none" w:pos="5760"/>
          <w:tab w:val="left" w:leader="none" w:pos="6480"/>
          <w:tab w:val="left" w:leader="none" w:pos="7200"/>
          <w:tab w:val="left" w:leader="none" w:pos="7920"/>
          <w:tab w:val="left" w:leader="none" w:pos="8640"/>
          <w:tab w:val="left" w:leader="none" w:pos="9360"/>
          <w:tab w:val="left" w:leader="none" w:pos="10080"/>
          <w:tab w:val="left" w:leader="none" w:pos="10800"/>
          <w:tab w:val="left" w:leader="none" w:pos="11520"/>
          <w:tab w:val="left" w:leader="none" w:pos="12240"/>
          <w:tab w:val="left" w:leader="none" w:pos="12960"/>
          <w:tab w:val="left" w:leader="none" w:pos="13680"/>
          <w:tab w:val="left" w:leader="none" w:pos="14400"/>
          <w:tab w:val="left" w:leader="none" w:pos="15120"/>
        </w:tabs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мистецтва і архітектури. 2010.</w:t>
      </w:r>
    </w:p>
    <w:p w:rsidR="00000000" w:rsidDel="00000000" w:rsidP="00000000" w:rsidRDefault="00000000" w:rsidRPr="00000000" w14:paraId="000000B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tabs>
          <w:tab w:val="left" w:leader="none" w:pos="720"/>
          <w:tab w:val="left" w:leader="none" w:pos="1440"/>
          <w:tab w:val="left" w:leader="none" w:pos="2160"/>
          <w:tab w:val="left" w:leader="none" w:pos="2880"/>
          <w:tab w:val="left" w:leader="none" w:pos="3600"/>
          <w:tab w:val="left" w:leader="none" w:pos="4320"/>
          <w:tab w:val="left" w:leader="none" w:pos="5040"/>
          <w:tab w:val="left" w:leader="none" w:pos="5760"/>
          <w:tab w:val="left" w:leader="none" w:pos="6480"/>
          <w:tab w:val="left" w:leader="none" w:pos="7200"/>
          <w:tab w:val="left" w:leader="none" w:pos="7920"/>
          <w:tab w:val="left" w:leader="none" w:pos="8640"/>
          <w:tab w:val="left" w:leader="none" w:pos="9360"/>
          <w:tab w:val="left" w:leader="none" w:pos="10080"/>
          <w:tab w:val="left" w:leader="none" w:pos="10800"/>
          <w:tab w:val="left" w:leader="none" w:pos="11520"/>
          <w:tab w:val="left" w:leader="none" w:pos="12240"/>
          <w:tab w:val="left" w:leader="none" w:pos="12960"/>
          <w:tab w:val="left" w:leader="none" w:pos="13680"/>
          <w:tab w:val="left" w:leader="none" w:pos="14400"/>
          <w:tab w:val="left" w:leader="none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11. Альбом. Імпресіонізм і Україна. Київ. 2011</w:t>
      </w:r>
    </w:p>
    <w:p w:rsidR="00000000" w:rsidDel="00000000" w:rsidP="00000000" w:rsidRDefault="00000000" w:rsidRPr="00000000" w14:paraId="000000B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tabs>
          <w:tab w:val="left" w:leader="none" w:pos="720"/>
          <w:tab w:val="left" w:leader="none" w:pos="1440"/>
          <w:tab w:val="left" w:leader="none" w:pos="2160"/>
          <w:tab w:val="left" w:leader="none" w:pos="2880"/>
          <w:tab w:val="left" w:leader="none" w:pos="3600"/>
          <w:tab w:val="left" w:leader="none" w:pos="4320"/>
          <w:tab w:val="left" w:leader="none" w:pos="5040"/>
          <w:tab w:val="left" w:leader="none" w:pos="5760"/>
          <w:tab w:val="left" w:leader="none" w:pos="6480"/>
          <w:tab w:val="left" w:leader="none" w:pos="7200"/>
          <w:tab w:val="left" w:leader="none" w:pos="7920"/>
          <w:tab w:val="left" w:leader="none" w:pos="8640"/>
          <w:tab w:val="left" w:leader="none" w:pos="9360"/>
          <w:tab w:val="left" w:leader="none" w:pos="10080"/>
          <w:tab w:val="left" w:leader="none" w:pos="10800"/>
          <w:tab w:val="left" w:leader="none" w:pos="11520"/>
          <w:tab w:val="left" w:leader="none" w:pos="12240"/>
          <w:tab w:val="left" w:leader="none" w:pos="12960"/>
          <w:tab w:val="left" w:leader="none" w:pos="13680"/>
          <w:tab w:val="left" w:leader="none" w:pos="14400"/>
          <w:tab w:val="left" w:leader="none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12. Альбом. П.Левченко, Київ. “Мистецтво” 1989</w:t>
      </w:r>
    </w:p>
    <w:p w:rsidR="00000000" w:rsidDel="00000000" w:rsidP="00000000" w:rsidRDefault="00000000" w:rsidRPr="00000000" w14:paraId="000000B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tabs>
          <w:tab w:val="left" w:leader="none" w:pos="720"/>
          <w:tab w:val="left" w:leader="none" w:pos="1440"/>
          <w:tab w:val="left" w:leader="none" w:pos="2160"/>
          <w:tab w:val="left" w:leader="none" w:pos="2880"/>
          <w:tab w:val="left" w:leader="none" w:pos="3600"/>
          <w:tab w:val="left" w:leader="none" w:pos="4320"/>
          <w:tab w:val="left" w:leader="none" w:pos="5040"/>
          <w:tab w:val="left" w:leader="none" w:pos="5760"/>
          <w:tab w:val="left" w:leader="none" w:pos="6480"/>
          <w:tab w:val="left" w:leader="none" w:pos="7200"/>
          <w:tab w:val="left" w:leader="none" w:pos="7920"/>
          <w:tab w:val="left" w:leader="none" w:pos="8640"/>
          <w:tab w:val="left" w:leader="none" w:pos="9360"/>
          <w:tab w:val="left" w:leader="none" w:pos="10080"/>
          <w:tab w:val="left" w:leader="none" w:pos="10800"/>
          <w:tab w:val="left" w:leader="none" w:pos="11520"/>
          <w:tab w:val="left" w:leader="none" w:pos="12240"/>
          <w:tab w:val="left" w:leader="none" w:pos="12960"/>
          <w:tab w:val="left" w:leader="none" w:pos="13680"/>
          <w:tab w:val="left" w:leader="none" w:pos="14400"/>
          <w:tab w:val="left" w:leader="none" w:pos="15120"/>
        </w:tabs>
        <w:ind w:firstLine="72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13. Т.Яблонська. Щоденники, спогади, роздуми. Родовід. </w:t>
      </w:r>
    </w:p>
    <w:p w:rsidR="00000000" w:rsidDel="00000000" w:rsidP="00000000" w:rsidRDefault="00000000" w:rsidRPr="00000000" w14:paraId="000000B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tabs>
          <w:tab w:val="left" w:leader="none" w:pos="720"/>
          <w:tab w:val="left" w:leader="none" w:pos="1440"/>
          <w:tab w:val="left" w:leader="none" w:pos="2160"/>
          <w:tab w:val="left" w:leader="none" w:pos="2880"/>
          <w:tab w:val="left" w:leader="none" w:pos="3600"/>
          <w:tab w:val="left" w:leader="none" w:pos="4320"/>
          <w:tab w:val="left" w:leader="none" w:pos="5040"/>
          <w:tab w:val="left" w:leader="none" w:pos="5760"/>
          <w:tab w:val="left" w:leader="none" w:pos="6480"/>
          <w:tab w:val="left" w:leader="none" w:pos="7200"/>
          <w:tab w:val="left" w:leader="none" w:pos="7920"/>
          <w:tab w:val="left" w:leader="none" w:pos="8640"/>
          <w:tab w:val="left" w:leader="none" w:pos="9360"/>
          <w:tab w:val="left" w:leader="none" w:pos="10080"/>
          <w:tab w:val="left" w:leader="none" w:pos="10800"/>
          <w:tab w:val="left" w:leader="none" w:pos="11520"/>
          <w:tab w:val="left" w:leader="none" w:pos="12240"/>
          <w:tab w:val="left" w:leader="none" w:pos="12960"/>
          <w:tab w:val="left" w:leader="none" w:pos="13680"/>
          <w:tab w:val="left" w:leader="none" w:pos="14400"/>
          <w:tab w:val="left" w:leader="none" w:pos="15120"/>
        </w:tabs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Київ 2020</w:t>
      </w:r>
    </w:p>
    <w:p w:rsidR="00000000" w:rsidDel="00000000" w:rsidP="00000000" w:rsidRDefault="00000000" w:rsidRPr="00000000" w14:paraId="000000B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72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highlight w:val="white"/>
          <w:rtl w:val="0"/>
        </w:rPr>
        <w:t xml:space="preserve">Додаткові джерела: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tabs>
          <w:tab w:val="left" w:leader="none" w:pos="2268"/>
        </w:tabs>
        <w:spacing w:line="276" w:lineRule="auto"/>
        <w:ind w:firstLine="720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1. Національна бібліотека імені В. І. Вернадського </w:t>
      </w:r>
    </w:p>
    <w:p w:rsidR="00000000" w:rsidDel="00000000" w:rsidP="00000000" w:rsidRDefault="00000000" w:rsidRPr="00000000" w14:paraId="000000C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both"/>
        <w:rPr>
          <w:color w:val="000000"/>
          <w:sz w:val="24"/>
          <w:szCs w:val="24"/>
          <w:highlight w:val="white"/>
        </w:rPr>
      </w:pPr>
      <w:hyperlink r:id="rId8">
        <w:r w:rsidDel="00000000" w:rsidR="00000000" w:rsidRPr="00000000">
          <w:rPr>
            <w:color w:val="0000ff"/>
            <w:sz w:val="24"/>
            <w:szCs w:val="24"/>
            <w:highlight w:val="white"/>
            <w:u w:val="single"/>
            <w:rtl w:val="0"/>
          </w:rPr>
          <w:t xml:space="preserve">http://www.nbuv.gov.ua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88" w:lineRule="auto"/>
        <w:ind w:firstLine="539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88" w:lineRule="auto"/>
        <w:ind w:firstLine="539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88" w:lineRule="auto"/>
        <w:ind w:firstLine="539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88" w:lineRule="auto"/>
        <w:jc w:val="both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88" w:lineRule="auto"/>
        <w:jc w:val="both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16</w:t>
      </w:r>
    </w:p>
    <w:p w:rsidR="00000000" w:rsidDel="00000000" w:rsidP="00000000" w:rsidRDefault="00000000" w:rsidRPr="00000000" w14:paraId="000000C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нагадує: за зовнішнім є щось глибинне й тривожне, що не вписується у звичні рамки.</w:t>
      </w:r>
    </w:p>
    <w:p w:rsidR="00000000" w:rsidDel="00000000" w:rsidP="00000000" w:rsidRDefault="00000000" w:rsidRPr="00000000" w14:paraId="000000C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Світло й тінь, колір і текстура в портреті також мають метафізичний вимір. Світло може символізувати внутрішнє просвітлення або божественну присутність, тоді як тіні – це метафора боротьби, сумнівів і прихованих аспектів людської натури. У творах Рембрандта, наприклад, світлотінь створює не лише реалістичний ефект, але й глибокий емоційний і духовний підтекст, який торкається метафізичних пошуків сенсів самого життя.</w:t>
      </w:r>
    </w:p>
    <w:p w:rsidR="00000000" w:rsidDel="00000000" w:rsidP="00000000" w:rsidRDefault="00000000" w:rsidRPr="00000000" w14:paraId="000000C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Портрет у живописі – це також спосіб зафіксувати вічність. Портрет може стати слідом, що виходить за межі часу. Він стає символом присутності людини у світі, її голосом, який звучить крізь століття.</w:t>
      </w:r>
    </w:p>
    <w:p w:rsidR="00000000" w:rsidDel="00000000" w:rsidP="00000000" w:rsidRDefault="00000000" w:rsidRPr="00000000" w14:paraId="000000C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center"/>
        <w:rPr>
          <w:color w:val="000000"/>
          <w:sz w:val="24"/>
          <w:szCs w:val="24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rtl w:val="0"/>
        </w:rPr>
        <w:t xml:space="preserve">1. МЕТОДИЧНІ РЕКОМЕНДАЦІЇ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Існують різні рівні проблем портрету та їх вирішення. Вважається важливим означити необхідність їх комплексного розуміння й підходу до їх вирішення. Враховування всього комплексу може привести до цілісного сприйняття конкретного завдання й винайдення оригінальної концепції пластичного вирішення, створення цілісного образу в портреті. За таких умов неважливо з якої проблеми студент починає своє творче дослідження, чи то побудови конструкції, анатомічних особливостей моделі, кольорового враження, врахування особливостей освітлення, внутрішнього емоційного переживання, паралелі із творами світового рівня.</w:t>
      </w:r>
    </w:p>
    <w:p w:rsidR="00000000" w:rsidDel="00000000" w:rsidP="00000000" w:rsidRDefault="00000000" w:rsidRPr="00000000" w14:paraId="000000C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Не менш важливою з проблем, є ставлення до портретованого та відношення між художником і моделлю. Необхідне встановлення контакту впродовж всього сеансу. Такий контакт може бути максимально пластичним: контроль пози всієї фігури й фіксування уваги на впливі на настрій постановки, експеримент з поглядом портретованого, спілкування з моделлю. В такий простий спосіб спілкування з’являється можливість краще відчути модель, отримати більше інформації про неї, усвідомити власні почуття, скоригувати свою роботу в тому чи іншому напрямку.</w:t>
      </w:r>
    </w:p>
    <w:p w:rsidR="00000000" w:rsidDel="00000000" w:rsidP="00000000" w:rsidRDefault="00000000" w:rsidRPr="00000000" w14:paraId="000000C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right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16"/>
          <w:szCs w:val="16"/>
          <w:rtl w:val="0"/>
        </w:rPr>
        <w:t xml:space="preserve">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Завдання «Портрет» не є тільки, насамперед, завданням із зображення рис та особливостей моделі, але більш за все винайденням такої композиційної, лінійно-конструктивної, тонально-кольорової єдності, гармонії, що максимально виразно виразила б індивідуальність студента, його власні художні пошуки. З огляду на це завдання враховує роботу із певним блоком джерельної бази з історії та теорії мистецтва (література, візуальні матеріали), що необхідне задля усвідомлення максимально гострого, виразного втілення задуму художника та засобів, ним використаних. </w:t>
      </w:r>
    </w:p>
    <w:p w:rsidR="00000000" w:rsidDel="00000000" w:rsidP="00000000" w:rsidRDefault="00000000" w:rsidRPr="00000000" w14:paraId="000000D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Передбачається вирішення проблеми пошуку оригінальної композиції портрету в наступний спосіб: робота із графічним матеріалом, робота кольором, аплікація та колаж, максимально широке використання різноманітних матеріалів. Через розмаїття технік і розширення тактильного досвіду у студентів активізуватимуться мисленнєві й почуттєві процеси.</w:t>
      </w:r>
    </w:p>
    <w:p w:rsidR="00000000" w:rsidDel="00000000" w:rsidP="00000000" w:rsidRDefault="00000000" w:rsidRPr="00000000" w14:paraId="000000D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Наступною проблемою, з якою зіткнуться студенти, стане саморефлексія та виокремлення відповідного. Серед великої кількості зібраного матеріалу та інформації буде необхідно вибрати на власний розсуд ескіз/проєкт й представити аргументацію, яка складатиметься із власних ескізів.</w:t>
      </w:r>
    </w:p>
    <w:p w:rsidR="00000000" w:rsidDel="00000000" w:rsidP="00000000" w:rsidRDefault="00000000" w:rsidRPr="00000000" w14:paraId="000000D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Вибір відповідного формату та матеріалу темі та ідеї є не менш важливим задля вдалого втілення задуманого образу.</w:t>
      </w:r>
    </w:p>
    <w:p w:rsidR="00000000" w:rsidDel="00000000" w:rsidP="00000000" w:rsidRDefault="00000000" w:rsidRPr="00000000" w14:paraId="000000D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В завданні увага буде звертатись більш на втілення образу моделі й вираження індивідуального темпераменту студента, ніж на правильність чи неточності анатомічної будови. Втілення образу портретованого і є метою. Вдалим також буде вважатись втілення якоїсь однієї складової образу, наприклад, професійної (музикант, робочий, інтелектуал і т. ін.)</w:t>
      </w:r>
    </w:p>
    <w:p w:rsidR="00000000" w:rsidDel="00000000" w:rsidP="00000000" w:rsidRDefault="00000000" w:rsidRPr="00000000" w14:paraId="000000D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Завдання може бути виконано як у формі довгострокової роботи, так і у формі серії кольорових композиційних ескізів        </w:t>
      </w:r>
    </w:p>
    <w:p w:rsidR="00000000" w:rsidDel="00000000" w:rsidP="00000000" w:rsidRDefault="00000000" w:rsidRPr="00000000" w14:paraId="000000D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Наступна проблема, яка розв’язується в цьому завданні, – це проблема співставлення емоційного стану портретованого й портретиста за допомогою живописних засобів, пошуку відповідної зображувальної мови та експресії. </w:t>
      </w:r>
    </w:p>
    <w:p w:rsidR="00000000" w:rsidDel="00000000" w:rsidP="00000000" w:rsidRDefault="00000000" w:rsidRPr="00000000" w14:paraId="000000D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6</w:t>
      </w:r>
    </w:p>
    <w:p w:rsidR="00000000" w:rsidDel="00000000" w:rsidP="00000000" w:rsidRDefault="00000000" w:rsidRPr="00000000" w14:paraId="000000D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left="720" w:firstLine="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anchor allowOverlap="1" behindDoc="0" distB="152400" distT="152400" distL="152400" distR="152400" hidden="0" layoutInCell="1" locked="0" relativeHeight="0" simplePos="0">
            <wp:simplePos x="0" y="0"/>
            <wp:positionH relativeFrom="leftMargin">
              <wp:posOffset>842210</wp:posOffset>
            </wp:positionH>
            <wp:positionV relativeFrom="page">
              <wp:posOffset>264694</wp:posOffset>
            </wp:positionV>
            <wp:extent cx="3107055" cy="4018915"/>
            <wp:effectExtent b="0" l="0" r="0" t="0"/>
            <wp:wrapTopAndBottom distB="152400" distT="152400"/>
            <wp:docPr descr="IMG_5687.jpeg" id="4" name="image4.png"/>
            <a:graphic>
              <a:graphicData uri="http://schemas.openxmlformats.org/drawingml/2006/picture">
                <pic:pic>
                  <pic:nvPicPr>
                    <pic:cNvPr descr="IMG_5687.jpeg"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7055" cy="401891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Піскунов Євген, «Марія»</w:t>
      </w:r>
    </w:p>
    <w:p w:rsidR="00000000" w:rsidDel="00000000" w:rsidP="00000000" w:rsidRDefault="00000000" w:rsidRPr="00000000" w14:paraId="000000F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15</w:t>
      </w:r>
    </w:p>
    <w:tbl>
      <w:tblPr>
        <w:tblStyle w:val="Table1"/>
        <w:tblW w:w="6120.0" w:type="dxa"/>
        <w:jc w:val="left"/>
        <w:tblInd w:w="72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6120"/>
        <w:tblGridChange w:id="0">
          <w:tblGrid>
            <w:gridCol w:w="6120"/>
          </w:tblGrid>
        </w:tblGridChange>
      </w:tblGrid>
      <w:tr>
        <w:trPr>
          <w:cantSplit w:val="0"/>
          <w:trHeight w:val="4308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100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spacing w:line="276" w:lineRule="auto"/>
              <w:ind w:left="720" w:firstLine="0"/>
              <w:jc w:val="center"/>
              <w:rPr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rtl w:val="0"/>
              </w:rPr>
              <w:t xml:space="preserve">Піскунов Є. </w:t>
            </w: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«Портрет художника В. Бистрякова»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52400" distT="152400" distL="152400" distR="152400" hidden="0" layoutInCell="1" locked="0" relativeHeight="0" simplePos="0">
                  <wp:simplePos x="0" y="0"/>
                  <wp:positionH relativeFrom="column">
                    <wp:posOffset>845819</wp:posOffset>
                  </wp:positionH>
                  <wp:positionV relativeFrom="paragraph">
                    <wp:posOffset>152400</wp:posOffset>
                  </wp:positionV>
                  <wp:extent cx="2332990" cy="2746375"/>
                  <wp:effectExtent b="0" l="0" r="0" t="0"/>
                  <wp:wrapTopAndBottom distB="152400" distT="152400"/>
                  <wp:docPr descr="IMG_7528.jpeg" id="3" name="image5.png"/>
                  <a:graphic>
                    <a:graphicData uri="http://schemas.openxmlformats.org/drawingml/2006/picture">
                      <pic:pic>
                        <pic:nvPicPr>
                          <pic:cNvPr descr="IMG_7528.jpeg" id="0" name="image5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990" cy="27463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00000" w:rsidDel="00000000" w:rsidP="00000000" w:rsidRDefault="00000000" w:rsidRPr="00000000" w14:paraId="0000010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b w:val="1"/>
          <w:bCs w:val="1"/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highlight w:val="white"/>
          <w:rtl w:val="0"/>
        </w:rPr>
        <w:t xml:space="preserve">2. ЗАВДАННЯ КУРСУ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Формування професійної майстерності майбутніх художників у великій мірі залежить від професійної підготовки з теорії та практики академічного станкового живопису. Дисципліна 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Морфологія тілесного</w:t>
      </w: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» є складовою комплексу фахових навчальних дисциплін та забезпечує зміст професійно-творчої організації навчального процесу підготовки майбутніх бакалаврів – викладачів, керівників занять з циклу художніх дисциплін у навчальних закладах різного рівня акредитації. </w:t>
      </w:r>
    </w:p>
    <w:p w:rsidR="00000000" w:rsidDel="00000000" w:rsidP="00000000" w:rsidRDefault="00000000" w:rsidRPr="00000000" w14:paraId="0000011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Основними завданнями дисципліни «</w:t>
      </w:r>
      <w:r w:rsidDel="00000000" w:rsidR="00000000" w:rsidRPr="00000000">
        <w:rPr>
          <w:color w:val="000000"/>
          <w:sz w:val="24"/>
          <w:szCs w:val="24"/>
          <w:rtl w:val="0"/>
        </w:rPr>
        <w:t xml:space="preserve">Морфологія тілесного</w:t>
      </w: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» для студентів освітньо-кваліфікаційного рівня «Бакалавр» є: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- набуття студентами власної авторської манери; </w:t>
      </w:r>
    </w:p>
    <w:p w:rsidR="00000000" w:rsidDel="00000000" w:rsidP="00000000" w:rsidRDefault="00000000" w:rsidRPr="00000000" w14:paraId="0000011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- вміння орієнтуватись в історії мистецтва, знаходити відповідні зразки та іншу інформацію, виконувати короткострокові рисунки, етюди, композиційні пошуки, пошуки технічних засобів, які найбільш розкриватимуть емоційний та тематичний зміст завдання;</w:t>
      </w:r>
    </w:p>
    <w:p w:rsidR="00000000" w:rsidDel="00000000" w:rsidP="00000000" w:rsidRDefault="00000000" w:rsidRPr="00000000" w14:paraId="0000011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- виконання довгострокового портрету згідно знайденого у попередніх композиційних ескізах вирішення; </w:t>
      </w:r>
    </w:p>
    <w:p w:rsidR="00000000" w:rsidDel="00000000" w:rsidP="00000000" w:rsidRDefault="00000000" w:rsidRPr="00000000" w14:paraId="0000011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- зображення та розкриття за допомогою портрету емоційного відношення до об'єкту зображення; </w:t>
      </w:r>
    </w:p>
    <w:p w:rsidR="00000000" w:rsidDel="00000000" w:rsidP="00000000" w:rsidRDefault="00000000" w:rsidRPr="00000000" w14:paraId="0000011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- пошук вдалої точки зору у відношенні до моделі, здатність прослідкувати як точка зору впливає на спосіб зображення та трансформацію образу. </w:t>
      </w:r>
    </w:p>
    <w:p w:rsidR="00000000" w:rsidDel="00000000" w:rsidP="00000000" w:rsidRDefault="00000000" w:rsidRPr="00000000" w14:paraId="0000011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- оволодіння технікою живопису; </w:t>
      </w:r>
    </w:p>
    <w:p w:rsidR="00000000" w:rsidDel="00000000" w:rsidP="00000000" w:rsidRDefault="00000000" w:rsidRPr="00000000" w14:paraId="0000011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- практичне втілення основ пластичної анатомії в живописі, поглиблене вивчення анатомічних закономірностей особливостей тіла людини на характері зовнішньої форми; </w:t>
      </w:r>
    </w:p>
    <w:p w:rsidR="00000000" w:rsidDel="00000000" w:rsidP="00000000" w:rsidRDefault="00000000" w:rsidRPr="00000000" w14:paraId="0000011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- набуття навичок практичного володіння засобами та техніками живопису у різних видах діяльності художника в обсязі тематики, зумовленої професійними потребами; </w:t>
      </w:r>
    </w:p>
    <w:p w:rsidR="00000000" w:rsidDel="00000000" w:rsidP="00000000" w:rsidRDefault="00000000" w:rsidRPr="00000000" w14:paraId="0000011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- ефективне застосування набутих знань при вирішенні професійних творчих задач; </w:t>
      </w:r>
    </w:p>
    <w:p w:rsidR="00000000" w:rsidDel="00000000" w:rsidP="00000000" w:rsidRDefault="00000000" w:rsidRPr="00000000" w14:paraId="0000011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- ознайомлення з технікою і технологією живопису європейських та українських митців ХVI – ХХІ ст.; </w:t>
      </w:r>
    </w:p>
    <w:p w:rsidR="00000000" w:rsidDel="00000000" w:rsidP="00000000" w:rsidRDefault="00000000" w:rsidRPr="00000000" w14:paraId="0000011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- виховання професійної культури і високого художнього смаку. </w:t>
      </w:r>
    </w:p>
    <w:p w:rsidR="00000000" w:rsidDel="00000000" w:rsidP="00000000" w:rsidRDefault="00000000" w:rsidRPr="00000000" w14:paraId="0000011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right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16"/>
          <w:szCs w:val="16"/>
          <w:rtl w:val="0"/>
        </w:rPr>
        <w:t xml:space="preserve">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center"/>
        <w:rPr>
          <w:color w:val="000000"/>
          <w:sz w:val="24"/>
          <w:szCs w:val="24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rtl w:val="0"/>
        </w:rPr>
        <w:t xml:space="preserve">ТЕМИ ЛЕКЦІЙ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Людина і образ – 2 год.</w:t>
      </w:r>
    </w:p>
    <w:p w:rsidR="00000000" w:rsidDel="00000000" w:rsidP="00000000" w:rsidRDefault="00000000" w:rsidRPr="00000000" w14:paraId="0000012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center"/>
        <w:rPr>
          <w:color w:val="000000"/>
          <w:sz w:val="24"/>
          <w:szCs w:val="24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rtl w:val="0"/>
        </w:rPr>
        <w:t xml:space="preserve">ТЕМИ ПРАКТИЧНИХ ЗАНЯТЬ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Натурні начерки                   – 2  год.</w:t>
      </w:r>
    </w:p>
    <w:p w:rsidR="00000000" w:rsidDel="00000000" w:rsidP="00000000" w:rsidRDefault="00000000" w:rsidRPr="00000000" w14:paraId="0000012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Короткострокові етюди       – 2  год.</w:t>
      </w:r>
    </w:p>
    <w:p w:rsidR="00000000" w:rsidDel="00000000" w:rsidP="00000000" w:rsidRDefault="00000000" w:rsidRPr="00000000" w14:paraId="0000012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Пошуки технічних засобів  – 2  год.</w:t>
      </w:r>
    </w:p>
    <w:p w:rsidR="00000000" w:rsidDel="00000000" w:rsidP="00000000" w:rsidRDefault="00000000" w:rsidRPr="00000000" w14:paraId="0000012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Композиційні пошуки          – 2  год.</w:t>
      </w:r>
    </w:p>
    <w:p w:rsidR="00000000" w:rsidDel="00000000" w:rsidP="00000000" w:rsidRDefault="00000000" w:rsidRPr="00000000" w14:paraId="0000012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color w:val="000000"/>
          <w:sz w:val="24"/>
          <w:szCs w:val="24"/>
          <w:rtl w:val="0"/>
        </w:rPr>
        <w:t xml:space="preserve">Довгостроковий портрет     – 10  год.</w:t>
      </w:r>
    </w:p>
    <w:p w:rsidR="00000000" w:rsidDel="00000000" w:rsidP="00000000" w:rsidRDefault="00000000" w:rsidRPr="00000000" w14:paraId="0000012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both"/>
        <w:rPr>
          <w:color w:val="00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center"/>
        <w:rPr>
          <w:color w:val="000000"/>
          <w:sz w:val="24"/>
          <w:szCs w:val="24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rtl w:val="0"/>
        </w:rPr>
        <w:t xml:space="preserve">ТЕМИ САМОСТІЙНОЇ РОБОТИ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567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numPr>
          <w:ilvl w:val="0"/>
          <w:numId w:val="2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left="141" w:firstLine="426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Самостійне ведення етапів роботи                                – 10 год.</w:t>
      </w:r>
    </w:p>
    <w:p w:rsidR="00000000" w:rsidDel="00000000" w:rsidP="00000000" w:rsidRDefault="00000000" w:rsidRPr="00000000" w14:paraId="0000012E">
      <w:pPr>
        <w:numPr>
          <w:ilvl w:val="0"/>
          <w:numId w:val="2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left="141" w:firstLine="426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Пошук джерельної бази                                                  – 6 год.</w:t>
      </w:r>
    </w:p>
    <w:p w:rsidR="00000000" w:rsidDel="00000000" w:rsidP="00000000" w:rsidRDefault="00000000" w:rsidRPr="00000000" w14:paraId="0000012F">
      <w:pPr>
        <w:numPr>
          <w:ilvl w:val="0"/>
          <w:numId w:val="2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left="141" w:firstLine="426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Композиційні пошуки, тонально-кольорове рішення – 4 год.</w:t>
      </w:r>
    </w:p>
    <w:p w:rsidR="00000000" w:rsidDel="00000000" w:rsidP="00000000" w:rsidRDefault="00000000" w:rsidRPr="00000000" w14:paraId="0000013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6120.0" w:type="dxa"/>
        <w:jc w:val="left"/>
        <w:tblInd w:w="72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6120"/>
        <w:tblGridChange w:id="0">
          <w:tblGrid>
            <w:gridCol w:w="6120"/>
          </w:tblGrid>
        </w:tblGridChange>
      </w:tblGrid>
      <w:tr>
        <w:trPr>
          <w:cantSplit w:val="0"/>
          <w:trHeight w:val="4751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13B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Піскунов Євген, «Портрет композитора М. Скорика»</w:t>
            </w:r>
            <w:r w:rsidDel="00000000" w:rsidR="00000000" w:rsidRPr="00000000">
              <w:drawing>
                <wp:anchor allowOverlap="1" behindDoc="0" distB="152400" distT="152400" distL="152400" distR="152400" hidden="0" layoutInCell="1" locked="0" relativeHeight="0" simplePos="0">
                  <wp:simplePos x="0" y="0"/>
                  <wp:positionH relativeFrom="column">
                    <wp:posOffset>753745</wp:posOffset>
                  </wp:positionH>
                  <wp:positionV relativeFrom="paragraph">
                    <wp:posOffset>152400</wp:posOffset>
                  </wp:positionV>
                  <wp:extent cx="2339340" cy="2749550"/>
                  <wp:effectExtent b="0" l="0" r="0" t="0"/>
                  <wp:wrapTopAndBottom distB="152400" distT="152400"/>
                  <wp:docPr descr="IMG_7533.jpeg" id="8" name="image8.png"/>
                  <a:graphic>
                    <a:graphicData uri="http://schemas.openxmlformats.org/drawingml/2006/picture">
                      <pic:pic>
                        <pic:nvPicPr>
                          <pic:cNvPr descr="IMG_7533.jpeg" id="0" name="image8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9340" cy="27495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4308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13C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spacing w:line="276" w:lineRule="auto"/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Піскунов Євген, «Самотня»</w:t>
            </w:r>
            <w:r w:rsidDel="00000000" w:rsidR="00000000" w:rsidRPr="00000000">
              <w:drawing>
                <wp:anchor allowOverlap="1" behindDoc="0" distB="152400" distT="152400" distL="152400" distR="152400" hidden="0" layoutInCell="1" locked="0" relativeHeight="0" simplePos="0">
                  <wp:simplePos x="0" y="0"/>
                  <wp:positionH relativeFrom="column">
                    <wp:posOffset>542641</wp:posOffset>
                  </wp:positionH>
                  <wp:positionV relativeFrom="paragraph">
                    <wp:posOffset>152400</wp:posOffset>
                  </wp:positionV>
                  <wp:extent cx="2858770" cy="2469515"/>
                  <wp:effectExtent b="0" l="0" r="0" t="0"/>
                  <wp:wrapTopAndBottom distB="152400" distT="152400"/>
                  <wp:docPr descr="IMG_7054.jpeg" id="7" name="image6.png"/>
                  <a:graphic>
                    <a:graphicData uri="http://schemas.openxmlformats.org/drawingml/2006/picture">
                      <pic:pic>
                        <pic:nvPicPr>
                          <pic:cNvPr descr="IMG_7054.jpeg" id="0" name="image6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24695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00000" w:rsidDel="00000000" w:rsidP="00000000" w:rsidRDefault="00000000" w:rsidRPr="00000000" w14:paraId="0000013D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13</w:t>
      </w:r>
    </w:p>
    <w:tbl>
      <w:tblPr>
        <w:tblStyle w:val="Table3"/>
        <w:tblW w:w="5760.0" w:type="dxa"/>
        <w:jc w:val="left"/>
        <w:tblInd w:w="72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5760"/>
        <w:tblGridChange w:id="0">
          <w:tblGrid>
            <w:gridCol w:w="576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13E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Піскунов Євген, «Портрет Іллі у віці 2»</w:t>
            </w:r>
            <w:r w:rsidDel="00000000" w:rsidR="00000000" w:rsidRPr="00000000">
              <w:drawing>
                <wp:anchor allowOverlap="1" behindDoc="0" distB="152400" distT="152400" distL="152400" distR="152400" hidden="0" layoutInCell="1" locked="0" relativeHeight="0" simplePos="0">
                  <wp:simplePos x="0" y="0"/>
                  <wp:positionH relativeFrom="column">
                    <wp:posOffset>626745</wp:posOffset>
                  </wp:positionH>
                  <wp:positionV relativeFrom="paragraph">
                    <wp:posOffset>152400</wp:posOffset>
                  </wp:positionV>
                  <wp:extent cx="2381250" cy="2736850"/>
                  <wp:effectExtent b="0" l="0" r="0" t="0"/>
                  <wp:wrapTopAndBottom distB="152400" distT="152400"/>
                  <wp:docPr descr="IMG_1540.jpeg" id="1" name="image1.png"/>
                  <a:graphic>
                    <a:graphicData uri="http://schemas.openxmlformats.org/drawingml/2006/picture">
                      <pic:pic>
                        <pic:nvPicPr>
                          <pic:cNvPr descr="IMG_1540.jpeg" id="0" name="image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27368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4672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13F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0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1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2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3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4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5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6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7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8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9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A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B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C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D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E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F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0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1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Піскунов Євген, «Двоє»</w:t>
            </w:r>
            <w:r w:rsidDel="00000000" w:rsidR="00000000" w:rsidRPr="00000000">
              <w:drawing>
                <wp:anchor allowOverlap="1" behindDoc="0" distB="152400" distT="152400" distL="152400" distR="152400" hidden="0" layoutInCell="1" locked="0" relativeHeight="0" simplePos="0">
                  <wp:simplePos x="0" y="0"/>
                  <wp:positionH relativeFrom="column">
                    <wp:posOffset>585141</wp:posOffset>
                  </wp:positionH>
                  <wp:positionV relativeFrom="paragraph">
                    <wp:posOffset>177840</wp:posOffset>
                  </wp:positionV>
                  <wp:extent cx="2777184" cy="2632035"/>
                  <wp:effectExtent b="0" l="0" r="0" t="0"/>
                  <wp:wrapSquare wrapText="bothSides" distB="152400" distT="152400" distL="152400" distR="152400"/>
                  <wp:docPr descr="Two, 140x150, 2017.jpeg" id="2" name="image9.png"/>
                  <a:graphic>
                    <a:graphicData uri="http://schemas.openxmlformats.org/drawingml/2006/picture">
                      <pic:pic>
                        <pic:nvPicPr>
                          <pic:cNvPr descr="Two, 140x150, 2017.jpeg" id="0" name="image9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184" cy="26320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  <w:p w:rsidR="00000000" w:rsidDel="00000000" w:rsidP="00000000" w:rsidRDefault="00000000" w:rsidRPr="00000000" w14:paraId="00000152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3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4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5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6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7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8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9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A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B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C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D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E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F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0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1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ind w:left="720" w:firstLine="0"/>
              <w:jc w:val="center"/>
              <w:rPr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6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both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12</w:t>
      </w:r>
    </w:p>
    <w:tbl>
      <w:tblPr>
        <w:tblStyle w:val="Table4"/>
        <w:tblW w:w="7053.0" w:type="dxa"/>
        <w:jc w:val="center"/>
        <w:tblBorders>
          <w:top w:color="ffffff" w:space="0" w:sz="8" w:val="single"/>
          <w:left w:color="ffffff" w:space="0" w:sz="8" w:val="single"/>
          <w:bottom w:color="ffffff" w:space="0" w:sz="8" w:val="single"/>
          <w:right w:color="ffffff" w:space="0" w:sz="8" w:val="single"/>
          <w:insideH w:color="ffffff" w:space="0" w:sz="8" w:val="single"/>
          <w:insideV w:color="ffffff" w:space="0" w:sz="8" w:val="single"/>
        </w:tblBorders>
        <w:tblLayout w:type="fixed"/>
        <w:tblLook w:val="0000"/>
      </w:tblPr>
      <w:tblGrid>
        <w:gridCol w:w="648"/>
        <w:gridCol w:w="785"/>
        <w:gridCol w:w="5620"/>
        <w:tblGridChange w:id="0">
          <w:tblGrid>
            <w:gridCol w:w="648"/>
            <w:gridCol w:w="785"/>
            <w:gridCol w:w="5620"/>
          </w:tblGrid>
        </w:tblGridChange>
      </w:tblGrid>
      <w:tr>
        <w:trPr>
          <w:cantSplit w:val="0"/>
          <w:trHeight w:val="300" w:hRule="atLeast"/>
          <w:tblHeader w:val="0"/>
        </w:trPr>
        <w:tc>
          <w:tcPr>
            <w:gridSpan w:val="2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63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Бали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65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Критерії оцінювання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1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66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2"/>
                <w:szCs w:val="22"/>
                <w:highlight w:val="white"/>
                <w:rtl w:val="0"/>
              </w:rPr>
              <w:t xml:space="preserve">А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67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100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68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Здобувач в повному обсязі опанував матеріал завдання, продемонстрував виконання всіх вимог до академічного живопису. Робота виконана на чудовому технічному та зображувальному рівні.</w:t>
            </w:r>
          </w:p>
        </w:tc>
      </w:tr>
      <w:tr>
        <w:trPr>
          <w:cantSplit w:val="0"/>
          <w:trHeight w:val="703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69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2"/>
                <w:szCs w:val="22"/>
                <w:highlight w:val="white"/>
                <w:rtl w:val="0"/>
              </w:rPr>
              <w:t xml:space="preserve">А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6A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95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6B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Здобувач в повному обсязі опанував матеріал завдання, продемонстрував виконання всіх вимог до академічного живопису. Робота виконана на високому технічному та зображувальному рівні</w:t>
            </w:r>
          </w:p>
        </w:tc>
      </w:tr>
      <w:tr>
        <w:trPr>
          <w:cantSplit w:val="0"/>
          <w:trHeight w:val="68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6C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2"/>
                <w:szCs w:val="22"/>
                <w:highlight w:val="white"/>
                <w:rtl w:val="0"/>
              </w:rPr>
              <w:t xml:space="preserve">А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6D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90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6E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Здобувач в повному обсязі опанував матеріал завдання, продемонстрував виконання всіх вимог до академічного живопису. Робота виконана на гарному технічному та зображувальному рівні.</w:t>
            </w:r>
          </w:p>
        </w:tc>
      </w:tr>
      <w:tr>
        <w:trPr>
          <w:cantSplit w:val="0"/>
          <w:trHeight w:val="2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6F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2"/>
                <w:szCs w:val="22"/>
                <w:highlight w:val="white"/>
                <w:rtl w:val="0"/>
              </w:rPr>
              <w:t xml:space="preserve">В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0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82-89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1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Здобувач в повному обсязі опанував матеріал завдання. Робота виконана на гарному технічному та зображувальному рівні, до роботи є незначні зауваження.</w:t>
            </w:r>
          </w:p>
        </w:tc>
      </w:tr>
      <w:tr>
        <w:trPr>
          <w:cantSplit w:val="0"/>
          <w:trHeight w:val="545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2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2"/>
                <w:szCs w:val="22"/>
                <w:highlight w:val="white"/>
                <w:rtl w:val="0"/>
              </w:rPr>
              <w:t xml:space="preserve">С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3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74-81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4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Здобувач в повному обсязі опанував матеріал завдання. Робота виконана на доброму технічному та зображувальному рівні, але здобувач зробив значні помилки.</w:t>
            </w:r>
          </w:p>
        </w:tc>
      </w:tr>
      <w:tr>
        <w:trPr>
          <w:cantSplit w:val="0"/>
          <w:trHeight w:val="467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5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2"/>
                <w:szCs w:val="22"/>
                <w:highlight w:val="white"/>
                <w:rtl w:val="0"/>
              </w:rPr>
              <w:t xml:space="preserve">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6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64-73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7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Здобувач не в повному обсязі опанував матеріал завдання, робота виконана на задовільному технічному та зображувальному рівні із значними недоліками.</w:t>
            </w:r>
          </w:p>
        </w:tc>
      </w:tr>
      <w:tr>
        <w:trPr>
          <w:cantSplit w:val="0"/>
          <w:trHeight w:val="632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8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2"/>
                <w:szCs w:val="22"/>
                <w:highlight w:val="white"/>
                <w:rtl w:val="0"/>
              </w:rPr>
              <w:t xml:space="preserve">Е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9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60-63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A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Здобувач в недостатньому обсязі опанував матеріал завдання, виконана робота має багато значних недоліків (невідповідність завданню, невиконання вимог до академічного живопису, невчасна подача виконаної роботи).</w:t>
            </w:r>
          </w:p>
        </w:tc>
      </w:tr>
      <w:tr>
        <w:trPr>
          <w:cantSplit w:val="0"/>
          <w:trHeight w:val="358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B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2"/>
                <w:szCs w:val="22"/>
                <w:highlight w:val="white"/>
                <w:rtl w:val="0"/>
              </w:rPr>
              <w:t xml:space="preserve">FX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C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35-59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D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Здобувач не опанував матеріал завдання. Робота не відповідає завданню. Пропуск рубіжного контролю</w:t>
            </w:r>
          </w:p>
        </w:tc>
      </w:tr>
      <w:tr>
        <w:trPr>
          <w:cantSplit w:val="0"/>
          <w:trHeight w:val="29" w:hRule="atLeast"/>
          <w:tblHeader w:val="0"/>
        </w:trPr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E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2"/>
                <w:szCs w:val="22"/>
                <w:highlight w:val="white"/>
                <w:rtl w:val="0"/>
              </w:rPr>
              <w:t xml:space="preserve">F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7F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center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0-34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80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2"/>
                <w:szCs w:val="22"/>
                <w:highlight w:val="white"/>
              </w:rPr>
            </w:pPr>
            <w:r w:rsidDel="00000000" w:rsidR="00000000" w:rsidRPr="00000000">
              <w:rPr>
                <w:color w:val="000000"/>
                <w:sz w:val="22"/>
                <w:szCs w:val="22"/>
                <w:highlight w:val="white"/>
                <w:rtl w:val="0"/>
              </w:rPr>
              <w:t xml:space="preserve">Пропуск рубіжного контролю</w:t>
            </w:r>
          </w:p>
        </w:tc>
      </w:tr>
    </w:tbl>
    <w:p w:rsidR="00000000" w:rsidDel="00000000" w:rsidP="00000000" w:rsidRDefault="00000000" w:rsidRPr="00000000" w14:paraId="0000018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360"/>
        <w:jc w:val="right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9</w:t>
      </w:r>
    </w:p>
    <w:p w:rsidR="00000000" w:rsidDel="00000000" w:rsidP="00000000" w:rsidRDefault="00000000" w:rsidRPr="00000000" w14:paraId="0000018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highlight w:val="white"/>
          <w:rtl w:val="0"/>
        </w:rPr>
        <w:t xml:space="preserve">КРИТЕРІЇ ОЦІНЮВАННЯ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6907.0" w:type="dxa"/>
        <w:jc w:val="center"/>
        <w:tblBorders>
          <w:top w:color="ffffff" w:space="0" w:sz="8" w:val="single"/>
          <w:left w:color="ffffff" w:space="0" w:sz="8" w:val="single"/>
          <w:bottom w:color="ffffff" w:space="0" w:sz="8" w:val="single"/>
          <w:right w:color="ffffff" w:space="0" w:sz="8" w:val="single"/>
          <w:insideH w:color="ffffff" w:space="0" w:sz="8" w:val="single"/>
          <w:insideV w:color="ffffff" w:space="0" w:sz="8" w:val="single"/>
        </w:tblBorders>
        <w:tblLayout w:type="fixed"/>
        <w:tblLook w:val="0000"/>
      </w:tblPr>
      <w:tblGrid>
        <w:gridCol w:w="2214"/>
        <w:gridCol w:w="3082"/>
        <w:gridCol w:w="1611"/>
        <w:tblGridChange w:id="0">
          <w:tblGrid>
            <w:gridCol w:w="2214"/>
            <w:gridCol w:w="3082"/>
            <w:gridCol w:w="1611"/>
          </w:tblGrid>
        </w:tblGridChange>
      </w:tblGrid>
      <w:tr>
        <w:trPr>
          <w:cantSplit w:val="1"/>
          <w:trHeight w:val="300" w:hRule="atLeast"/>
          <w:tblHeader w:val="0"/>
        </w:trPr>
        <w:tc>
          <w:tcPr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84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Розрахунок рейтингових балів за видами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5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center" w:leader="none" w:pos="4677"/>
                <w:tab w:val="right" w:leader="none" w:pos="9355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поточного (модульного) контролю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86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center" w:leader="none" w:pos="4677"/>
                <w:tab w:val="right" w:leader="none" w:pos="9355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Вид діяльності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87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center" w:leader="none" w:pos="4677"/>
                <w:tab w:val="right" w:leader="none" w:pos="9355"/>
              </w:tabs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К-сть балів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373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89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Відвідування лекцій та практичних занять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8A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B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12 балів</w:t>
            </w:r>
          </w:p>
        </w:tc>
      </w:tr>
      <w:tr>
        <w:trPr>
          <w:cantSplit w:val="1"/>
          <w:trHeight w:val="559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8D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Виконання завдання для самостійної роботи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8E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F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12 балів</w:t>
            </w:r>
          </w:p>
        </w:tc>
      </w:tr>
      <w:tr>
        <w:trPr>
          <w:cantSplit w:val="1"/>
          <w:trHeight w:val="333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1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Робота на практичному занятті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2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3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14 балів</w:t>
            </w:r>
          </w:p>
        </w:tc>
      </w:tr>
      <w:tr>
        <w:trPr>
          <w:cantSplit w:val="1"/>
          <w:trHeight w:val="235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5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Своєчасність виконання завдань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6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7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12 балів</w:t>
            </w:r>
          </w:p>
        </w:tc>
      </w:tr>
      <w:tr>
        <w:trPr>
          <w:cantSplit w:val="1"/>
          <w:trHeight w:val="176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9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Підсумковий контроль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A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50 балів</w:t>
            </w:r>
          </w:p>
        </w:tc>
      </w:tr>
      <w:tr>
        <w:trPr>
          <w:cantSplit w:val="1"/>
          <w:trHeight w:val="300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C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Підсумковий рейтинг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D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100 балів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20" w:hRule="atLeast"/>
          <w:tblHeader w:val="0"/>
        </w:trPr>
        <w:tc>
          <w:tcPr>
            <w:vMerge w:val="restart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E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left" w:leader="none" w:pos="360"/>
                <w:tab w:val="left" w:leader="none" w:pos="900"/>
              </w:tabs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Критерії оцінювання під час підсумкового контролю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9F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center" w:leader="none" w:pos="4677"/>
                <w:tab w:val="right" w:leader="none" w:pos="9355"/>
              </w:tabs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Критерії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0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tabs>
                <w:tab w:val="center" w:leader="none" w:pos="4677"/>
                <w:tab w:val="right" w:leader="none" w:pos="9355"/>
              </w:tabs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К-сть балів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1"/>
          <w:trHeight w:val="300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2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Презентація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3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10 балів</w:t>
            </w:r>
          </w:p>
        </w:tc>
      </w:tr>
      <w:tr>
        <w:trPr>
          <w:cantSplit w:val="1"/>
          <w:trHeight w:val="300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5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Суттєвість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6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20 балів</w:t>
            </w:r>
          </w:p>
        </w:tc>
      </w:tr>
      <w:tr>
        <w:trPr>
          <w:cantSplit w:val="1"/>
          <w:trHeight w:val="300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8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Опис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9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10 балів</w:t>
            </w:r>
          </w:p>
        </w:tc>
      </w:tr>
      <w:tr>
        <w:trPr>
          <w:cantSplit w:val="1"/>
          <w:trHeight w:val="300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B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Контекст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C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10 балів</w:t>
            </w:r>
          </w:p>
        </w:tc>
      </w:tr>
      <w:tr>
        <w:trPr>
          <w:cantSplit w:val="1"/>
          <w:trHeight w:val="300" w:hRule="atLeast"/>
          <w:tblHeader w:val="0"/>
        </w:trPr>
        <w:tc>
          <w:tcPr>
            <w:vMerge w:val="continue"/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E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Всього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tcMar>
              <w:top w:w="80.0" w:type="dxa"/>
              <w:left w:w="80.0" w:type="dxa"/>
              <w:bottom w:w="80.0" w:type="dxa"/>
              <w:right w:w="80.0" w:type="dxa"/>
            </w:tcMar>
          </w:tcPr>
          <w:p w:rsidR="00000000" w:rsidDel="00000000" w:rsidP="00000000" w:rsidRDefault="00000000" w:rsidRPr="00000000" w14:paraId="000001AF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jc w:val="both"/>
              <w:rPr>
                <w:color w:val="000000"/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b w:val="1"/>
                <w:bCs w:val="1"/>
                <w:color w:val="000000"/>
                <w:sz w:val="24"/>
                <w:szCs w:val="24"/>
                <w:highlight w:val="white"/>
                <w:rtl w:val="0"/>
              </w:rPr>
              <w:t xml:space="preserve">50 балів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B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jc w:val="both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10</w:t>
      </w:r>
    </w:p>
    <w:p w:rsidR="00000000" w:rsidDel="00000000" w:rsidP="00000000" w:rsidRDefault="00000000" w:rsidRPr="00000000" w14:paraId="000001B8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center"/>
        <w:rPr>
          <w:b w:val="1"/>
          <w:bCs w:val="1"/>
          <w:sz w:val="24"/>
          <w:szCs w:val="24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720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b w:val="1"/>
          <w:bCs w:val="1"/>
          <w:color w:val="000000"/>
          <w:sz w:val="24"/>
          <w:szCs w:val="24"/>
          <w:highlight w:val="white"/>
          <w:rtl w:val="0"/>
        </w:rPr>
        <w:t xml:space="preserve">ІЛЮСТРАЦІЇ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sz w:val="24"/>
          <w:szCs w:val="24"/>
          <w:highlight w:val="white"/>
        </w:rPr>
      </w:pP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Леонардо до Вінчі, «Прекрасна Фєрроньєра»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ind w:firstLine="360"/>
        <w:jc w:val="center"/>
        <w:rPr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52400" distT="152400" distL="152400" distR="152400" hidden="0" layoutInCell="1" locked="0" relativeHeight="0" simplePos="0">
            <wp:simplePos x="0" y="0"/>
            <wp:positionH relativeFrom="column">
              <wp:posOffset>1460285</wp:posOffset>
            </wp:positionH>
            <wp:positionV relativeFrom="paragraph">
              <wp:posOffset>167655</wp:posOffset>
            </wp:positionV>
            <wp:extent cx="1814513" cy="2405525"/>
            <wp:effectExtent b="0" l="0" r="0" t="0"/>
            <wp:wrapTopAndBottom distB="152400" distT="152400"/>
            <wp:docPr descr="IMG_0475.jpeg" id="6" name="image3.png"/>
            <a:graphic>
              <a:graphicData uri="http://schemas.openxmlformats.org/drawingml/2006/picture">
                <pic:pic>
                  <pic:nvPicPr>
                    <pic:cNvPr descr="IMG_0475.jpeg" id="0" name="image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14513" cy="24055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BC">
      <w:pPr>
        <w:pBdr>
          <w:top w:color="000000" w:space="0" w:sz="0" w:val="none"/>
          <w:left w:color="000000" w:space="0" w:sz="0" w:val="none"/>
          <w:bottom w:color="000000" w:space="8" w:sz="0" w:val="none"/>
          <w:right w:color="000000" w:space="0" w:sz="0" w:val="none"/>
          <w:between w:space="0" w:sz="0" w:val="nil"/>
        </w:pBdr>
        <w:spacing w:line="276" w:lineRule="auto"/>
        <w:ind w:left="1440" w:firstLine="720"/>
        <w:rPr>
          <w:sz w:val="24"/>
          <w:szCs w:val="24"/>
          <w:highlight w:val="white"/>
        </w:rPr>
      </w:pPr>
      <w:r w:rsidDel="00000000" w:rsidR="00000000" w:rsidRPr="00000000">
        <w:rPr>
          <w:sz w:val="24"/>
          <w:szCs w:val="24"/>
          <w:highlight w:val="white"/>
        </w:rPr>
        <w:drawing>
          <wp:anchor allowOverlap="1" behindDoc="0" distB="152400" distT="152400" distL="152400" distR="152400" hidden="0" layoutInCell="1" locked="0" relativeHeight="0" simplePos="0">
            <wp:simplePos x="0" y="0"/>
            <wp:positionH relativeFrom="leftMargin">
              <wp:posOffset>1914525</wp:posOffset>
            </wp:positionH>
            <wp:positionV relativeFrom="page">
              <wp:posOffset>4275786</wp:posOffset>
            </wp:positionV>
            <wp:extent cx="1819275" cy="2387798"/>
            <wp:effectExtent b="0" l="0" r="0" t="0"/>
            <wp:wrapSquare wrapText="bothSides" distB="152400" distT="152400" distL="152400" distR="152400"/>
            <wp:docPr descr="Dmitry, 120x80, 2016.jpeg" id="9" name="image7.png"/>
            <a:graphic>
              <a:graphicData uri="http://schemas.openxmlformats.org/drawingml/2006/picture">
                <pic:pic>
                  <pic:nvPicPr>
                    <pic:cNvPr descr="Dmitry, 120x80, 2016.jpeg" id="0" name="image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38779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color w:val="000000"/>
          <w:sz w:val="24"/>
          <w:szCs w:val="24"/>
          <w:highlight w:val="white"/>
          <w:rtl w:val="0"/>
        </w:rPr>
        <w:t xml:space="preserve">Піскунов Євген, «Портрет Левченкова Д.»</w:t>
      </w:r>
      <w:r w:rsidDel="00000000" w:rsidR="00000000" w:rsidRPr="00000000">
        <w:rPr>
          <w:rtl w:val="0"/>
        </w:rPr>
      </w:r>
    </w:p>
    <w:tbl>
      <w:tblPr>
        <w:tblStyle w:val="Table6"/>
        <w:tblW w:w="6120.0" w:type="dxa"/>
        <w:jc w:val="left"/>
        <w:tblInd w:w="72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6120"/>
        <w:tblGridChange w:id="0">
          <w:tblGrid>
            <w:gridCol w:w="6120"/>
          </w:tblGrid>
        </w:tblGridChange>
      </w:tblGrid>
      <w:tr>
        <w:trPr>
          <w:cantSplit w:val="0"/>
          <w:trHeight w:val="4308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1BD">
            <w:pPr>
              <w:pBdr>
                <w:top w:color="000000" w:space="0" w:sz="0" w:val="none"/>
                <w:left w:color="000000" w:space="0" w:sz="0" w:val="none"/>
                <w:bottom w:color="000000" w:space="0" w:sz="0" w:val="none"/>
                <w:right w:color="000000" w:space="0" w:sz="0" w:val="none"/>
                <w:between w:space="0" w:sz="0" w:val="nil"/>
              </w:pBdr>
              <w:spacing w:line="276" w:lineRule="auto"/>
              <w:ind w:left="720" w:firstLine="0"/>
              <w:jc w:val="center"/>
              <w:rPr>
                <w:sz w:val="24"/>
                <w:szCs w:val="24"/>
                <w:highlight w:val="white"/>
              </w:rPr>
            </w:pPr>
            <w:r w:rsidDel="00000000" w:rsidR="00000000" w:rsidRPr="00000000">
              <w:rPr>
                <w:color w:val="000000"/>
                <w:sz w:val="24"/>
                <w:szCs w:val="24"/>
                <w:highlight w:val="white"/>
                <w:rtl w:val="0"/>
              </w:rPr>
              <w:t xml:space="preserve">Піскунов Євген, «Єва»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52400" distT="152400" distL="152400" distR="152400" hidden="0" layoutInCell="1" locked="0" relativeHeight="0" simplePos="0">
                  <wp:simplePos x="0" y="0"/>
                  <wp:positionH relativeFrom="column">
                    <wp:posOffset>1435735</wp:posOffset>
                  </wp:positionH>
                  <wp:positionV relativeFrom="paragraph">
                    <wp:posOffset>353932</wp:posOffset>
                  </wp:positionV>
                  <wp:extent cx="2469515" cy="2660650"/>
                  <wp:effectExtent b="0" l="0" r="0" t="0"/>
                  <wp:wrapTopAndBottom distB="152400" distT="152400"/>
                  <wp:docPr descr="IMG_3882.jpeg" id="10" name="image10.png"/>
                  <a:graphic>
                    <a:graphicData uri="http://schemas.openxmlformats.org/drawingml/2006/picture">
                      <pic:pic>
                        <pic:nvPicPr>
                          <pic:cNvPr descr="IMG_3882.jpeg" id="0" name="image10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515" cy="26606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00000" w:rsidDel="00000000" w:rsidP="00000000" w:rsidRDefault="00000000" w:rsidRPr="00000000" w14:paraId="000001BE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center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space="0" w:sz="0" w:val="nil"/>
        </w:pBdr>
        <w:spacing w:line="276" w:lineRule="auto"/>
        <w:jc w:val="right"/>
        <w:rPr>
          <w:color w:val="000000"/>
          <w:sz w:val="16"/>
          <w:szCs w:val="16"/>
          <w:highlight w:val="white"/>
        </w:rPr>
      </w:pPr>
      <w:r w:rsidDel="00000000" w:rsidR="00000000" w:rsidRPr="00000000">
        <w:rPr>
          <w:color w:val="000000"/>
          <w:sz w:val="16"/>
          <w:szCs w:val="16"/>
          <w:highlight w:val="white"/>
          <w:rtl w:val="0"/>
        </w:rPr>
        <w:t xml:space="preserve">11</w:t>
      </w:r>
    </w:p>
    <w:sectPr>
      <w:headerReference r:id="rId18" w:type="default"/>
      <w:footerReference r:id="rId19" w:type="default"/>
      <w:pgSz w:h="11900" w:w="16840" w:orient="landscape"/>
      <w:pgMar w:bottom="851" w:top="719" w:left="720" w:right="640" w:header="709" w:footer="709"/>
      <w:pgNumType w:start="1"/>
      <w:cols w:equalWidth="0" w:num="2">
        <w:col w:space="1161" w:w="7159.5"/>
        <w:col w:space="0" w:w="7159.5"/>
      </w:cols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Georgia"/>
  <w:font w:name="Arim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Helvetica Neue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  <w:font w:name="Noto Sans Symbols">
    <w:embedRegular w:fontKey="{00000000-0000-0000-0000-000000000000}" r:id="rId9" w:subsetted="0"/>
    <w:embedBold w:fontKey="{00000000-0000-0000-0000-000000000000}" r:id="rId10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C9">
    <w:pPr>
      <w:pBdr>
        <w:top w:color="000000" w:space="0" w:sz="0" w:val="none"/>
        <w:left w:color="000000" w:space="0" w:sz="0" w:val="none"/>
        <w:bottom w:color="000000" w:space="0" w:sz="0" w:val="none"/>
        <w:right w:color="000000" w:space="0" w:sz="0" w:val="none"/>
        <w:between w:space="0" w:sz="0" w:val="nil"/>
      </w:pBdr>
      <w:tabs>
        <w:tab w:val="right" w:leader="none" w:pos="9020"/>
      </w:tabs>
      <w:rPr>
        <w:rFonts w:ascii="Helvetica Neue" w:cs="Helvetica Neue" w:eastAsia="Helvetica Neue" w:hAnsi="Helvetica Neue"/>
        <w:color w:val="000000"/>
        <w:sz w:val="24"/>
        <w:szCs w:val="24"/>
        <w:highlight w:val="whit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C8">
    <w:pPr>
      <w:pBdr>
        <w:top w:color="000000" w:space="0" w:sz="0" w:val="none"/>
        <w:left w:color="000000" w:space="0" w:sz="0" w:val="none"/>
        <w:bottom w:color="000000" w:space="0" w:sz="0" w:val="none"/>
        <w:right w:color="000000" w:space="0" w:sz="0" w:val="none"/>
        <w:between w:space="0" w:sz="0" w:val="nil"/>
      </w:pBdr>
      <w:tabs>
        <w:tab w:val="right" w:leader="none" w:pos="9020"/>
      </w:tabs>
      <w:rPr>
        <w:rFonts w:ascii="Helvetica Neue" w:cs="Helvetica Neue" w:eastAsia="Helvetica Neue" w:hAnsi="Helvetica Neue"/>
        <w:color w:val="000000"/>
        <w:sz w:val="24"/>
        <w:szCs w:val="24"/>
        <w:highlight w:val="white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b w:val="0"/>
        <w:bCs w:val="0"/>
        <w:i w:val="0"/>
        <w:iCs w:val="0"/>
        <w:smallCaps w:val="0"/>
        <w:strike w:val="0"/>
        <w:vertAlign w:val="baseline"/>
      </w:rPr>
    </w:lvl>
    <w:lvl w:ilvl="1">
      <w:start w:val="1"/>
      <w:numFmt w:val="bullet"/>
      <w:lvlText w:val="o"/>
      <w:lvlJc w:val="left"/>
      <w:pPr>
        <w:ind w:left="1428" w:hanging="347"/>
      </w:pPr>
      <w:rPr>
        <w:rFonts w:ascii="Arimo" w:cs="Arimo" w:eastAsia="Arimo" w:hAnsi="Arimo"/>
        <w:b w:val="0"/>
        <w:bCs w:val="0"/>
        <w:i w:val="0"/>
        <w:iCs w:val="0"/>
        <w:smallCaps w:val="0"/>
        <w:strike w:val="0"/>
        <w:vertAlign w:val="baseline"/>
      </w:rPr>
    </w:lvl>
    <w:lvl w:ilvl="2">
      <w:start w:val="1"/>
      <w:numFmt w:val="bullet"/>
      <w:lvlText w:val="▪"/>
      <w:lvlJc w:val="left"/>
      <w:pPr>
        <w:ind w:left="2136" w:hanging="336"/>
      </w:pPr>
      <w:rPr>
        <w:rFonts w:ascii="Arimo" w:cs="Arimo" w:eastAsia="Arimo" w:hAnsi="Arimo"/>
        <w:b w:val="0"/>
        <w:bCs w:val="0"/>
        <w:i w:val="0"/>
        <w:iCs w:val="0"/>
        <w:smallCaps w:val="0"/>
        <w:strike w:val="0"/>
        <w:vertAlign w:val="baseline"/>
      </w:rPr>
    </w:lvl>
    <w:lvl w:ilvl="3">
      <w:start w:val="1"/>
      <w:numFmt w:val="bullet"/>
      <w:lvlText w:val="●"/>
      <w:lvlJc w:val="left"/>
      <w:pPr>
        <w:ind w:left="2844" w:hanging="324.00000000000045"/>
      </w:pPr>
      <w:rPr>
        <w:rFonts w:ascii="Noto Sans Symbols" w:cs="Noto Sans Symbols" w:eastAsia="Noto Sans Symbols" w:hAnsi="Noto Sans Symbols"/>
        <w:b w:val="0"/>
        <w:bCs w:val="0"/>
        <w:i w:val="0"/>
        <w:iCs w:val="0"/>
        <w:smallCaps w:val="0"/>
        <w:strike w:val="0"/>
        <w:vertAlign w:val="baseline"/>
      </w:rPr>
    </w:lvl>
    <w:lvl w:ilvl="4">
      <w:start w:val="1"/>
      <w:numFmt w:val="bullet"/>
      <w:lvlText w:val="o"/>
      <w:lvlJc w:val="left"/>
      <w:pPr>
        <w:ind w:left="3552" w:hanging="312"/>
      </w:pPr>
      <w:rPr>
        <w:rFonts w:ascii="Arimo" w:cs="Arimo" w:eastAsia="Arimo" w:hAnsi="Arimo"/>
        <w:b w:val="0"/>
        <w:bCs w:val="0"/>
        <w:i w:val="0"/>
        <w:iCs w:val="0"/>
        <w:smallCaps w:val="0"/>
        <w:strike w:val="0"/>
        <w:vertAlign w:val="baseline"/>
      </w:rPr>
    </w:lvl>
    <w:lvl w:ilvl="5">
      <w:start w:val="1"/>
      <w:numFmt w:val="bullet"/>
      <w:lvlText w:val="▪"/>
      <w:lvlJc w:val="left"/>
      <w:pPr>
        <w:ind w:left="4260" w:hanging="300"/>
      </w:pPr>
      <w:rPr>
        <w:rFonts w:ascii="Arimo" w:cs="Arimo" w:eastAsia="Arimo" w:hAnsi="Arimo"/>
        <w:b w:val="0"/>
        <w:bCs w:val="0"/>
        <w:i w:val="0"/>
        <w:iCs w:val="0"/>
        <w:smallCaps w:val="0"/>
        <w:strike w:val="0"/>
        <w:vertAlign w:val="baseline"/>
      </w:rPr>
    </w:lvl>
    <w:lvl w:ilvl="6">
      <w:start w:val="1"/>
      <w:numFmt w:val="bullet"/>
      <w:lvlText w:val="●"/>
      <w:lvlJc w:val="left"/>
      <w:pPr>
        <w:ind w:left="4968" w:hanging="288"/>
      </w:pPr>
      <w:rPr>
        <w:rFonts w:ascii="Noto Sans Symbols" w:cs="Noto Sans Symbols" w:eastAsia="Noto Sans Symbols" w:hAnsi="Noto Sans Symbols"/>
        <w:b w:val="0"/>
        <w:bCs w:val="0"/>
        <w:i w:val="0"/>
        <w:iCs w:val="0"/>
        <w:smallCaps w:val="0"/>
        <w:strike w:val="0"/>
        <w:vertAlign w:val="baseline"/>
      </w:rPr>
    </w:lvl>
    <w:lvl w:ilvl="7">
      <w:start w:val="1"/>
      <w:numFmt w:val="bullet"/>
      <w:lvlText w:val="o"/>
      <w:lvlJc w:val="left"/>
      <w:pPr>
        <w:ind w:left="5676" w:hanging="276"/>
      </w:pPr>
      <w:rPr>
        <w:rFonts w:ascii="Arimo" w:cs="Arimo" w:eastAsia="Arimo" w:hAnsi="Arimo"/>
        <w:b w:val="0"/>
        <w:bCs w:val="0"/>
        <w:i w:val="0"/>
        <w:iCs w:val="0"/>
        <w:smallCaps w:val="0"/>
        <w:strike w:val="0"/>
        <w:vertAlign w:val="baseline"/>
      </w:rPr>
    </w:lvl>
    <w:lvl w:ilvl="8">
      <w:start w:val="1"/>
      <w:numFmt w:val="bullet"/>
      <w:lvlText w:val="▪"/>
      <w:lvlJc w:val="left"/>
      <w:pPr>
        <w:ind w:left="6384" w:hanging="264"/>
      </w:pPr>
      <w:rPr>
        <w:rFonts w:ascii="Arimo" w:cs="Arimo" w:eastAsia="Arimo" w:hAnsi="Arimo"/>
        <w:b w:val="0"/>
        <w:bCs w:val="0"/>
        <w:i w:val="0"/>
        <w:iCs w:val="0"/>
        <w:smallCaps w:val="0"/>
        <w:strike w:val="0"/>
        <w:vertAlign w:val="baseline"/>
      </w:rPr>
    </w:lvl>
  </w:abstractNum>
  <w:abstractNum w:abstractNumId="2">
    <w:lvl w:ilvl="0">
      <w:start w:val="1"/>
      <w:numFmt w:val="decimal"/>
      <w:lvlText w:val="%1."/>
      <w:lvlJc w:val="left"/>
      <w:pPr>
        <w:ind w:left="141" w:firstLine="426"/>
      </w:pPr>
      <w:rPr>
        <w:smallCaps w:val="0"/>
        <w:strike w:val="0"/>
        <w:vertAlign w:val="baseline"/>
      </w:rPr>
    </w:lvl>
    <w:lvl w:ilvl="1">
      <w:start w:val="1"/>
      <w:numFmt w:val="lowerLetter"/>
      <w:lvlText w:val="%2."/>
      <w:lvlJc w:val="left"/>
      <w:pPr>
        <w:ind w:left="720" w:firstLine="438"/>
      </w:pPr>
      <w:rPr>
        <w:smallCaps w:val="0"/>
        <w:strike w:val="0"/>
        <w:vertAlign w:val="baseline"/>
      </w:rPr>
    </w:lvl>
    <w:lvl w:ilvl="2">
      <w:start w:val="1"/>
      <w:numFmt w:val="lowerRoman"/>
      <w:lvlText w:val="%3."/>
      <w:lvlJc w:val="left"/>
      <w:pPr>
        <w:ind w:left="1440" w:hanging="198"/>
      </w:pPr>
      <w:rPr>
        <w:smallCaps w:val="0"/>
        <w:strike w:val="0"/>
        <w:vertAlign w:val="baseline"/>
      </w:rPr>
    </w:lvl>
    <w:lvl w:ilvl="3">
      <w:start w:val="1"/>
      <w:numFmt w:val="decimal"/>
      <w:lvlText w:val="%4."/>
      <w:lvlJc w:val="left"/>
      <w:pPr>
        <w:ind w:left="2160" w:hanging="246"/>
      </w:pPr>
      <w:rPr>
        <w:smallCaps w:val="0"/>
        <w:strike w:val="0"/>
        <w:vertAlign w:val="baseline"/>
      </w:rPr>
    </w:lvl>
    <w:lvl w:ilvl="4">
      <w:start w:val="1"/>
      <w:numFmt w:val="lowerLetter"/>
      <w:lvlText w:val="%5."/>
      <w:lvlJc w:val="left"/>
      <w:pPr>
        <w:ind w:left="2880" w:hanging="234"/>
      </w:pPr>
      <w:rPr>
        <w:smallCaps w:val="0"/>
        <w:strike w:val="0"/>
        <w:vertAlign w:val="baseline"/>
      </w:rPr>
    </w:lvl>
    <w:lvl w:ilvl="5">
      <w:start w:val="1"/>
      <w:numFmt w:val="lowerRoman"/>
      <w:lvlText w:val="%6."/>
      <w:lvlJc w:val="left"/>
      <w:pPr>
        <w:ind w:left="3600" w:hanging="162"/>
      </w:pPr>
      <w:rPr>
        <w:smallCaps w:val="0"/>
        <w:strike w:val="0"/>
        <w:vertAlign w:val="baseline"/>
      </w:rPr>
    </w:lvl>
    <w:lvl w:ilvl="6">
      <w:start w:val="1"/>
      <w:numFmt w:val="decimal"/>
      <w:lvlText w:val="%7."/>
      <w:lvlJc w:val="left"/>
      <w:pPr>
        <w:ind w:left="4320" w:hanging="210"/>
      </w:pPr>
      <w:rPr>
        <w:smallCaps w:val="0"/>
        <w:strike w:val="0"/>
        <w:vertAlign w:val="baseline"/>
      </w:rPr>
    </w:lvl>
    <w:lvl w:ilvl="7">
      <w:start w:val="1"/>
      <w:numFmt w:val="lowerLetter"/>
      <w:lvlText w:val="%8."/>
      <w:lvlJc w:val="left"/>
      <w:pPr>
        <w:ind w:left="5040" w:hanging="198"/>
      </w:pPr>
      <w:rPr>
        <w:smallCaps w:val="0"/>
        <w:strike w:val="0"/>
        <w:vertAlign w:val="baseline"/>
      </w:rPr>
    </w:lvl>
    <w:lvl w:ilvl="8">
      <w:start w:val="1"/>
      <w:numFmt w:val="lowerRoman"/>
      <w:lvlText w:val="%9."/>
      <w:lvlJc w:val="left"/>
      <w:pPr>
        <w:ind w:left="5760" w:hanging="126"/>
      </w:pPr>
      <w:rPr>
        <w:smallCaps w:val="0"/>
        <w:strike w:val="0"/>
        <w:vertAlign w:val="baseline"/>
      </w:rPr>
    </w:lvl>
  </w:abstractNum>
  <w:abstractNum w:abstractNumId="3">
    <w:lvl w:ilvl="0">
      <w:start w:val="1"/>
      <w:numFmt w:val="decimal"/>
      <w:lvlText w:val="%1."/>
      <w:lvlJc w:val="left"/>
      <w:pPr>
        <w:ind w:left="141" w:firstLine="426"/>
      </w:pPr>
      <w:rPr>
        <w:smallCaps w:val="0"/>
        <w:strike w:val="0"/>
        <w:color w:val="000000"/>
        <w:vertAlign w:val="baseline"/>
      </w:rPr>
    </w:lvl>
    <w:lvl w:ilvl="1">
      <w:start w:val="1"/>
      <w:numFmt w:val="lowerLetter"/>
      <w:lvlText w:val="%2."/>
      <w:lvlJc w:val="left"/>
      <w:pPr>
        <w:ind w:left="720" w:firstLine="438"/>
      </w:pPr>
      <w:rPr>
        <w:smallCaps w:val="0"/>
        <w:strike w:val="0"/>
        <w:color w:val="000000"/>
        <w:vertAlign w:val="baseline"/>
      </w:rPr>
    </w:lvl>
    <w:lvl w:ilvl="2">
      <w:start w:val="1"/>
      <w:numFmt w:val="lowerRoman"/>
      <w:lvlText w:val="%3."/>
      <w:lvlJc w:val="left"/>
      <w:pPr>
        <w:ind w:left="1440" w:hanging="198"/>
      </w:pPr>
      <w:rPr>
        <w:smallCaps w:val="0"/>
        <w:strike w:val="0"/>
        <w:color w:val="000000"/>
        <w:vertAlign w:val="baseline"/>
      </w:rPr>
    </w:lvl>
    <w:lvl w:ilvl="3">
      <w:start w:val="1"/>
      <w:numFmt w:val="decimal"/>
      <w:lvlText w:val="%4."/>
      <w:lvlJc w:val="left"/>
      <w:pPr>
        <w:ind w:left="2160" w:hanging="246"/>
      </w:pPr>
      <w:rPr>
        <w:smallCaps w:val="0"/>
        <w:strike w:val="0"/>
        <w:color w:val="000000"/>
        <w:vertAlign w:val="baseline"/>
      </w:rPr>
    </w:lvl>
    <w:lvl w:ilvl="4">
      <w:start w:val="1"/>
      <w:numFmt w:val="lowerLetter"/>
      <w:lvlText w:val="%5."/>
      <w:lvlJc w:val="left"/>
      <w:pPr>
        <w:ind w:left="2880" w:hanging="234"/>
      </w:pPr>
      <w:rPr>
        <w:smallCaps w:val="0"/>
        <w:strike w:val="0"/>
        <w:color w:val="000000"/>
        <w:vertAlign w:val="baseline"/>
      </w:rPr>
    </w:lvl>
    <w:lvl w:ilvl="5">
      <w:start w:val="1"/>
      <w:numFmt w:val="lowerRoman"/>
      <w:lvlText w:val="%6."/>
      <w:lvlJc w:val="left"/>
      <w:pPr>
        <w:ind w:left="3600" w:hanging="162"/>
      </w:pPr>
      <w:rPr>
        <w:smallCaps w:val="0"/>
        <w:strike w:val="0"/>
        <w:color w:val="000000"/>
        <w:vertAlign w:val="baseline"/>
      </w:rPr>
    </w:lvl>
    <w:lvl w:ilvl="6">
      <w:start w:val="1"/>
      <w:numFmt w:val="decimal"/>
      <w:lvlText w:val="%7."/>
      <w:lvlJc w:val="left"/>
      <w:pPr>
        <w:ind w:left="4320" w:hanging="210"/>
      </w:pPr>
      <w:rPr>
        <w:smallCaps w:val="0"/>
        <w:strike w:val="0"/>
        <w:color w:val="000000"/>
        <w:vertAlign w:val="baseline"/>
      </w:rPr>
    </w:lvl>
    <w:lvl w:ilvl="7">
      <w:start w:val="1"/>
      <w:numFmt w:val="lowerLetter"/>
      <w:lvlText w:val="%8."/>
      <w:lvlJc w:val="left"/>
      <w:pPr>
        <w:ind w:left="5040" w:hanging="198"/>
      </w:pPr>
      <w:rPr>
        <w:smallCaps w:val="0"/>
        <w:strike w:val="0"/>
        <w:color w:val="000000"/>
        <w:vertAlign w:val="baseline"/>
      </w:rPr>
    </w:lvl>
    <w:lvl w:ilvl="8">
      <w:start w:val="1"/>
      <w:numFmt w:val="lowerRoman"/>
      <w:lvlText w:val="%9."/>
      <w:lvlJc w:val="left"/>
      <w:pPr>
        <w:ind w:left="5760" w:hanging="126"/>
      </w:pPr>
      <w:rPr>
        <w:smallCaps w:val="0"/>
        <w:strike w:val="0"/>
        <w:color w:val="000000"/>
        <w:vertAlign w:val="baseli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lang w:val="uk"/>
      </w:rPr>
    </w:rPrDefault>
    <w:pPrDefault>
      <w:pPr/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bCs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bCs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bCs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bCs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bCs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bCs w:val="1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bCs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iCs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8.png"/><Relationship Id="rId10" Type="http://schemas.openxmlformats.org/officeDocument/2006/relationships/image" Target="media/image5.png"/><Relationship Id="rId13" Type="http://schemas.openxmlformats.org/officeDocument/2006/relationships/image" Target="media/image1.png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5" Type="http://schemas.openxmlformats.org/officeDocument/2006/relationships/image" Target="media/image3.png"/><Relationship Id="rId14" Type="http://schemas.openxmlformats.org/officeDocument/2006/relationships/image" Target="media/image9.png"/><Relationship Id="rId17" Type="http://schemas.openxmlformats.org/officeDocument/2006/relationships/image" Target="media/image10.png"/><Relationship Id="rId16" Type="http://schemas.openxmlformats.org/officeDocument/2006/relationships/image" Target="media/image7.png"/><Relationship Id="rId5" Type="http://schemas.openxmlformats.org/officeDocument/2006/relationships/styles" Target="styles.xml"/><Relationship Id="rId19" Type="http://schemas.openxmlformats.org/officeDocument/2006/relationships/footer" Target="footer1.xml"/><Relationship Id="rId6" Type="http://schemas.openxmlformats.org/officeDocument/2006/relationships/customXml" Target="../customXML/item1.xml"/><Relationship Id="rId18" Type="http://schemas.openxmlformats.org/officeDocument/2006/relationships/header" Target="header1.xml"/><Relationship Id="rId7" Type="http://schemas.openxmlformats.org/officeDocument/2006/relationships/image" Target="media/image2.png"/><Relationship Id="rId8" Type="http://schemas.openxmlformats.org/officeDocument/2006/relationships/hyperlink" Target="http://www.nbuv.gov.ua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rimo-regular.ttf"/><Relationship Id="rId2" Type="http://schemas.openxmlformats.org/officeDocument/2006/relationships/font" Target="fonts/Arimo-bold.ttf"/><Relationship Id="rId3" Type="http://schemas.openxmlformats.org/officeDocument/2006/relationships/font" Target="fonts/Arimo-italic.ttf"/><Relationship Id="rId4" Type="http://schemas.openxmlformats.org/officeDocument/2006/relationships/font" Target="fonts/Arimo-boldItalic.ttf"/><Relationship Id="rId10" Type="http://schemas.openxmlformats.org/officeDocument/2006/relationships/font" Target="fonts/NotoSansSymbols-bold.ttf"/><Relationship Id="rId9" Type="http://schemas.openxmlformats.org/officeDocument/2006/relationships/font" Target="fonts/NotoSansSymbols-regular.ttf"/><Relationship Id="rId5" Type="http://schemas.openxmlformats.org/officeDocument/2006/relationships/font" Target="fonts/HelveticaNeue-regular.ttf"/><Relationship Id="rId6" Type="http://schemas.openxmlformats.org/officeDocument/2006/relationships/font" Target="fonts/HelveticaNeue-bold.ttf"/><Relationship Id="rId7" Type="http://schemas.openxmlformats.org/officeDocument/2006/relationships/font" Target="fonts/HelveticaNeue-italic.ttf"/><Relationship Id="rId8" Type="http://schemas.openxmlformats.org/officeDocument/2006/relationships/font" Target="fonts/HelveticaNeue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nRVbvVVJJiyMR/UdZoH9TqGcAtw==">CgMxLjAyDmguNXYxN3dmdHdpejl4OAByITFpMzhGcGJVTUhoVFZCY2pIWmxfOFpoVW51YjMwRzdlag==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