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1B805E" w14:textId="21FC0B10" w:rsidR="00EF09B4" w:rsidRPr="0062302D" w:rsidRDefault="00EF09B4" w:rsidP="009E5D6B">
      <w:pPr>
        <w:spacing w:line="360" w:lineRule="auto"/>
        <w:ind w:right="-283"/>
        <w:jc w:val="center"/>
        <w:rPr>
          <w:rFonts w:ascii="Times New Roman" w:hAnsi="Times New Roman" w:cs="Times New Roman"/>
          <w:b/>
          <w:sz w:val="24"/>
          <w:szCs w:val="24"/>
          <w:lang w:val="uk-UA"/>
        </w:rPr>
      </w:pPr>
      <w:r w:rsidRPr="0062302D">
        <w:rPr>
          <w:rFonts w:ascii="Times New Roman" w:hAnsi="Times New Roman" w:cs="Times New Roman"/>
          <w:b/>
          <w:sz w:val="24"/>
          <w:szCs w:val="24"/>
          <w:lang w:val="uk-UA"/>
        </w:rPr>
        <w:t>МІНІСТЕРСТВО КУЛЬТУРИ УКРАЇНИ</w:t>
      </w:r>
    </w:p>
    <w:p w14:paraId="071861D4" w14:textId="77777777" w:rsidR="00EF09B4" w:rsidRPr="0062302D" w:rsidRDefault="00EF09B4" w:rsidP="009E5D6B">
      <w:pPr>
        <w:spacing w:line="360" w:lineRule="auto"/>
        <w:ind w:right="-283"/>
        <w:jc w:val="center"/>
        <w:rPr>
          <w:rFonts w:ascii="Times New Roman" w:hAnsi="Times New Roman" w:cs="Times New Roman"/>
          <w:b/>
          <w:sz w:val="24"/>
          <w:szCs w:val="24"/>
          <w:lang w:val="uk-UA"/>
        </w:rPr>
      </w:pPr>
      <w:r w:rsidRPr="0062302D">
        <w:rPr>
          <w:rFonts w:ascii="Times New Roman" w:hAnsi="Times New Roman" w:cs="Times New Roman"/>
          <w:b/>
          <w:sz w:val="24"/>
          <w:szCs w:val="24"/>
          <w:lang w:val="uk-UA"/>
        </w:rPr>
        <w:t>НАЦІОНАЛЬНА АКАДЕМІЯ ОБРАЗОТВОРЧОГО МИСТЕЦТВА І АРХІТЕКТУРИ</w:t>
      </w:r>
    </w:p>
    <w:p w14:paraId="4D6DC706" w14:textId="77777777" w:rsidR="00EF09B4" w:rsidRPr="0062302D" w:rsidRDefault="00EF09B4" w:rsidP="009E5D6B">
      <w:pPr>
        <w:spacing w:line="360" w:lineRule="auto"/>
        <w:ind w:right="-283"/>
        <w:jc w:val="center"/>
        <w:rPr>
          <w:rFonts w:ascii="Times New Roman" w:hAnsi="Times New Roman" w:cs="Times New Roman"/>
          <w:b/>
          <w:sz w:val="28"/>
          <w:szCs w:val="28"/>
          <w:u w:val="single"/>
          <w:lang w:val="uk-UA"/>
        </w:rPr>
      </w:pPr>
      <w:r w:rsidRPr="0062302D">
        <w:rPr>
          <w:rFonts w:ascii="Times New Roman" w:hAnsi="Times New Roman" w:cs="Times New Roman"/>
          <w:noProof/>
          <w:sz w:val="28"/>
          <w:szCs w:val="28"/>
        </w:rPr>
        <w:drawing>
          <wp:inline distT="0" distB="0" distL="0" distR="0" wp14:anchorId="02638882" wp14:editId="6A337BFB">
            <wp:extent cx="1162050" cy="1046421"/>
            <wp:effectExtent l="0" t="0" r="0" b="1905"/>
            <wp:docPr id="6" name="Рисунок 7"/>
            <wp:cNvGraphicFramePr/>
            <a:graphic xmlns:a="http://schemas.openxmlformats.org/drawingml/2006/main">
              <a:graphicData uri="http://schemas.openxmlformats.org/drawingml/2006/picture">
                <pic:pic xmlns:pic="http://schemas.openxmlformats.org/drawingml/2006/picture">
                  <pic:nvPicPr>
                    <pic:cNvPr id="8" name="Рисунок 7"/>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1163517" cy="1047742"/>
                    </a:xfrm>
                    <a:prstGeom prst="rect">
                      <a:avLst/>
                    </a:prstGeom>
                    <a:ln>
                      <a:noFill/>
                    </a:ln>
                    <a:extLst>
                      <a:ext uri="{53640926-AAD7-44D8-BBD7-CCE9431645EC}">
                        <a14:shadowObscured xmlns:a14="http://schemas.microsoft.com/office/drawing/2010/main"/>
                      </a:ext>
                    </a:extLst>
                  </pic:spPr>
                </pic:pic>
              </a:graphicData>
            </a:graphic>
          </wp:inline>
        </w:drawing>
      </w:r>
    </w:p>
    <w:p w14:paraId="07791630" w14:textId="77777777" w:rsidR="00EF09B4" w:rsidRPr="0062302D" w:rsidRDefault="00EF09B4" w:rsidP="009E5D6B">
      <w:pPr>
        <w:spacing w:line="360" w:lineRule="auto"/>
        <w:ind w:right="-283"/>
        <w:jc w:val="center"/>
        <w:rPr>
          <w:rFonts w:ascii="Times New Roman" w:hAnsi="Times New Roman" w:cs="Times New Roman"/>
          <w:b/>
          <w:sz w:val="28"/>
          <w:szCs w:val="28"/>
          <w:lang w:val="uk-UA"/>
        </w:rPr>
      </w:pPr>
      <w:r w:rsidRPr="0062302D">
        <w:rPr>
          <w:rFonts w:ascii="Times New Roman" w:hAnsi="Times New Roman" w:cs="Times New Roman"/>
          <w:b/>
          <w:sz w:val="28"/>
          <w:szCs w:val="28"/>
          <w:lang w:val="uk-UA"/>
        </w:rPr>
        <w:t>ФАКУЛЬТЕТ АРХІТЕКТУРИ</w:t>
      </w:r>
    </w:p>
    <w:p w14:paraId="4B54DD38" w14:textId="77777777" w:rsidR="00EF09B4" w:rsidRPr="0062302D" w:rsidRDefault="00EF09B4" w:rsidP="009E5D6B">
      <w:pPr>
        <w:spacing w:line="360" w:lineRule="auto"/>
        <w:ind w:right="-283"/>
        <w:jc w:val="center"/>
        <w:rPr>
          <w:rFonts w:ascii="Times New Roman" w:hAnsi="Times New Roman" w:cs="Times New Roman"/>
          <w:b/>
          <w:sz w:val="28"/>
          <w:szCs w:val="28"/>
          <w:lang w:val="uk-UA"/>
        </w:rPr>
      </w:pPr>
      <w:r w:rsidRPr="0062302D">
        <w:rPr>
          <w:rFonts w:ascii="Times New Roman" w:hAnsi="Times New Roman" w:cs="Times New Roman"/>
          <w:b/>
          <w:sz w:val="28"/>
          <w:szCs w:val="28"/>
          <w:lang w:val="uk-UA"/>
        </w:rPr>
        <w:t>Кафедра архітектурного проектування</w:t>
      </w:r>
    </w:p>
    <w:p w14:paraId="11B78683" w14:textId="77777777" w:rsidR="00EF09B4" w:rsidRPr="0062302D" w:rsidRDefault="00EF09B4" w:rsidP="009E5D6B">
      <w:pPr>
        <w:spacing w:line="276" w:lineRule="auto"/>
        <w:ind w:right="-283"/>
        <w:jc w:val="center"/>
        <w:rPr>
          <w:rFonts w:ascii="Times New Roman" w:hAnsi="Times New Roman" w:cs="Times New Roman"/>
          <w:sz w:val="28"/>
          <w:szCs w:val="28"/>
          <w:lang w:val="uk-UA"/>
        </w:rPr>
      </w:pPr>
      <w:r w:rsidRPr="0062302D">
        <w:rPr>
          <w:rFonts w:ascii="Times New Roman" w:hAnsi="Times New Roman" w:cs="Times New Roman"/>
          <w:sz w:val="28"/>
          <w:szCs w:val="28"/>
          <w:lang w:val="uk-UA"/>
        </w:rPr>
        <w:t>«на правах рукопису»</w:t>
      </w:r>
    </w:p>
    <w:p w14:paraId="48B008E9" w14:textId="77777777" w:rsidR="00EF09B4" w:rsidRPr="0062302D" w:rsidRDefault="00EF09B4" w:rsidP="009E5D6B">
      <w:pPr>
        <w:spacing w:line="276" w:lineRule="auto"/>
        <w:ind w:right="-283"/>
        <w:jc w:val="center"/>
        <w:rPr>
          <w:rFonts w:ascii="Times New Roman" w:hAnsi="Times New Roman" w:cs="Times New Roman"/>
          <w:sz w:val="28"/>
          <w:szCs w:val="28"/>
          <w:lang w:val="uk-UA"/>
        </w:rPr>
      </w:pPr>
      <w:r w:rsidRPr="0062302D">
        <w:rPr>
          <w:rFonts w:ascii="Times New Roman" w:hAnsi="Times New Roman" w:cs="Times New Roman"/>
          <w:sz w:val="28"/>
          <w:szCs w:val="28"/>
          <w:lang w:val="uk-UA"/>
        </w:rPr>
        <w:t>Студентка ІІ курсу другого (магістерського) рівня вищої освіти</w:t>
      </w:r>
    </w:p>
    <w:p w14:paraId="2452AAC3" w14:textId="77777777" w:rsidR="00EF09B4" w:rsidRPr="0062302D" w:rsidRDefault="00EF09B4" w:rsidP="009E5D6B">
      <w:pPr>
        <w:spacing w:line="276" w:lineRule="auto"/>
        <w:ind w:right="-283"/>
        <w:jc w:val="center"/>
        <w:rPr>
          <w:rFonts w:ascii="Times New Roman" w:hAnsi="Times New Roman" w:cs="Times New Roman"/>
          <w:sz w:val="28"/>
          <w:szCs w:val="28"/>
          <w:lang w:val="uk-UA"/>
        </w:rPr>
      </w:pPr>
      <w:r w:rsidRPr="0062302D">
        <w:rPr>
          <w:rFonts w:ascii="Times New Roman" w:hAnsi="Times New Roman" w:cs="Times New Roman"/>
          <w:sz w:val="28"/>
          <w:szCs w:val="28"/>
          <w:lang w:val="uk-UA"/>
        </w:rPr>
        <w:t>Черненко Дар’я Юріївна</w:t>
      </w:r>
    </w:p>
    <w:p w14:paraId="2FB8F200" w14:textId="460A139B" w:rsidR="00B34DB3" w:rsidRPr="0062302D" w:rsidRDefault="00EF09B4" w:rsidP="009E5D6B">
      <w:pPr>
        <w:spacing w:line="360" w:lineRule="auto"/>
        <w:ind w:right="-283"/>
        <w:jc w:val="center"/>
        <w:rPr>
          <w:rFonts w:ascii="Times New Roman" w:hAnsi="Times New Roman" w:cs="Times New Roman"/>
          <w:b/>
          <w:bCs/>
          <w:sz w:val="28"/>
          <w:szCs w:val="28"/>
          <w:lang w:val="uk-UA"/>
        </w:rPr>
      </w:pPr>
      <w:r w:rsidRPr="0062302D">
        <w:rPr>
          <w:rFonts w:ascii="Times New Roman" w:hAnsi="Times New Roman" w:cs="Times New Roman"/>
          <w:b/>
          <w:bCs/>
          <w:sz w:val="28"/>
          <w:szCs w:val="28"/>
          <w:lang w:val="uk-UA"/>
        </w:rPr>
        <w:t>«</w:t>
      </w:r>
      <w:r w:rsidR="00606F7B" w:rsidRPr="0062302D">
        <w:rPr>
          <w:rFonts w:ascii="Times New Roman" w:hAnsi="Times New Roman" w:cs="Times New Roman"/>
          <w:b/>
          <w:bCs/>
          <w:sz w:val="28"/>
          <w:szCs w:val="28"/>
          <w:lang w:val="uk-UA"/>
        </w:rPr>
        <w:t>ОСОБЛИВОСТІ МОДЕРНІЗАЦІЇ АРХІТЕКТУРИ ЗАКЛАДІВ ВИЩОЇ ОСВІТИ УКРАЇНИ</w:t>
      </w:r>
      <w:r w:rsidRPr="0062302D">
        <w:rPr>
          <w:rFonts w:ascii="Times New Roman" w:hAnsi="Times New Roman" w:cs="Times New Roman"/>
          <w:b/>
          <w:bCs/>
          <w:sz w:val="28"/>
          <w:szCs w:val="28"/>
          <w:lang w:val="uk-UA"/>
        </w:rPr>
        <w:t>»</w:t>
      </w:r>
    </w:p>
    <w:p w14:paraId="184602C0" w14:textId="77777777" w:rsidR="00EF09B4" w:rsidRPr="0062302D" w:rsidRDefault="00EF09B4" w:rsidP="009E5D6B">
      <w:pPr>
        <w:spacing w:line="276" w:lineRule="auto"/>
        <w:ind w:right="-283"/>
        <w:jc w:val="right"/>
        <w:rPr>
          <w:rFonts w:ascii="Times New Roman" w:hAnsi="Times New Roman" w:cs="Times New Roman"/>
          <w:sz w:val="24"/>
          <w:szCs w:val="24"/>
          <w:lang w:val="uk-UA"/>
        </w:rPr>
      </w:pPr>
      <w:r w:rsidRPr="0062302D">
        <w:rPr>
          <w:rFonts w:ascii="Times New Roman" w:hAnsi="Times New Roman" w:cs="Times New Roman"/>
          <w:sz w:val="24"/>
          <w:szCs w:val="24"/>
          <w:lang w:val="uk-UA"/>
        </w:rPr>
        <w:t>Кваліфікаційне наукове дослідження</w:t>
      </w:r>
    </w:p>
    <w:p w14:paraId="50E4455C" w14:textId="77777777" w:rsidR="00EF09B4" w:rsidRPr="0062302D" w:rsidRDefault="00EF09B4" w:rsidP="009E5D6B">
      <w:pPr>
        <w:spacing w:line="276" w:lineRule="auto"/>
        <w:ind w:right="-283"/>
        <w:jc w:val="right"/>
        <w:rPr>
          <w:rFonts w:ascii="Times New Roman" w:hAnsi="Times New Roman" w:cs="Times New Roman"/>
          <w:sz w:val="24"/>
          <w:szCs w:val="24"/>
          <w:lang w:val="uk-UA"/>
        </w:rPr>
      </w:pPr>
      <w:r w:rsidRPr="0062302D">
        <w:rPr>
          <w:rFonts w:ascii="Times New Roman" w:hAnsi="Times New Roman" w:cs="Times New Roman"/>
          <w:sz w:val="24"/>
          <w:szCs w:val="24"/>
          <w:lang w:val="uk-UA"/>
        </w:rPr>
        <w:t>другого (магістерського) рівня вищої освіти</w:t>
      </w:r>
    </w:p>
    <w:p w14:paraId="6045AA72" w14:textId="77777777" w:rsidR="00EF09B4" w:rsidRPr="0062302D" w:rsidRDefault="00EF09B4" w:rsidP="009E5D6B">
      <w:pPr>
        <w:spacing w:line="276" w:lineRule="auto"/>
        <w:ind w:right="-283"/>
        <w:jc w:val="right"/>
        <w:rPr>
          <w:rFonts w:ascii="Times New Roman" w:hAnsi="Times New Roman" w:cs="Times New Roman"/>
          <w:sz w:val="24"/>
          <w:szCs w:val="24"/>
          <w:lang w:val="uk-UA"/>
        </w:rPr>
      </w:pPr>
      <w:r w:rsidRPr="0062302D">
        <w:rPr>
          <w:rFonts w:ascii="Times New Roman" w:hAnsi="Times New Roman" w:cs="Times New Roman"/>
          <w:sz w:val="24"/>
          <w:szCs w:val="24"/>
          <w:lang w:val="uk-UA"/>
        </w:rPr>
        <w:t>Спеціальності 191 – Архітектура та містобудування</w:t>
      </w:r>
    </w:p>
    <w:p w14:paraId="6BA8B0F3" w14:textId="6528B65A" w:rsidR="00EF09B4" w:rsidRPr="0062302D" w:rsidRDefault="00EF09B4" w:rsidP="009E5D6B">
      <w:pPr>
        <w:spacing w:line="276" w:lineRule="auto"/>
        <w:ind w:right="-283"/>
        <w:jc w:val="right"/>
        <w:rPr>
          <w:rFonts w:ascii="Times New Roman" w:hAnsi="Times New Roman" w:cs="Times New Roman"/>
          <w:sz w:val="24"/>
          <w:szCs w:val="24"/>
          <w:lang w:val="uk-UA"/>
        </w:rPr>
      </w:pPr>
      <w:r w:rsidRPr="0062302D">
        <w:rPr>
          <w:rFonts w:ascii="Times New Roman" w:hAnsi="Times New Roman" w:cs="Times New Roman"/>
          <w:sz w:val="24"/>
          <w:szCs w:val="24"/>
          <w:lang w:val="uk-UA"/>
        </w:rPr>
        <w:t>ОНП «Архітектура будівель і споруд»</w:t>
      </w:r>
    </w:p>
    <w:p w14:paraId="65E8780E" w14:textId="77777777" w:rsidR="00B34DB3" w:rsidRPr="0062302D" w:rsidRDefault="00B34DB3" w:rsidP="009E5D6B">
      <w:pPr>
        <w:spacing w:line="276" w:lineRule="auto"/>
        <w:ind w:right="-283"/>
        <w:jc w:val="right"/>
        <w:rPr>
          <w:rFonts w:ascii="Times New Roman" w:hAnsi="Times New Roman" w:cs="Times New Roman"/>
          <w:sz w:val="24"/>
          <w:szCs w:val="24"/>
          <w:lang w:val="uk-UA"/>
        </w:rPr>
      </w:pPr>
    </w:p>
    <w:p w14:paraId="41995CCD" w14:textId="77777777" w:rsidR="00EF09B4" w:rsidRPr="0062302D" w:rsidRDefault="00EF09B4" w:rsidP="009E5D6B">
      <w:pPr>
        <w:spacing w:line="276" w:lineRule="auto"/>
        <w:ind w:right="-283"/>
        <w:jc w:val="right"/>
        <w:rPr>
          <w:rFonts w:ascii="Times New Roman" w:hAnsi="Times New Roman" w:cs="Times New Roman"/>
          <w:sz w:val="24"/>
          <w:szCs w:val="24"/>
          <w:lang w:val="uk-UA"/>
        </w:rPr>
      </w:pPr>
      <w:r w:rsidRPr="0062302D">
        <w:rPr>
          <w:rFonts w:ascii="Times New Roman" w:hAnsi="Times New Roman" w:cs="Times New Roman"/>
          <w:sz w:val="24"/>
          <w:szCs w:val="24"/>
          <w:lang w:val="uk-UA"/>
        </w:rPr>
        <w:t>Розглянуто й узгоджено на засіданні</w:t>
      </w:r>
    </w:p>
    <w:p w14:paraId="338A0E7F" w14:textId="77777777" w:rsidR="00EF09B4" w:rsidRPr="0062302D" w:rsidRDefault="00EF09B4" w:rsidP="009E5D6B">
      <w:pPr>
        <w:spacing w:line="276" w:lineRule="auto"/>
        <w:ind w:right="-283"/>
        <w:jc w:val="right"/>
        <w:rPr>
          <w:rFonts w:ascii="Times New Roman" w:hAnsi="Times New Roman" w:cs="Times New Roman"/>
          <w:sz w:val="24"/>
          <w:szCs w:val="24"/>
          <w:lang w:val="uk-UA"/>
        </w:rPr>
      </w:pPr>
      <w:r w:rsidRPr="0062302D">
        <w:rPr>
          <w:rFonts w:ascii="Times New Roman" w:hAnsi="Times New Roman" w:cs="Times New Roman"/>
          <w:sz w:val="24"/>
          <w:szCs w:val="24"/>
          <w:lang w:val="uk-UA"/>
        </w:rPr>
        <w:t>кафедри архітектурного проектування</w:t>
      </w:r>
    </w:p>
    <w:p w14:paraId="525AF8CD" w14:textId="0E8F1AC7" w:rsidR="00EF09B4" w:rsidRPr="0062302D" w:rsidRDefault="00B34DB3" w:rsidP="009E5D6B">
      <w:pPr>
        <w:spacing w:line="276" w:lineRule="auto"/>
        <w:ind w:right="-283"/>
        <w:jc w:val="right"/>
        <w:rPr>
          <w:rFonts w:ascii="Times New Roman" w:hAnsi="Times New Roman" w:cs="Times New Roman"/>
          <w:sz w:val="24"/>
          <w:szCs w:val="24"/>
          <w:lang w:val="uk-UA"/>
        </w:rPr>
      </w:pPr>
      <w:r w:rsidRPr="0062302D">
        <w:rPr>
          <w:rFonts w:ascii="Times New Roman" w:hAnsi="Times New Roman" w:cs="Times New Roman"/>
          <w:sz w:val="24"/>
          <w:szCs w:val="24"/>
          <w:lang w:val="uk-UA"/>
        </w:rPr>
        <w:t>”</w:t>
      </w:r>
      <w:r w:rsidRPr="0062302D">
        <w:rPr>
          <w:rFonts w:ascii="Times New Roman" w:hAnsi="Times New Roman" w:cs="Times New Roman"/>
          <w:sz w:val="24"/>
          <w:szCs w:val="24"/>
          <w:u w:val="single"/>
          <w:lang w:val="uk-UA"/>
        </w:rPr>
        <w:t xml:space="preserve">                       </w:t>
      </w:r>
      <w:r w:rsidRPr="0062302D">
        <w:rPr>
          <w:rFonts w:ascii="Times New Roman" w:hAnsi="Times New Roman" w:cs="Times New Roman"/>
          <w:sz w:val="24"/>
          <w:szCs w:val="24"/>
          <w:lang w:val="uk-UA"/>
        </w:rPr>
        <w:t>“</w:t>
      </w:r>
      <w:r w:rsidRPr="0062302D">
        <w:rPr>
          <w:rFonts w:ascii="Times New Roman" w:hAnsi="Times New Roman" w:cs="Times New Roman"/>
          <w:sz w:val="24"/>
          <w:szCs w:val="24"/>
          <w:u w:val="single"/>
          <w:lang w:val="uk-UA"/>
        </w:rPr>
        <w:t xml:space="preserve">          </w:t>
      </w:r>
      <w:r w:rsidR="00EF09B4" w:rsidRPr="0062302D">
        <w:rPr>
          <w:rFonts w:ascii="Times New Roman" w:hAnsi="Times New Roman" w:cs="Times New Roman"/>
          <w:sz w:val="24"/>
          <w:szCs w:val="24"/>
          <w:lang w:val="uk-UA"/>
        </w:rPr>
        <w:t>20</w:t>
      </w:r>
      <w:r w:rsidRPr="0062302D">
        <w:rPr>
          <w:rFonts w:ascii="Times New Roman" w:hAnsi="Times New Roman" w:cs="Times New Roman"/>
          <w:sz w:val="24"/>
          <w:szCs w:val="24"/>
          <w:u w:val="single"/>
          <w:lang w:val="uk-UA"/>
        </w:rPr>
        <w:t xml:space="preserve">                        </w:t>
      </w:r>
      <w:r w:rsidRPr="0062302D">
        <w:rPr>
          <w:rFonts w:ascii="Times New Roman" w:hAnsi="Times New Roman" w:cs="Times New Roman"/>
          <w:sz w:val="24"/>
          <w:szCs w:val="24"/>
          <w:lang w:val="uk-UA"/>
        </w:rPr>
        <w:t xml:space="preserve"> р., (протокол №</w:t>
      </w:r>
      <w:r w:rsidRPr="0062302D">
        <w:rPr>
          <w:rFonts w:ascii="Times New Roman" w:hAnsi="Times New Roman" w:cs="Times New Roman"/>
          <w:sz w:val="24"/>
          <w:szCs w:val="24"/>
          <w:u w:val="single"/>
          <w:lang w:val="uk-UA"/>
        </w:rPr>
        <w:t xml:space="preserve">     </w:t>
      </w:r>
      <w:r w:rsidR="00EF09B4" w:rsidRPr="0062302D">
        <w:rPr>
          <w:rFonts w:ascii="Times New Roman" w:hAnsi="Times New Roman" w:cs="Times New Roman"/>
          <w:sz w:val="24"/>
          <w:szCs w:val="24"/>
          <w:lang w:val="uk-UA"/>
        </w:rPr>
        <w:t xml:space="preserve"> )</w:t>
      </w:r>
    </w:p>
    <w:p w14:paraId="0707A213" w14:textId="77777777" w:rsidR="00EF09B4" w:rsidRPr="0062302D" w:rsidRDefault="00EF09B4" w:rsidP="009E5D6B">
      <w:pPr>
        <w:spacing w:line="276" w:lineRule="auto"/>
        <w:ind w:right="-283"/>
        <w:jc w:val="right"/>
        <w:rPr>
          <w:rFonts w:ascii="Times New Roman" w:hAnsi="Times New Roman" w:cs="Times New Roman"/>
          <w:sz w:val="24"/>
          <w:szCs w:val="24"/>
          <w:lang w:val="uk-UA"/>
        </w:rPr>
      </w:pPr>
    </w:p>
    <w:p w14:paraId="4AE15EF6" w14:textId="77777777" w:rsidR="00EF09B4" w:rsidRPr="0062302D" w:rsidRDefault="00EF09B4" w:rsidP="009E5D6B">
      <w:pPr>
        <w:spacing w:line="276" w:lineRule="auto"/>
        <w:ind w:right="-283"/>
        <w:jc w:val="right"/>
        <w:rPr>
          <w:rFonts w:ascii="Times New Roman" w:hAnsi="Times New Roman" w:cs="Times New Roman"/>
          <w:sz w:val="24"/>
          <w:szCs w:val="24"/>
          <w:lang w:val="uk-UA"/>
        </w:rPr>
      </w:pPr>
      <w:r w:rsidRPr="0062302D">
        <w:rPr>
          <w:rFonts w:ascii="Times New Roman" w:hAnsi="Times New Roman" w:cs="Times New Roman"/>
          <w:sz w:val="24"/>
          <w:szCs w:val="24"/>
          <w:lang w:val="uk-UA"/>
        </w:rPr>
        <w:t>Науковий керівник</w:t>
      </w:r>
    </w:p>
    <w:p w14:paraId="4304D5B7" w14:textId="77777777" w:rsidR="00EF09B4" w:rsidRPr="0062302D" w:rsidRDefault="00EF09B4" w:rsidP="009E5D6B">
      <w:pPr>
        <w:spacing w:line="276" w:lineRule="auto"/>
        <w:ind w:right="-283"/>
        <w:jc w:val="right"/>
        <w:rPr>
          <w:rFonts w:ascii="Times New Roman" w:hAnsi="Times New Roman" w:cs="Times New Roman"/>
          <w:sz w:val="24"/>
          <w:szCs w:val="24"/>
          <w:lang w:val="uk-UA"/>
        </w:rPr>
      </w:pPr>
      <w:r w:rsidRPr="0062302D">
        <w:rPr>
          <w:rFonts w:ascii="Times New Roman" w:hAnsi="Times New Roman" w:cs="Times New Roman"/>
          <w:sz w:val="24"/>
          <w:szCs w:val="24"/>
          <w:lang w:val="uk-UA"/>
        </w:rPr>
        <w:t>Давидов А.М.,</w:t>
      </w:r>
    </w:p>
    <w:p w14:paraId="0BFFFF6D" w14:textId="5561F193" w:rsidR="00EF09B4" w:rsidRPr="0062302D" w:rsidRDefault="00EF09B4" w:rsidP="009E5D6B">
      <w:pPr>
        <w:spacing w:line="276" w:lineRule="auto"/>
        <w:ind w:right="-283"/>
        <w:jc w:val="right"/>
        <w:rPr>
          <w:rFonts w:ascii="Times New Roman" w:hAnsi="Times New Roman" w:cs="Times New Roman"/>
          <w:sz w:val="24"/>
          <w:szCs w:val="24"/>
          <w:lang w:val="uk-UA"/>
        </w:rPr>
      </w:pPr>
      <w:r w:rsidRPr="0062302D">
        <w:rPr>
          <w:rFonts w:ascii="Times New Roman" w:hAnsi="Times New Roman" w:cs="Times New Roman"/>
          <w:sz w:val="24"/>
          <w:szCs w:val="24"/>
          <w:lang w:val="uk-UA"/>
        </w:rPr>
        <w:t>Кандидат архітектури, доцент.</w:t>
      </w:r>
    </w:p>
    <w:p w14:paraId="2F3A11DE" w14:textId="0294E04C" w:rsidR="00132B33" w:rsidRPr="0062302D" w:rsidRDefault="007E357B" w:rsidP="009E5D6B">
      <w:pPr>
        <w:spacing w:line="360" w:lineRule="auto"/>
        <w:ind w:right="-283"/>
        <w:jc w:val="center"/>
        <w:rPr>
          <w:rFonts w:ascii="Times New Roman" w:hAnsi="Times New Roman" w:cs="Times New Roman"/>
          <w:b/>
          <w:sz w:val="28"/>
          <w:szCs w:val="28"/>
          <w:u w:val="single"/>
          <w:lang w:val="uk-UA"/>
        </w:rPr>
      </w:pPr>
      <w:r>
        <w:rPr>
          <w:rFonts w:ascii="Times New Roman" w:hAnsi="Times New Roman" w:cs="Times New Roman"/>
          <w:sz w:val="28"/>
          <w:szCs w:val="28"/>
          <w:lang w:val="uk-UA"/>
        </w:rPr>
        <w:t>Київ – 2026</w:t>
      </w:r>
    </w:p>
    <w:p w14:paraId="623EC2A5" w14:textId="3D277ED9" w:rsidR="002E2C45" w:rsidRPr="007B68C7" w:rsidRDefault="002E2C45" w:rsidP="009E5D6B">
      <w:pPr>
        <w:pStyle w:val="1"/>
        <w:ind w:right="-283"/>
      </w:pPr>
      <w:bookmarkStart w:id="0" w:name="_Toc229609718"/>
      <w:bookmarkStart w:id="1" w:name="_Toc229609850"/>
      <w:bookmarkStart w:id="2" w:name="_Toc229610461"/>
      <w:bookmarkStart w:id="3" w:name="_Toc230180633"/>
      <w:r w:rsidRPr="0062302D">
        <w:lastRenderedPageBreak/>
        <w:t>АНОТАЦІЯ</w:t>
      </w:r>
      <w:bookmarkEnd w:id="0"/>
      <w:bookmarkEnd w:id="1"/>
      <w:bookmarkEnd w:id="2"/>
      <w:bookmarkEnd w:id="3"/>
    </w:p>
    <w:p w14:paraId="24278477" w14:textId="141E1DA0" w:rsidR="00BF668D" w:rsidRPr="0062302D" w:rsidRDefault="00BF668D" w:rsidP="009E5D6B">
      <w:pPr>
        <w:spacing w:line="360" w:lineRule="auto"/>
        <w:ind w:right="-283" w:firstLine="567"/>
        <w:jc w:val="both"/>
        <w:rPr>
          <w:rFonts w:ascii="Times New Roman" w:hAnsi="Times New Roman" w:cs="Times New Roman"/>
          <w:bCs/>
          <w:sz w:val="28"/>
          <w:szCs w:val="28"/>
          <w:lang w:val="uk-UA"/>
        </w:rPr>
      </w:pPr>
      <w:r w:rsidRPr="007340C6">
        <w:rPr>
          <w:rFonts w:ascii="Times New Roman" w:hAnsi="Times New Roman" w:cs="Times New Roman"/>
          <w:i/>
          <w:sz w:val="28"/>
          <w:szCs w:val="28"/>
          <w:lang w:val="uk-UA"/>
        </w:rPr>
        <w:t>Черненко Дар’я Юріївна.</w:t>
      </w:r>
      <w:r w:rsidR="00FD5861" w:rsidRPr="0062302D">
        <w:rPr>
          <w:rFonts w:ascii="Times New Roman" w:hAnsi="Times New Roman" w:cs="Times New Roman"/>
          <w:sz w:val="28"/>
          <w:szCs w:val="28"/>
          <w:lang w:val="uk-UA"/>
        </w:rPr>
        <w:t xml:space="preserve"> </w:t>
      </w:r>
      <w:r w:rsidR="00733C3E" w:rsidRPr="0062302D">
        <w:rPr>
          <w:rFonts w:ascii="Times New Roman" w:hAnsi="Times New Roman" w:cs="Times New Roman"/>
          <w:bCs/>
          <w:sz w:val="28"/>
          <w:szCs w:val="28"/>
          <w:lang w:val="uk-UA"/>
        </w:rPr>
        <w:t>Особливості модернізації арх</w:t>
      </w:r>
      <w:r w:rsidR="002F0D56" w:rsidRPr="0062302D">
        <w:rPr>
          <w:rFonts w:ascii="Times New Roman" w:hAnsi="Times New Roman" w:cs="Times New Roman"/>
          <w:bCs/>
          <w:sz w:val="28"/>
          <w:szCs w:val="28"/>
          <w:lang w:val="uk-UA"/>
        </w:rPr>
        <w:t xml:space="preserve">ітектури закладів </w:t>
      </w:r>
      <w:r w:rsidR="00CC1ACC">
        <w:rPr>
          <w:rFonts w:ascii="Times New Roman" w:hAnsi="Times New Roman" w:cs="Times New Roman"/>
          <w:bCs/>
          <w:sz w:val="28"/>
          <w:szCs w:val="28"/>
          <w:lang w:val="uk-UA"/>
        </w:rPr>
        <w:t xml:space="preserve">вищої освіти України </w:t>
      </w:r>
      <w:r w:rsidR="00CC1ACC" w:rsidRPr="00CC1ACC">
        <w:rPr>
          <w:rFonts w:ascii="Times New Roman" w:hAnsi="Times New Roman" w:cs="Times New Roman"/>
          <w:bCs/>
          <w:sz w:val="28"/>
          <w:szCs w:val="28"/>
          <w:lang w:val="uk-UA"/>
        </w:rPr>
        <w:t>–</w:t>
      </w:r>
      <w:r w:rsidR="00CC1ACC" w:rsidRPr="00CC1ACC">
        <w:t xml:space="preserve"> </w:t>
      </w:r>
      <w:r w:rsidR="00CC1ACC" w:rsidRPr="00CC1ACC">
        <w:rPr>
          <w:rFonts w:ascii="Times New Roman" w:hAnsi="Times New Roman" w:cs="Times New Roman"/>
          <w:bCs/>
          <w:sz w:val="28"/>
          <w:szCs w:val="28"/>
          <w:lang w:val="uk-UA"/>
        </w:rPr>
        <w:t>Кваліфікаційна наукова праця на правах рукопису.</w:t>
      </w:r>
    </w:p>
    <w:p w14:paraId="5AB5A24C" w14:textId="755F5AB5" w:rsidR="00A43B88" w:rsidRPr="0062302D" w:rsidRDefault="00C83058" w:rsidP="009E5D6B">
      <w:pPr>
        <w:spacing w:line="360" w:lineRule="auto"/>
        <w:ind w:right="-283" w:firstLine="567"/>
        <w:jc w:val="both"/>
        <w:rPr>
          <w:rFonts w:ascii="Times New Roman" w:hAnsi="Times New Roman" w:cs="Times New Roman"/>
          <w:sz w:val="28"/>
          <w:szCs w:val="28"/>
          <w:lang w:val="uk-UA"/>
        </w:rPr>
      </w:pPr>
      <w:r w:rsidRPr="0062302D">
        <w:rPr>
          <w:rFonts w:ascii="Times New Roman" w:hAnsi="Times New Roman" w:cs="Times New Roman"/>
          <w:sz w:val="28"/>
          <w:szCs w:val="28"/>
          <w:lang w:val="uk-UA"/>
        </w:rPr>
        <w:t>Наукове дослідження на здобуття другого (магістерського) рівня вищої</w:t>
      </w:r>
      <w:r w:rsidR="002F0D56" w:rsidRPr="0062302D">
        <w:rPr>
          <w:rFonts w:ascii="Times New Roman" w:hAnsi="Times New Roman" w:cs="Times New Roman"/>
          <w:sz w:val="28"/>
          <w:szCs w:val="28"/>
          <w:lang w:val="uk-UA"/>
        </w:rPr>
        <w:t xml:space="preserve"> </w:t>
      </w:r>
      <w:r w:rsidRPr="0062302D">
        <w:rPr>
          <w:rFonts w:ascii="Times New Roman" w:hAnsi="Times New Roman" w:cs="Times New Roman"/>
          <w:sz w:val="28"/>
          <w:szCs w:val="28"/>
          <w:lang w:val="uk-UA"/>
        </w:rPr>
        <w:t>освіти за спеціальністю 191 «Архітектура і м</w:t>
      </w:r>
      <w:r w:rsidR="002F0D56" w:rsidRPr="0062302D">
        <w:rPr>
          <w:rFonts w:ascii="Times New Roman" w:hAnsi="Times New Roman" w:cs="Times New Roman"/>
          <w:sz w:val="28"/>
          <w:szCs w:val="28"/>
          <w:lang w:val="uk-UA"/>
        </w:rPr>
        <w:t xml:space="preserve">істобудування», галузі знань 19 </w:t>
      </w:r>
      <w:r w:rsidRPr="0062302D">
        <w:rPr>
          <w:rFonts w:ascii="Times New Roman" w:hAnsi="Times New Roman" w:cs="Times New Roman"/>
          <w:sz w:val="28"/>
          <w:szCs w:val="28"/>
          <w:lang w:val="uk-UA"/>
        </w:rPr>
        <w:t>«Архітектура та будівництво». – Національн</w:t>
      </w:r>
      <w:r w:rsidR="002F0D56" w:rsidRPr="0062302D">
        <w:rPr>
          <w:rFonts w:ascii="Times New Roman" w:hAnsi="Times New Roman" w:cs="Times New Roman"/>
          <w:sz w:val="28"/>
          <w:szCs w:val="28"/>
          <w:lang w:val="uk-UA"/>
        </w:rPr>
        <w:t xml:space="preserve">а академія образотворчого </w:t>
      </w:r>
      <w:r w:rsidRPr="0062302D">
        <w:rPr>
          <w:rFonts w:ascii="Times New Roman" w:hAnsi="Times New Roman" w:cs="Times New Roman"/>
          <w:sz w:val="28"/>
          <w:szCs w:val="28"/>
          <w:lang w:val="uk-UA"/>
        </w:rPr>
        <w:t>мис</w:t>
      </w:r>
      <w:r w:rsidR="00A63E46" w:rsidRPr="0062302D">
        <w:rPr>
          <w:rFonts w:ascii="Times New Roman" w:hAnsi="Times New Roman" w:cs="Times New Roman"/>
          <w:sz w:val="28"/>
          <w:szCs w:val="28"/>
          <w:lang w:val="uk-UA"/>
        </w:rPr>
        <w:t>тецтва і архітектури, Київ, 2026</w:t>
      </w:r>
      <w:r w:rsidRPr="0062302D">
        <w:rPr>
          <w:rFonts w:ascii="Times New Roman" w:hAnsi="Times New Roman" w:cs="Times New Roman"/>
          <w:sz w:val="28"/>
          <w:szCs w:val="28"/>
          <w:lang w:val="uk-UA"/>
        </w:rPr>
        <w:t>.</w:t>
      </w:r>
    </w:p>
    <w:p w14:paraId="1DBC4575" w14:textId="4545216D" w:rsidR="005249AA" w:rsidRPr="005249AA" w:rsidRDefault="005249AA" w:rsidP="009E5D6B">
      <w:pPr>
        <w:pStyle w:val="a3"/>
        <w:spacing w:line="360" w:lineRule="auto"/>
        <w:ind w:right="-283" w:firstLine="567"/>
        <w:jc w:val="both"/>
        <w:rPr>
          <w:sz w:val="28"/>
          <w:szCs w:val="28"/>
          <w:lang w:val="uk-UA"/>
        </w:rPr>
      </w:pPr>
      <w:r w:rsidRPr="005249AA">
        <w:rPr>
          <w:sz w:val="28"/>
          <w:szCs w:val="28"/>
          <w:lang w:val="uk-UA"/>
        </w:rPr>
        <w:t xml:space="preserve">У </w:t>
      </w:r>
      <w:r w:rsidRPr="005249AA">
        <w:rPr>
          <w:b/>
          <w:sz w:val="28"/>
          <w:szCs w:val="28"/>
          <w:lang w:val="uk-UA"/>
        </w:rPr>
        <w:t xml:space="preserve">вступі </w:t>
      </w:r>
      <w:r w:rsidRPr="005249AA">
        <w:rPr>
          <w:sz w:val="28"/>
          <w:szCs w:val="28"/>
          <w:lang w:val="uk-UA"/>
        </w:rPr>
        <w:t xml:space="preserve">представлено загальну характеристику наукового дослідження, обґрунтовано актуальність теми, визначено мету, завдання, об’єкт, предмет і методи дослідження, а також висвітлено наукову новизну та практичне значення отриманих результатів. Дослідження присвячене виявленню особливостей модернізації архітектури закладів вищої освіти України в умовах сучасних соціальних, економічних і безпекових викликів, зокрема в контексті воєнних руйнувань, інтеграції у європейський освітній простір та впровадження принципів сталого розвитку. Особливу увагу приділено проблемам функціонально-планувальної застарілості університетських комплексів, необхідності формування сучасного освітнього середовища, підвищення рівня енергоефективності, </w:t>
      </w:r>
      <w:proofErr w:type="spellStart"/>
      <w:r w:rsidRPr="005249AA">
        <w:rPr>
          <w:sz w:val="28"/>
          <w:szCs w:val="28"/>
          <w:lang w:val="uk-UA"/>
        </w:rPr>
        <w:t>безбар’єрності</w:t>
      </w:r>
      <w:proofErr w:type="spellEnd"/>
      <w:r w:rsidRPr="005249AA">
        <w:rPr>
          <w:sz w:val="28"/>
          <w:szCs w:val="28"/>
          <w:lang w:val="uk-UA"/>
        </w:rPr>
        <w:t xml:space="preserve"> та інтеграції захисної інфраструктури у структуру кампусів.</w:t>
      </w:r>
    </w:p>
    <w:p w14:paraId="5AC1597E" w14:textId="01455352" w:rsidR="005249AA" w:rsidRPr="00B81A44" w:rsidRDefault="005249AA" w:rsidP="009E5D6B">
      <w:pPr>
        <w:pStyle w:val="a3"/>
        <w:spacing w:line="360" w:lineRule="auto"/>
        <w:ind w:right="-283"/>
        <w:jc w:val="both"/>
        <w:rPr>
          <w:sz w:val="28"/>
          <w:szCs w:val="28"/>
          <w:lang w:val="uk-UA"/>
        </w:rPr>
      </w:pPr>
      <w:r w:rsidRPr="00B81A44">
        <w:rPr>
          <w:sz w:val="28"/>
          <w:szCs w:val="28"/>
          <w:lang w:val="uk-UA"/>
        </w:rPr>
        <w:t xml:space="preserve">У </w:t>
      </w:r>
      <w:r w:rsidRPr="00B81A44">
        <w:rPr>
          <w:b/>
          <w:sz w:val="28"/>
          <w:szCs w:val="28"/>
          <w:lang w:val="uk-UA"/>
        </w:rPr>
        <w:t>першому розділі «</w:t>
      </w:r>
      <w:r w:rsidR="00B80EAF" w:rsidRPr="00B81A44">
        <w:rPr>
          <w:b/>
          <w:sz w:val="28"/>
          <w:szCs w:val="28"/>
          <w:lang w:val="uk-UA"/>
        </w:rPr>
        <w:t>Теоретичні основи модернізації архітектури закладів вищої освіти</w:t>
      </w:r>
      <w:r w:rsidRPr="00B81A44">
        <w:rPr>
          <w:b/>
          <w:sz w:val="28"/>
          <w:szCs w:val="28"/>
          <w:lang w:val="uk-UA"/>
        </w:rPr>
        <w:t>»</w:t>
      </w:r>
      <w:r w:rsidRPr="00B81A44">
        <w:rPr>
          <w:sz w:val="28"/>
          <w:szCs w:val="28"/>
          <w:lang w:val="uk-UA"/>
        </w:rPr>
        <w:t xml:space="preserve"> досліджено сучасний стан архітектури закладів вищої освіти України та визначено основні проблеми їх функціонування. Проаналізовано наукові праці, присвячені питанням формування університетських кампусів, модернізації освітнього середовища, розвитку багатофункціональних просторів, енергоефективності та інтеграції закладів освіти у міське середовище. Визначено основні напрями сучасних підходів до модернізації університетських комплексів, серед яких формування гнучких функціональних структур, створення відкритих </w:t>
      </w:r>
      <w:r w:rsidRPr="00B81A44">
        <w:rPr>
          <w:sz w:val="28"/>
          <w:szCs w:val="28"/>
          <w:lang w:val="uk-UA"/>
        </w:rPr>
        <w:lastRenderedPageBreak/>
        <w:t>громадських просторів, впровадження принципів сталого розвитку та забезпечення інклюзивності середовища. Також проаналізовано міжнародний та конкурсний досвід реконструкції й проєктування закладів вищої освіти, що дозволило виявити актуальні тенденції розвитку сучасних університетських кампусів та визначити перспективні підходи до їх архітектурної трансформації.</w:t>
      </w:r>
    </w:p>
    <w:p w14:paraId="46931542" w14:textId="2DA30CA0" w:rsidR="005249AA" w:rsidRPr="00B81A44" w:rsidRDefault="005249AA" w:rsidP="009E5D6B">
      <w:pPr>
        <w:pStyle w:val="a3"/>
        <w:spacing w:line="360" w:lineRule="auto"/>
        <w:ind w:right="-283"/>
        <w:jc w:val="both"/>
        <w:rPr>
          <w:sz w:val="28"/>
          <w:szCs w:val="28"/>
          <w:lang w:val="uk-UA"/>
        </w:rPr>
      </w:pPr>
      <w:r w:rsidRPr="00B81A44">
        <w:rPr>
          <w:sz w:val="28"/>
          <w:szCs w:val="28"/>
          <w:lang w:val="uk-UA"/>
        </w:rPr>
        <w:t xml:space="preserve">У </w:t>
      </w:r>
      <w:r w:rsidRPr="00B81A44">
        <w:rPr>
          <w:b/>
          <w:sz w:val="28"/>
          <w:szCs w:val="28"/>
          <w:lang w:val="uk-UA"/>
        </w:rPr>
        <w:t>другому розділі «</w:t>
      </w:r>
      <w:r w:rsidR="00B81A44" w:rsidRPr="00B81A44">
        <w:rPr>
          <w:b/>
          <w:sz w:val="28"/>
          <w:szCs w:val="28"/>
          <w:lang w:val="uk-UA"/>
        </w:rPr>
        <w:t>Прийоми модернізації архітектурно-планувальної організації кампусів</w:t>
      </w:r>
      <w:r w:rsidRPr="00B81A44">
        <w:rPr>
          <w:b/>
          <w:sz w:val="28"/>
          <w:szCs w:val="28"/>
          <w:lang w:val="uk-UA"/>
        </w:rPr>
        <w:t>»</w:t>
      </w:r>
      <w:r w:rsidR="004D19FF">
        <w:rPr>
          <w:sz w:val="28"/>
          <w:szCs w:val="28"/>
          <w:lang w:val="uk-UA"/>
        </w:rPr>
        <w:t xml:space="preserve"> </w:t>
      </w:r>
      <w:r w:rsidRPr="00B81A44">
        <w:rPr>
          <w:sz w:val="28"/>
          <w:szCs w:val="28"/>
          <w:lang w:val="uk-UA"/>
        </w:rPr>
        <w:t xml:space="preserve">досліджено сучасні підходи до формування університетських кампусів як цілісних багатофункціональних систем. Визначено особливості просторової організації сучасних закладів вищої освіти, зокрема перехід від розосередженої структури навчальних корпусів до інтегрованого </w:t>
      </w:r>
      <w:proofErr w:type="spellStart"/>
      <w:r w:rsidRPr="00B81A44">
        <w:rPr>
          <w:sz w:val="28"/>
          <w:szCs w:val="28"/>
          <w:lang w:val="uk-UA"/>
        </w:rPr>
        <w:t>кампусного</w:t>
      </w:r>
      <w:proofErr w:type="spellEnd"/>
      <w:r w:rsidRPr="00B81A44">
        <w:rPr>
          <w:sz w:val="28"/>
          <w:szCs w:val="28"/>
          <w:lang w:val="uk-UA"/>
        </w:rPr>
        <w:t xml:space="preserve"> середовища. Проаналізовано принципи функціонального зонування територій, організації пішохідних зв’язків, модернізації студентського житла та інтеграції рекреаційних просторів. Значну увагу приділено питанням енергоефективності, впровадженню інноваційних технологій, принципів «розумного кампусу», а також інтеграції елементів цивільного захисту та </w:t>
      </w:r>
      <w:proofErr w:type="spellStart"/>
      <w:r w:rsidRPr="00B81A44">
        <w:rPr>
          <w:sz w:val="28"/>
          <w:szCs w:val="28"/>
          <w:lang w:val="uk-UA"/>
        </w:rPr>
        <w:t>безбар’єрності</w:t>
      </w:r>
      <w:proofErr w:type="spellEnd"/>
      <w:r w:rsidRPr="00B81A44">
        <w:rPr>
          <w:sz w:val="28"/>
          <w:szCs w:val="28"/>
          <w:lang w:val="uk-UA"/>
        </w:rPr>
        <w:t xml:space="preserve"> у структуру освітнього середовища. На основі проведеного аналізу визначено основні принципи комплексної модернізації архітектури закладів вищої освіти України відповідно до сучасних європейських тенденцій розвитку освітньої інфраструктури.</w:t>
      </w:r>
    </w:p>
    <w:p w14:paraId="0FF18E02" w14:textId="48457411" w:rsidR="005249AA" w:rsidRPr="0062302D" w:rsidRDefault="005249AA" w:rsidP="009E5D6B">
      <w:pPr>
        <w:spacing w:line="360" w:lineRule="auto"/>
        <w:ind w:right="-283" w:firstLine="567"/>
        <w:jc w:val="both"/>
        <w:rPr>
          <w:rFonts w:ascii="Times New Roman" w:hAnsi="Times New Roman" w:cs="Times New Roman"/>
          <w:sz w:val="28"/>
          <w:szCs w:val="28"/>
          <w:lang w:val="uk-UA"/>
        </w:rPr>
      </w:pPr>
      <w:r w:rsidRPr="007D4BFF">
        <w:rPr>
          <w:rFonts w:ascii="Times New Roman" w:hAnsi="Times New Roman" w:cs="Times New Roman"/>
          <w:sz w:val="28"/>
          <w:szCs w:val="28"/>
          <w:lang w:val="uk-UA"/>
        </w:rPr>
        <w:t xml:space="preserve">У </w:t>
      </w:r>
      <w:r w:rsidRPr="007D4BFF">
        <w:rPr>
          <w:rFonts w:ascii="Times New Roman" w:hAnsi="Times New Roman" w:cs="Times New Roman"/>
          <w:b/>
          <w:sz w:val="28"/>
          <w:szCs w:val="28"/>
          <w:lang w:val="uk-UA"/>
        </w:rPr>
        <w:t>третьому розділі «</w:t>
      </w:r>
      <w:r w:rsidR="007D4BFF" w:rsidRPr="007D4BFF">
        <w:rPr>
          <w:rFonts w:ascii="Times New Roman" w:hAnsi="Times New Roman" w:cs="Times New Roman"/>
          <w:b/>
          <w:sz w:val="28"/>
          <w:szCs w:val="28"/>
          <w:lang w:val="uk-UA"/>
        </w:rPr>
        <w:t>Концепція архітектурної модернізації Київської державної академії декоративно-прикладного мистецтва і дизайну імені Михайла Бойчука</w:t>
      </w:r>
      <w:r w:rsidRPr="007D4BFF">
        <w:rPr>
          <w:rFonts w:ascii="Times New Roman" w:hAnsi="Times New Roman" w:cs="Times New Roman"/>
          <w:b/>
          <w:sz w:val="28"/>
          <w:szCs w:val="28"/>
          <w:lang w:val="uk-UA"/>
        </w:rPr>
        <w:t>»</w:t>
      </w:r>
      <w:r w:rsidRPr="007D4BFF">
        <w:rPr>
          <w:rFonts w:ascii="Times New Roman" w:hAnsi="Times New Roman" w:cs="Times New Roman"/>
          <w:sz w:val="28"/>
          <w:szCs w:val="28"/>
          <w:lang w:val="uk-UA"/>
        </w:rPr>
        <w:t xml:space="preserve"> проаналізовано містобудівну ситуацію території академії, визначено основні функціонально-планувальні та архітектурні проблеми існуючого комплексу, а також обґрунтовано необхідність його комплексної модернізації. Розглянуто особливості реконструкції навчальних корпусів, гуртожитку та спортивного комплексу з урахуванням сучасних вимог до освітнього середовища, безпеки та інклюзивності. Запропоновано концепцію формування цілісної структури </w:t>
      </w:r>
      <w:r w:rsidRPr="007D4BFF">
        <w:rPr>
          <w:rFonts w:ascii="Times New Roman" w:hAnsi="Times New Roman" w:cs="Times New Roman"/>
          <w:sz w:val="28"/>
          <w:szCs w:val="28"/>
          <w:lang w:val="uk-UA"/>
        </w:rPr>
        <w:lastRenderedPageBreak/>
        <w:t xml:space="preserve">кампусу з інтеграцією навчальних, житлових, громадських і рекреаційних функцій. Особливу увагу приділено впровадженню принципів сталого розвитку, зокрема </w:t>
      </w:r>
      <w:proofErr w:type="spellStart"/>
      <w:r w:rsidRPr="007D4BFF">
        <w:rPr>
          <w:rFonts w:ascii="Times New Roman" w:hAnsi="Times New Roman" w:cs="Times New Roman"/>
          <w:sz w:val="28"/>
          <w:szCs w:val="28"/>
          <w:lang w:val="uk-UA"/>
        </w:rPr>
        <w:t>термомодернізації</w:t>
      </w:r>
      <w:proofErr w:type="spellEnd"/>
      <w:r w:rsidRPr="007D4BFF">
        <w:rPr>
          <w:rFonts w:ascii="Times New Roman" w:hAnsi="Times New Roman" w:cs="Times New Roman"/>
          <w:sz w:val="28"/>
          <w:szCs w:val="28"/>
          <w:lang w:val="uk-UA"/>
        </w:rPr>
        <w:t xml:space="preserve"> будівель, використанню відновлюваних джерел енергії, озелененню покрівель і терас, формуванню багаторівневого рекреаційного середовища та застосуванню інноваційних технологій. У результаті запропоновано архітектурно-планувальну концепцію сучасного університетського кампусу, що відповідає актуальним вимогам функціональної ефективності, екологічності, енергоефективност</w:t>
      </w:r>
      <w:r w:rsidR="009E5D6B">
        <w:rPr>
          <w:rFonts w:ascii="Times New Roman" w:hAnsi="Times New Roman" w:cs="Times New Roman"/>
          <w:sz w:val="28"/>
          <w:szCs w:val="28"/>
          <w:lang w:val="uk-UA"/>
        </w:rPr>
        <w:t>і та соціальної орієнтованості.</w:t>
      </w:r>
    </w:p>
    <w:p w14:paraId="232FA49A" w14:textId="46D196B0" w:rsidR="000F0E35" w:rsidRPr="0062302D" w:rsidRDefault="000F0E35" w:rsidP="009E5D6B">
      <w:pPr>
        <w:spacing w:line="360" w:lineRule="auto"/>
        <w:ind w:right="-283" w:firstLine="567"/>
        <w:jc w:val="both"/>
        <w:rPr>
          <w:rFonts w:ascii="Times New Roman" w:hAnsi="Times New Roman" w:cs="Times New Roman"/>
          <w:sz w:val="28"/>
          <w:szCs w:val="28"/>
          <w:lang w:val="uk-UA"/>
        </w:rPr>
      </w:pPr>
      <w:r w:rsidRPr="0062302D">
        <w:rPr>
          <w:rFonts w:ascii="Times New Roman" w:hAnsi="Times New Roman" w:cs="Times New Roman"/>
          <w:b/>
          <w:sz w:val="28"/>
          <w:szCs w:val="28"/>
          <w:lang w:val="uk-UA"/>
        </w:rPr>
        <w:t>Ключові слова:</w:t>
      </w:r>
      <w:r w:rsidR="00812DFD" w:rsidRPr="0062302D">
        <w:rPr>
          <w:rFonts w:ascii="Times New Roman" w:hAnsi="Times New Roman" w:cs="Times New Roman"/>
          <w:sz w:val="28"/>
          <w:szCs w:val="28"/>
          <w:lang w:val="uk-UA"/>
        </w:rPr>
        <w:t xml:space="preserve"> архітектура,</w:t>
      </w:r>
      <w:r w:rsidR="00594453" w:rsidRPr="0062302D">
        <w:rPr>
          <w:rFonts w:ascii="Times New Roman" w:hAnsi="Times New Roman" w:cs="Times New Roman"/>
          <w:sz w:val="28"/>
          <w:szCs w:val="28"/>
          <w:lang w:val="uk-UA"/>
        </w:rPr>
        <w:t xml:space="preserve"> модернізація, реконструкція,</w:t>
      </w:r>
      <w:r w:rsidR="00E460F3" w:rsidRPr="0062302D">
        <w:rPr>
          <w:rFonts w:ascii="Times New Roman" w:hAnsi="Times New Roman" w:cs="Times New Roman"/>
          <w:sz w:val="28"/>
          <w:szCs w:val="28"/>
          <w:lang w:val="uk-UA"/>
        </w:rPr>
        <w:t xml:space="preserve"> повоєнне відновлення,</w:t>
      </w:r>
      <w:r w:rsidR="00393526" w:rsidRPr="0062302D">
        <w:rPr>
          <w:rFonts w:ascii="Times New Roman" w:hAnsi="Times New Roman" w:cs="Times New Roman"/>
          <w:sz w:val="28"/>
          <w:szCs w:val="28"/>
          <w:lang w:val="uk-UA"/>
        </w:rPr>
        <w:t xml:space="preserve"> заклади вищої освіти, гуртожитки,</w:t>
      </w:r>
      <w:r w:rsidR="00594453" w:rsidRPr="0062302D">
        <w:rPr>
          <w:rFonts w:ascii="Times New Roman" w:hAnsi="Times New Roman" w:cs="Times New Roman"/>
          <w:sz w:val="28"/>
          <w:szCs w:val="28"/>
          <w:lang w:val="uk-UA"/>
        </w:rPr>
        <w:t xml:space="preserve"> </w:t>
      </w:r>
      <w:r w:rsidR="00E460F3" w:rsidRPr="0062302D">
        <w:rPr>
          <w:rFonts w:ascii="Times New Roman" w:hAnsi="Times New Roman" w:cs="Times New Roman"/>
          <w:sz w:val="28"/>
          <w:szCs w:val="28"/>
          <w:lang w:val="uk-UA"/>
        </w:rPr>
        <w:t>архітектурно-просторове рішення</w:t>
      </w:r>
      <w:r w:rsidR="00594453" w:rsidRPr="0062302D">
        <w:rPr>
          <w:rFonts w:ascii="Times New Roman" w:hAnsi="Times New Roman" w:cs="Times New Roman"/>
          <w:sz w:val="28"/>
          <w:szCs w:val="28"/>
          <w:lang w:val="uk-UA"/>
        </w:rPr>
        <w:t xml:space="preserve">, </w:t>
      </w:r>
      <w:r w:rsidR="005271BE" w:rsidRPr="0062302D">
        <w:rPr>
          <w:rFonts w:ascii="Times New Roman" w:hAnsi="Times New Roman" w:cs="Times New Roman"/>
          <w:sz w:val="28"/>
          <w:szCs w:val="28"/>
          <w:lang w:val="uk-UA"/>
        </w:rPr>
        <w:t xml:space="preserve">інновації в освітньому просторі, </w:t>
      </w:r>
      <w:r w:rsidR="00E460F3" w:rsidRPr="0062302D">
        <w:rPr>
          <w:rFonts w:ascii="Times New Roman" w:hAnsi="Times New Roman" w:cs="Times New Roman"/>
          <w:sz w:val="28"/>
          <w:szCs w:val="28"/>
          <w:lang w:val="uk-UA"/>
        </w:rPr>
        <w:t xml:space="preserve">енергоефективність, </w:t>
      </w:r>
      <w:r w:rsidR="00B259F7">
        <w:rPr>
          <w:rFonts w:ascii="Times New Roman" w:hAnsi="Times New Roman" w:cs="Times New Roman"/>
          <w:sz w:val="28"/>
          <w:szCs w:val="28"/>
          <w:lang w:val="uk-UA"/>
        </w:rPr>
        <w:t>зелена покрівля</w:t>
      </w:r>
      <w:r w:rsidR="006C12DD" w:rsidRPr="0062302D">
        <w:rPr>
          <w:rFonts w:ascii="Times New Roman" w:hAnsi="Times New Roman" w:cs="Times New Roman"/>
          <w:sz w:val="28"/>
          <w:szCs w:val="28"/>
          <w:lang w:val="uk-UA"/>
        </w:rPr>
        <w:t xml:space="preserve">, вертикальне озеленення, </w:t>
      </w:r>
      <w:r w:rsidR="007340C6" w:rsidRPr="00CA4FD2">
        <w:rPr>
          <w:rFonts w:ascii="Times New Roman" w:hAnsi="Times New Roman" w:cs="Times New Roman"/>
          <w:sz w:val="28"/>
          <w:szCs w:val="28"/>
          <w:lang w:val="uk-UA"/>
        </w:rPr>
        <w:t xml:space="preserve">укриття, </w:t>
      </w:r>
      <w:proofErr w:type="spellStart"/>
      <w:r w:rsidR="00CA4FD2" w:rsidRPr="00CA4FD2">
        <w:rPr>
          <w:rFonts w:ascii="Times New Roman" w:hAnsi="Times New Roman" w:cs="Times New Roman"/>
          <w:sz w:val="28"/>
          <w:szCs w:val="28"/>
          <w:shd w:val="clear" w:color="auto" w:fill="FFFFFF"/>
        </w:rPr>
        <w:t>університетський</w:t>
      </w:r>
      <w:proofErr w:type="spellEnd"/>
      <w:r w:rsidR="00CA4FD2" w:rsidRPr="00CA4FD2">
        <w:rPr>
          <w:rFonts w:ascii="Times New Roman" w:hAnsi="Times New Roman" w:cs="Times New Roman"/>
          <w:sz w:val="28"/>
          <w:szCs w:val="28"/>
          <w:shd w:val="clear" w:color="auto" w:fill="FFFFFF"/>
        </w:rPr>
        <w:t xml:space="preserve"> кампус</w:t>
      </w:r>
      <w:r w:rsidR="007340C6" w:rsidRPr="00CA4FD2">
        <w:rPr>
          <w:rFonts w:ascii="Times New Roman" w:hAnsi="Times New Roman" w:cs="Times New Roman"/>
          <w:sz w:val="28"/>
          <w:szCs w:val="28"/>
          <w:lang w:val="uk-UA"/>
        </w:rPr>
        <w:t>,</w:t>
      </w:r>
      <w:r w:rsidR="007340C6">
        <w:rPr>
          <w:rFonts w:ascii="Times New Roman" w:hAnsi="Times New Roman" w:cs="Times New Roman"/>
          <w:sz w:val="28"/>
          <w:szCs w:val="28"/>
          <w:lang w:val="uk-UA"/>
        </w:rPr>
        <w:t xml:space="preserve"> інклюзивність.</w:t>
      </w:r>
    </w:p>
    <w:p w14:paraId="2887948F" w14:textId="09F77B3B" w:rsidR="00DB336C" w:rsidRDefault="00527E6C" w:rsidP="009E5D6B">
      <w:pPr>
        <w:spacing w:line="360" w:lineRule="auto"/>
        <w:ind w:right="-283" w:firstLine="567"/>
        <w:jc w:val="center"/>
        <w:rPr>
          <w:rFonts w:ascii="Times New Roman" w:hAnsi="Times New Roman" w:cs="Times New Roman"/>
          <w:b/>
          <w:sz w:val="28"/>
          <w:szCs w:val="28"/>
          <w:lang w:val="uk-UA"/>
        </w:rPr>
      </w:pPr>
      <w:r w:rsidRPr="0062302D">
        <w:rPr>
          <w:rFonts w:ascii="Times New Roman" w:hAnsi="Times New Roman" w:cs="Times New Roman"/>
          <w:b/>
          <w:sz w:val="28"/>
          <w:szCs w:val="28"/>
          <w:lang w:val="uk-UA"/>
        </w:rPr>
        <w:t>ANNOTATION</w:t>
      </w:r>
    </w:p>
    <w:p w14:paraId="0E976236" w14:textId="77777777" w:rsidR="00635538" w:rsidRDefault="003E3C0B" w:rsidP="009E5D6B">
      <w:pPr>
        <w:spacing w:line="360" w:lineRule="auto"/>
        <w:ind w:right="-283" w:firstLine="567"/>
        <w:jc w:val="both"/>
        <w:rPr>
          <w:rFonts w:ascii="Times New Roman" w:hAnsi="Times New Roman" w:cs="Times New Roman"/>
          <w:sz w:val="28"/>
          <w:szCs w:val="28"/>
        </w:rPr>
      </w:pPr>
      <w:r w:rsidRPr="00E125D5">
        <w:rPr>
          <w:rFonts w:ascii="Times New Roman" w:hAnsi="Times New Roman" w:cs="Times New Roman"/>
          <w:b/>
          <w:sz w:val="28"/>
          <w:szCs w:val="28"/>
        </w:rPr>
        <w:t>The introduction</w:t>
      </w:r>
      <w:r w:rsidRPr="00E125D5">
        <w:rPr>
          <w:rFonts w:ascii="Times New Roman" w:hAnsi="Times New Roman" w:cs="Times New Roman"/>
          <w:sz w:val="28"/>
          <w:szCs w:val="28"/>
        </w:rPr>
        <w:t xml:space="preserve"> provides an overview of the research, justifies the relevance of the topic, defines the aim, objectives, object, subject and methods of the study, and highlights the scientific novelty and practical significance of the findings. The study is devoted to identifying the characteristics of the </w:t>
      </w:r>
      <w:proofErr w:type="spellStart"/>
      <w:r w:rsidRPr="00E125D5">
        <w:rPr>
          <w:rFonts w:ascii="Times New Roman" w:hAnsi="Times New Roman" w:cs="Times New Roman"/>
          <w:sz w:val="28"/>
          <w:szCs w:val="28"/>
        </w:rPr>
        <w:t>modernisation</w:t>
      </w:r>
      <w:proofErr w:type="spellEnd"/>
      <w:r w:rsidRPr="00E125D5">
        <w:rPr>
          <w:rFonts w:ascii="Times New Roman" w:hAnsi="Times New Roman" w:cs="Times New Roman"/>
          <w:sz w:val="28"/>
          <w:szCs w:val="28"/>
        </w:rPr>
        <w:t xml:space="preserve"> of the architecture of higher education institutions in Ukraine in the context of contemporary social, economic and security challenges, particularly in the context of war damage, integration into the European educational space and the implementation of sustainable development principles. Particular attention is paid to the problems of the functional and planning obsolescence of university complexes, the need to create a modern educational environment, improve energy efficiency, ensure accessibility, and integrate security infrastructure into the structure of campuses.</w:t>
      </w:r>
    </w:p>
    <w:p w14:paraId="4463DB79" w14:textId="60EA10E7" w:rsidR="003E3C0B" w:rsidRPr="00E125D5" w:rsidRDefault="004D19FF" w:rsidP="009E5D6B">
      <w:pPr>
        <w:spacing w:line="360" w:lineRule="auto"/>
        <w:ind w:right="-283" w:firstLine="567"/>
        <w:jc w:val="both"/>
        <w:rPr>
          <w:rFonts w:ascii="Times New Roman" w:hAnsi="Times New Roman" w:cs="Times New Roman"/>
          <w:sz w:val="28"/>
          <w:szCs w:val="28"/>
        </w:rPr>
      </w:pPr>
      <w:r w:rsidRPr="00E125D5">
        <w:rPr>
          <w:rFonts w:ascii="Times New Roman" w:hAnsi="Times New Roman" w:cs="Times New Roman"/>
          <w:b/>
          <w:sz w:val="28"/>
          <w:szCs w:val="28"/>
        </w:rPr>
        <w:t xml:space="preserve">The first chapter, </w:t>
      </w:r>
      <w:r w:rsidRPr="00E125D5">
        <w:rPr>
          <w:b/>
          <w:sz w:val="28"/>
          <w:szCs w:val="28"/>
        </w:rPr>
        <w:t>«</w:t>
      </w:r>
      <w:r w:rsidR="003E3C0B" w:rsidRPr="00E125D5">
        <w:rPr>
          <w:rFonts w:ascii="Times New Roman" w:hAnsi="Times New Roman" w:cs="Times New Roman"/>
          <w:b/>
          <w:sz w:val="28"/>
          <w:szCs w:val="28"/>
        </w:rPr>
        <w:t xml:space="preserve">Theoretical Foundations of the </w:t>
      </w:r>
      <w:proofErr w:type="spellStart"/>
      <w:r w:rsidR="003E3C0B" w:rsidRPr="00E125D5">
        <w:rPr>
          <w:rFonts w:ascii="Times New Roman" w:hAnsi="Times New Roman" w:cs="Times New Roman"/>
          <w:b/>
          <w:sz w:val="28"/>
          <w:szCs w:val="28"/>
        </w:rPr>
        <w:t>Modernisation</w:t>
      </w:r>
      <w:proofErr w:type="spellEnd"/>
      <w:r w:rsidR="003E3C0B" w:rsidRPr="00E125D5">
        <w:rPr>
          <w:rFonts w:ascii="Times New Roman" w:hAnsi="Times New Roman" w:cs="Times New Roman"/>
          <w:b/>
          <w:sz w:val="28"/>
          <w:szCs w:val="28"/>
        </w:rPr>
        <w:t xml:space="preserve"> of Higher Edu</w:t>
      </w:r>
      <w:r w:rsidRPr="00E125D5">
        <w:rPr>
          <w:rFonts w:ascii="Times New Roman" w:hAnsi="Times New Roman" w:cs="Times New Roman"/>
          <w:b/>
          <w:sz w:val="28"/>
          <w:szCs w:val="28"/>
        </w:rPr>
        <w:t>cation Institution Architecture</w:t>
      </w:r>
      <w:r w:rsidRPr="00E125D5">
        <w:rPr>
          <w:b/>
          <w:sz w:val="28"/>
          <w:szCs w:val="28"/>
        </w:rPr>
        <w:t>»</w:t>
      </w:r>
      <w:r w:rsidR="003E3C0B" w:rsidRPr="00E125D5">
        <w:rPr>
          <w:rFonts w:ascii="Times New Roman" w:hAnsi="Times New Roman" w:cs="Times New Roman"/>
          <w:sz w:val="28"/>
          <w:szCs w:val="28"/>
        </w:rPr>
        <w:t xml:space="preserve">, examines the current state of architecture in </w:t>
      </w:r>
      <w:r w:rsidR="003E3C0B" w:rsidRPr="00E125D5">
        <w:rPr>
          <w:rFonts w:ascii="Times New Roman" w:hAnsi="Times New Roman" w:cs="Times New Roman"/>
          <w:sz w:val="28"/>
          <w:szCs w:val="28"/>
        </w:rPr>
        <w:lastRenderedPageBreak/>
        <w:t xml:space="preserve">Ukrainian higher education institutions and identifies the main challenges affecting their operation. Scientific works devoted to the formation of university campuses, the </w:t>
      </w:r>
      <w:proofErr w:type="spellStart"/>
      <w:r w:rsidR="003E3C0B" w:rsidRPr="00E125D5">
        <w:rPr>
          <w:rFonts w:ascii="Times New Roman" w:hAnsi="Times New Roman" w:cs="Times New Roman"/>
          <w:sz w:val="28"/>
          <w:szCs w:val="28"/>
        </w:rPr>
        <w:t>modernisation</w:t>
      </w:r>
      <w:proofErr w:type="spellEnd"/>
      <w:r w:rsidR="003E3C0B" w:rsidRPr="00E125D5">
        <w:rPr>
          <w:rFonts w:ascii="Times New Roman" w:hAnsi="Times New Roman" w:cs="Times New Roman"/>
          <w:sz w:val="28"/>
          <w:szCs w:val="28"/>
        </w:rPr>
        <w:t xml:space="preserve"> of the educational environment, the development of multifunctional spaces, energy efficiency and the integration of educational institutions into the urban environment are </w:t>
      </w:r>
      <w:proofErr w:type="spellStart"/>
      <w:r w:rsidR="003E3C0B" w:rsidRPr="00E125D5">
        <w:rPr>
          <w:rFonts w:ascii="Times New Roman" w:hAnsi="Times New Roman" w:cs="Times New Roman"/>
          <w:sz w:val="28"/>
          <w:szCs w:val="28"/>
        </w:rPr>
        <w:t>analysed</w:t>
      </w:r>
      <w:proofErr w:type="spellEnd"/>
      <w:r w:rsidR="003E3C0B" w:rsidRPr="00E125D5">
        <w:rPr>
          <w:rFonts w:ascii="Times New Roman" w:hAnsi="Times New Roman" w:cs="Times New Roman"/>
          <w:sz w:val="28"/>
          <w:szCs w:val="28"/>
        </w:rPr>
        <w:t xml:space="preserve">. The main directions of contemporary approaches to the </w:t>
      </w:r>
      <w:proofErr w:type="spellStart"/>
      <w:r w:rsidR="003E3C0B" w:rsidRPr="00E125D5">
        <w:rPr>
          <w:rFonts w:ascii="Times New Roman" w:hAnsi="Times New Roman" w:cs="Times New Roman"/>
          <w:sz w:val="28"/>
          <w:szCs w:val="28"/>
        </w:rPr>
        <w:t>modernisation</w:t>
      </w:r>
      <w:proofErr w:type="spellEnd"/>
      <w:r w:rsidR="003E3C0B" w:rsidRPr="00E125D5">
        <w:rPr>
          <w:rFonts w:ascii="Times New Roman" w:hAnsi="Times New Roman" w:cs="Times New Roman"/>
          <w:sz w:val="28"/>
          <w:szCs w:val="28"/>
        </w:rPr>
        <w:t xml:space="preserve"> of university complexes have been identified, including the formation of flexible functional structures, the creation of open public spaces, the implementation of sustainable development principles, and ensuring the inclusivity of the environment. International and competition-based experience in the reconstruction and design of higher education institutions has also been </w:t>
      </w:r>
      <w:proofErr w:type="spellStart"/>
      <w:r w:rsidR="003E3C0B" w:rsidRPr="00E125D5">
        <w:rPr>
          <w:rFonts w:ascii="Times New Roman" w:hAnsi="Times New Roman" w:cs="Times New Roman"/>
          <w:sz w:val="28"/>
          <w:szCs w:val="28"/>
        </w:rPr>
        <w:t>analysed</w:t>
      </w:r>
      <w:proofErr w:type="spellEnd"/>
      <w:r w:rsidR="003E3C0B" w:rsidRPr="00E125D5">
        <w:rPr>
          <w:rFonts w:ascii="Times New Roman" w:hAnsi="Times New Roman" w:cs="Times New Roman"/>
          <w:sz w:val="28"/>
          <w:szCs w:val="28"/>
        </w:rPr>
        <w:t>, enabling the identification of current trends in the development of modern university campuses and the determination of promising approaches to their architectural transformation.</w:t>
      </w:r>
    </w:p>
    <w:p w14:paraId="615EBF9F" w14:textId="5CB3333F" w:rsidR="003E3C0B" w:rsidRPr="003E3C0B" w:rsidRDefault="004D19FF" w:rsidP="009E5D6B">
      <w:pPr>
        <w:spacing w:before="100" w:beforeAutospacing="1" w:after="100" w:afterAutospacing="1" w:line="360" w:lineRule="auto"/>
        <w:ind w:right="-283" w:firstLine="567"/>
        <w:jc w:val="both"/>
        <w:rPr>
          <w:rFonts w:ascii="Times New Roman" w:hAnsi="Times New Roman" w:cs="Times New Roman"/>
          <w:sz w:val="28"/>
          <w:szCs w:val="28"/>
        </w:rPr>
      </w:pPr>
      <w:r w:rsidRPr="00E125D5">
        <w:rPr>
          <w:rFonts w:ascii="Times New Roman" w:hAnsi="Times New Roman" w:cs="Times New Roman"/>
          <w:b/>
          <w:sz w:val="28"/>
          <w:szCs w:val="28"/>
        </w:rPr>
        <w:t xml:space="preserve">The second chapter, </w:t>
      </w:r>
      <w:r w:rsidRPr="00E125D5">
        <w:rPr>
          <w:b/>
          <w:sz w:val="28"/>
          <w:szCs w:val="28"/>
        </w:rPr>
        <w:t>«</w:t>
      </w:r>
      <w:r w:rsidR="003E3C0B" w:rsidRPr="003E3C0B">
        <w:rPr>
          <w:rFonts w:ascii="Times New Roman" w:hAnsi="Times New Roman" w:cs="Times New Roman"/>
          <w:b/>
          <w:sz w:val="28"/>
          <w:szCs w:val="28"/>
        </w:rPr>
        <w:t xml:space="preserve">Approaches to the </w:t>
      </w:r>
      <w:proofErr w:type="spellStart"/>
      <w:r w:rsidR="003E3C0B" w:rsidRPr="003E3C0B">
        <w:rPr>
          <w:rFonts w:ascii="Times New Roman" w:hAnsi="Times New Roman" w:cs="Times New Roman"/>
          <w:b/>
          <w:sz w:val="28"/>
          <w:szCs w:val="28"/>
        </w:rPr>
        <w:t>Modernisation</w:t>
      </w:r>
      <w:proofErr w:type="spellEnd"/>
      <w:r w:rsidR="003E3C0B" w:rsidRPr="003E3C0B">
        <w:rPr>
          <w:rFonts w:ascii="Times New Roman" w:hAnsi="Times New Roman" w:cs="Times New Roman"/>
          <w:b/>
          <w:sz w:val="28"/>
          <w:szCs w:val="28"/>
        </w:rPr>
        <w:t xml:space="preserve"> of Campus Architec</w:t>
      </w:r>
      <w:r w:rsidRPr="00E125D5">
        <w:rPr>
          <w:rFonts w:ascii="Times New Roman" w:hAnsi="Times New Roman" w:cs="Times New Roman"/>
          <w:b/>
          <w:sz w:val="28"/>
          <w:szCs w:val="28"/>
        </w:rPr>
        <w:t xml:space="preserve">tural and Planning </w:t>
      </w:r>
      <w:proofErr w:type="spellStart"/>
      <w:r w:rsidRPr="00E125D5">
        <w:rPr>
          <w:rFonts w:ascii="Times New Roman" w:hAnsi="Times New Roman" w:cs="Times New Roman"/>
          <w:b/>
          <w:sz w:val="28"/>
          <w:szCs w:val="28"/>
        </w:rPr>
        <w:t>Organisation</w:t>
      </w:r>
      <w:proofErr w:type="spellEnd"/>
      <w:r w:rsidRPr="00E125D5">
        <w:rPr>
          <w:b/>
          <w:sz w:val="28"/>
          <w:szCs w:val="28"/>
        </w:rPr>
        <w:t>»</w:t>
      </w:r>
      <w:r w:rsidR="003E3C0B" w:rsidRPr="003E3C0B">
        <w:rPr>
          <w:rFonts w:ascii="Times New Roman" w:hAnsi="Times New Roman" w:cs="Times New Roman"/>
          <w:sz w:val="28"/>
          <w:szCs w:val="28"/>
        </w:rPr>
        <w:t xml:space="preserve">, examines contemporary approaches to the development of university campuses as integrated, multifunctional systems. It identifies the distinctive features of the spatial </w:t>
      </w:r>
      <w:proofErr w:type="spellStart"/>
      <w:r w:rsidR="003E3C0B" w:rsidRPr="003E3C0B">
        <w:rPr>
          <w:rFonts w:ascii="Times New Roman" w:hAnsi="Times New Roman" w:cs="Times New Roman"/>
          <w:sz w:val="28"/>
          <w:szCs w:val="28"/>
        </w:rPr>
        <w:t>organisation</w:t>
      </w:r>
      <w:proofErr w:type="spellEnd"/>
      <w:r w:rsidR="003E3C0B" w:rsidRPr="003E3C0B">
        <w:rPr>
          <w:rFonts w:ascii="Times New Roman" w:hAnsi="Times New Roman" w:cs="Times New Roman"/>
          <w:sz w:val="28"/>
          <w:szCs w:val="28"/>
        </w:rPr>
        <w:t xml:space="preserve"> of modern higher education institutions, in particular the transition from a dispersed structure of academic buildings to an integrated campus environment. The principles of functional zoning of territories, the </w:t>
      </w:r>
      <w:proofErr w:type="spellStart"/>
      <w:r w:rsidR="003E3C0B" w:rsidRPr="003E3C0B">
        <w:rPr>
          <w:rFonts w:ascii="Times New Roman" w:hAnsi="Times New Roman" w:cs="Times New Roman"/>
          <w:sz w:val="28"/>
          <w:szCs w:val="28"/>
        </w:rPr>
        <w:t>organisation</w:t>
      </w:r>
      <w:proofErr w:type="spellEnd"/>
      <w:r w:rsidR="003E3C0B" w:rsidRPr="003E3C0B">
        <w:rPr>
          <w:rFonts w:ascii="Times New Roman" w:hAnsi="Times New Roman" w:cs="Times New Roman"/>
          <w:sz w:val="28"/>
          <w:szCs w:val="28"/>
        </w:rPr>
        <w:t xml:space="preserve"> of pedestrian links, the </w:t>
      </w:r>
      <w:proofErr w:type="spellStart"/>
      <w:r w:rsidR="003E3C0B" w:rsidRPr="003E3C0B">
        <w:rPr>
          <w:rFonts w:ascii="Times New Roman" w:hAnsi="Times New Roman" w:cs="Times New Roman"/>
          <w:sz w:val="28"/>
          <w:szCs w:val="28"/>
        </w:rPr>
        <w:t>modernisation</w:t>
      </w:r>
      <w:proofErr w:type="spellEnd"/>
      <w:r w:rsidR="003E3C0B" w:rsidRPr="003E3C0B">
        <w:rPr>
          <w:rFonts w:ascii="Times New Roman" w:hAnsi="Times New Roman" w:cs="Times New Roman"/>
          <w:sz w:val="28"/>
          <w:szCs w:val="28"/>
        </w:rPr>
        <w:t xml:space="preserve"> of student accommodation and the integration of recreational spaces are </w:t>
      </w:r>
      <w:proofErr w:type="spellStart"/>
      <w:r w:rsidR="003E3C0B" w:rsidRPr="003E3C0B">
        <w:rPr>
          <w:rFonts w:ascii="Times New Roman" w:hAnsi="Times New Roman" w:cs="Times New Roman"/>
          <w:sz w:val="28"/>
          <w:szCs w:val="28"/>
        </w:rPr>
        <w:t>analysed</w:t>
      </w:r>
      <w:proofErr w:type="spellEnd"/>
      <w:r w:rsidR="003E3C0B" w:rsidRPr="003E3C0B">
        <w:rPr>
          <w:rFonts w:ascii="Times New Roman" w:hAnsi="Times New Roman" w:cs="Times New Roman"/>
          <w:sz w:val="28"/>
          <w:szCs w:val="28"/>
        </w:rPr>
        <w:t xml:space="preserve">. Considerable attention is paid to issues of energy efficiency, the implementation of innovative technologies, the principles of the ‘smart campus’, as well as the integration of civil protection and accessibility elements into the structure of the educational environment. Based on the analysis, the main principles for the comprehensive </w:t>
      </w:r>
      <w:proofErr w:type="spellStart"/>
      <w:r w:rsidR="003E3C0B" w:rsidRPr="003E3C0B">
        <w:rPr>
          <w:rFonts w:ascii="Times New Roman" w:hAnsi="Times New Roman" w:cs="Times New Roman"/>
          <w:sz w:val="28"/>
          <w:szCs w:val="28"/>
        </w:rPr>
        <w:t>modernisation</w:t>
      </w:r>
      <w:proofErr w:type="spellEnd"/>
      <w:r w:rsidR="003E3C0B" w:rsidRPr="003E3C0B">
        <w:rPr>
          <w:rFonts w:ascii="Times New Roman" w:hAnsi="Times New Roman" w:cs="Times New Roman"/>
          <w:sz w:val="28"/>
          <w:szCs w:val="28"/>
        </w:rPr>
        <w:t xml:space="preserve"> of the architecture of higher education institutions in Ukraine have been identified in line with current European trends in the development of educational infrastructure.</w:t>
      </w:r>
    </w:p>
    <w:p w14:paraId="50DE44BB" w14:textId="4DEA88AA" w:rsidR="003E3C0B" w:rsidRPr="00E125D5" w:rsidRDefault="004D19FF" w:rsidP="009E5D6B">
      <w:pPr>
        <w:spacing w:before="100" w:beforeAutospacing="1" w:after="100" w:afterAutospacing="1" w:line="360" w:lineRule="auto"/>
        <w:ind w:right="-283" w:firstLine="567"/>
        <w:jc w:val="both"/>
        <w:rPr>
          <w:rFonts w:ascii="Times New Roman" w:hAnsi="Times New Roman" w:cs="Times New Roman"/>
          <w:sz w:val="28"/>
          <w:szCs w:val="28"/>
        </w:rPr>
      </w:pPr>
      <w:r w:rsidRPr="00E125D5">
        <w:rPr>
          <w:rFonts w:ascii="Times New Roman" w:hAnsi="Times New Roman" w:cs="Times New Roman"/>
          <w:b/>
          <w:sz w:val="28"/>
          <w:szCs w:val="28"/>
        </w:rPr>
        <w:lastRenderedPageBreak/>
        <w:t xml:space="preserve">The third chapter, </w:t>
      </w:r>
      <w:r w:rsidRPr="00E125D5">
        <w:rPr>
          <w:b/>
          <w:sz w:val="28"/>
          <w:szCs w:val="28"/>
        </w:rPr>
        <w:t>«</w:t>
      </w:r>
      <w:r w:rsidR="00650471" w:rsidRPr="00650471">
        <w:rPr>
          <w:rFonts w:ascii="Times New Roman" w:hAnsi="Times New Roman" w:cs="Times New Roman"/>
          <w:b/>
          <w:sz w:val="28"/>
          <w:szCs w:val="28"/>
        </w:rPr>
        <w:t xml:space="preserve">Concept for the Architectural </w:t>
      </w:r>
      <w:proofErr w:type="spellStart"/>
      <w:r w:rsidR="00650471" w:rsidRPr="00650471">
        <w:rPr>
          <w:rFonts w:ascii="Times New Roman" w:hAnsi="Times New Roman" w:cs="Times New Roman"/>
          <w:b/>
          <w:sz w:val="28"/>
          <w:szCs w:val="28"/>
        </w:rPr>
        <w:t>Modernisation</w:t>
      </w:r>
      <w:proofErr w:type="spellEnd"/>
      <w:r w:rsidR="00650471" w:rsidRPr="00650471">
        <w:rPr>
          <w:rFonts w:ascii="Times New Roman" w:hAnsi="Times New Roman" w:cs="Times New Roman"/>
          <w:b/>
          <w:sz w:val="28"/>
          <w:szCs w:val="28"/>
        </w:rPr>
        <w:t xml:space="preserve"> of the </w:t>
      </w:r>
      <w:proofErr w:type="spellStart"/>
      <w:r w:rsidR="00650471" w:rsidRPr="00650471">
        <w:rPr>
          <w:rFonts w:ascii="Times New Roman" w:hAnsi="Times New Roman" w:cs="Times New Roman"/>
          <w:b/>
          <w:sz w:val="28"/>
          <w:szCs w:val="28"/>
        </w:rPr>
        <w:t>Mykhailo</w:t>
      </w:r>
      <w:proofErr w:type="spellEnd"/>
      <w:r w:rsidR="00650471" w:rsidRPr="00650471">
        <w:rPr>
          <w:rFonts w:ascii="Times New Roman" w:hAnsi="Times New Roman" w:cs="Times New Roman"/>
          <w:b/>
          <w:sz w:val="28"/>
          <w:szCs w:val="28"/>
        </w:rPr>
        <w:t xml:space="preserve"> </w:t>
      </w:r>
      <w:proofErr w:type="spellStart"/>
      <w:r w:rsidR="00650471" w:rsidRPr="00650471">
        <w:rPr>
          <w:rFonts w:ascii="Times New Roman" w:hAnsi="Times New Roman" w:cs="Times New Roman"/>
          <w:b/>
          <w:sz w:val="28"/>
          <w:szCs w:val="28"/>
        </w:rPr>
        <w:t>Boichuk</w:t>
      </w:r>
      <w:proofErr w:type="spellEnd"/>
      <w:r w:rsidR="00650471" w:rsidRPr="00650471">
        <w:rPr>
          <w:rFonts w:ascii="Times New Roman" w:hAnsi="Times New Roman" w:cs="Times New Roman"/>
          <w:b/>
          <w:sz w:val="28"/>
          <w:szCs w:val="28"/>
        </w:rPr>
        <w:t xml:space="preserve"> Kyiv State Academy of Decorat</w:t>
      </w:r>
      <w:r w:rsidRPr="00E125D5">
        <w:rPr>
          <w:rFonts w:ascii="Times New Roman" w:hAnsi="Times New Roman" w:cs="Times New Roman"/>
          <w:b/>
          <w:sz w:val="28"/>
          <w:szCs w:val="28"/>
        </w:rPr>
        <w:t>ive and Applied Arts and Design</w:t>
      </w:r>
      <w:r w:rsidRPr="00E125D5">
        <w:rPr>
          <w:b/>
          <w:sz w:val="28"/>
          <w:szCs w:val="28"/>
        </w:rPr>
        <w:t>»</w:t>
      </w:r>
      <w:r w:rsidR="00650471" w:rsidRPr="00650471">
        <w:rPr>
          <w:rFonts w:ascii="Times New Roman" w:hAnsi="Times New Roman" w:cs="Times New Roman"/>
          <w:sz w:val="28"/>
          <w:szCs w:val="28"/>
        </w:rPr>
        <w:t xml:space="preserve">, analyses the urban planning context of the academy’s site, identifies the main functional, planning and architectural issues of the existing complex, and justifies the need for its comprehensive </w:t>
      </w:r>
      <w:proofErr w:type="spellStart"/>
      <w:r w:rsidR="00650471" w:rsidRPr="00650471">
        <w:rPr>
          <w:rFonts w:ascii="Times New Roman" w:hAnsi="Times New Roman" w:cs="Times New Roman"/>
          <w:sz w:val="28"/>
          <w:szCs w:val="28"/>
        </w:rPr>
        <w:t>modernisation</w:t>
      </w:r>
      <w:proofErr w:type="spellEnd"/>
      <w:r w:rsidR="00650471" w:rsidRPr="00650471">
        <w:rPr>
          <w:rFonts w:ascii="Times New Roman" w:hAnsi="Times New Roman" w:cs="Times New Roman"/>
          <w:sz w:val="28"/>
          <w:szCs w:val="28"/>
        </w:rPr>
        <w:t xml:space="preserve">. The specific features of the reconstruction of the teaching blocks, student accommodation and sports complex are examined, taking into account modern requirements for the educational environment, safety and inclusivity. A concept is proposed for the formation of a cohesive campus structure integrating educational, residential, public and recreational functions. Particular attention is paid to the implementation of sustainable development principles, specifically the thermal </w:t>
      </w:r>
      <w:proofErr w:type="spellStart"/>
      <w:r w:rsidR="00650471" w:rsidRPr="00650471">
        <w:rPr>
          <w:rFonts w:ascii="Times New Roman" w:hAnsi="Times New Roman" w:cs="Times New Roman"/>
          <w:sz w:val="28"/>
          <w:szCs w:val="28"/>
        </w:rPr>
        <w:t>modernisation</w:t>
      </w:r>
      <w:proofErr w:type="spellEnd"/>
      <w:r w:rsidR="00650471" w:rsidRPr="00650471">
        <w:rPr>
          <w:rFonts w:ascii="Times New Roman" w:hAnsi="Times New Roman" w:cs="Times New Roman"/>
          <w:sz w:val="28"/>
          <w:szCs w:val="28"/>
        </w:rPr>
        <w:t xml:space="preserve"> of buildings, the use of renewable energy sources, the greening of roofs and terraces, the creation of a multi-level recreational environment, and the application of innovative technologies. As a result, an architectural and planning concept for a modern university campus has been proposed, meeting current requirements for functional efficiency, environmental sustainability, energy eff</w:t>
      </w:r>
      <w:r w:rsidR="00845E12">
        <w:rPr>
          <w:rFonts w:ascii="Times New Roman" w:hAnsi="Times New Roman" w:cs="Times New Roman"/>
          <w:sz w:val="28"/>
          <w:szCs w:val="28"/>
        </w:rPr>
        <w:t>iciency and social orientation.</w:t>
      </w:r>
    </w:p>
    <w:p w14:paraId="626E8FBF" w14:textId="77DE0670" w:rsidR="002D7E86" w:rsidRPr="00650471" w:rsidRDefault="008B4BE3" w:rsidP="009E5D6B">
      <w:pPr>
        <w:spacing w:line="360" w:lineRule="auto"/>
        <w:ind w:right="-283" w:firstLine="567"/>
        <w:jc w:val="both"/>
        <w:rPr>
          <w:rFonts w:ascii="Times New Roman" w:hAnsi="Times New Roman" w:cs="Times New Roman"/>
          <w:b/>
          <w:sz w:val="28"/>
          <w:szCs w:val="28"/>
        </w:rPr>
      </w:pPr>
      <w:r w:rsidRPr="00E125D5">
        <w:rPr>
          <w:rFonts w:ascii="Times New Roman" w:hAnsi="Times New Roman" w:cs="Times New Roman"/>
          <w:b/>
          <w:sz w:val="28"/>
          <w:szCs w:val="28"/>
        </w:rPr>
        <w:t>Keywords:</w:t>
      </w:r>
      <w:r w:rsidR="00650471" w:rsidRPr="00E125D5">
        <w:rPr>
          <w:rFonts w:ascii="Times New Roman" w:hAnsi="Times New Roman" w:cs="Times New Roman"/>
          <w:b/>
          <w:sz w:val="28"/>
          <w:szCs w:val="28"/>
        </w:rPr>
        <w:t xml:space="preserve"> </w:t>
      </w:r>
      <w:r w:rsidR="00650471" w:rsidRPr="00650471">
        <w:rPr>
          <w:rFonts w:ascii="Times New Roman" w:eastAsia="Times New Roman" w:hAnsi="Times New Roman" w:cs="Times New Roman"/>
          <w:sz w:val="28"/>
          <w:szCs w:val="28"/>
        </w:rPr>
        <w:t xml:space="preserve">architecture, </w:t>
      </w:r>
      <w:proofErr w:type="spellStart"/>
      <w:r w:rsidR="00650471" w:rsidRPr="00650471">
        <w:rPr>
          <w:rFonts w:ascii="Times New Roman" w:eastAsia="Times New Roman" w:hAnsi="Times New Roman" w:cs="Times New Roman"/>
          <w:sz w:val="28"/>
          <w:szCs w:val="28"/>
        </w:rPr>
        <w:t>modernisation</w:t>
      </w:r>
      <w:proofErr w:type="spellEnd"/>
      <w:r w:rsidR="00650471" w:rsidRPr="00650471">
        <w:rPr>
          <w:rFonts w:ascii="Times New Roman" w:eastAsia="Times New Roman" w:hAnsi="Times New Roman" w:cs="Times New Roman"/>
          <w:sz w:val="28"/>
          <w:szCs w:val="28"/>
        </w:rPr>
        <w:t>, renovation, post-war reconstruction, higher education institutions, halls of residence, architectural and spatial design, innovation in educational spaces, energy efficiency, green roofs, vertical greening, shelters, campuses, inclusivity.</w:t>
      </w:r>
      <w:r w:rsidR="002D7E86" w:rsidRPr="00650471">
        <w:rPr>
          <w:rFonts w:ascii="Times New Roman" w:hAnsi="Times New Roman" w:cs="Times New Roman"/>
          <w:b/>
          <w:sz w:val="28"/>
          <w:szCs w:val="28"/>
          <w:lang w:val="uk-UA"/>
        </w:rPr>
        <w:br w:type="page"/>
      </w:r>
    </w:p>
    <w:bookmarkStart w:id="4" w:name="_Toc230180634" w:displacedByCustomXml="next"/>
    <w:sdt>
      <w:sdtPr>
        <w:rPr>
          <w:rFonts w:asciiTheme="minorHAnsi" w:eastAsiaTheme="minorHAnsi" w:hAnsiTheme="minorHAnsi" w:cs="Times New Roman"/>
          <w:b w:val="0"/>
          <w:sz w:val="22"/>
          <w:szCs w:val="28"/>
          <w:lang w:val="ru-RU"/>
        </w:rPr>
        <w:id w:val="-411785013"/>
        <w:docPartObj>
          <w:docPartGallery w:val="Table of Contents"/>
          <w:docPartUnique/>
        </w:docPartObj>
      </w:sdtPr>
      <w:sdtEndPr>
        <w:rPr>
          <w:bCs/>
          <w:color w:val="000000" w:themeColor="text1"/>
        </w:rPr>
      </w:sdtEndPr>
      <w:sdtContent>
        <w:p w14:paraId="41EE38F7" w14:textId="248C77C0" w:rsidR="000E1ACC" w:rsidRPr="00431C92" w:rsidRDefault="0005668C" w:rsidP="002D6888">
          <w:pPr>
            <w:pStyle w:val="1"/>
            <w:ind w:right="-283"/>
            <w:rPr>
              <w:rFonts w:cs="Times New Roman"/>
              <w:szCs w:val="28"/>
            </w:rPr>
          </w:pPr>
          <w:r w:rsidRPr="00431C92">
            <w:rPr>
              <w:rFonts w:cs="Times New Roman"/>
              <w:szCs w:val="28"/>
            </w:rPr>
            <w:t>ЗМІСТ</w:t>
          </w:r>
          <w:bookmarkEnd w:id="4"/>
        </w:p>
        <w:p w14:paraId="5A8B7C61" w14:textId="073B75FF" w:rsidR="00431C92" w:rsidRPr="002D6888" w:rsidRDefault="000E1ACC" w:rsidP="002D6888">
          <w:pPr>
            <w:pStyle w:val="11"/>
            <w:rPr>
              <w:rFonts w:ascii="Times New Roman" w:hAnsi="Times New Roman"/>
              <w:noProof/>
              <w:sz w:val="28"/>
              <w:szCs w:val="28"/>
            </w:rPr>
          </w:pPr>
          <w:r w:rsidRPr="00431C92">
            <w:rPr>
              <w:rFonts w:ascii="Times New Roman" w:hAnsi="Times New Roman"/>
              <w:b/>
              <w:sz w:val="28"/>
              <w:szCs w:val="28"/>
            </w:rPr>
            <w:fldChar w:fldCharType="begin"/>
          </w:r>
          <w:r w:rsidRPr="00431C92">
            <w:rPr>
              <w:rFonts w:ascii="Times New Roman" w:hAnsi="Times New Roman"/>
              <w:b/>
              <w:sz w:val="28"/>
              <w:szCs w:val="28"/>
            </w:rPr>
            <w:instrText xml:space="preserve"> TOC \o "1-3" \h \z \u </w:instrText>
          </w:r>
          <w:r w:rsidRPr="00431C92">
            <w:rPr>
              <w:rFonts w:ascii="Times New Roman" w:hAnsi="Times New Roman"/>
              <w:b/>
              <w:sz w:val="28"/>
              <w:szCs w:val="28"/>
            </w:rPr>
            <w:fldChar w:fldCharType="separate"/>
          </w:r>
          <w:hyperlink w:anchor="_Toc230180633" w:history="1">
            <w:r w:rsidR="00431C92" w:rsidRPr="002D6888">
              <w:rPr>
                <w:rStyle w:val="a4"/>
                <w:rFonts w:ascii="Times New Roman" w:hAnsi="Times New Roman"/>
                <w:b/>
                <w:noProof/>
                <w:sz w:val="28"/>
                <w:szCs w:val="28"/>
              </w:rPr>
              <w:t>АНОТАЦІЯ</w:t>
            </w:r>
            <w:r w:rsidR="00431C92" w:rsidRPr="002D6888">
              <w:rPr>
                <w:rFonts w:ascii="Times New Roman" w:hAnsi="Times New Roman"/>
                <w:noProof/>
                <w:webHidden/>
                <w:sz w:val="28"/>
                <w:szCs w:val="28"/>
              </w:rPr>
              <w:tab/>
            </w:r>
            <w:r w:rsidR="00431C92" w:rsidRPr="002D6888">
              <w:rPr>
                <w:rFonts w:ascii="Times New Roman" w:hAnsi="Times New Roman"/>
                <w:noProof/>
                <w:webHidden/>
                <w:sz w:val="28"/>
                <w:szCs w:val="28"/>
              </w:rPr>
              <w:fldChar w:fldCharType="begin"/>
            </w:r>
            <w:r w:rsidR="00431C92" w:rsidRPr="002D6888">
              <w:rPr>
                <w:rFonts w:ascii="Times New Roman" w:hAnsi="Times New Roman"/>
                <w:noProof/>
                <w:webHidden/>
                <w:sz w:val="28"/>
                <w:szCs w:val="28"/>
              </w:rPr>
              <w:instrText xml:space="preserve"> PAGEREF _Toc230180633 \h </w:instrText>
            </w:r>
            <w:r w:rsidR="00431C92" w:rsidRPr="002D6888">
              <w:rPr>
                <w:rFonts w:ascii="Times New Roman" w:hAnsi="Times New Roman"/>
                <w:noProof/>
                <w:webHidden/>
                <w:sz w:val="28"/>
                <w:szCs w:val="28"/>
              </w:rPr>
            </w:r>
            <w:r w:rsidR="00431C92" w:rsidRPr="002D6888">
              <w:rPr>
                <w:rFonts w:ascii="Times New Roman" w:hAnsi="Times New Roman"/>
                <w:noProof/>
                <w:webHidden/>
                <w:sz w:val="28"/>
                <w:szCs w:val="28"/>
              </w:rPr>
              <w:fldChar w:fldCharType="separate"/>
            </w:r>
            <w:r w:rsidR="00D066FD">
              <w:rPr>
                <w:rFonts w:ascii="Times New Roman" w:hAnsi="Times New Roman"/>
                <w:noProof/>
                <w:webHidden/>
                <w:sz w:val="28"/>
                <w:szCs w:val="28"/>
              </w:rPr>
              <w:t>1</w:t>
            </w:r>
            <w:r w:rsidR="00431C92" w:rsidRPr="002D6888">
              <w:rPr>
                <w:rFonts w:ascii="Times New Roman" w:hAnsi="Times New Roman"/>
                <w:noProof/>
                <w:webHidden/>
                <w:sz w:val="28"/>
                <w:szCs w:val="28"/>
              </w:rPr>
              <w:fldChar w:fldCharType="end"/>
            </w:r>
          </w:hyperlink>
        </w:p>
        <w:p w14:paraId="342F78E5" w14:textId="632C7CF7" w:rsidR="00431C92" w:rsidRPr="002D6888" w:rsidRDefault="002C520B" w:rsidP="002D6888">
          <w:pPr>
            <w:pStyle w:val="11"/>
            <w:rPr>
              <w:rFonts w:ascii="Times New Roman" w:hAnsi="Times New Roman"/>
              <w:noProof/>
              <w:sz w:val="28"/>
              <w:szCs w:val="28"/>
            </w:rPr>
          </w:pPr>
          <w:hyperlink w:anchor="_Toc230180634" w:history="1">
            <w:r w:rsidR="00431C92" w:rsidRPr="002D6888">
              <w:rPr>
                <w:rStyle w:val="a4"/>
                <w:rFonts w:ascii="Times New Roman" w:hAnsi="Times New Roman"/>
                <w:b/>
                <w:noProof/>
                <w:sz w:val="28"/>
                <w:szCs w:val="28"/>
              </w:rPr>
              <w:t>ЗМІСТ</w:t>
            </w:r>
            <w:r w:rsidR="00431C92" w:rsidRPr="002D6888">
              <w:rPr>
                <w:rFonts w:ascii="Times New Roman" w:hAnsi="Times New Roman"/>
                <w:noProof/>
                <w:webHidden/>
                <w:sz w:val="28"/>
                <w:szCs w:val="28"/>
              </w:rPr>
              <w:tab/>
            </w:r>
            <w:r w:rsidR="00431C92" w:rsidRPr="002D6888">
              <w:rPr>
                <w:rFonts w:ascii="Times New Roman" w:hAnsi="Times New Roman"/>
                <w:noProof/>
                <w:webHidden/>
                <w:sz w:val="28"/>
                <w:szCs w:val="28"/>
              </w:rPr>
              <w:fldChar w:fldCharType="begin"/>
            </w:r>
            <w:r w:rsidR="00431C92" w:rsidRPr="002D6888">
              <w:rPr>
                <w:rFonts w:ascii="Times New Roman" w:hAnsi="Times New Roman"/>
                <w:noProof/>
                <w:webHidden/>
                <w:sz w:val="28"/>
                <w:szCs w:val="28"/>
              </w:rPr>
              <w:instrText xml:space="preserve"> PAGEREF _Toc230180634 \h </w:instrText>
            </w:r>
            <w:r w:rsidR="00431C92" w:rsidRPr="002D6888">
              <w:rPr>
                <w:rFonts w:ascii="Times New Roman" w:hAnsi="Times New Roman"/>
                <w:noProof/>
                <w:webHidden/>
                <w:sz w:val="28"/>
                <w:szCs w:val="28"/>
              </w:rPr>
            </w:r>
            <w:r w:rsidR="00431C92" w:rsidRPr="002D6888">
              <w:rPr>
                <w:rFonts w:ascii="Times New Roman" w:hAnsi="Times New Roman"/>
                <w:noProof/>
                <w:webHidden/>
                <w:sz w:val="28"/>
                <w:szCs w:val="28"/>
              </w:rPr>
              <w:fldChar w:fldCharType="separate"/>
            </w:r>
            <w:r w:rsidR="00D066FD">
              <w:rPr>
                <w:rFonts w:ascii="Times New Roman" w:hAnsi="Times New Roman"/>
                <w:noProof/>
                <w:webHidden/>
                <w:sz w:val="28"/>
                <w:szCs w:val="28"/>
              </w:rPr>
              <w:t>6</w:t>
            </w:r>
            <w:r w:rsidR="00431C92" w:rsidRPr="002D6888">
              <w:rPr>
                <w:rFonts w:ascii="Times New Roman" w:hAnsi="Times New Roman"/>
                <w:noProof/>
                <w:webHidden/>
                <w:sz w:val="28"/>
                <w:szCs w:val="28"/>
              </w:rPr>
              <w:fldChar w:fldCharType="end"/>
            </w:r>
          </w:hyperlink>
        </w:p>
        <w:p w14:paraId="1C3DB300" w14:textId="1F3C188C" w:rsidR="00431C92" w:rsidRPr="002D6888" w:rsidRDefault="002C520B" w:rsidP="002D6888">
          <w:pPr>
            <w:pStyle w:val="11"/>
            <w:rPr>
              <w:rFonts w:ascii="Times New Roman" w:hAnsi="Times New Roman"/>
              <w:noProof/>
              <w:sz w:val="28"/>
              <w:szCs w:val="28"/>
            </w:rPr>
          </w:pPr>
          <w:hyperlink w:anchor="_Toc230180635" w:history="1">
            <w:r w:rsidR="00431C92" w:rsidRPr="002D6888">
              <w:rPr>
                <w:rStyle w:val="a4"/>
                <w:rFonts w:ascii="Times New Roman" w:hAnsi="Times New Roman"/>
                <w:b/>
                <w:noProof/>
                <w:sz w:val="28"/>
                <w:szCs w:val="28"/>
              </w:rPr>
              <w:t>ПЕРЕЛІК УМОВНИХ СКОРОЧЕНЬ</w:t>
            </w:r>
            <w:r w:rsidR="00431C92" w:rsidRPr="002D6888">
              <w:rPr>
                <w:rFonts w:ascii="Times New Roman" w:hAnsi="Times New Roman"/>
                <w:noProof/>
                <w:webHidden/>
                <w:sz w:val="28"/>
                <w:szCs w:val="28"/>
              </w:rPr>
              <w:tab/>
            </w:r>
            <w:r w:rsidR="00431C92" w:rsidRPr="002D6888">
              <w:rPr>
                <w:rFonts w:ascii="Times New Roman" w:hAnsi="Times New Roman"/>
                <w:noProof/>
                <w:webHidden/>
                <w:sz w:val="28"/>
                <w:szCs w:val="28"/>
              </w:rPr>
              <w:fldChar w:fldCharType="begin"/>
            </w:r>
            <w:r w:rsidR="00431C92" w:rsidRPr="002D6888">
              <w:rPr>
                <w:rFonts w:ascii="Times New Roman" w:hAnsi="Times New Roman"/>
                <w:noProof/>
                <w:webHidden/>
                <w:sz w:val="28"/>
                <w:szCs w:val="28"/>
              </w:rPr>
              <w:instrText xml:space="preserve"> PAGEREF _Toc230180635 \h </w:instrText>
            </w:r>
            <w:r w:rsidR="00431C92" w:rsidRPr="002D6888">
              <w:rPr>
                <w:rFonts w:ascii="Times New Roman" w:hAnsi="Times New Roman"/>
                <w:noProof/>
                <w:webHidden/>
                <w:sz w:val="28"/>
                <w:szCs w:val="28"/>
              </w:rPr>
            </w:r>
            <w:r w:rsidR="00431C92" w:rsidRPr="002D6888">
              <w:rPr>
                <w:rFonts w:ascii="Times New Roman" w:hAnsi="Times New Roman"/>
                <w:noProof/>
                <w:webHidden/>
                <w:sz w:val="28"/>
                <w:szCs w:val="28"/>
              </w:rPr>
              <w:fldChar w:fldCharType="separate"/>
            </w:r>
            <w:r w:rsidR="00D066FD">
              <w:rPr>
                <w:rFonts w:ascii="Times New Roman" w:hAnsi="Times New Roman"/>
                <w:noProof/>
                <w:webHidden/>
                <w:sz w:val="28"/>
                <w:szCs w:val="28"/>
              </w:rPr>
              <w:t>8</w:t>
            </w:r>
            <w:r w:rsidR="00431C92" w:rsidRPr="002D6888">
              <w:rPr>
                <w:rFonts w:ascii="Times New Roman" w:hAnsi="Times New Roman"/>
                <w:noProof/>
                <w:webHidden/>
                <w:sz w:val="28"/>
                <w:szCs w:val="28"/>
              </w:rPr>
              <w:fldChar w:fldCharType="end"/>
            </w:r>
          </w:hyperlink>
        </w:p>
        <w:p w14:paraId="0608B742" w14:textId="42A35C52" w:rsidR="00431C92" w:rsidRPr="002D6888" w:rsidRDefault="002C520B" w:rsidP="002D6888">
          <w:pPr>
            <w:pStyle w:val="11"/>
            <w:rPr>
              <w:rFonts w:ascii="Times New Roman" w:hAnsi="Times New Roman"/>
              <w:noProof/>
              <w:sz w:val="28"/>
              <w:szCs w:val="28"/>
            </w:rPr>
          </w:pPr>
          <w:hyperlink w:anchor="_Toc230180636" w:history="1">
            <w:r w:rsidR="00431C92" w:rsidRPr="002D6888">
              <w:rPr>
                <w:rStyle w:val="a4"/>
                <w:rFonts w:ascii="Times New Roman" w:hAnsi="Times New Roman"/>
                <w:b/>
                <w:noProof/>
                <w:sz w:val="28"/>
                <w:szCs w:val="28"/>
              </w:rPr>
              <w:t>ВСТУП</w:t>
            </w:r>
            <w:r w:rsidR="00431C92" w:rsidRPr="002D6888">
              <w:rPr>
                <w:rFonts w:ascii="Times New Roman" w:hAnsi="Times New Roman"/>
                <w:noProof/>
                <w:webHidden/>
                <w:sz w:val="28"/>
                <w:szCs w:val="28"/>
              </w:rPr>
              <w:tab/>
            </w:r>
            <w:r w:rsidR="00431C92" w:rsidRPr="002D6888">
              <w:rPr>
                <w:rFonts w:ascii="Times New Roman" w:hAnsi="Times New Roman"/>
                <w:noProof/>
                <w:webHidden/>
                <w:sz w:val="28"/>
                <w:szCs w:val="28"/>
              </w:rPr>
              <w:fldChar w:fldCharType="begin"/>
            </w:r>
            <w:r w:rsidR="00431C92" w:rsidRPr="002D6888">
              <w:rPr>
                <w:rFonts w:ascii="Times New Roman" w:hAnsi="Times New Roman"/>
                <w:noProof/>
                <w:webHidden/>
                <w:sz w:val="28"/>
                <w:szCs w:val="28"/>
              </w:rPr>
              <w:instrText xml:space="preserve"> PAGEREF _Toc230180636 \h </w:instrText>
            </w:r>
            <w:r w:rsidR="00431C92" w:rsidRPr="002D6888">
              <w:rPr>
                <w:rFonts w:ascii="Times New Roman" w:hAnsi="Times New Roman"/>
                <w:noProof/>
                <w:webHidden/>
                <w:sz w:val="28"/>
                <w:szCs w:val="28"/>
              </w:rPr>
            </w:r>
            <w:r w:rsidR="00431C92" w:rsidRPr="002D6888">
              <w:rPr>
                <w:rFonts w:ascii="Times New Roman" w:hAnsi="Times New Roman"/>
                <w:noProof/>
                <w:webHidden/>
                <w:sz w:val="28"/>
                <w:szCs w:val="28"/>
              </w:rPr>
              <w:fldChar w:fldCharType="separate"/>
            </w:r>
            <w:r w:rsidR="00D066FD">
              <w:rPr>
                <w:rFonts w:ascii="Times New Roman" w:hAnsi="Times New Roman"/>
                <w:noProof/>
                <w:webHidden/>
                <w:sz w:val="28"/>
                <w:szCs w:val="28"/>
              </w:rPr>
              <w:t>9</w:t>
            </w:r>
            <w:r w:rsidR="00431C92" w:rsidRPr="002D6888">
              <w:rPr>
                <w:rFonts w:ascii="Times New Roman" w:hAnsi="Times New Roman"/>
                <w:noProof/>
                <w:webHidden/>
                <w:sz w:val="28"/>
                <w:szCs w:val="28"/>
              </w:rPr>
              <w:fldChar w:fldCharType="end"/>
            </w:r>
          </w:hyperlink>
        </w:p>
        <w:p w14:paraId="176B118E" w14:textId="3CD6659F" w:rsidR="00431C92" w:rsidRPr="002D6888" w:rsidRDefault="002C520B" w:rsidP="002D6888">
          <w:pPr>
            <w:pStyle w:val="11"/>
            <w:rPr>
              <w:rFonts w:ascii="Times New Roman" w:hAnsi="Times New Roman"/>
              <w:noProof/>
              <w:sz w:val="28"/>
              <w:szCs w:val="28"/>
            </w:rPr>
          </w:pPr>
          <w:hyperlink w:anchor="_Toc230180637" w:history="1">
            <w:r w:rsidR="00431C92" w:rsidRPr="002D6888">
              <w:rPr>
                <w:rStyle w:val="a4"/>
                <w:rFonts w:ascii="Times New Roman" w:hAnsi="Times New Roman"/>
                <w:b/>
                <w:noProof/>
                <w:sz w:val="28"/>
                <w:szCs w:val="28"/>
              </w:rPr>
              <w:t>СПИСОК ПУБЛІКАЦІЙ ЗДОБУВАЧА</w:t>
            </w:r>
            <w:r w:rsidR="00431C92" w:rsidRPr="002D6888">
              <w:rPr>
                <w:rFonts w:ascii="Times New Roman" w:hAnsi="Times New Roman"/>
                <w:noProof/>
                <w:webHidden/>
                <w:sz w:val="28"/>
                <w:szCs w:val="28"/>
              </w:rPr>
              <w:tab/>
            </w:r>
            <w:r w:rsidR="00431C92" w:rsidRPr="002D6888">
              <w:rPr>
                <w:rFonts w:ascii="Times New Roman" w:hAnsi="Times New Roman"/>
                <w:noProof/>
                <w:webHidden/>
                <w:sz w:val="28"/>
                <w:szCs w:val="28"/>
              </w:rPr>
              <w:fldChar w:fldCharType="begin"/>
            </w:r>
            <w:r w:rsidR="00431C92" w:rsidRPr="002D6888">
              <w:rPr>
                <w:rFonts w:ascii="Times New Roman" w:hAnsi="Times New Roman"/>
                <w:noProof/>
                <w:webHidden/>
                <w:sz w:val="28"/>
                <w:szCs w:val="28"/>
              </w:rPr>
              <w:instrText xml:space="preserve"> PAGEREF _Toc230180637 \h </w:instrText>
            </w:r>
            <w:r w:rsidR="00431C92" w:rsidRPr="002D6888">
              <w:rPr>
                <w:rFonts w:ascii="Times New Roman" w:hAnsi="Times New Roman"/>
                <w:noProof/>
                <w:webHidden/>
                <w:sz w:val="28"/>
                <w:szCs w:val="28"/>
              </w:rPr>
            </w:r>
            <w:r w:rsidR="00431C92" w:rsidRPr="002D6888">
              <w:rPr>
                <w:rFonts w:ascii="Times New Roman" w:hAnsi="Times New Roman"/>
                <w:noProof/>
                <w:webHidden/>
                <w:sz w:val="28"/>
                <w:szCs w:val="28"/>
              </w:rPr>
              <w:fldChar w:fldCharType="separate"/>
            </w:r>
            <w:r w:rsidR="00D066FD">
              <w:rPr>
                <w:rFonts w:ascii="Times New Roman" w:hAnsi="Times New Roman"/>
                <w:noProof/>
                <w:webHidden/>
                <w:sz w:val="28"/>
                <w:szCs w:val="28"/>
              </w:rPr>
              <w:t>14</w:t>
            </w:r>
            <w:r w:rsidR="00431C92" w:rsidRPr="002D6888">
              <w:rPr>
                <w:rFonts w:ascii="Times New Roman" w:hAnsi="Times New Roman"/>
                <w:noProof/>
                <w:webHidden/>
                <w:sz w:val="28"/>
                <w:szCs w:val="28"/>
              </w:rPr>
              <w:fldChar w:fldCharType="end"/>
            </w:r>
          </w:hyperlink>
        </w:p>
        <w:p w14:paraId="018D3F5E" w14:textId="50C32ED9" w:rsidR="00431C92" w:rsidRPr="002D6888" w:rsidRDefault="002C520B" w:rsidP="002D6888">
          <w:pPr>
            <w:pStyle w:val="11"/>
            <w:rPr>
              <w:rFonts w:ascii="Times New Roman" w:hAnsi="Times New Roman"/>
              <w:noProof/>
              <w:sz w:val="28"/>
              <w:szCs w:val="28"/>
            </w:rPr>
          </w:pPr>
          <w:hyperlink w:anchor="_Toc230180638" w:history="1">
            <w:r w:rsidR="00431C92" w:rsidRPr="002D6888">
              <w:rPr>
                <w:rStyle w:val="a4"/>
                <w:rFonts w:ascii="Times New Roman" w:hAnsi="Times New Roman"/>
                <w:b/>
                <w:noProof/>
                <w:sz w:val="28"/>
                <w:szCs w:val="28"/>
              </w:rPr>
              <w:t>РОЗДІЛ 1. Теоретичні основи модернізації архітектури закладів вищої освіти</w:t>
            </w:r>
            <w:r w:rsidR="00431C92" w:rsidRPr="002D6888">
              <w:rPr>
                <w:rStyle w:val="a4"/>
                <w:rFonts w:ascii="Times New Roman" w:hAnsi="Times New Roman"/>
                <w:noProof/>
                <w:sz w:val="28"/>
                <w:szCs w:val="28"/>
              </w:rPr>
              <w:t>.</w:t>
            </w:r>
            <w:r w:rsidR="00431C92" w:rsidRPr="002D6888">
              <w:rPr>
                <w:rFonts w:ascii="Times New Roman" w:hAnsi="Times New Roman"/>
                <w:noProof/>
                <w:webHidden/>
                <w:sz w:val="28"/>
                <w:szCs w:val="28"/>
              </w:rPr>
              <w:tab/>
            </w:r>
            <w:r w:rsidR="00431C92" w:rsidRPr="002D6888">
              <w:rPr>
                <w:rFonts w:ascii="Times New Roman" w:hAnsi="Times New Roman"/>
                <w:noProof/>
                <w:webHidden/>
                <w:sz w:val="28"/>
                <w:szCs w:val="28"/>
              </w:rPr>
              <w:fldChar w:fldCharType="begin"/>
            </w:r>
            <w:r w:rsidR="00431C92" w:rsidRPr="002D6888">
              <w:rPr>
                <w:rFonts w:ascii="Times New Roman" w:hAnsi="Times New Roman"/>
                <w:noProof/>
                <w:webHidden/>
                <w:sz w:val="28"/>
                <w:szCs w:val="28"/>
              </w:rPr>
              <w:instrText xml:space="preserve"> PAGEREF _Toc230180638 \h </w:instrText>
            </w:r>
            <w:r w:rsidR="00431C92" w:rsidRPr="002D6888">
              <w:rPr>
                <w:rFonts w:ascii="Times New Roman" w:hAnsi="Times New Roman"/>
                <w:noProof/>
                <w:webHidden/>
                <w:sz w:val="28"/>
                <w:szCs w:val="28"/>
              </w:rPr>
            </w:r>
            <w:r w:rsidR="00431C92" w:rsidRPr="002D6888">
              <w:rPr>
                <w:rFonts w:ascii="Times New Roman" w:hAnsi="Times New Roman"/>
                <w:noProof/>
                <w:webHidden/>
                <w:sz w:val="28"/>
                <w:szCs w:val="28"/>
              </w:rPr>
              <w:fldChar w:fldCharType="separate"/>
            </w:r>
            <w:r w:rsidR="00D066FD">
              <w:rPr>
                <w:rFonts w:ascii="Times New Roman" w:hAnsi="Times New Roman"/>
                <w:noProof/>
                <w:webHidden/>
                <w:sz w:val="28"/>
                <w:szCs w:val="28"/>
              </w:rPr>
              <w:t>15</w:t>
            </w:r>
            <w:r w:rsidR="00431C92" w:rsidRPr="002D6888">
              <w:rPr>
                <w:rFonts w:ascii="Times New Roman" w:hAnsi="Times New Roman"/>
                <w:noProof/>
                <w:webHidden/>
                <w:sz w:val="28"/>
                <w:szCs w:val="28"/>
              </w:rPr>
              <w:fldChar w:fldCharType="end"/>
            </w:r>
          </w:hyperlink>
        </w:p>
        <w:p w14:paraId="22C4B744" w14:textId="0EAA8F8B" w:rsidR="00431C92" w:rsidRPr="002D6888" w:rsidRDefault="002C520B" w:rsidP="002D6888">
          <w:pPr>
            <w:pStyle w:val="21"/>
          </w:pPr>
          <w:hyperlink w:anchor="_Toc230180639" w:history="1">
            <w:r w:rsidR="00431C92" w:rsidRPr="002D6888">
              <w:rPr>
                <w:rStyle w:val="a4"/>
              </w:rPr>
              <w:t xml:space="preserve">1.1 </w:t>
            </w:r>
            <w:r w:rsidR="00431C92" w:rsidRPr="002D6888">
              <w:rPr>
                <w:rStyle w:val="a4"/>
                <w:lang w:val="uk-UA"/>
              </w:rPr>
              <w:t>Проблеми модернізації архітектури ЗВО.</w:t>
            </w:r>
            <w:r w:rsidR="00431C92" w:rsidRPr="002D6888">
              <w:rPr>
                <w:webHidden/>
              </w:rPr>
              <w:tab/>
            </w:r>
            <w:r w:rsidR="00431C92" w:rsidRPr="002D6888">
              <w:rPr>
                <w:webHidden/>
              </w:rPr>
              <w:fldChar w:fldCharType="begin"/>
            </w:r>
            <w:r w:rsidR="00431C92" w:rsidRPr="002D6888">
              <w:rPr>
                <w:webHidden/>
              </w:rPr>
              <w:instrText xml:space="preserve"> PAGEREF _Toc230180639 \h </w:instrText>
            </w:r>
            <w:r w:rsidR="00431C92" w:rsidRPr="002D6888">
              <w:rPr>
                <w:webHidden/>
              </w:rPr>
            </w:r>
            <w:r w:rsidR="00431C92" w:rsidRPr="002D6888">
              <w:rPr>
                <w:webHidden/>
              </w:rPr>
              <w:fldChar w:fldCharType="separate"/>
            </w:r>
            <w:r w:rsidR="00D066FD">
              <w:rPr>
                <w:webHidden/>
              </w:rPr>
              <w:t>15</w:t>
            </w:r>
            <w:r w:rsidR="00431C92" w:rsidRPr="002D6888">
              <w:rPr>
                <w:webHidden/>
              </w:rPr>
              <w:fldChar w:fldCharType="end"/>
            </w:r>
          </w:hyperlink>
        </w:p>
        <w:p w14:paraId="6FB7756E" w14:textId="107FF8CA" w:rsidR="00431C92" w:rsidRPr="002D6888" w:rsidRDefault="002C520B" w:rsidP="002D6888">
          <w:pPr>
            <w:pStyle w:val="21"/>
          </w:pPr>
          <w:hyperlink w:anchor="_Toc230180640" w:history="1">
            <w:r w:rsidR="00431C92" w:rsidRPr="002D6888">
              <w:rPr>
                <w:rStyle w:val="a4"/>
              </w:rPr>
              <w:t>1.2 Аналіз існуючих досліджень та літератури</w:t>
            </w:r>
            <w:r w:rsidR="00431C92" w:rsidRPr="002D6888">
              <w:rPr>
                <w:webHidden/>
              </w:rPr>
              <w:tab/>
            </w:r>
            <w:r w:rsidR="00431C92" w:rsidRPr="002D6888">
              <w:rPr>
                <w:webHidden/>
              </w:rPr>
              <w:fldChar w:fldCharType="begin"/>
            </w:r>
            <w:r w:rsidR="00431C92" w:rsidRPr="002D6888">
              <w:rPr>
                <w:webHidden/>
              </w:rPr>
              <w:instrText xml:space="preserve"> PAGEREF _Toc230180640 \h </w:instrText>
            </w:r>
            <w:r w:rsidR="00431C92" w:rsidRPr="002D6888">
              <w:rPr>
                <w:webHidden/>
              </w:rPr>
            </w:r>
            <w:r w:rsidR="00431C92" w:rsidRPr="002D6888">
              <w:rPr>
                <w:webHidden/>
              </w:rPr>
              <w:fldChar w:fldCharType="separate"/>
            </w:r>
            <w:r w:rsidR="00D066FD">
              <w:rPr>
                <w:webHidden/>
              </w:rPr>
              <w:t>20</w:t>
            </w:r>
            <w:r w:rsidR="00431C92" w:rsidRPr="002D6888">
              <w:rPr>
                <w:webHidden/>
              </w:rPr>
              <w:fldChar w:fldCharType="end"/>
            </w:r>
          </w:hyperlink>
        </w:p>
        <w:p w14:paraId="6C20FE79" w14:textId="5056E32A" w:rsidR="00431C92" w:rsidRPr="002D6888" w:rsidRDefault="002C520B" w:rsidP="002D6888">
          <w:pPr>
            <w:pStyle w:val="21"/>
          </w:pPr>
          <w:hyperlink w:anchor="_Toc230180641" w:history="1">
            <w:r w:rsidR="00431C92" w:rsidRPr="002D6888">
              <w:rPr>
                <w:rStyle w:val="a4"/>
              </w:rPr>
              <w:t>1.4 Аналіз конкурсних проєктів з реконструкції/модернізації ЗВО.</w:t>
            </w:r>
            <w:r w:rsidR="00431C92" w:rsidRPr="002D6888">
              <w:rPr>
                <w:webHidden/>
              </w:rPr>
              <w:tab/>
            </w:r>
            <w:r w:rsidR="00431C92" w:rsidRPr="002D6888">
              <w:rPr>
                <w:webHidden/>
              </w:rPr>
              <w:fldChar w:fldCharType="begin"/>
            </w:r>
            <w:r w:rsidR="00431C92" w:rsidRPr="002D6888">
              <w:rPr>
                <w:webHidden/>
              </w:rPr>
              <w:instrText xml:space="preserve"> PAGEREF _Toc230180641 \h </w:instrText>
            </w:r>
            <w:r w:rsidR="00431C92" w:rsidRPr="002D6888">
              <w:rPr>
                <w:webHidden/>
              </w:rPr>
            </w:r>
            <w:r w:rsidR="00431C92" w:rsidRPr="002D6888">
              <w:rPr>
                <w:webHidden/>
              </w:rPr>
              <w:fldChar w:fldCharType="separate"/>
            </w:r>
            <w:r w:rsidR="00D066FD">
              <w:rPr>
                <w:webHidden/>
              </w:rPr>
              <w:t>34</w:t>
            </w:r>
            <w:r w:rsidR="00431C92" w:rsidRPr="002D6888">
              <w:rPr>
                <w:webHidden/>
              </w:rPr>
              <w:fldChar w:fldCharType="end"/>
            </w:r>
          </w:hyperlink>
        </w:p>
        <w:p w14:paraId="48CF53C7" w14:textId="5EF640E4" w:rsidR="00431C92" w:rsidRPr="002D6888" w:rsidRDefault="002C520B" w:rsidP="002D6888">
          <w:pPr>
            <w:pStyle w:val="11"/>
            <w:rPr>
              <w:rFonts w:ascii="Times New Roman" w:hAnsi="Times New Roman"/>
              <w:noProof/>
              <w:sz w:val="28"/>
              <w:szCs w:val="28"/>
            </w:rPr>
          </w:pPr>
          <w:hyperlink w:anchor="_Toc230180642" w:history="1">
            <w:r w:rsidR="00431C92" w:rsidRPr="002D6888">
              <w:rPr>
                <w:rStyle w:val="a4"/>
                <w:rFonts w:ascii="Times New Roman" w:hAnsi="Times New Roman"/>
                <w:b/>
                <w:noProof/>
                <w:sz w:val="28"/>
                <w:szCs w:val="28"/>
              </w:rPr>
              <w:t>ВИСНОВКИ ДО ПЕРШОГО РОЗДІЛУ</w:t>
            </w:r>
            <w:r w:rsidR="00431C92" w:rsidRPr="002D6888">
              <w:rPr>
                <w:rFonts w:ascii="Times New Roman" w:hAnsi="Times New Roman"/>
                <w:noProof/>
                <w:webHidden/>
                <w:sz w:val="28"/>
                <w:szCs w:val="28"/>
              </w:rPr>
              <w:tab/>
            </w:r>
            <w:r w:rsidR="00431C92" w:rsidRPr="002D6888">
              <w:rPr>
                <w:rFonts w:ascii="Times New Roman" w:hAnsi="Times New Roman"/>
                <w:noProof/>
                <w:webHidden/>
                <w:sz w:val="28"/>
                <w:szCs w:val="28"/>
              </w:rPr>
              <w:fldChar w:fldCharType="begin"/>
            </w:r>
            <w:r w:rsidR="00431C92" w:rsidRPr="002D6888">
              <w:rPr>
                <w:rFonts w:ascii="Times New Roman" w:hAnsi="Times New Roman"/>
                <w:noProof/>
                <w:webHidden/>
                <w:sz w:val="28"/>
                <w:szCs w:val="28"/>
              </w:rPr>
              <w:instrText xml:space="preserve"> PAGEREF _Toc230180642 \h </w:instrText>
            </w:r>
            <w:r w:rsidR="00431C92" w:rsidRPr="002D6888">
              <w:rPr>
                <w:rFonts w:ascii="Times New Roman" w:hAnsi="Times New Roman"/>
                <w:noProof/>
                <w:webHidden/>
                <w:sz w:val="28"/>
                <w:szCs w:val="28"/>
              </w:rPr>
            </w:r>
            <w:r w:rsidR="00431C92" w:rsidRPr="002D6888">
              <w:rPr>
                <w:rFonts w:ascii="Times New Roman" w:hAnsi="Times New Roman"/>
                <w:noProof/>
                <w:webHidden/>
                <w:sz w:val="28"/>
                <w:szCs w:val="28"/>
              </w:rPr>
              <w:fldChar w:fldCharType="separate"/>
            </w:r>
            <w:r w:rsidR="00D066FD">
              <w:rPr>
                <w:rFonts w:ascii="Times New Roman" w:hAnsi="Times New Roman"/>
                <w:noProof/>
                <w:webHidden/>
                <w:sz w:val="28"/>
                <w:szCs w:val="28"/>
              </w:rPr>
              <w:t>45</w:t>
            </w:r>
            <w:r w:rsidR="00431C92" w:rsidRPr="002D6888">
              <w:rPr>
                <w:rFonts w:ascii="Times New Roman" w:hAnsi="Times New Roman"/>
                <w:noProof/>
                <w:webHidden/>
                <w:sz w:val="28"/>
                <w:szCs w:val="28"/>
              </w:rPr>
              <w:fldChar w:fldCharType="end"/>
            </w:r>
          </w:hyperlink>
        </w:p>
        <w:p w14:paraId="54CDE1D1" w14:textId="14DDC99A" w:rsidR="00431C92" w:rsidRPr="00431C92" w:rsidRDefault="002C520B" w:rsidP="002D6888">
          <w:pPr>
            <w:pStyle w:val="11"/>
            <w:rPr>
              <w:rFonts w:ascii="Times New Roman" w:hAnsi="Times New Roman"/>
              <w:noProof/>
              <w:sz w:val="28"/>
              <w:szCs w:val="28"/>
            </w:rPr>
          </w:pPr>
          <w:hyperlink w:anchor="_Toc230180643" w:history="1">
            <w:r w:rsidR="00431C92" w:rsidRPr="002D6888">
              <w:rPr>
                <w:rStyle w:val="a4"/>
                <w:rFonts w:ascii="Times New Roman" w:hAnsi="Times New Roman"/>
                <w:b/>
                <w:noProof/>
                <w:sz w:val="28"/>
                <w:szCs w:val="28"/>
              </w:rPr>
              <w:t>РОЗДІЛ 2. Прийоми модернізації архітектурно-планувальної організації кампусів</w:t>
            </w:r>
            <w:r w:rsidR="00431C92" w:rsidRPr="002D6888">
              <w:rPr>
                <w:rStyle w:val="a4"/>
                <w:rFonts w:ascii="Times New Roman" w:hAnsi="Times New Roman"/>
                <w:noProof/>
                <w:sz w:val="28"/>
                <w:szCs w:val="28"/>
              </w:rPr>
              <w:t>.</w:t>
            </w:r>
            <w:r w:rsidR="00431C92" w:rsidRPr="002D6888">
              <w:rPr>
                <w:rFonts w:ascii="Times New Roman" w:hAnsi="Times New Roman"/>
                <w:noProof/>
                <w:webHidden/>
                <w:sz w:val="28"/>
                <w:szCs w:val="28"/>
              </w:rPr>
              <w:tab/>
            </w:r>
            <w:r w:rsidR="00431C92" w:rsidRPr="002D6888">
              <w:rPr>
                <w:rFonts w:ascii="Times New Roman" w:hAnsi="Times New Roman"/>
                <w:noProof/>
                <w:webHidden/>
                <w:sz w:val="28"/>
                <w:szCs w:val="28"/>
              </w:rPr>
              <w:fldChar w:fldCharType="begin"/>
            </w:r>
            <w:r w:rsidR="00431C92" w:rsidRPr="002D6888">
              <w:rPr>
                <w:rFonts w:ascii="Times New Roman" w:hAnsi="Times New Roman"/>
                <w:noProof/>
                <w:webHidden/>
                <w:sz w:val="28"/>
                <w:szCs w:val="28"/>
              </w:rPr>
              <w:instrText xml:space="preserve"> PAGEREF _Toc230180643 \h </w:instrText>
            </w:r>
            <w:r w:rsidR="00431C92" w:rsidRPr="002D6888">
              <w:rPr>
                <w:rFonts w:ascii="Times New Roman" w:hAnsi="Times New Roman"/>
                <w:noProof/>
                <w:webHidden/>
                <w:sz w:val="28"/>
                <w:szCs w:val="28"/>
              </w:rPr>
            </w:r>
            <w:r w:rsidR="00431C92" w:rsidRPr="002D6888">
              <w:rPr>
                <w:rFonts w:ascii="Times New Roman" w:hAnsi="Times New Roman"/>
                <w:noProof/>
                <w:webHidden/>
                <w:sz w:val="28"/>
                <w:szCs w:val="28"/>
              </w:rPr>
              <w:fldChar w:fldCharType="separate"/>
            </w:r>
            <w:r w:rsidR="00D066FD">
              <w:rPr>
                <w:rFonts w:ascii="Times New Roman" w:hAnsi="Times New Roman"/>
                <w:noProof/>
                <w:webHidden/>
                <w:sz w:val="28"/>
                <w:szCs w:val="28"/>
              </w:rPr>
              <w:t>47</w:t>
            </w:r>
            <w:r w:rsidR="00431C92" w:rsidRPr="002D6888">
              <w:rPr>
                <w:rFonts w:ascii="Times New Roman" w:hAnsi="Times New Roman"/>
                <w:noProof/>
                <w:webHidden/>
                <w:sz w:val="28"/>
                <w:szCs w:val="28"/>
              </w:rPr>
              <w:fldChar w:fldCharType="end"/>
            </w:r>
          </w:hyperlink>
        </w:p>
        <w:p w14:paraId="795CF7AC" w14:textId="60757724" w:rsidR="00431C92" w:rsidRPr="00431C92" w:rsidRDefault="002C520B" w:rsidP="002D6888">
          <w:pPr>
            <w:pStyle w:val="21"/>
          </w:pPr>
          <w:hyperlink w:anchor="_Toc230180644" w:history="1">
            <w:r w:rsidR="00431C92" w:rsidRPr="00431C92">
              <w:rPr>
                <w:rStyle w:val="a4"/>
              </w:rPr>
              <w:t>2.1 Функціонально-планувальні моделі сучасних університетських кампусів.</w:t>
            </w:r>
            <w:r w:rsidR="00431C92" w:rsidRPr="00431C92">
              <w:rPr>
                <w:webHidden/>
              </w:rPr>
              <w:tab/>
            </w:r>
            <w:r w:rsidR="00431C92" w:rsidRPr="00431C92">
              <w:rPr>
                <w:webHidden/>
              </w:rPr>
              <w:fldChar w:fldCharType="begin"/>
            </w:r>
            <w:r w:rsidR="00431C92" w:rsidRPr="00431C92">
              <w:rPr>
                <w:webHidden/>
              </w:rPr>
              <w:instrText xml:space="preserve"> PAGEREF _Toc230180644 \h </w:instrText>
            </w:r>
            <w:r w:rsidR="00431C92" w:rsidRPr="00431C92">
              <w:rPr>
                <w:webHidden/>
              </w:rPr>
            </w:r>
            <w:r w:rsidR="00431C92" w:rsidRPr="00431C92">
              <w:rPr>
                <w:webHidden/>
              </w:rPr>
              <w:fldChar w:fldCharType="separate"/>
            </w:r>
            <w:r w:rsidR="00D066FD">
              <w:rPr>
                <w:webHidden/>
              </w:rPr>
              <w:t>47</w:t>
            </w:r>
            <w:r w:rsidR="00431C92" w:rsidRPr="00431C92">
              <w:rPr>
                <w:webHidden/>
              </w:rPr>
              <w:fldChar w:fldCharType="end"/>
            </w:r>
          </w:hyperlink>
        </w:p>
        <w:p w14:paraId="7E967F23" w14:textId="67AC14EA" w:rsidR="00431C92" w:rsidRPr="00431C92" w:rsidRDefault="002C520B" w:rsidP="002D6888">
          <w:pPr>
            <w:pStyle w:val="21"/>
          </w:pPr>
          <w:hyperlink w:anchor="_Toc230180645" w:history="1">
            <w:r w:rsidR="00431C92" w:rsidRPr="00431C92">
              <w:rPr>
                <w:rStyle w:val="a4"/>
              </w:rPr>
              <w:t>2.2 Інноваційні рішення та енергоефективність на території ЗВО.</w:t>
            </w:r>
            <w:r w:rsidR="00431C92" w:rsidRPr="00431C92">
              <w:rPr>
                <w:webHidden/>
              </w:rPr>
              <w:tab/>
            </w:r>
            <w:r w:rsidR="00431C92" w:rsidRPr="00431C92">
              <w:rPr>
                <w:webHidden/>
              </w:rPr>
              <w:fldChar w:fldCharType="begin"/>
            </w:r>
            <w:r w:rsidR="00431C92" w:rsidRPr="00431C92">
              <w:rPr>
                <w:webHidden/>
              </w:rPr>
              <w:instrText xml:space="preserve"> PAGEREF _Toc230180645 \h </w:instrText>
            </w:r>
            <w:r w:rsidR="00431C92" w:rsidRPr="00431C92">
              <w:rPr>
                <w:webHidden/>
              </w:rPr>
            </w:r>
            <w:r w:rsidR="00431C92" w:rsidRPr="00431C92">
              <w:rPr>
                <w:webHidden/>
              </w:rPr>
              <w:fldChar w:fldCharType="separate"/>
            </w:r>
            <w:r w:rsidR="00D066FD">
              <w:rPr>
                <w:webHidden/>
              </w:rPr>
              <w:t>57</w:t>
            </w:r>
            <w:r w:rsidR="00431C92" w:rsidRPr="00431C92">
              <w:rPr>
                <w:webHidden/>
              </w:rPr>
              <w:fldChar w:fldCharType="end"/>
            </w:r>
          </w:hyperlink>
        </w:p>
        <w:p w14:paraId="6E985314" w14:textId="79F3D5AB" w:rsidR="00431C92" w:rsidRPr="00431C92" w:rsidRDefault="002C520B" w:rsidP="002D6888">
          <w:pPr>
            <w:pStyle w:val="21"/>
          </w:pPr>
          <w:hyperlink w:anchor="_Toc230180646" w:history="1">
            <w:r w:rsidR="00431C92" w:rsidRPr="00431C92">
              <w:rPr>
                <w:rStyle w:val="a4"/>
              </w:rPr>
              <w:t>2.3 Впровадження цивільного захисту та інклюзивності в структурі кампусів.</w:t>
            </w:r>
            <w:r w:rsidR="00431C92" w:rsidRPr="00431C92">
              <w:rPr>
                <w:webHidden/>
              </w:rPr>
              <w:tab/>
            </w:r>
            <w:r w:rsidR="00431C92" w:rsidRPr="00431C92">
              <w:rPr>
                <w:webHidden/>
              </w:rPr>
              <w:fldChar w:fldCharType="begin"/>
            </w:r>
            <w:r w:rsidR="00431C92" w:rsidRPr="00431C92">
              <w:rPr>
                <w:webHidden/>
              </w:rPr>
              <w:instrText xml:space="preserve"> PAGEREF _Toc230180646 \h </w:instrText>
            </w:r>
            <w:r w:rsidR="00431C92" w:rsidRPr="00431C92">
              <w:rPr>
                <w:webHidden/>
              </w:rPr>
            </w:r>
            <w:r w:rsidR="00431C92" w:rsidRPr="00431C92">
              <w:rPr>
                <w:webHidden/>
              </w:rPr>
              <w:fldChar w:fldCharType="separate"/>
            </w:r>
            <w:r w:rsidR="00D066FD">
              <w:rPr>
                <w:webHidden/>
              </w:rPr>
              <w:t>66</w:t>
            </w:r>
            <w:r w:rsidR="00431C92" w:rsidRPr="00431C92">
              <w:rPr>
                <w:webHidden/>
              </w:rPr>
              <w:fldChar w:fldCharType="end"/>
            </w:r>
          </w:hyperlink>
        </w:p>
        <w:p w14:paraId="64B81FB9" w14:textId="605E83E2" w:rsidR="00431C92" w:rsidRPr="00431C92" w:rsidRDefault="002C520B" w:rsidP="002D6888">
          <w:pPr>
            <w:pStyle w:val="11"/>
            <w:rPr>
              <w:rFonts w:ascii="Times New Roman" w:hAnsi="Times New Roman"/>
              <w:noProof/>
              <w:sz w:val="28"/>
              <w:szCs w:val="28"/>
            </w:rPr>
          </w:pPr>
          <w:hyperlink w:anchor="_Toc230180647" w:history="1">
            <w:r w:rsidR="00431C92" w:rsidRPr="002D6888">
              <w:rPr>
                <w:rStyle w:val="a4"/>
                <w:rFonts w:ascii="Times New Roman" w:hAnsi="Times New Roman"/>
                <w:b/>
                <w:noProof/>
                <w:sz w:val="28"/>
                <w:szCs w:val="28"/>
              </w:rPr>
              <w:t>ВИСНОВОК ДО ДРУГОГО РОЗДІЛУ</w:t>
            </w:r>
            <w:r w:rsidR="00431C92" w:rsidRPr="00431C92">
              <w:rPr>
                <w:rFonts w:ascii="Times New Roman" w:hAnsi="Times New Roman"/>
                <w:noProof/>
                <w:webHidden/>
                <w:sz w:val="28"/>
                <w:szCs w:val="28"/>
              </w:rPr>
              <w:tab/>
            </w:r>
            <w:r w:rsidR="00431C92" w:rsidRPr="00431C92">
              <w:rPr>
                <w:rFonts w:ascii="Times New Roman" w:hAnsi="Times New Roman"/>
                <w:noProof/>
                <w:webHidden/>
                <w:sz w:val="28"/>
                <w:szCs w:val="28"/>
              </w:rPr>
              <w:fldChar w:fldCharType="begin"/>
            </w:r>
            <w:r w:rsidR="00431C92" w:rsidRPr="00431C92">
              <w:rPr>
                <w:rFonts w:ascii="Times New Roman" w:hAnsi="Times New Roman"/>
                <w:noProof/>
                <w:webHidden/>
                <w:sz w:val="28"/>
                <w:szCs w:val="28"/>
              </w:rPr>
              <w:instrText xml:space="preserve"> PAGEREF _Toc230180647 \h </w:instrText>
            </w:r>
            <w:r w:rsidR="00431C92" w:rsidRPr="00431C92">
              <w:rPr>
                <w:rFonts w:ascii="Times New Roman" w:hAnsi="Times New Roman"/>
                <w:noProof/>
                <w:webHidden/>
                <w:sz w:val="28"/>
                <w:szCs w:val="28"/>
              </w:rPr>
            </w:r>
            <w:r w:rsidR="00431C92" w:rsidRPr="00431C92">
              <w:rPr>
                <w:rFonts w:ascii="Times New Roman" w:hAnsi="Times New Roman"/>
                <w:noProof/>
                <w:webHidden/>
                <w:sz w:val="28"/>
                <w:szCs w:val="28"/>
              </w:rPr>
              <w:fldChar w:fldCharType="separate"/>
            </w:r>
            <w:r w:rsidR="00D066FD">
              <w:rPr>
                <w:rFonts w:ascii="Times New Roman" w:hAnsi="Times New Roman"/>
                <w:noProof/>
                <w:webHidden/>
                <w:sz w:val="28"/>
                <w:szCs w:val="28"/>
              </w:rPr>
              <w:t>72</w:t>
            </w:r>
            <w:r w:rsidR="00431C92" w:rsidRPr="00431C92">
              <w:rPr>
                <w:rFonts w:ascii="Times New Roman" w:hAnsi="Times New Roman"/>
                <w:noProof/>
                <w:webHidden/>
                <w:sz w:val="28"/>
                <w:szCs w:val="28"/>
              </w:rPr>
              <w:fldChar w:fldCharType="end"/>
            </w:r>
          </w:hyperlink>
        </w:p>
        <w:p w14:paraId="06A5E6FC" w14:textId="1D60EA20" w:rsidR="00431C92" w:rsidRPr="00431C92" w:rsidRDefault="002C520B" w:rsidP="002D6888">
          <w:pPr>
            <w:pStyle w:val="11"/>
            <w:rPr>
              <w:rFonts w:ascii="Times New Roman" w:hAnsi="Times New Roman"/>
              <w:noProof/>
              <w:sz w:val="28"/>
              <w:szCs w:val="28"/>
            </w:rPr>
          </w:pPr>
          <w:hyperlink w:anchor="_Toc230180648" w:history="1">
            <w:r w:rsidR="00431C92" w:rsidRPr="002D6888">
              <w:rPr>
                <w:rStyle w:val="a4"/>
                <w:rFonts w:ascii="Times New Roman" w:hAnsi="Times New Roman"/>
                <w:b/>
                <w:noProof/>
                <w:sz w:val="28"/>
                <w:szCs w:val="28"/>
              </w:rPr>
              <w:t>РОЗДІЛ 3. Концепція архітектурної модернізації Київської державної академії декоративно-прикладного мистецтва і дизайну імені Михайла Бойчука.</w:t>
            </w:r>
            <w:r w:rsidR="00431C92" w:rsidRPr="00431C92">
              <w:rPr>
                <w:rFonts w:ascii="Times New Roman" w:hAnsi="Times New Roman"/>
                <w:noProof/>
                <w:webHidden/>
                <w:sz w:val="28"/>
                <w:szCs w:val="28"/>
              </w:rPr>
              <w:tab/>
            </w:r>
            <w:r w:rsidR="00431C92" w:rsidRPr="00431C92">
              <w:rPr>
                <w:rFonts w:ascii="Times New Roman" w:hAnsi="Times New Roman"/>
                <w:noProof/>
                <w:webHidden/>
                <w:sz w:val="28"/>
                <w:szCs w:val="28"/>
              </w:rPr>
              <w:fldChar w:fldCharType="begin"/>
            </w:r>
            <w:r w:rsidR="00431C92" w:rsidRPr="00431C92">
              <w:rPr>
                <w:rFonts w:ascii="Times New Roman" w:hAnsi="Times New Roman"/>
                <w:noProof/>
                <w:webHidden/>
                <w:sz w:val="28"/>
                <w:szCs w:val="28"/>
              </w:rPr>
              <w:instrText xml:space="preserve"> PAGEREF _Toc230180648 \h </w:instrText>
            </w:r>
            <w:r w:rsidR="00431C92" w:rsidRPr="00431C92">
              <w:rPr>
                <w:rFonts w:ascii="Times New Roman" w:hAnsi="Times New Roman"/>
                <w:noProof/>
                <w:webHidden/>
                <w:sz w:val="28"/>
                <w:szCs w:val="28"/>
              </w:rPr>
            </w:r>
            <w:r w:rsidR="00431C92" w:rsidRPr="00431C92">
              <w:rPr>
                <w:rFonts w:ascii="Times New Roman" w:hAnsi="Times New Roman"/>
                <w:noProof/>
                <w:webHidden/>
                <w:sz w:val="28"/>
                <w:szCs w:val="28"/>
              </w:rPr>
              <w:fldChar w:fldCharType="separate"/>
            </w:r>
            <w:r w:rsidR="00D066FD">
              <w:rPr>
                <w:rFonts w:ascii="Times New Roman" w:hAnsi="Times New Roman"/>
                <w:noProof/>
                <w:webHidden/>
                <w:sz w:val="28"/>
                <w:szCs w:val="28"/>
              </w:rPr>
              <w:t>75</w:t>
            </w:r>
            <w:r w:rsidR="00431C92" w:rsidRPr="00431C92">
              <w:rPr>
                <w:rFonts w:ascii="Times New Roman" w:hAnsi="Times New Roman"/>
                <w:noProof/>
                <w:webHidden/>
                <w:sz w:val="28"/>
                <w:szCs w:val="28"/>
              </w:rPr>
              <w:fldChar w:fldCharType="end"/>
            </w:r>
          </w:hyperlink>
        </w:p>
        <w:p w14:paraId="259AFECE" w14:textId="3C873AF9" w:rsidR="00431C92" w:rsidRPr="00431C92" w:rsidRDefault="002C520B" w:rsidP="002D6888">
          <w:pPr>
            <w:pStyle w:val="21"/>
          </w:pPr>
          <w:hyperlink w:anchor="_Toc230180649" w:history="1">
            <w:r w:rsidR="00431C92" w:rsidRPr="00431C92">
              <w:rPr>
                <w:rStyle w:val="a4"/>
              </w:rPr>
              <w:t>3.1 Містобудівна ситуація та передумови модернізації території академії.</w:t>
            </w:r>
            <w:r w:rsidR="00431C92" w:rsidRPr="00431C92">
              <w:rPr>
                <w:webHidden/>
              </w:rPr>
              <w:tab/>
            </w:r>
            <w:r w:rsidR="00431C92" w:rsidRPr="00431C92">
              <w:rPr>
                <w:webHidden/>
              </w:rPr>
              <w:fldChar w:fldCharType="begin"/>
            </w:r>
            <w:r w:rsidR="00431C92" w:rsidRPr="00431C92">
              <w:rPr>
                <w:webHidden/>
              </w:rPr>
              <w:instrText xml:space="preserve"> PAGEREF _Toc230180649 \h </w:instrText>
            </w:r>
            <w:r w:rsidR="00431C92" w:rsidRPr="00431C92">
              <w:rPr>
                <w:webHidden/>
              </w:rPr>
            </w:r>
            <w:r w:rsidR="00431C92" w:rsidRPr="00431C92">
              <w:rPr>
                <w:webHidden/>
              </w:rPr>
              <w:fldChar w:fldCharType="separate"/>
            </w:r>
            <w:r w:rsidR="00D066FD">
              <w:rPr>
                <w:webHidden/>
              </w:rPr>
              <w:t>75</w:t>
            </w:r>
            <w:r w:rsidR="00431C92" w:rsidRPr="00431C92">
              <w:rPr>
                <w:webHidden/>
              </w:rPr>
              <w:fldChar w:fldCharType="end"/>
            </w:r>
          </w:hyperlink>
        </w:p>
        <w:p w14:paraId="462DF396" w14:textId="0EB7765D" w:rsidR="00431C92" w:rsidRPr="00431C92" w:rsidRDefault="002C520B" w:rsidP="002D6888">
          <w:pPr>
            <w:pStyle w:val="21"/>
          </w:pPr>
          <w:hyperlink w:anchor="_Toc230180650" w:history="1">
            <w:r w:rsidR="00431C92" w:rsidRPr="00431C92">
              <w:rPr>
                <w:rStyle w:val="a4"/>
              </w:rPr>
              <w:t>3.2 Реконструкція та функціональна адаптація існуючих корпусів з новими.</w:t>
            </w:r>
            <w:r w:rsidR="00431C92" w:rsidRPr="00431C92">
              <w:rPr>
                <w:webHidden/>
              </w:rPr>
              <w:tab/>
            </w:r>
            <w:r w:rsidR="00431C92" w:rsidRPr="00431C92">
              <w:rPr>
                <w:webHidden/>
              </w:rPr>
              <w:fldChar w:fldCharType="begin"/>
            </w:r>
            <w:r w:rsidR="00431C92" w:rsidRPr="00431C92">
              <w:rPr>
                <w:webHidden/>
              </w:rPr>
              <w:instrText xml:space="preserve"> PAGEREF _Toc230180650 \h </w:instrText>
            </w:r>
            <w:r w:rsidR="00431C92" w:rsidRPr="00431C92">
              <w:rPr>
                <w:webHidden/>
              </w:rPr>
            </w:r>
            <w:r w:rsidR="00431C92" w:rsidRPr="00431C92">
              <w:rPr>
                <w:webHidden/>
              </w:rPr>
              <w:fldChar w:fldCharType="separate"/>
            </w:r>
            <w:r w:rsidR="00D066FD">
              <w:rPr>
                <w:webHidden/>
              </w:rPr>
              <w:t>81</w:t>
            </w:r>
            <w:r w:rsidR="00431C92" w:rsidRPr="00431C92">
              <w:rPr>
                <w:webHidden/>
              </w:rPr>
              <w:fldChar w:fldCharType="end"/>
            </w:r>
          </w:hyperlink>
        </w:p>
        <w:p w14:paraId="6BE697A8" w14:textId="74FCB808" w:rsidR="00431C92" w:rsidRPr="00431C92" w:rsidRDefault="002C520B" w:rsidP="002D6888">
          <w:pPr>
            <w:pStyle w:val="21"/>
          </w:pPr>
          <w:hyperlink w:anchor="_Toc230180651" w:history="1">
            <w:r w:rsidR="00431C92" w:rsidRPr="00431C92">
              <w:rPr>
                <w:rStyle w:val="a4"/>
              </w:rPr>
              <w:t>3.3 Архітектурні рішення з урахуванням принципів сталості, екологічності та формування сучасного освітнього середовища.</w:t>
            </w:r>
            <w:r w:rsidR="00431C92" w:rsidRPr="00431C92">
              <w:rPr>
                <w:webHidden/>
              </w:rPr>
              <w:tab/>
            </w:r>
            <w:r w:rsidR="00431C92" w:rsidRPr="00431C92">
              <w:rPr>
                <w:webHidden/>
              </w:rPr>
              <w:fldChar w:fldCharType="begin"/>
            </w:r>
            <w:r w:rsidR="00431C92" w:rsidRPr="00431C92">
              <w:rPr>
                <w:webHidden/>
              </w:rPr>
              <w:instrText xml:space="preserve"> PAGEREF _Toc230180651 \h </w:instrText>
            </w:r>
            <w:r w:rsidR="00431C92" w:rsidRPr="00431C92">
              <w:rPr>
                <w:webHidden/>
              </w:rPr>
            </w:r>
            <w:r w:rsidR="00431C92" w:rsidRPr="00431C92">
              <w:rPr>
                <w:webHidden/>
              </w:rPr>
              <w:fldChar w:fldCharType="separate"/>
            </w:r>
            <w:r w:rsidR="00D066FD">
              <w:rPr>
                <w:webHidden/>
              </w:rPr>
              <w:t>88</w:t>
            </w:r>
            <w:r w:rsidR="00431C92" w:rsidRPr="00431C92">
              <w:rPr>
                <w:webHidden/>
              </w:rPr>
              <w:fldChar w:fldCharType="end"/>
            </w:r>
          </w:hyperlink>
        </w:p>
        <w:p w14:paraId="085503E4" w14:textId="3EBCFD9D" w:rsidR="00431C92" w:rsidRPr="00431C92" w:rsidRDefault="002C520B" w:rsidP="002D6888">
          <w:pPr>
            <w:pStyle w:val="11"/>
            <w:rPr>
              <w:rFonts w:ascii="Times New Roman" w:hAnsi="Times New Roman"/>
              <w:noProof/>
              <w:sz w:val="28"/>
              <w:szCs w:val="28"/>
            </w:rPr>
          </w:pPr>
          <w:hyperlink w:anchor="_Toc230180652" w:history="1">
            <w:r w:rsidR="00431C92" w:rsidRPr="002D6888">
              <w:rPr>
                <w:rStyle w:val="a4"/>
                <w:rFonts w:ascii="Times New Roman" w:hAnsi="Times New Roman"/>
                <w:b/>
                <w:noProof/>
                <w:sz w:val="28"/>
                <w:szCs w:val="28"/>
              </w:rPr>
              <w:t>ВИСНОВКИ ДО ТРЕТЬОГО РОЗДІЛУ</w:t>
            </w:r>
            <w:r w:rsidR="00431C92" w:rsidRPr="00431C92">
              <w:rPr>
                <w:rFonts w:ascii="Times New Roman" w:hAnsi="Times New Roman"/>
                <w:noProof/>
                <w:webHidden/>
                <w:sz w:val="28"/>
                <w:szCs w:val="28"/>
              </w:rPr>
              <w:tab/>
            </w:r>
            <w:r w:rsidR="00431C92" w:rsidRPr="00431C92">
              <w:rPr>
                <w:rFonts w:ascii="Times New Roman" w:hAnsi="Times New Roman"/>
                <w:noProof/>
                <w:webHidden/>
                <w:sz w:val="28"/>
                <w:szCs w:val="28"/>
              </w:rPr>
              <w:fldChar w:fldCharType="begin"/>
            </w:r>
            <w:r w:rsidR="00431C92" w:rsidRPr="00431C92">
              <w:rPr>
                <w:rFonts w:ascii="Times New Roman" w:hAnsi="Times New Roman"/>
                <w:noProof/>
                <w:webHidden/>
                <w:sz w:val="28"/>
                <w:szCs w:val="28"/>
              </w:rPr>
              <w:instrText xml:space="preserve"> PAGEREF _Toc230180652 \h </w:instrText>
            </w:r>
            <w:r w:rsidR="00431C92" w:rsidRPr="00431C92">
              <w:rPr>
                <w:rFonts w:ascii="Times New Roman" w:hAnsi="Times New Roman"/>
                <w:noProof/>
                <w:webHidden/>
                <w:sz w:val="28"/>
                <w:szCs w:val="28"/>
              </w:rPr>
            </w:r>
            <w:r w:rsidR="00431C92" w:rsidRPr="00431C92">
              <w:rPr>
                <w:rFonts w:ascii="Times New Roman" w:hAnsi="Times New Roman"/>
                <w:noProof/>
                <w:webHidden/>
                <w:sz w:val="28"/>
                <w:szCs w:val="28"/>
              </w:rPr>
              <w:fldChar w:fldCharType="separate"/>
            </w:r>
            <w:r w:rsidR="00D066FD">
              <w:rPr>
                <w:rFonts w:ascii="Times New Roman" w:hAnsi="Times New Roman"/>
                <w:noProof/>
                <w:webHidden/>
                <w:sz w:val="28"/>
                <w:szCs w:val="28"/>
              </w:rPr>
              <w:t>96</w:t>
            </w:r>
            <w:r w:rsidR="00431C92" w:rsidRPr="00431C92">
              <w:rPr>
                <w:rFonts w:ascii="Times New Roman" w:hAnsi="Times New Roman"/>
                <w:noProof/>
                <w:webHidden/>
                <w:sz w:val="28"/>
                <w:szCs w:val="28"/>
              </w:rPr>
              <w:fldChar w:fldCharType="end"/>
            </w:r>
          </w:hyperlink>
        </w:p>
        <w:p w14:paraId="4082FF0B" w14:textId="6B1B792C" w:rsidR="00431C92" w:rsidRPr="00431C92" w:rsidRDefault="002C520B" w:rsidP="002D6888">
          <w:pPr>
            <w:pStyle w:val="11"/>
            <w:rPr>
              <w:rFonts w:ascii="Times New Roman" w:hAnsi="Times New Roman"/>
              <w:noProof/>
              <w:sz w:val="28"/>
              <w:szCs w:val="28"/>
            </w:rPr>
          </w:pPr>
          <w:hyperlink w:anchor="_Toc230180653" w:history="1">
            <w:r w:rsidR="00431C92" w:rsidRPr="002D6888">
              <w:rPr>
                <w:rStyle w:val="a4"/>
                <w:rFonts w:ascii="Times New Roman" w:hAnsi="Times New Roman"/>
                <w:b/>
                <w:noProof/>
                <w:sz w:val="28"/>
                <w:szCs w:val="28"/>
              </w:rPr>
              <w:t>ЗАГАЛЬНІ ВИСНОВКИ</w:t>
            </w:r>
            <w:r w:rsidR="00431C92" w:rsidRPr="00431C92">
              <w:rPr>
                <w:rFonts w:ascii="Times New Roman" w:hAnsi="Times New Roman"/>
                <w:noProof/>
                <w:webHidden/>
                <w:sz w:val="28"/>
                <w:szCs w:val="28"/>
              </w:rPr>
              <w:tab/>
            </w:r>
            <w:r w:rsidR="00431C92" w:rsidRPr="00431C92">
              <w:rPr>
                <w:rFonts w:ascii="Times New Roman" w:hAnsi="Times New Roman"/>
                <w:noProof/>
                <w:webHidden/>
                <w:sz w:val="28"/>
                <w:szCs w:val="28"/>
              </w:rPr>
              <w:fldChar w:fldCharType="begin"/>
            </w:r>
            <w:r w:rsidR="00431C92" w:rsidRPr="00431C92">
              <w:rPr>
                <w:rFonts w:ascii="Times New Roman" w:hAnsi="Times New Roman"/>
                <w:noProof/>
                <w:webHidden/>
                <w:sz w:val="28"/>
                <w:szCs w:val="28"/>
              </w:rPr>
              <w:instrText xml:space="preserve"> PAGEREF _Toc230180653 \h </w:instrText>
            </w:r>
            <w:r w:rsidR="00431C92" w:rsidRPr="00431C92">
              <w:rPr>
                <w:rFonts w:ascii="Times New Roman" w:hAnsi="Times New Roman"/>
                <w:noProof/>
                <w:webHidden/>
                <w:sz w:val="28"/>
                <w:szCs w:val="28"/>
              </w:rPr>
            </w:r>
            <w:r w:rsidR="00431C92" w:rsidRPr="00431C92">
              <w:rPr>
                <w:rFonts w:ascii="Times New Roman" w:hAnsi="Times New Roman"/>
                <w:noProof/>
                <w:webHidden/>
                <w:sz w:val="28"/>
                <w:szCs w:val="28"/>
              </w:rPr>
              <w:fldChar w:fldCharType="separate"/>
            </w:r>
            <w:r w:rsidR="00D066FD">
              <w:rPr>
                <w:rFonts w:ascii="Times New Roman" w:hAnsi="Times New Roman"/>
                <w:noProof/>
                <w:webHidden/>
                <w:sz w:val="28"/>
                <w:szCs w:val="28"/>
              </w:rPr>
              <w:t>98</w:t>
            </w:r>
            <w:r w:rsidR="00431C92" w:rsidRPr="00431C92">
              <w:rPr>
                <w:rFonts w:ascii="Times New Roman" w:hAnsi="Times New Roman"/>
                <w:noProof/>
                <w:webHidden/>
                <w:sz w:val="28"/>
                <w:szCs w:val="28"/>
              </w:rPr>
              <w:fldChar w:fldCharType="end"/>
            </w:r>
          </w:hyperlink>
        </w:p>
        <w:p w14:paraId="7C7F3231" w14:textId="7F92943C" w:rsidR="00431C92" w:rsidRPr="00431C92" w:rsidRDefault="002C520B" w:rsidP="002D6888">
          <w:pPr>
            <w:pStyle w:val="11"/>
            <w:rPr>
              <w:rFonts w:ascii="Times New Roman" w:hAnsi="Times New Roman"/>
              <w:noProof/>
              <w:sz w:val="28"/>
              <w:szCs w:val="28"/>
            </w:rPr>
          </w:pPr>
          <w:hyperlink w:anchor="_Toc230180654" w:history="1">
            <w:r w:rsidR="00431C92" w:rsidRPr="002D6888">
              <w:rPr>
                <w:rStyle w:val="a4"/>
                <w:rFonts w:ascii="Times New Roman" w:hAnsi="Times New Roman"/>
                <w:b/>
                <w:noProof/>
                <w:sz w:val="28"/>
                <w:szCs w:val="28"/>
              </w:rPr>
              <w:t>СПИСОК ВИКОРИСТАНОЇ ЛІТЕРАТУРИ</w:t>
            </w:r>
            <w:r w:rsidR="00431C92" w:rsidRPr="00431C92">
              <w:rPr>
                <w:rFonts w:ascii="Times New Roman" w:hAnsi="Times New Roman"/>
                <w:noProof/>
                <w:webHidden/>
                <w:sz w:val="28"/>
                <w:szCs w:val="28"/>
              </w:rPr>
              <w:tab/>
            </w:r>
            <w:r w:rsidR="00431C92" w:rsidRPr="00431C92">
              <w:rPr>
                <w:rFonts w:ascii="Times New Roman" w:hAnsi="Times New Roman"/>
                <w:noProof/>
                <w:webHidden/>
                <w:sz w:val="28"/>
                <w:szCs w:val="28"/>
              </w:rPr>
              <w:fldChar w:fldCharType="begin"/>
            </w:r>
            <w:r w:rsidR="00431C92" w:rsidRPr="00431C92">
              <w:rPr>
                <w:rFonts w:ascii="Times New Roman" w:hAnsi="Times New Roman"/>
                <w:noProof/>
                <w:webHidden/>
                <w:sz w:val="28"/>
                <w:szCs w:val="28"/>
              </w:rPr>
              <w:instrText xml:space="preserve"> PAGEREF _Toc230180654 \h </w:instrText>
            </w:r>
            <w:r w:rsidR="00431C92" w:rsidRPr="00431C92">
              <w:rPr>
                <w:rFonts w:ascii="Times New Roman" w:hAnsi="Times New Roman"/>
                <w:noProof/>
                <w:webHidden/>
                <w:sz w:val="28"/>
                <w:szCs w:val="28"/>
              </w:rPr>
            </w:r>
            <w:r w:rsidR="00431C92" w:rsidRPr="00431C92">
              <w:rPr>
                <w:rFonts w:ascii="Times New Roman" w:hAnsi="Times New Roman"/>
                <w:noProof/>
                <w:webHidden/>
                <w:sz w:val="28"/>
                <w:szCs w:val="28"/>
              </w:rPr>
              <w:fldChar w:fldCharType="separate"/>
            </w:r>
            <w:r w:rsidR="00D066FD">
              <w:rPr>
                <w:rFonts w:ascii="Times New Roman" w:hAnsi="Times New Roman"/>
                <w:noProof/>
                <w:webHidden/>
                <w:sz w:val="28"/>
                <w:szCs w:val="28"/>
              </w:rPr>
              <w:t>100</w:t>
            </w:r>
            <w:r w:rsidR="00431C92" w:rsidRPr="00431C92">
              <w:rPr>
                <w:rFonts w:ascii="Times New Roman" w:hAnsi="Times New Roman"/>
                <w:noProof/>
                <w:webHidden/>
                <w:sz w:val="28"/>
                <w:szCs w:val="28"/>
              </w:rPr>
              <w:fldChar w:fldCharType="end"/>
            </w:r>
          </w:hyperlink>
        </w:p>
        <w:p w14:paraId="4DCF351B" w14:textId="271E901D" w:rsidR="00FB55C5" w:rsidRPr="0016521B" w:rsidRDefault="000E1ACC" w:rsidP="002D6888">
          <w:pPr>
            <w:spacing w:line="360" w:lineRule="auto"/>
            <w:ind w:right="-283"/>
            <w:jc w:val="both"/>
            <w:rPr>
              <w:rFonts w:ascii="Times New Roman" w:hAnsi="Times New Roman" w:cs="Times New Roman"/>
              <w:color w:val="000000" w:themeColor="text1"/>
              <w:sz w:val="28"/>
              <w:szCs w:val="28"/>
            </w:rPr>
          </w:pPr>
          <w:r w:rsidRPr="00431C92">
            <w:rPr>
              <w:rFonts w:ascii="Times New Roman" w:hAnsi="Times New Roman" w:cs="Times New Roman"/>
              <w:b/>
              <w:bCs/>
              <w:color w:val="000000" w:themeColor="text1"/>
              <w:sz w:val="28"/>
              <w:szCs w:val="28"/>
              <w:lang w:val="ru-RU"/>
            </w:rPr>
            <w:fldChar w:fldCharType="end"/>
          </w:r>
        </w:p>
      </w:sdtContent>
    </w:sdt>
    <w:p w14:paraId="2C35C649" w14:textId="77777777" w:rsidR="00965F9A" w:rsidRPr="0016521B" w:rsidRDefault="00965F9A" w:rsidP="009E5D6B">
      <w:pPr>
        <w:ind w:right="-283"/>
        <w:rPr>
          <w:rFonts w:ascii="Times New Roman" w:eastAsiaTheme="majorEastAsia" w:hAnsi="Times New Roman" w:cs="Times New Roman"/>
          <w:b/>
          <w:color w:val="000000" w:themeColor="text1"/>
          <w:sz w:val="28"/>
          <w:szCs w:val="28"/>
        </w:rPr>
      </w:pPr>
      <w:bookmarkStart w:id="5" w:name="_Toc229609720"/>
      <w:bookmarkStart w:id="6" w:name="_Toc229609852"/>
      <w:bookmarkStart w:id="7" w:name="_Toc229610463"/>
      <w:r w:rsidRPr="0016521B">
        <w:rPr>
          <w:rFonts w:ascii="Times New Roman" w:hAnsi="Times New Roman" w:cs="Times New Roman"/>
          <w:color w:val="000000" w:themeColor="text1"/>
          <w:sz w:val="28"/>
          <w:szCs w:val="28"/>
        </w:rPr>
        <w:br w:type="page"/>
      </w:r>
    </w:p>
    <w:p w14:paraId="2DCE1C9D" w14:textId="68EB76B4" w:rsidR="001E5046" w:rsidRPr="0062302D" w:rsidRDefault="00B37952" w:rsidP="009E5D6B">
      <w:pPr>
        <w:pStyle w:val="1"/>
        <w:ind w:right="-283"/>
      </w:pPr>
      <w:bookmarkStart w:id="8" w:name="_Toc230180635"/>
      <w:r w:rsidRPr="0062302D">
        <w:lastRenderedPageBreak/>
        <w:t>ПЕРЕЛІК УМОВНИХ СКОРОЧЕНЬ</w:t>
      </w:r>
      <w:bookmarkEnd w:id="5"/>
      <w:bookmarkEnd w:id="6"/>
      <w:bookmarkEnd w:id="7"/>
      <w:bookmarkEnd w:id="8"/>
    </w:p>
    <w:p w14:paraId="5D0D237C" w14:textId="77777777" w:rsidR="00197E30" w:rsidRPr="0062302D" w:rsidRDefault="00BA7B7F" w:rsidP="009E5D6B">
      <w:pPr>
        <w:spacing w:line="360" w:lineRule="auto"/>
        <w:ind w:right="-283"/>
        <w:jc w:val="both"/>
        <w:rPr>
          <w:rFonts w:ascii="Times New Roman" w:hAnsi="Times New Roman" w:cs="Times New Roman"/>
          <w:sz w:val="28"/>
          <w:szCs w:val="28"/>
          <w:lang w:val="uk-UA"/>
        </w:rPr>
      </w:pPr>
      <w:r w:rsidRPr="0062302D">
        <w:rPr>
          <w:rFonts w:ascii="Times New Roman" w:hAnsi="Times New Roman" w:cs="Times New Roman"/>
          <w:sz w:val="28"/>
          <w:szCs w:val="28"/>
          <w:lang w:val="uk-UA"/>
        </w:rPr>
        <w:t>ЗВО – заклади вищої освіти</w:t>
      </w:r>
    </w:p>
    <w:p w14:paraId="0D6C4D14" w14:textId="77777777" w:rsidR="00AE1B5C" w:rsidRPr="0062302D" w:rsidRDefault="00197E30" w:rsidP="009E5D6B">
      <w:pPr>
        <w:spacing w:line="360" w:lineRule="auto"/>
        <w:ind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ПРУ </w:t>
      </w:r>
      <w:r w:rsidRPr="0062302D">
        <w:rPr>
          <w:rFonts w:ascii="Times New Roman" w:hAnsi="Times New Roman" w:cs="Times New Roman"/>
          <w:sz w:val="28"/>
          <w:szCs w:val="28"/>
          <w:lang w:val="uk-UA"/>
        </w:rPr>
        <w:t>–</w:t>
      </w:r>
      <w:r w:rsidRPr="0062302D">
        <w:rPr>
          <w:rFonts w:ascii="Times New Roman" w:eastAsia="Times New Roman" w:hAnsi="Times New Roman" w:cs="Times New Roman"/>
          <w:sz w:val="28"/>
          <w:szCs w:val="28"/>
          <w:lang w:val="uk-UA"/>
        </w:rPr>
        <w:t xml:space="preserve"> протирадіаційні укриття</w:t>
      </w:r>
    </w:p>
    <w:p w14:paraId="7A17BAFC" w14:textId="77777777" w:rsidR="00BA4DDA" w:rsidRPr="0062302D" w:rsidRDefault="00AE1B5C" w:rsidP="009E5D6B">
      <w:pPr>
        <w:spacing w:line="360" w:lineRule="auto"/>
        <w:ind w:right="-283"/>
        <w:jc w:val="both"/>
        <w:rPr>
          <w:rFonts w:ascii="Times New Roman" w:hAnsi="Times New Roman" w:cs="Times New Roman"/>
          <w:color w:val="333333"/>
          <w:sz w:val="28"/>
          <w:szCs w:val="28"/>
          <w:shd w:val="clear" w:color="auto" w:fill="FFFFFF"/>
          <w:lang w:val="uk-UA"/>
        </w:rPr>
      </w:pPr>
      <w:r w:rsidRPr="007D367B">
        <w:rPr>
          <w:rFonts w:ascii="Times New Roman" w:hAnsi="Times New Roman" w:cs="Times New Roman"/>
          <w:sz w:val="28"/>
          <w:szCs w:val="28"/>
          <w:lang w:val="uk-UA"/>
        </w:rPr>
        <w:t>ІФНТУНГ</w:t>
      </w:r>
      <w:r w:rsidRPr="0062302D">
        <w:rPr>
          <w:rFonts w:ascii="Times New Roman" w:hAnsi="Times New Roman" w:cs="Times New Roman"/>
          <w:sz w:val="28"/>
          <w:szCs w:val="28"/>
          <w:lang w:val="uk-UA"/>
        </w:rPr>
        <w:t xml:space="preserve"> – </w:t>
      </w:r>
      <w:r w:rsidR="00EC6E37" w:rsidRPr="0062302D">
        <w:rPr>
          <w:rFonts w:ascii="Times New Roman" w:hAnsi="Times New Roman" w:cs="Times New Roman"/>
          <w:sz w:val="28"/>
          <w:szCs w:val="28"/>
          <w:lang w:val="uk-UA"/>
        </w:rPr>
        <w:t>І</w:t>
      </w:r>
      <w:r w:rsidR="00EC6E37" w:rsidRPr="0062302D">
        <w:rPr>
          <w:rFonts w:ascii="Times New Roman" w:hAnsi="Times New Roman" w:cs="Times New Roman"/>
          <w:color w:val="333333"/>
          <w:sz w:val="28"/>
          <w:szCs w:val="28"/>
          <w:shd w:val="clear" w:color="auto" w:fill="FFFFFF"/>
          <w:lang w:val="uk-UA"/>
        </w:rPr>
        <w:t>вано-Франківський національний технічний університет нафти і газу</w:t>
      </w:r>
    </w:p>
    <w:p w14:paraId="328914D4" w14:textId="77777777" w:rsidR="009765BF" w:rsidRPr="0062302D" w:rsidRDefault="00BA4DDA" w:rsidP="009E5D6B">
      <w:pPr>
        <w:spacing w:line="360" w:lineRule="auto"/>
        <w:ind w:right="-283"/>
        <w:jc w:val="both"/>
        <w:rPr>
          <w:rFonts w:ascii="Times New Roman" w:hAnsi="Times New Roman" w:cs="Times New Roman"/>
          <w:color w:val="333333"/>
          <w:sz w:val="28"/>
          <w:szCs w:val="28"/>
          <w:shd w:val="clear" w:color="auto" w:fill="FFFFFF"/>
          <w:lang w:val="uk-UA"/>
        </w:rPr>
      </w:pPr>
      <w:r w:rsidRPr="0062302D">
        <w:rPr>
          <w:rFonts w:ascii="Times New Roman" w:hAnsi="Times New Roman" w:cs="Times New Roman"/>
          <w:color w:val="333333"/>
          <w:sz w:val="28"/>
          <w:szCs w:val="28"/>
          <w:shd w:val="clear" w:color="auto" w:fill="FFFFFF"/>
          <w:lang w:val="uk-UA"/>
        </w:rPr>
        <w:t xml:space="preserve">КДАДПМД </w:t>
      </w:r>
      <w:r w:rsidRPr="0062302D">
        <w:rPr>
          <w:rFonts w:ascii="Times New Roman" w:hAnsi="Times New Roman" w:cs="Times New Roman"/>
          <w:sz w:val="28"/>
          <w:szCs w:val="28"/>
          <w:lang w:val="uk-UA"/>
        </w:rPr>
        <w:t xml:space="preserve">– </w:t>
      </w:r>
      <w:r w:rsidR="003E212A" w:rsidRPr="0062302D">
        <w:rPr>
          <w:rFonts w:ascii="Times New Roman" w:hAnsi="Times New Roman" w:cs="Times New Roman"/>
          <w:color w:val="333333"/>
          <w:sz w:val="28"/>
          <w:szCs w:val="28"/>
          <w:shd w:val="clear" w:color="auto" w:fill="FFFFFF"/>
          <w:lang w:val="uk-UA"/>
        </w:rPr>
        <w:t>Київська державна академія декоративно-прикладного мистецтва і дизайну імені Михайла Бойчука</w:t>
      </w:r>
    </w:p>
    <w:p w14:paraId="6840468A" w14:textId="3343CA34" w:rsidR="00143422" w:rsidRPr="0062302D" w:rsidRDefault="009765BF" w:rsidP="009E5D6B">
      <w:pPr>
        <w:spacing w:line="360" w:lineRule="auto"/>
        <w:ind w:right="-283"/>
        <w:jc w:val="both"/>
        <w:rPr>
          <w:rFonts w:ascii="Times New Roman" w:hAnsi="Times New Roman" w:cs="Times New Roman"/>
          <w:sz w:val="28"/>
          <w:szCs w:val="28"/>
          <w:lang w:val="uk-UA"/>
        </w:rPr>
      </w:pPr>
      <w:r w:rsidRPr="00A371B5">
        <w:rPr>
          <w:rStyle w:val="citation-13"/>
          <w:rFonts w:ascii="Times New Roman" w:hAnsi="Times New Roman" w:cs="Times New Roman"/>
          <w:bCs/>
          <w:sz w:val="28"/>
          <w:szCs w:val="28"/>
        </w:rPr>
        <w:t>BCA Green Mark Platinum</w:t>
      </w:r>
      <w:r w:rsidR="00F70155" w:rsidRPr="00A371B5">
        <w:rPr>
          <w:rStyle w:val="citation-13"/>
          <w:rFonts w:ascii="Times New Roman" w:hAnsi="Times New Roman" w:cs="Times New Roman"/>
          <w:sz w:val="28"/>
          <w:szCs w:val="28"/>
        </w:rPr>
        <w:t xml:space="preserve"> —</w:t>
      </w:r>
      <w:r w:rsidRPr="00A371B5">
        <w:rPr>
          <w:rStyle w:val="citation-13"/>
          <w:rFonts w:ascii="Times New Roman" w:hAnsi="Times New Roman" w:cs="Times New Roman"/>
          <w:sz w:val="28"/>
          <w:szCs w:val="28"/>
        </w:rPr>
        <w:t xml:space="preserve"> </w:t>
      </w:r>
      <w:r w:rsidRPr="00A371B5">
        <w:rPr>
          <w:rStyle w:val="citation-13"/>
          <w:rFonts w:ascii="Times New Roman" w:hAnsi="Times New Roman" w:cs="Times New Roman"/>
          <w:sz w:val="28"/>
          <w:szCs w:val="28"/>
          <w:lang w:val="uk-UA"/>
        </w:rPr>
        <w:t>найвища відзнака у Схемі сертифікації</w:t>
      </w:r>
      <w:r w:rsidRPr="00A371B5">
        <w:rPr>
          <w:rStyle w:val="citation-13"/>
          <w:rFonts w:ascii="Times New Roman" w:hAnsi="Times New Roman" w:cs="Times New Roman"/>
          <w:sz w:val="28"/>
          <w:szCs w:val="28"/>
        </w:rPr>
        <w:t xml:space="preserve"> </w:t>
      </w:r>
      <w:r w:rsidRPr="00A371B5">
        <w:rPr>
          <w:rStyle w:val="citation-13"/>
          <w:rFonts w:ascii="Times New Roman" w:hAnsi="Times New Roman" w:cs="Times New Roman"/>
          <w:bCs/>
          <w:sz w:val="28"/>
          <w:szCs w:val="28"/>
        </w:rPr>
        <w:t>BCA Green Mark</w:t>
      </w:r>
      <w:r w:rsidRPr="0062302D">
        <w:rPr>
          <w:rStyle w:val="citation-13"/>
          <w:rFonts w:ascii="Times New Roman" w:hAnsi="Times New Roman" w:cs="Times New Roman"/>
          <w:sz w:val="28"/>
          <w:szCs w:val="28"/>
          <w:lang w:val="uk-UA"/>
        </w:rPr>
        <w:t xml:space="preserve"> (Зелена оцінка Управління будівництва та конструкцій, Сінгапур), яка присуджується будівлям, що демонструють </w:t>
      </w:r>
      <w:r w:rsidRPr="0062302D">
        <w:rPr>
          <w:rStyle w:val="citation-13"/>
          <w:rFonts w:ascii="Times New Roman" w:hAnsi="Times New Roman" w:cs="Times New Roman"/>
          <w:bCs/>
          <w:sz w:val="28"/>
          <w:szCs w:val="28"/>
          <w:lang w:val="uk-UA"/>
        </w:rPr>
        <w:t>винятковий</w:t>
      </w:r>
      <w:r w:rsidRPr="0062302D">
        <w:rPr>
          <w:rStyle w:val="citation-13"/>
          <w:rFonts w:ascii="Times New Roman" w:hAnsi="Times New Roman" w:cs="Times New Roman"/>
          <w:sz w:val="28"/>
          <w:szCs w:val="28"/>
          <w:lang w:val="uk-UA"/>
        </w:rPr>
        <w:t xml:space="preserve"> рівень екологічної стійкості та продуктивності.</w:t>
      </w:r>
      <w:r w:rsidRPr="0062302D">
        <w:rPr>
          <w:rFonts w:ascii="Times New Roman" w:hAnsi="Times New Roman" w:cs="Times New Roman"/>
          <w:sz w:val="28"/>
          <w:szCs w:val="28"/>
          <w:lang w:val="uk-UA"/>
        </w:rPr>
        <w:t xml:space="preserve"> </w:t>
      </w:r>
    </w:p>
    <w:p w14:paraId="397335E1" w14:textId="538E9E2E" w:rsidR="00C05B22" w:rsidRPr="0062302D" w:rsidRDefault="00143422" w:rsidP="009E5D6B">
      <w:pPr>
        <w:spacing w:line="360" w:lineRule="auto"/>
        <w:ind w:right="-283"/>
        <w:jc w:val="both"/>
        <w:rPr>
          <w:rFonts w:ascii="Times New Roman" w:hAnsi="Times New Roman" w:cs="Times New Roman"/>
          <w:sz w:val="28"/>
          <w:szCs w:val="28"/>
          <w:lang w:val="uk-UA"/>
        </w:rPr>
      </w:pPr>
      <w:r w:rsidRPr="0019437D">
        <w:rPr>
          <w:rFonts w:ascii="Times New Roman" w:hAnsi="Times New Roman" w:cs="Times New Roman"/>
          <w:bCs/>
          <w:sz w:val="28"/>
          <w:szCs w:val="28"/>
        </w:rPr>
        <w:t>BREEAM Excellent</w:t>
      </w:r>
      <w:r w:rsidRPr="0019437D">
        <w:rPr>
          <w:rFonts w:ascii="Times New Roman" w:hAnsi="Times New Roman" w:cs="Times New Roman"/>
          <w:sz w:val="28"/>
          <w:szCs w:val="28"/>
        </w:rPr>
        <w:t xml:space="preserve"> —</w:t>
      </w:r>
      <w:r w:rsidR="005F097C" w:rsidRPr="0019437D">
        <w:rPr>
          <w:rFonts w:ascii="Times New Roman" w:hAnsi="Times New Roman" w:cs="Times New Roman"/>
          <w:sz w:val="28"/>
          <w:szCs w:val="28"/>
        </w:rPr>
        <w:t xml:space="preserve"> (Building Research Establishment Environmental Assessment Method</w:t>
      </w:r>
      <w:r w:rsidR="005F097C" w:rsidRPr="0062302D">
        <w:rPr>
          <w:rFonts w:ascii="Times New Roman" w:hAnsi="Times New Roman" w:cs="Times New Roman"/>
          <w:sz w:val="28"/>
          <w:szCs w:val="28"/>
          <w:lang w:val="uk-UA"/>
        </w:rPr>
        <w:t>)</w:t>
      </w:r>
      <w:r w:rsidRPr="0062302D">
        <w:rPr>
          <w:rFonts w:ascii="Times New Roman" w:hAnsi="Times New Roman" w:cs="Times New Roman"/>
          <w:sz w:val="28"/>
          <w:szCs w:val="28"/>
          <w:lang w:val="uk-UA"/>
        </w:rPr>
        <w:t xml:space="preserve"> другий за висотою рівень сертифікації в системі </w:t>
      </w:r>
      <w:r w:rsidRPr="0062302D">
        <w:rPr>
          <w:rFonts w:ascii="Times New Roman" w:hAnsi="Times New Roman" w:cs="Times New Roman"/>
          <w:bCs/>
          <w:sz w:val="28"/>
          <w:szCs w:val="28"/>
          <w:lang w:val="uk-UA"/>
        </w:rPr>
        <w:t>BREEAM</w:t>
      </w:r>
      <w:r w:rsidRPr="0062302D">
        <w:rPr>
          <w:rFonts w:ascii="Times New Roman" w:hAnsi="Times New Roman" w:cs="Times New Roman"/>
          <w:sz w:val="28"/>
          <w:szCs w:val="28"/>
          <w:lang w:val="uk-UA"/>
        </w:rPr>
        <w:t>.</w:t>
      </w:r>
    </w:p>
    <w:p w14:paraId="0FF5D606" w14:textId="06DD763A" w:rsidR="00FB55C5" w:rsidRPr="0062302D" w:rsidRDefault="00CF5E79" w:rsidP="009E5D6B">
      <w:pPr>
        <w:spacing w:line="360" w:lineRule="auto"/>
        <w:ind w:right="-283"/>
        <w:jc w:val="both"/>
        <w:rPr>
          <w:rFonts w:ascii="Times New Roman" w:hAnsi="Times New Roman" w:cs="Times New Roman"/>
          <w:color w:val="333333"/>
          <w:sz w:val="28"/>
          <w:szCs w:val="28"/>
          <w:shd w:val="clear" w:color="auto" w:fill="FFFFFF"/>
          <w:lang w:val="uk-UA"/>
        </w:rPr>
      </w:pPr>
      <w:r w:rsidRPr="0019437D">
        <w:rPr>
          <w:rFonts w:ascii="Times New Roman" w:hAnsi="Times New Roman" w:cs="Times New Roman"/>
          <w:bCs/>
          <w:sz w:val="28"/>
          <w:szCs w:val="28"/>
        </w:rPr>
        <w:t>LEED Platinum</w:t>
      </w:r>
      <w:r w:rsidRPr="0019437D">
        <w:rPr>
          <w:rFonts w:ascii="Times New Roman" w:hAnsi="Times New Roman" w:cs="Times New Roman"/>
          <w:sz w:val="28"/>
          <w:szCs w:val="28"/>
        </w:rPr>
        <w:t xml:space="preserve"> </w:t>
      </w:r>
      <w:r w:rsidR="004A3EF1" w:rsidRPr="0019437D">
        <w:rPr>
          <w:rFonts w:ascii="Times New Roman" w:hAnsi="Times New Roman" w:cs="Times New Roman"/>
          <w:sz w:val="28"/>
          <w:szCs w:val="28"/>
        </w:rPr>
        <w:t xml:space="preserve">— </w:t>
      </w:r>
      <w:r w:rsidRPr="0019437D">
        <w:rPr>
          <w:rFonts w:ascii="Times New Roman" w:hAnsi="Times New Roman" w:cs="Times New Roman"/>
          <w:sz w:val="28"/>
          <w:szCs w:val="28"/>
        </w:rPr>
        <w:t>(</w:t>
      </w:r>
      <w:r w:rsidRPr="0019437D">
        <w:rPr>
          <w:rFonts w:ascii="Times New Roman" w:hAnsi="Times New Roman" w:cs="Times New Roman"/>
          <w:bCs/>
          <w:sz w:val="28"/>
          <w:szCs w:val="28"/>
        </w:rPr>
        <w:t>Leadership in Energy and Environmental Design Platinum</w:t>
      </w:r>
      <w:r w:rsidR="00317FA1" w:rsidRPr="0019437D">
        <w:rPr>
          <w:rFonts w:ascii="Times New Roman" w:hAnsi="Times New Roman" w:cs="Times New Roman"/>
          <w:sz w:val="28"/>
          <w:szCs w:val="28"/>
        </w:rPr>
        <w:t>)</w:t>
      </w:r>
      <w:r w:rsidR="00317FA1" w:rsidRPr="0062302D">
        <w:rPr>
          <w:rFonts w:ascii="Times New Roman" w:hAnsi="Times New Roman" w:cs="Times New Roman"/>
          <w:sz w:val="28"/>
          <w:szCs w:val="28"/>
          <w:lang w:val="uk-UA"/>
        </w:rPr>
        <w:t xml:space="preserve"> </w:t>
      </w:r>
      <w:r w:rsidRPr="0062302D">
        <w:rPr>
          <w:rFonts w:ascii="Times New Roman" w:hAnsi="Times New Roman" w:cs="Times New Roman"/>
          <w:bCs/>
          <w:sz w:val="28"/>
          <w:szCs w:val="28"/>
          <w:lang w:val="uk-UA"/>
        </w:rPr>
        <w:t>найвищий і найпрестижніший рівень</w:t>
      </w:r>
      <w:r w:rsidRPr="0062302D">
        <w:rPr>
          <w:rFonts w:ascii="Times New Roman" w:hAnsi="Times New Roman" w:cs="Times New Roman"/>
          <w:sz w:val="28"/>
          <w:szCs w:val="28"/>
          <w:lang w:val="uk-UA"/>
        </w:rPr>
        <w:t xml:space="preserve"> сертифікації, який присуджується системі зеленого будівництва </w:t>
      </w:r>
      <w:r w:rsidRPr="0062302D">
        <w:rPr>
          <w:rFonts w:ascii="Times New Roman" w:hAnsi="Times New Roman" w:cs="Times New Roman"/>
          <w:bCs/>
          <w:sz w:val="28"/>
          <w:szCs w:val="28"/>
          <w:lang w:val="uk-UA"/>
        </w:rPr>
        <w:t>LEED</w:t>
      </w:r>
      <w:r w:rsidRPr="0062302D">
        <w:rPr>
          <w:rFonts w:ascii="Times New Roman" w:hAnsi="Times New Roman" w:cs="Times New Roman"/>
          <w:sz w:val="28"/>
          <w:szCs w:val="28"/>
          <w:lang w:val="uk-UA"/>
        </w:rPr>
        <w:t xml:space="preserve"> за виняткові показники екологічної стійкості та енергоефективності. </w:t>
      </w:r>
      <w:r w:rsidR="00FB55C5" w:rsidRPr="0062302D">
        <w:rPr>
          <w:rFonts w:ascii="Times New Roman" w:hAnsi="Times New Roman" w:cs="Times New Roman"/>
          <w:sz w:val="28"/>
          <w:szCs w:val="28"/>
          <w:lang w:val="uk-UA"/>
        </w:rPr>
        <w:br w:type="page"/>
      </w:r>
    </w:p>
    <w:p w14:paraId="79150332" w14:textId="0A2CE9E0" w:rsidR="00662D40" w:rsidRPr="0062302D" w:rsidRDefault="00662D40" w:rsidP="009E5D6B">
      <w:pPr>
        <w:pStyle w:val="1"/>
        <w:ind w:right="-283"/>
      </w:pPr>
      <w:bookmarkStart w:id="9" w:name="_Toc229609721"/>
      <w:bookmarkStart w:id="10" w:name="_Toc229609853"/>
      <w:bookmarkStart w:id="11" w:name="_Toc229610464"/>
      <w:bookmarkStart w:id="12" w:name="_Toc230180636"/>
      <w:r w:rsidRPr="0062302D">
        <w:lastRenderedPageBreak/>
        <w:t>ВСТУП</w:t>
      </w:r>
      <w:bookmarkEnd w:id="9"/>
      <w:bookmarkEnd w:id="10"/>
      <w:bookmarkEnd w:id="11"/>
      <w:bookmarkEnd w:id="12"/>
    </w:p>
    <w:p w14:paraId="74B8D5F3" w14:textId="3EEDD8E6" w:rsidR="007E1538" w:rsidRPr="0062302D" w:rsidRDefault="007E1538" w:rsidP="009E5D6B">
      <w:pPr>
        <w:spacing w:line="360" w:lineRule="auto"/>
        <w:ind w:right="-283" w:firstLine="567"/>
        <w:jc w:val="both"/>
        <w:rPr>
          <w:rFonts w:ascii="Times New Roman" w:hAnsi="Times New Roman" w:cs="Times New Roman"/>
          <w:b/>
          <w:bCs/>
          <w:color w:val="000000"/>
          <w:sz w:val="28"/>
          <w:szCs w:val="28"/>
          <w:lang w:val="uk-UA"/>
        </w:rPr>
      </w:pPr>
      <w:r w:rsidRPr="0062302D">
        <w:rPr>
          <w:rFonts w:ascii="Times New Roman" w:hAnsi="Times New Roman" w:cs="Times New Roman"/>
          <w:bCs/>
          <w:color w:val="000000"/>
          <w:sz w:val="28"/>
          <w:szCs w:val="28"/>
          <w:lang w:val="uk-UA"/>
        </w:rPr>
        <w:t xml:space="preserve">Більшість </w:t>
      </w:r>
      <w:r w:rsidR="00C64FFA" w:rsidRPr="0062302D">
        <w:rPr>
          <w:rFonts w:ascii="Times New Roman" w:hAnsi="Times New Roman" w:cs="Times New Roman"/>
          <w:bCs/>
          <w:color w:val="000000"/>
          <w:sz w:val="28"/>
          <w:szCs w:val="28"/>
          <w:lang w:val="uk-UA"/>
        </w:rPr>
        <w:t xml:space="preserve">закладів вищої освіти </w:t>
      </w:r>
      <w:r w:rsidRPr="0062302D">
        <w:rPr>
          <w:rFonts w:ascii="Times New Roman" w:hAnsi="Times New Roman" w:cs="Times New Roman"/>
          <w:bCs/>
          <w:color w:val="000000"/>
          <w:sz w:val="28"/>
          <w:szCs w:val="28"/>
          <w:lang w:val="uk-UA"/>
        </w:rPr>
        <w:t xml:space="preserve">України характеризується застарілою архітектурно-планувальною, просторовою та об’ємною структурою, яка не відповідає сучасним вимогам освітнього процесу, енергоефективності та комфортності середовища. Значна частина будівель була зведена у другій половині ХХ століття за типовими проєктами, що не враховують нові освітні стандарти, інтеграцію цифрових технологій, інклюзивність та екологічні принципи. Це зумовлює необхідність пошуку сучасних </w:t>
      </w:r>
      <w:r w:rsidR="00B930C0" w:rsidRPr="0062302D">
        <w:rPr>
          <w:rFonts w:ascii="Times New Roman" w:hAnsi="Times New Roman" w:cs="Times New Roman"/>
          <w:bCs/>
          <w:color w:val="000000"/>
          <w:sz w:val="28"/>
          <w:szCs w:val="28"/>
          <w:lang w:val="uk-UA"/>
        </w:rPr>
        <w:t xml:space="preserve">особливостей </w:t>
      </w:r>
      <w:r w:rsidRPr="0062302D">
        <w:rPr>
          <w:rFonts w:ascii="Times New Roman" w:hAnsi="Times New Roman" w:cs="Times New Roman"/>
          <w:bCs/>
          <w:color w:val="000000"/>
          <w:sz w:val="28"/>
          <w:szCs w:val="28"/>
          <w:lang w:val="uk-UA"/>
        </w:rPr>
        <w:t xml:space="preserve">модернізації та відновлення архітектури </w:t>
      </w:r>
      <w:r w:rsidR="00774126" w:rsidRPr="0062302D">
        <w:rPr>
          <w:rFonts w:ascii="Times New Roman" w:hAnsi="Times New Roman" w:cs="Times New Roman"/>
          <w:bCs/>
          <w:color w:val="000000"/>
          <w:sz w:val="28"/>
          <w:szCs w:val="28"/>
          <w:lang w:val="uk-UA"/>
        </w:rPr>
        <w:t xml:space="preserve">закладів вищої освіти </w:t>
      </w:r>
      <w:r w:rsidRPr="0062302D">
        <w:rPr>
          <w:rFonts w:ascii="Times New Roman" w:hAnsi="Times New Roman" w:cs="Times New Roman"/>
          <w:bCs/>
          <w:color w:val="000000"/>
          <w:sz w:val="28"/>
          <w:szCs w:val="28"/>
          <w:lang w:val="uk-UA"/>
        </w:rPr>
        <w:t>із урахуванням принципів сталого розвитку, гнучкості просторових рішень та створення комфортного навчально-житлового середовища</w:t>
      </w:r>
      <w:r w:rsidRPr="0062302D">
        <w:rPr>
          <w:rFonts w:ascii="Times New Roman" w:hAnsi="Times New Roman" w:cs="Times New Roman"/>
          <w:sz w:val="28"/>
          <w:szCs w:val="28"/>
          <w:lang w:val="uk-UA"/>
        </w:rPr>
        <w:t>.</w:t>
      </w:r>
    </w:p>
    <w:p w14:paraId="379B1F9F" w14:textId="13118645" w:rsidR="00E576EF" w:rsidRPr="0062302D" w:rsidRDefault="00E576EF" w:rsidP="009E5D6B">
      <w:pPr>
        <w:spacing w:line="360" w:lineRule="auto"/>
        <w:ind w:right="-283" w:firstLine="567"/>
        <w:jc w:val="both"/>
        <w:rPr>
          <w:rFonts w:ascii="Times New Roman" w:hAnsi="Times New Roman" w:cs="Times New Roman"/>
          <w:bCs/>
          <w:color w:val="000000"/>
          <w:sz w:val="28"/>
          <w:szCs w:val="28"/>
          <w:lang w:val="uk-UA"/>
        </w:rPr>
      </w:pPr>
      <w:r w:rsidRPr="0062302D">
        <w:rPr>
          <w:rFonts w:ascii="Times New Roman" w:hAnsi="Times New Roman" w:cs="Times New Roman"/>
          <w:b/>
          <w:sz w:val="28"/>
          <w:szCs w:val="28"/>
          <w:lang w:val="uk-UA"/>
        </w:rPr>
        <w:t xml:space="preserve">Актуальність теми: </w:t>
      </w:r>
      <w:r w:rsidRPr="0062302D">
        <w:rPr>
          <w:rFonts w:ascii="Times New Roman" w:hAnsi="Times New Roman" w:cs="Times New Roman"/>
          <w:bCs/>
          <w:color w:val="000000"/>
          <w:sz w:val="28"/>
          <w:szCs w:val="28"/>
          <w:lang w:val="uk-UA"/>
        </w:rPr>
        <w:t xml:space="preserve">Необхідність модернізації архітектури </w:t>
      </w:r>
      <w:r w:rsidR="001B0EC6" w:rsidRPr="0062302D">
        <w:rPr>
          <w:rFonts w:ascii="Times New Roman" w:hAnsi="Times New Roman" w:cs="Times New Roman"/>
          <w:bCs/>
          <w:color w:val="000000"/>
          <w:sz w:val="28"/>
          <w:szCs w:val="28"/>
          <w:lang w:val="uk-UA"/>
        </w:rPr>
        <w:t xml:space="preserve">закладів вищої освіти </w:t>
      </w:r>
      <w:r w:rsidRPr="0062302D">
        <w:rPr>
          <w:rFonts w:ascii="Times New Roman" w:hAnsi="Times New Roman" w:cs="Times New Roman"/>
          <w:bCs/>
          <w:color w:val="000000"/>
          <w:sz w:val="28"/>
          <w:szCs w:val="28"/>
          <w:lang w:val="uk-UA"/>
        </w:rPr>
        <w:t>України зумовлена двома ключовими чинниками: по-перше, наявною невідповідністю більшості будівель сучасним освітнім, соціальним та енергоефективним вимогам; по-друге, масштабними руйнуваннями навчальної інфраструктури внаслідок війни. В умовах післявоєнної відбудови та трансформації освітнього середовища постає потреба не лише у відновленні, а й у модернізації навчальних корпусів і студентських гуртожитків. Використання сучасних архітектурно-планувальних та просторових прийомів забезпечить створення якісного, інноваційного та комфортного середовища для студентів і викладачів, що відповідатиме міжнародним стандартам і сприятиме інтеграції України у світовий освітній простір.</w:t>
      </w:r>
    </w:p>
    <w:p w14:paraId="2EC6CDF1" w14:textId="12CD7A1C" w:rsidR="00497BDD" w:rsidRPr="00460049" w:rsidRDefault="00595C9D" w:rsidP="009E5D6B">
      <w:pPr>
        <w:spacing w:line="360" w:lineRule="auto"/>
        <w:ind w:right="-283" w:firstLine="567"/>
        <w:jc w:val="both"/>
        <w:rPr>
          <w:rFonts w:ascii="Times New Roman" w:hAnsi="Times New Roman" w:cs="Times New Roman"/>
          <w:sz w:val="28"/>
          <w:szCs w:val="28"/>
          <w:lang w:val="uk-UA"/>
        </w:rPr>
      </w:pPr>
      <w:r w:rsidRPr="0062302D">
        <w:rPr>
          <w:rFonts w:ascii="Times New Roman" w:hAnsi="Times New Roman" w:cs="Times New Roman"/>
          <w:bCs/>
          <w:color w:val="000000"/>
          <w:sz w:val="28"/>
          <w:szCs w:val="28"/>
          <w:lang w:val="uk-UA"/>
        </w:rPr>
        <w:t xml:space="preserve">У цьому ж контексті важливим є підхід, </w:t>
      </w:r>
      <w:r w:rsidR="00651A9B" w:rsidRPr="0062302D">
        <w:rPr>
          <w:rFonts w:ascii="Times New Roman" w:hAnsi="Times New Roman" w:cs="Times New Roman"/>
          <w:bCs/>
          <w:color w:val="000000"/>
          <w:sz w:val="28"/>
          <w:szCs w:val="28"/>
          <w:lang w:val="uk-UA"/>
        </w:rPr>
        <w:t>не просто відновлення зруйнованого чи ремонт застарілого фонду, а переосмислення просторової організації ЗВО. Світовий досвід та принципи сталого розвитку вказують на те, що найбільш ефективною моделлю для забезпечення гнучкості, інтеграції функцій та створення комфортного, інклюзивного середовища є уніве</w:t>
      </w:r>
      <w:r w:rsidR="00557A8F" w:rsidRPr="0062302D">
        <w:rPr>
          <w:rFonts w:ascii="Times New Roman" w:hAnsi="Times New Roman" w:cs="Times New Roman"/>
          <w:bCs/>
          <w:color w:val="000000"/>
          <w:sz w:val="28"/>
          <w:szCs w:val="28"/>
          <w:lang w:val="uk-UA"/>
        </w:rPr>
        <w:t>рситетський кампус</w:t>
      </w:r>
      <w:r w:rsidR="00651A9B" w:rsidRPr="0062302D">
        <w:rPr>
          <w:rFonts w:ascii="Times New Roman" w:hAnsi="Times New Roman" w:cs="Times New Roman"/>
          <w:bCs/>
          <w:color w:val="000000"/>
          <w:sz w:val="28"/>
          <w:szCs w:val="28"/>
          <w:lang w:val="uk-UA"/>
        </w:rPr>
        <w:t xml:space="preserve">. Саме такий цілісний підхід, що об'єднує освітні, наукові, житлові та рекреаційні зони в єдину систему, має стати </w:t>
      </w:r>
      <w:r w:rsidR="00651A9B" w:rsidRPr="0062302D">
        <w:rPr>
          <w:rFonts w:ascii="Times New Roman" w:hAnsi="Times New Roman" w:cs="Times New Roman"/>
          <w:bCs/>
          <w:color w:val="000000"/>
          <w:sz w:val="28"/>
          <w:szCs w:val="28"/>
          <w:lang w:val="uk-UA"/>
        </w:rPr>
        <w:lastRenderedPageBreak/>
        <w:t>стратегічною архітектурно-планувальною основою для модернізації закладів вищої освіти України.</w:t>
      </w:r>
    </w:p>
    <w:p w14:paraId="0E61864F" w14:textId="56C3DC1D" w:rsidR="007271D8" w:rsidRPr="0062302D" w:rsidRDefault="00A20ACC" w:rsidP="009E5D6B">
      <w:pPr>
        <w:spacing w:line="360" w:lineRule="auto"/>
        <w:ind w:right="-283" w:firstLine="567"/>
        <w:jc w:val="both"/>
        <w:rPr>
          <w:rFonts w:ascii="Times New Roman" w:hAnsi="Times New Roman" w:cs="Times New Roman"/>
          <w:sz w:val="28"/>
          <w:szCs w:val="28"/>
          <w:lang w:val="uk-UA"/>
        </w:rPr>
      </w:pPr>
      <w:r w:rsidRPr="0062302D">
        <w:rPr>
          <w:rFonts w:ascii="Times New Roman" w:hAnsi="Times New Roman" w:cs="Times New Roman"/>
          <w:b/>
          <w:sz w:val="28"/>
          <w:szCs w:val="28"/>
          <w:lang w:val="uk-UA"/>
        </w:rPr>
        <w:t xml:space="preserve">Стан </w:t>
      </w:r>
      <w:proofErr w:type="spellStart"/>
      <w:r w:rsidRPr="0062302D">
        <w:rPr>
          <w:rFonts w:ascii="Times New Roman" w:hAnsi="Times New Roman" w:cs="Times New Roman"/>
          <w:b/>
          <w:sz w:val="28"/>
          <w:szCs w:val="28"/>
          <w:lang w:val="uk-UA"/>
        </w:rPr>
        <w:t>дослідженості</w:t>
      </w:r>
      <w:proofErr w:type="spellEnd"/>
      <w:r w:rsidRPr="0062302D">
        <w:rPr>
          <w:rFonts w:ascii="Times New Roman" w:hAnsi="Times New Roman" w:cs="Times New Roman"/>
          <w:b/>
          <w:sz w:val="28"/>
          <w:szCs w:val="28"/>
          <w:lang w:val="uk-UA"/>
        </w:rPr>
        <w:t xml:space="preserve"> питання. </w:t>
      </w:r>
      <w:r w:rsidR="00496500" w:rsidRPr="0062302D">
        <w:rPr>
          <w:rFonts w:ascii="Times New Roman" w:hAnsi="Times New Roman" w:cs="Times New Roman"/>
          <w:sz w:val="28"/>
          <w:szCs w:val="28"/>
          <w:lang w:val="uk-UA"/>
        </w:rPr>
        <w:t xml:space="preserve">Питання модернізації архітектури закладів вищої освіти України широко розглядається у наукових джерелах, де акцент робиться на оновленні інфраструктури, підвищенні енергоефективності та формуванні гнучких, інклюзивних просторів. У роботі О. В. Сіренко та О. Є. </w:t>
      </w:r>
      <w:proofErr w:type="spellStart"/>
      <w:r w:rsidR="00496500" w:rsidRPr="0062302D">
        <w:rPr>
          <w:rFonts w:ascii="Times New Roman" w:hAnsi="Times New Roman" w:cs="Times New Roman"/>
          <w:sz w:val="28"/>
          <w:szCs w:val="28"/>
          <w:lang w:val="uk-UA"/>
        </w:rPr>
        <w:t>Рогожнікової</w:t>
      </w:r>
      <w:proofErr w:type="spellEnd"/>
      <w:r w:rsidR="00496500" w:rsidRPr="0062302D">
        <w:rPr>
          <w:rFonts w:ascii="Times New Roman" w:hAnsi="Times New Roman" w:cs="Times New Roman"/>
          <w:sz w:val="28"/>
          <w:szCs w:val="28"/>
          <w:lang w:val="uk-UA"/>
        </w:rPr>
        <w:t xml:space="preserve"> «Огляд стану ЗВО в Україні. Шляхи майбутнього розвитку» [1] підкреслено зношеність будівель та </w:t>
      </w:r>
      <w:proofErr w:type="spellStart"/>
      <w:r w:rsidR="00496500" w:rsidRPr="0062302D">
        <w:rPr>
          <w:rFonts w:ascii="Times New Roman" w:hAnsi="Times New Roman" w:cs="Times New Roman"/>
          <w:sz w:val="28"/>
          <w:szCs w:val="28"/>
          <w:lang w:val="uk-UA"/>
        </w:rPr>
        <w:t>фрагментованість</w:t>
      </w:r>
      <w:proofErr w:type="spellEnd"/>
      <w:r w:rsidR="00496500" w:rsidRPr="0062302D">
        <w:rPr>
          <w:rFonts w:ascii="Times New Roman" w:hAnsi="Times New Roman" w:cs="Times New Roman"/>
          <w:sz w:val="28"/>
          <w:szCs w:val="28"/>
          <w:lang w:val="uk-UA"/>
        </w:rPr>
        <w:t xml:space="preserve"> територій, а в дослідженні О. Л. Жадана та А. В. Бондар «Сучасні підходи до проектування та удосконалення університетських кампусів» [2] – необхідність інноваційних, сталих і </w:t>
      </w:r>
      <w:proofErr w:type="spellStart"/>
      <w:r w:rsidR="00496500" w:rsidRPr="0062302D">
        <w:rPr>
          <w:rFonts w:ascii="Times New Roman" w:hAnsi="Times New Roman" w:cs="Times New Roman"/>
          <w:sz w:val="28"/>
          <w:szCs w:val="28"/>
          <w:lang w:val="uk-UA"/>
        </w:rPr>
        <w:t>цифровізованих</w:t>
      </w:r>
      <w:proofErr w:type="spellEnd"/>
      <w:r w:rsidR="00496500" w:rsidRPr="0062302D">
        <w:rPr>
          <w:rFonts w:ascii="Times New Roman" w:hAnsi="Times New Roman" w:cs="Times New Roman"/>
          <w:sz w:val="28"/>
          <w:szCs w:val="28"/>
          <w:lang w:val="uk-UA"/>
        </w:rPr>
        <w:t xml:space="preserve"> рішень. </w:t>
      </w:r>
      <w:r w:rsidR="00D10830" w:rsidRPr="0062302D">
        <w:rPr>
          <w:rFonts w:ascii="Times New Roman" w:hAnsi="Times New Roman" w:cs="Times New Roman"/>
          <w:sz w:val="28"/>
          <w:szCs w:val="28"/>
          <w:lang w:val="uk-UA"/>
        </w:rPr>
        <w:t xml:space="preserve">У праці </w:t>
      </w:r>
      <w:r w:rsidR="00496500" w:rsidRPr="0062302D">
        <w:rPr>
          <w:rFonts w:ascii="Times New Roman" w:hAnsi="Times New Roman" w:cs="Times New Roman"/>
          <w:sz w:val="28"/>
          <w:szCs w:val="28"/>
          <w:lang w:val="uk-UA"/>
        </w:rPr>
        <w:t xml:space="preserve">Ю. І. Носова та Р. М. </w:t>
      </w:r>
      <w:proofErr w:type="spellStart"/>
      <w:r w:rsidR="00496500" w:rsidRPr="0062302D">
        <w:rPr>
          <w:rFonts w:ascii="Times New Roman" w:hAnsi="Times New Roman" w:cs="Times New Roman"/>
          <w:sz w:val="28"/>
          <w:szCs w:val="28"/>
          <w:lang w:val="uk-UA"/>
        </w:rPr>
        <w:t>Жирак</w:t>
      </w:r>
      <w:proofErr w:type="spellEnd"/>
      <w:r w:rsidR="00496500" w:rsidRPr="0062302D">
        <w:rPr>
          <w:rFonts w:ascii="Times New Roman" w:hAnsi="Times New Roman" w:cs="Times New Roman"/>
          <w:sz w:val="28"/>
          <w:szCs w:val="28"/>
          <w:lang w:val="uk-UA"/>
        </w:rPr>
        <w:t xml:space="preserve"> «Студентський кампус: світовий та український досвід» [3] порівнюють українські та міжнародні моделі, вказуючи на інфраструктурне відставання, тоді як Н. Ю. Житкова, Е. О. </w:t>
      </w:r>
      <w:proofErr w:type="spellStart"/>
      <w:r w:rsidR="00496500" w:rsidRPr="0062302D">
        <w:rPr>
          <w:rFonts w:ascii="Times New Roman" w:hAnsi="Times New Roman" w:cs="Times New Roman"/>
          <w:sz w:val="28"/>
          <w:szCs w:val="28"/>
          <w:lang w:val="uk-UA"/>
        </w:rPr>
        <w:t>Машковська</w:t>
      </w:r>
      <w:proofErr w:type="spellEnd"/>
      <w:r w:rsidR="00496500" w:rsidRPr="0062302D">
        <w:rPr>
          <w:rFonts w:ascii="Times New Roman" w:hAnsi="Times New Roman" w:cs="Times New Roman"/>
          <w:sz w:val="28"/>
          <w:szCs w:val="28"/>
          <w:lang w:val="uk-UA"/>
        </w:rPr>
        <w:t xml:space="preserve"> та Д. В. </w:t>
      </w:r>
      <w:proofErr w:type="spellStart"/>
      <w:r w:rsidR="00496500" w:rsidRPr="0062302D">
        <w:rPr>
          <w:rFonts w:ascii="Times New Roman" w:hAnsi="Times New Roman" w:cs="Times New Roman"/>
          <w:sz w:val="28"/>
          <w:szCs w:val="28"/>
          <w:lang w:val="uk-UA"/>
        </w:rPr>
        <w:t>Коршунов</w:t>
      </w:r>
      <w:proofErr w:type="spellEnd"/>
      <w:r w:rsidR="00496500" w:rsidRPr="0062302D">
        <w:rPr>
          <w:rFonts w:ascii="Times New Roman" w:hAnsi="Times New Roman" w:cs="Times New Roman"/>
          <w:sz w:val="28"/>
          <w:szCs w:val="28"/>
          <w:lang w:val="uk-UA"/>
        </w:rPr>
        <w:t xml:space="preserve"> у роботі «Формування кампуса як студентського містечка» [4] наголошують на важливості комплексного, соціально комфортного середовища. Загалом дослідження визначають модернізацію архітектури ЗВО як багатогранний процес, що охоплює планувальні, соціальні, технологічні та екологічні аспекти.</w:t>
      </w:r>
    </w:p>
    <w:p w14:paraId="716F30C6" w14:textId="482FA90F" w:rsidR="00C61182" w:rsidRPr="000906FB" w:rsidRDefault="0098037B" w:rsidP="009E5D6B">
      <w:pPr>
        <w:ind w:right="-283" w:firstLine="567"/>
        <w:rPr>
          <w:rFonts w:ascii="Times New Roman" w:hAnsi="Times New Roman" w:cs="Times New Roman"/>
          <w:sz w:val="28"/>
          <w:szCs w:val="28"/>
          <w:lang w:val="uk-UA"/>
        </w:rPr>
      </w:pPr>
      <w:r w:rsidRPr="0062302D">
        <w:rPr>
          <w:rFonts w:ascii="Times New Roman" w:hAnsi="Times New Roman" w:cs="Times New Roman"/>
          <w:b/>
          <w:bCs/>
          <w:color w:val="000000"/>
          <w:sz w:val="28"/>
          <w:szCs w:val="28"/>
          <w:lang w:val="uk-UA"/>
        </w:rPr>
        <w:t>Мета</w:t>
      </w:r>
      <w:r w:rsidRPr="0062302D">
        <w:rPr>
          <w:rFonts w:ascii="Times New Roman" w:hAnsi="Times New Roman" w:cs="Times New Roman"/>
          <w:bCs/>
          <w:color w:val="000000"/>
          <w:sz w:val="28"/>
          <w:szCs w:val="28"/>
          <w:lang w:val="uk-UA"/>
        </w:rPr>
        <w:t xml:space="preserve"> – визначити особливості модернізації ЗВО.</w:t>
      </w:r>
    </w:p>
    <w:p w14:paraId="51AF2293" w14:textId="77777777" w:rsidR="00C61182" w:rsidRPr="0062302D" w:rsidRDefault="00C61182" w:rsidP="009E5D6B">
      <w:pPr>
        <w:autoSpaceDE w:val="0"/>
        <w:autoSpaceDN w:val="0"/>
        <w:adjustRightInd w:val="0"/>
        <w:spacing w:after="0" w:line="360" w:lineRule="auto"/>
        <w:ind w:right="-283" w:firstLine="567"/>
        <w:jc w:val="both"/>
        <w:rPr>
          <w:rFonts w:ascii="Times New Roman" w:hAnsi="Times New Roman" w:cs="Times New Roman"/>
          <w:b/>
          <w:bCs/>
          <w:color w:val="000000"/>
          <w:sz w:val="28"/>
          <w:szCs w:val="28"/>
          <w:lang w:val="uk-UA"/>
        </w:rPr>
      </w:pPr>
      <w:r w:rsidRPr="0062302D">
        <w:rPr>
          <w:rFonts w:ascii="Times New Roman" w:hAnsi="Times New Roman" w:cs="Times New Roman"/>
          <w:b/>
          <w:color w:val="000000"/>
          <w:sz w:val="28"/>
          <w:szCs w:val="28"/>
          <w:lang w:val="uk-UA"/>
        </w:rPr>
        <w:t>Завдання дослідження:</w:t>
      </w:r>
    </w:p>
    <w:p w14:paraId="6B0489F5" w14:textId="77777777" w:rsidR="00FE40B7" w:rsidRPr="0062302D" w:rsidRDefault="00DC3BD4" w:rsidP="009E5D6B">
      <w:pPr>
        <w:pStyle w:val="a3"/>
        <w:numPr>
          <w:ilvl w:val="0"/>
          <w:numId w:val="1"/>
        </w:numPr>
        <w:spacing w:line="360" w:lineRule="auto"/>
        <w:ind w:left="0" w:right="-283"/>
        <w:jc w:val="both"/>
        <w:rPr>
          <w:bCs/>
          <w:color w:val="000000"/>
          <w:sz w:val="28"/>
          <w:szCs w:val="28"/>
          <w:lang w:val="uk-UA"/>
        </w:rPr>
      </w:pPr>
      <w:r w:rsidRPr="0062302D">
        <w:rPr>
          <w:rFonts w:eastAsiaTheme="minorEastAsia"/>
          <w:bCs/>
          <w:color w:val="000000"/>
          <w:sz w:val="28"/>
          <w:szCs w:val="28"/>
          <w:lang w:val="uk-UA"/>
        </w:rPr>
        <w:t>Визначити проблеми планувальних і просторових рішень українських ЗВО, пов’язані зі старінням будівель та наслідками війни.</w:t>
      </w:r>
    </w:p>
    <w:p w14:paraId="3437A9BE" w14:textId="02C152BB" w:rsidR="00F057CB" w:rsidRPr="0062302D" w:rsidRDefault="000E2E26" w:rsidP="009E5D6B">
      <w:pPr>
        <w:pStyle w:val="a3"/>
        <w:numPr>
          <w:ilvl w:val="0"/>
          <w:numId w:val="1"/>
        </w:numPr>
        <w:spacing w:line="360" w:lineRule="auto"/>
        <w:ind w:left="0" w:right="-283"/>
        <w:jc w:val="both"/>
        <w:rPr>
          <w:rFonts w:eastAsiaTheme="minorHAnsi"/>
          <w:bCs/>
          <w:color w:val="000000"/>
          <w:sz w:val="28"/>
          <w:szCs w:val="28"/>
          <w:lang w:val="uk-UA"/>
        </w:rPr>
      </w:pPr>
      <w:r w:rsidRPr="0062302D">
        <w:rPr>
          <w:spacing w:val="2"/>
          <w:sz w:val="28"/>
          <w:szCs w:val="28"/>
          <w:lang w:val="uk-UA"/>
        </w:rPr>
        <w:t>Дослідити існуючі наукові роботи, що висвітлюють сучасні підходи до модернізації архітектури закладів вищої освіти.</w:t>
      </w:r>
    </w:p>
    <w:p w14:paraId="0E82B399" w14:textId="569612F2" w:rsidR="00C61182" w:rsidRPr="0062302D" w:rsidRDefault="00C61182" w:rsidP="009E5D6B">
      <w:pPr>
        <w:pStyle w:val="a3"/>
        <w:numPr>
          <w:ilvl w:val="0"/>
          <w:numId w:val="1"/>
        </w:numPr>
        <w:spacing w:line="360" w:lineRule="auto"/>
        <w:ind w:left="0" w:right="-283"/>
        <w:jc w:val="both"/>
        <w:rPr>
          <w:rFonts w:eastAsiaTheme="minorHAnsi"/>
          <w:bCs/>
          <w:color w:val="000000"/>
          <w:sz w:val="28"/>
          <w:szCs w:val="28"/>
          <w:lang w:val="uk-UA"/>
        </w:rPr>
      </w:pPr>
      <w:r w:rsidRPr="0062302D">
        <w:rPr>
          <w:rFonts w:eastAsiaTheme="minorHAnsi"/>
          <w:bCs/>
          <w:color w:val="000000"/>
          <w:sz w:val="28"/>
          <w:szCs w:val="28"/>
          <w:lang w:val="uk-UA"/>
        </w:rPr>
        <w:t>Проаналізувати міжнародний досвід університетських кампусів,</w:t>
      </w:r>
      <w:r w:rsidR="003A6368" w:rsidRPr="0062302D">
        <w:rPr>
          <w:rFonts w:eastAsiaTheme="minorHAnsi"/>
          <w:bCs/>
          <w:color w:val="000000"/>
          <w:sz w:val="28"/>
          <w:szCs w:val="28"/>
          <w:lang w:val="uk-UA"/>
        </w:rPr>
        <w:t xml:space="preserve"> що висвітлюють сучасні </w:t>
      </w:r>
      <w:r w:rsidR="00126DEF" w:rsidRPr="0062302D">
        <w:rPr>
          <w:rFonts w:eastAsiaTheme="minorHAnsi"/>
          <w:bCs/>
          <w:color w:val="000000"/>
          <w:sz w:val="28"/>
          <w:szCs w:val="28"/>
          <w:lang w:val="uk-UA"/>
        </w:rPr>
        <w:t>особливості</w:t>
      </w:r>
      <w:r w:rsidR="003A6368" w:rsidRPr="0062302D">
        <w:rPr>
          <w:rFonts w:eastAsiaTheme="minorHAnsi"/>
          <w:bCs/>
          <w:color w:val="000000"/>
          <w:sz w:val="28"/>
          <w:szCs w:val="28"/>
          <w:lang w:val="uk-UA"/>
        </w:rPr>
        <w:t xml:space="preserve"> у проєктуванні</w:t>
      </w:r>
      <w:r w:rsidRPr="0062302D">
        <w:rPr>
          <w:rFonts w:eastAsiaTheme="minorHAnsi"/>
          <w:bCs/>
          <w:color w:val="000000"/>
          <w:sz w:val="28"/>
          <w:szCs w:val="28"/>
          <w:lang w:val="uk-UA"/>
        </w:rPr>
        <w:t xml:space="preserve"> навчальних корпусів і студентських гуртожитків.</w:t>
      </w:r>
    </w:p>
    <w:p w14:paraId="44DC15E7" w14:textId="7D6181EF" w:rsidR="003A6368" w:rsidRPr="0062302D" w:rsidRDefault="00C437AD" w:rsidP="009E5D6B">
      <w:pPr>
        <w:pStyle w:val="a3"/>
        <w:numPr>
          <w:ilvl w:val="0"/>
          <w:numId w:val="1"/>
        </w:numPr>
        <w:spacing w:line="360" w:lineRule="auto"/>
        <w:ind w:left="0" w:right="-283"/>
        <w:jc w:val="both"/>
        <w:rPr>
          <w:rFonts w:eastAsiaTheme="minorHAnsi"/>
          <w:bCs/>
          <w:color w:val="000000"/>
          <w:sz w:val="28"/>
          <w:szCs w:val="28"/>
          <w:lang w:val="uk-UA"/>
        </w:rPr>
      </w:pPr>
      <w:r w:rsidRPr="0062302D">
        <w:rPr>
          <w:rFonts w:eastAsiaTheme="minorHAnsi"/>
          <w:bCs/>
          <w:color w:val="000000"/>
          <w:sz w:val="28"/>
          <w:szCs w:val="28"/>
          <w:lang w:val="uk-UA"/>
        </w:rPr>
        <w:lastRenderedPageBreak/>
        <w:t xml:space="preserve">Проаналізувати </w:t>
      </w:r>
      <w:r w:rsidR="00126DEF" w:rsidRPr="0062302D">
        <w:rPr>
          <w:rFonts w:eastAsiaTheme="minorHAnsi"/>
          <w:bCs/>
          <w:color w:val="000000"/>
          <w:sz w:val="28"/>
          <w:szCs w:val="28"/>
          <w:lang w:val="uk-UA"/>
        </w:rPr>
        <w:t xml:space="preserve">українські особливості </w:t>
      </w:r>
      <w:r w:rsidR="00450DFC" w:rsidRPr="0062302D">
        <w:rPr>
          <w:rFonts w:eastAsiaTheme="minorHAnsi"/>
          <w:bCs/>
          <w:color w:val="000000"/>
          <w:sz w:val="28"/>
          <w:szCs w:val="28"/>
          <w:lang w:val="uk-UA"/>
        </w:rPr>
        <w:t>в</w:t>
      </w:r>
      <w:r w:rsidR="0001630C" w:rsidRPr="0062302D">
        <w:rPr>
          <w:rFonts w:eastAsiaTheme="minorHAnsi"/>
          <w:bCs/>
          <w:color w:val="000000"/>
          <w:sz w:val="28"/>
          <w:szCs w:val="28"/>
          <w:lang w:val="uk-UA"/>
        </w:rPr>
        <w:t xml:space="preserve"> конкурсних</w:t>
      </w:r>
      <w:r w:rsidR="00450DFC" w:rsidRPr="0062302D">
        <w:rPr>
          <w:rFonts w:eastAsiaTheme="minorHAnsi"/>
          <w:bCs/>
          <w:color w:val="000000"/>
          <w:sz w:val="28"/>
          <w:szCs w:val="28"/>
          <w:lang w:val="uk-UA"/>
        </w:rPr>
        <w:t xml:space="preserve"> проєктах модернізації </w:t>
      </w:r>
      <w:r w:rsidR="003A6368" w:rsidRPr="0062302D">
        <w:rPr>
          <w:rFonts w:eastAsiaTheme="minorHAnsi"/>
          <w:bCs/>
          <w:color w:val="000000"/>
          <w:sz w:val="28"/>
          <w:szCs w:val="28"/>
          <w:lang w:val="uk-UA"/>
        </w:rPr>
        <w:t>т</w:t>
      </w:r>
      <w:r w:rsidR="00450DFC" w:rsidRPr="0062302D">
        <w:rPr>
          <w:rFonts w:eastAsiaTheme="minorHAnsi"/>
          <w:bCs/>
          <w:color w:val="000000"/>
          <w:sz w:val="28"/>
          <w:szCs w:val="28"/>
          <w:lang w:val="uk-UA"/>
        </w:rPr>
        <w:t>а реконструкції</w:t>
      </w:r>
      <w:r w:rsidR="00BC194F" w:rsidRPr="0062302D">
        <w:rPr>
          <w:rFonts w:eastAsiaTheme="minorHAnsi"/>
          <w:bCs/>
          <w:color w:val="000000"/>
          <w:sz w:val="28"/>
          <w:szCs w:val="28"/>
          <w:lang w:val="uk-UA"/>
        </w:rPr>
        <w:t xml:space="preserve"> </w:t>
      </w:r>
      <w:r w:rsidR="00BC194F" w:rsidRPr="0062302D">
        <w:rPr>
          <w:bCs/>
          <w:color w:val="000000"/>
          <w:sz w:val="28"/>
          <w:szCs w:val="28"/>
          <w:lang w:val="uk-UA"/>
        </w:rPr>
        <w:t>ЗВО</w:t>
      </w:r>
      <w:r w:rsidR="00FD56C4" w:rsidRPr="0062302D">
        <w:rPr>
          <w:rFonts w:eastAsiaTheme="minorHAnsi"/>
          <w:bCs/>
          <w:color w:val="000000"/>
          <w:sz w:val="28"/>
          <w:szCs w:val="28"/>
          <w:lang w:val="uk-UA"/>
        </w:rPr>
        <w:t>.</w:t>
      </w:r>
    </w:p>
    <w:p w14:paraId="2F3C29AD" w14:textId="19C68028" w:rsidR="00C61182" w:rsidRPr="0062302D" w:rsidRDefault="00C61182" w:rsidP="009E5D6B">
      <w:pPr>
        <w:pStyle w:val="a3"/>
        <w:numPr>
          <w:ilvl w:val="0"/>
          <w:numId w:val="1"/>
        </w:numPr>
        <w:spacing w:line="360" w:lineRule="auto"/>
        <w:ind w:left="0" w:right="-283"/>
        <w:jc w:val="both"/>
        <w:rPr>
          <w:rFonts w:eastAsiaTheme="minorHAnsi"/>
          <w:bCs/>
          <w:color w:val="000000"/>
          <w:sz w:val="28"/>
          <w:szCs w:val="28"/>
          <w:lang w:val="uk-UA"/>
        </w:rPr>
      </w:pPr>
      <w:r w:rsidRPr="0062302D">
        <w:rPr>
          <w:rFonts w:eastAsiaTheme="minorHAnsi"/>
          <w:bCs/>
          <w:color w:val="000000"/>
          <w:sz w:val="28"/>
          <w:szCs w:val="28"/>
          <w:lang w:val="uk-UA"/>
        </w:rPr>
        <w:t xml:space="preserve">Запропонувати принципи адаптації цих </w:t>
      </w:r>
      <w:r w:rsidR="008A1570" w:rsidRPr="0062302D">
        <w:rPr>
          <w:rFonts w:eastAsiaTheme="minorHAnsi"/>
          <w:bCs/>
          <w:color w:val="000000"/>
          <w:sz w:val="28"/>
          <w:szCs w:val="28"/>
          <w:lang w:val="uk-UA"/>
        </w:rPr>
        <w:t xml:space="preserve">особливостей </w:t>
      </w:r>
      <w:r w:rsidRPr="0062302D">
        <w:rPr>
          <w:rFonts w:eastAsiaTheme="minorHAnsi"/>
          <w:bCs/>
          <w:color w:val="000000"/>
          <w:sz w:val="28"/>
          <w:szCs w:val="28"/>
          <w:lang w:val="uk-UA"/>
        </w:rPr>
        <w:t>до умов післявоєнної відбудови та розвитку освітнього середовища України.</w:t>
      </w:r>
    </w:p>
    <w:p w14:paraId="4C58833A" w14:textId="386F3E73" w:rsidR="00CD0622" w:rsidRPr="0062302D" w:rsidRDefault="00C61182" w:rsidP="009E5D6B">
      <w:pPr>
        <w:pStyle w:val="a6"/>
        <w:numPr>
          <w:ilvl w:val="0"/>
          <w:numId w:val="1"/>
        </w:numPr>
        <w:spacing w:line="360" w:lineRule="auto"/>
        <w:ind w:left="0" w:right="-283"/>
        <w:jc w:val="both"/>
        <w:rPr>
          <w:rFonts w:ascii="Times New Roman" w:hAnsi="Times New Roman" w:cs="Times New Roman"/>
          <w:b/>
          <w:sz w:val="28"/>
          <w:szCs w:val="28"/>
          <w:lang w:val="uk-UA"/>
        </w:rPr>
      </w:pPr>
      <w:r w:rsidRPr="0062302D">
        <w:rPr>
          <w:rFonts w:ascii="Times New Roman" w:hAnsi="Times New Roman" w:cs="Times New Roman"/>
          <w:bCs/>
          <w:sz w:val="28"/>
          <w:szCs w:val="28"/>
          <w:lang w:val="uk-UA"/>
        </w:rPr>
        <w:t>Розробити концепцію архітектурного рішення</w:t>
      </w:r>
      <w:r w:rsidR="004247A2" w:rsidRPr="0062302D">
        <w:rPr>
          <w:rFonts w:ascii="Times New Roman" w:hAnsi="Times New Roman" w:cs="Times New Roman"/>
          <w:bCs/>
          <w:sz w:val="28"/>
          <w:szCs w:val="28"/>
          <w:lang w:val="uk-UA"/>
        </w:rPr>
        <w:t xml:space="preserve"> модернізації</w:t>
      </w:r>
      <w:r w:rsidRPr="0062302D">
        <w:rPr>
          <w:rFonts w:ascii="Times New Roman" w:hAnsi="Times New Roman" w:cs="Times New Roman"/>
          <w:bCs/>
          <w:sz w:val="28"/>
          <w:szCs w:val="28"/>
          <w:lang w:val="uk-UA"/>
        </w:rPr>
        <w:t xml:space="preserve"> </w:t>
      </w:r>
      <w:r w:rsidR="00333108" w:rsidRPr="0062302D">
        <w:rPr>
          <w:rFonts w:ascii="Times New Roman" w:hAnsi="Times New Roman" w:cs="Times New Roman"/>
          <w:bCs/>
          <w:sz w:val="28"/>
          <w:szCs w:val="28"/>
          <w:lang w:val="uk-UA"/>
        </w:rPr>
        <w:t xml:space="preserve">університетського кампусу </w:t>
      </w:r>
      <w:r w:rsidR="00AE3896" w:rsidRPr="0062302D">
        <w:rPr>
          <w:rFonts w:ascii="Times New Roman" w:hAnsi="Times New Roman" w:cs="Times New Roman"/>
          <w:bCs/>
          <w:sz w:val="28"/>
          <w:szCs w:val="28"/>
          <w:lang w:val="uk-UA"/>
        </w:rPr>
        <w:t xml:space="preserve">в м. Київ, що відповідатиме міжнародним стандартам, комфорту та </w:t>
      </w:r>
      <w:r w:rsidR="00AE3896" w:rsidRPr="0062302D">
        <w:rPr>
          <w:rFonts w:ascii="Times New Roman" w:hAnsi="Times New Roman" w:cs="Times New Roman"/>
          <w:spacing w:val="2"/>
          <w:sz w:val="28"/>
          <w:szCs w:val="28"/>
          <w:lang w:val="uk-UA"/>
        </w:rPr>
        <w:t xml:space="preserve">принципам </w:t>
      </w:r>
      <w:r w:rsidR="00AE3896" w:rsidRPr="0062302D">
        <w:rPr>
          <w:rFonts w:ascii="Times New Roman" w:hAnsi="Times New Roman" w:cs="Times New Roman"/>
          <w:bCs/>
          <w:sz w:val="28"/>
          <w:szCs w:val="28"/>
          <w:lang w:val="uk-UA"/>
        </w:rPr>
        <w:t>сталого розвитку.</w:t>
      </w:r>
    </w:p>
    <w:p w14:paraId="3319CA70" w14:textId="3AFB0FA5" w:rsidR="002138D4" w:rsidRPr="0062302D" w:rsidRDefault="006E30FB" w:rsidP="009E5D6B">
      <w:pPr>
        <w:spacing w:line="360" w:lineRule="auto"/>
        <w:ind w:right="-283" w:firstLine="567"/>
        <w:jc w:val="both"/>
        <w:rPr>
          <w:rFonts w:ascii="Times New Roman" w:hAnsi="Times New Roman" w:cs="Times New Roman"/>
          <w:bCs/>
          <w:color w:val="000000"/>
          <w:sz w:val="28"/>
          <w:szCs w:val="28"/>
          <w:lang w:val="uk-UA"/>
        </w:rPr>
      </w:pPr>
      <w:r w:rsidRPr="0062302D">
        <w:rPr>
          <w:rFonts w:ascii="Times New Roman" w:hAnsi="Times New Roman" w:cs="Times New Roman"/>
          <w:b/>
          <w:bCs/>
          <w:color w:val="000000"/>
          <w:sz w:val="28"/>
          <w:szCs w:val="28"/>
          <w:lang w:val="uk-UA"/>
        </w:rPr>
        <w:t>Об’єкт</w:t>
      </w:r>
      <w:r w:rsidR="002138D4" w:rsidRPr="0062302D">
        <w:rPr>
          <w:rFonts w:ascii="Times New Roman" w:hAnsi="Times New Roman" w:cs="Times New Roman"/>
          <w:b/>
          <w:bCs/>
          <w:color w:val="000000"/>
          <w:sz w:val="28"/>
          <w:szCs w:val="28"/>
          <w:lang w:val="uk-UA"/>
        </w:rPr>
        <w:t xml:space="preserve"> </w:t>
      </w:r>
      <w:r w:rsidR="0067251F" w:rsidRPr="0062302D">
        <w:rPr>
          <w:rFonts w:ascii="Times New Roman" w:hAnsi="Times New Roman" w:cs="Times New Roman"/>
          <w:b/>
          <w:bCs/>
          <w:color w:val="000000"/>
          <w:sz w:val="28"/>
          <w:szCs w:val="28"/>
          <w:lang w:val="uk-UA"/>
        </w:rPr>
        <w:t>дослідження:</w:t>
      </w:r>
      <w:r w:rsidR="002138D4" w:rsidRPr="0062302D">
        <w:rPr>
          <w:rFonts w:ascii="Times New Roman" w:hAnsi="Times New Roman" w:cs="Times New Roman"/>
          <w:bCs/>
          <w:color w:val="000000"/>
          <w:sz w:val="28"/>
          <w:szCs w:val="28"/>
          <w:lang w:val="uk-UA"/>
        </w:rPr>
        <w:t xml:space="preserve"> комплекси та будівлі </w:t>
      </w:r>
      <w:r w:rsidR="005F2479" w:rsidRPr="0062302D">
        <w:rPr>
          <w:rFonts w:ascii="Times New Roman" w:hAnsi="Times New Roman" w:cs="Times New Roman"/>
          <w:bCs/>
          <w:color w:val="000000"/>
          <w:sz w:val="28"/>
          <w:szCs w:val="28"/>
          <w:lang w:val="uk-UA"/>
        </w:rPr>
        <w:t>ЗВО</w:t>
      </w:r>
      <w:r w:rsidR="002138D4" w:rsidRPr="0062302D">
        <w:rPr>
          <w:rFonts w:ascii="Times New Roman" w:hAnsi="Times New Roman" w:cs="Times New Roman"/>
          <w:bCs/>
          <w:color w:val="000000"/>
          <w:sz w:val="28"/>
          <w:szCs w:val="28"/>
          <w:lang w:val="uk-UA"/>
        </w:rPr>
        <w:t>.</w:t>
      </w:r>
    </w:p>
    <w:p w14:paraId="7F77FE01" w14:textId="1C7158B7" w:rsidR="002138D4" w:rsidRPr="0062302D" w:rsidRDefault="002138D4" w:rsidP="009E5D6B">
      <w:pPr>
        <w:spacing w:line="360" w:lineRule="auto"/>
        <w:ind w:right="-283" w:firstLine="567"/>
        <w:jc w:val="both"/>
        <w:rPr>
          <w:rFonts w:ascii="Times New Roman" w:hAnsi="Times New Roman" w:cs="Times New Roman"/>
          <w:bCs/>
          <w:color w:val="000000"/>
          <w:sz w:val="28"/>
          <w:szCs w:val="28"/>
          <w:lang w:val="uk-UA"/>
        </w:rPr>
      </w:pPr>
      <w:r w:rsidRPr="00D3264C">
        <w:rPr>
          <w:rFonts w:ascii="Times New Roman" w:hAnsi="Times New Roman" w:cs="Times New Roman"/>
          <w:b/>
          <w:bCs/>
          <w:color w:val="000000"/>
          <w:sz w:val="28"/>
          <w:szCs w:val="28"/>
          <w:lang w:val="uk-UA"/>
        </w:rPr>
        <w:t>Предмет</w:t>
      </w:r>
      <w:r w:rsidRPr="00D3264C">
        <w:rPr>
          <w:rFonts w:ascii="Times New Roman" w:hAnsi="Times New Roman" w:cs="Times New Roman"/>
          <w:bCs/>
          <w:color w:val="000000"/>
          <w:sz w:val="28"/>
          <w:szCs w:val="28"/>
          <w:lang w:val="uk-UA"/>
        </w:rPr>
        <w:t xml:space="preserve"> </w:t>
      </w:r>
      <w:r w:rsidR="00513A9F" w:rsidRPr="00D3264C">
        <w:rPr>
          <w:rFonts w:ascii="Times New Roman" w:hAnsi="Times New Roman" w:cs="Times New Roman"/>
          <w:b/>
          <w:bCs/>
          <w:color w:val="000000"/>
          <w:sz w:val="28"/>
          <w:szCs w:val="28"/>
          <w:lang w:val="uk-UA"/>
        </w:rPr>
        <w:t>дослідження:</w:t>
      </w:r>
      <w:r w:rsidRPr="0062302D">
        <w:rPr>
          <w:rFonts w:ascii="Times New Roman" w:hAnsi="Times New Roman" w:cs="Times New Roman"/>
          <w:bCs/>
          <w:color w:val="000000"/>
          <w:sz w:val="28"/>
          <w:szCs w:val="28"/>
          <w:lang w:val="uk-UA"/>
        </w:rPr>
        <w:t xml:space="preserve"> </w:t>
      </w:r>
      <w:r w:rsidR="00A8725D">
        <w:rPr>
          <w:rFonts w:ascii="Times New Roman" w:hAnsi="Times New Roman" w:cs="Times New Roman"/>
          <w:bCs/>
          <w:color w:val="000000"/>
          <w:sz w:val="28"/>
          <w:szCs w:val="28"/>
          <w:lang w:val="uk-UA"/>
        </w:rPr>
        <w:t xml:space="preserve">модернізація, </w:t>
      </w:r>
      <w:r w:rsidRPr="0062302D">
        <w:rPr>
          <w:rFonts w:ascii="Times New Roman" w:hAnsi="Times New Roman" w:cs="Times New Roman"/>
          <w:bCs/>
          <w:color w:val="000000"/>
          <w:sz w:val="28"/>
          <w:szCs w:val="28"/>
          <w:lang w:val="uk-UA"/>
        </w:rPr>
        <w:t>арх</w:t>
      </w:r>
      <w:r w:rsidR="0088309D">
        <w:rPr>
          <w:rFonts w:ascii="Times New Roman" w:hAnsi="Times New Roman" w:cs="Times New Roman"/>
          <w:bCs/>
          <w:color w:val="000000"/>
          <w:sz w:val="28"/>
          <w:szCs w:val="28"/>
          <w:lang w:val="uk-UA"/>
        </w:rPr>
        <w:t>ітектура</w:t>
      </w:r>
      <w:r w:rsidR="0071006E">
        <w:rPr>
          <w:rFonts w:ascii="Times New Roman" w:hAnsi="Times New Roman" w:cs="Times New Roman"/>
          <w:bCs/>
          <w:color w:val="000000"/>
          <w:sz w:val="28"/>
          <w:szCs w:val="28"/>
          <w:lang w:val="uk-UA"/>
        </w:rPr>
        <w:t xml:space="preserve"> ЗВО</w:t>
      </w:r>
      <w:r w:rsidR="003A51E7">
        <w:rPr>
          <w:rFonts w:ascii="Times New Roman" w:hAnsi="Times New Roman" w:cs="Times New Roman"/>
          <w:bCs/>
          <w:color w:val="000000"/>
          <w:sz w:val="28"/>
          <w:szCs w:val="28"/>
          <w:lang w:val="uk-UA"/>
        </w:rPr>
        <w:t xml:space="preserve">, </w:t>
      </w:r>
      <w:r w:rsidR="003A51E7" w:rsidRPr="003A51E7">
        <w:rPr>
          <w:rFonts w:ascii="Times New Roman" w:hAnsi="Times New Roman" w:cs="Times New Roman"/>
          <w:bCs/>
          <w:color w:val="000000"/>
          <w:sz w:val="28"/>
          <w:szCs w:val="28"/>
          <w:lang w:val="uk-UA"/>
        </w:rPr>
        <w:t>архітектурно-планувальні рішення</w:t>
      </w:r>
      <w:r w:rsidR="003A51E7">
        <w:rPr>
          <w:rFonts w:ascii="Times New Roman" w:hAnsi="Times New Roman" w:cs="Times New Roman"/>
          <w:bCs/>
          <w:color w:val="000000"/>
          <w:sz w:val="28"/>
          <w:szCs w:val="28"/>
          <w:lang w:val="uk-UA"/>
        </w:rPr>
        <w:t xml:space="preserve"> </w:t>
      </w:r>
      <w:r w:rsidR="00F86DCA" w:rsidRPr="0062302D">
        <w:rPr>
          <w:rFonts w:ascii="Times New Roman" w:hAnsi="Times New Roman" w:cs="Times New Roman"/>
          <w:bCs/>
          <w:color w:val="000000"/>
          <w:sz w:val="28"/>
          <w:szCs w:val="28"/>
          <w:lang w:val="uk-UA"/>
        </w:rPr>
        <w:t>ЗВО</w:t>
      </w:r>
      <w:r w:rsidRPr="0062302D">
        <w:rPr>
          <w:rFonts w:ascii="Times New Roman" w:hAnsi="Times New Roman" w:cs="Times New Roman"/>
          <w:bCs/>
          <w:color w:val="000000"/>
          <w:sz w:val="28"/>
          <w:szCs w:val="28"/>
          <w:lang w:val="uk-UA"/>
        </w:rPr>
        <w:t>.</w:t>
      </w:r>
    </w:p>
    <w:p w14:paraId="2F85C770" w14:textId="391E2001" w:rsidR="00716A02" w:rsidRPr="0062302D" w:rsidRDefault="002622E1" w:rsidP="009E5D6B">
      <w:pPr>
        <w:spacing w:line="360" w:lineRule="auto"/>
        <w:ind w:right="-283" w:firstLine="567"/>
        <w:jc w:val="both"/>
        <w:rPr>
          <w:rFonts w:ascii="Times New Roman" w:hAnsi="Times New Roman" w:cs="Times New Roman"/>
          <w:b/>
          <w:sz w:val="28"/>
          <w:szCs w:val="28"/>
          <w:lang w:val="uk-UA"/>
        </w:rPr>
      </w:pPr>
      <w:r w:rsidRPr="0062302D">
        <w:rPr>
          <w:rFonts w:ascii="Times New Roman" w:hAnsi="Times New Roman" w:cs="Times New Roman"/>
          <w:b/>
          <w:sz w:val="28"/>
          <w:szCs w:val="28"/>
          <w:lang w:val="uk-UA"/>
        </w:rPr>
        <w:t>Методи дослідження.</w:t>
      </w:r>
      <w:r w:rsidR="005F2479" w:rsidRPr="0062302D">
        <w:rPr>
          <w:rFonts w:ascii="Times New Roman" w:hAnsi="Times New Roman" w:cs="Times New Roman"/>
          <w:b/>
          <w:sz w:val="28"/>
          <w:szCs w:val="28"/>
          <w:lang w:val="uk-UA"/>
        </w:rPr>
        <w:t xml:space="preserve"> </w:t>
      </w:r>
      <w:r w:rsidR="00716A02" w:rsidRPr="0062302D">
        <w:rPr>
          <w:rFonts w:ascii="Times New Roman" w:hAnsi="Times New Roman" w:cs="Times New Roman"/>
          <w:sz w:val="28"/>
          <w:szCs w:val="28"/>
          <w:lang w:val="uk-UA"/>
        </w:rPr>
        <w:t>Для аналізу особливостей модернізації архітектури закладів вищої освіти України у роботі застосовується низка взаємодоповнюючих методів дослідження.</w:t>
      </w:r>
    </w:p>
    <w:p w14:paraId="3A40F22C" w14:textId="7C5647FE" w:rsidR="00716A02" w:rsidRPr="0062302D" w:rsidRDefault="00716A02" w:rsidP="009E5D6B">
      <w:pPr>
        <w:pStyle w:val="a3"/>
        <w:spacing w:line="360" w:lineRule="auto"/>
        <w:ind w:right="-283" w:firstLine="567"/>
        <w:jc w:val="both"/>
        <w:rPr>
          <w:sz w:val="28"/>
          <w:szCs w:val="28"/>
          <w:lang w:val="uk-UA"/>
        </w:rPr>
      </w:pPr>
      <w:r w:rsidRPr="0062302D">
        <w:rPr>
          <w:rStyle w:val="a5"/>
          <w:b w:val="0"/>
          <w:sz w:val="28"/>
          <w:szCs w:val="28"/>
          <w:lang w:val="uk-UA"/>
        </w:rPr>
        <w:t>Метод порівняльного аналізу</w:t>
      </w:r>
      <w:r w:rsidRPr="0062302D">
        <w:rPr>
          <w:sz w:val="28"/>
          <w:szCs w:val="28"/>
          <w:lang w:val="uk-UA"/>
        </w:rPr>
        <w:t xml:space="preserve"> використовується для співставлення вітчизняних університетських кампусів із зарубіжними прикладами освітніх просторів. Аналіз міжнародних практик дає змогу визначити ефективні підходи до реконструкції навчальних корпусів, оновлення інфраструктури та формування сучасного освітнього середовища, які можуть бути адаптовані до українського контексту.</w:t>
      </w:r>
    </w:p>
    <w:p w14:paraId="68975DB2" w14:textId="1A3B5354" w:rsidR="00716A02" w:rsidRPr="0062302D" w:rsidRDefault="00716A02" w:rsidP="009E5D6B">
      <w:pPr>
        <w:pStyle w:val="a3"/>
        <w:spacing w:line="360" w:lineRule="auto"/>
        <w:ind w:right="-283" w:firstLine="567"/>
        <w:jc w:val="both"/>
        <w:rPr>
          <w:sz w:val="28"/>
          <w:szCs w:val="28"/>
          <w:lang w:val="uk-UA"/>
        </w:rPr>
      </w:pPr>
      <w:r w:rsidRPr="0062302D">
        <w:rPr>
          <w:rStyle w:val="a5"/>
          <w:b w:val="0"/>
          <w:sz w:val="28"/>
          <w:szCs w:val="28"/>
          <w:lang w:val="uk-UA"/>
        </w:rPr>
        <w:t>Метод системного аналізу</w:t>
      </w:r>
      <w:r w:rsidRPr="0062302D">
        <w:rPr>
          <w:sz w:val="28"/>
          <w:szCs w:val="28"/>
          <w:lang w:val="uk-UA"/>
        </w:rPr>
        <w:t xml:space="preserve"> дозволяє розглядати архітектуру ЗВО як складну систему, що складається з різних функціональних елементів: навчальних корпусів, лабораторних центрів, гуртожитків, рекреаційних зон, </w:t>
      </w:r>
      <w:r w:rsidR="00E768E3" w:rsidRPr="0062302D">
        <w:rPr>
          <w:sz w:val="28"/>
          <w:szCs w:val="28"/>
          <w:lang w:val="uk-UA"/>
        </w:rPr>
        <w:t xml:space="preserve">спортивних комплексів та </w:t>
      </w:r>
      <w:r w:rsidR="00586EEF" w:rsidRPr="0062302D">
        <w:rPr>
          <w:sz w:val="28"/>
          <w:szCs w:val="28"/>
          <w:lang w:val="uk-UA"/>
        </w:rPr>
        <w:t>пішохідних маршрутів</w:t>
      </w:r>
      <w:r w:rsidRPr="0062302D">
        <w:rPr>
          <w:sz w:val="28"/>
          <w:szCs w:val="28"/>
          <w:lang w:val="uk-UA"/>
        </w:rPr>
        <w:t>. Дослідження взаємодії цих складових допомагає визначити оптимальні рішення для модернізації комплексів і забезпечити комфортну та ефективну взаємодію між усіма елементами кампусу.</w:t>
      </w:r>
    </w:p>
    <w:p w14:paraId="11F25C18" w14:textId="2972BFA0" w:rsidR="00716A02" w:rsidRPr="0062302D" w:rsidRDefault="00716A02" w:rsidP="009E5D6B">
      <w:pPr>
        <w:pStyle w:val="a3"/>
        <w:spacing w:line="360" w:lineRule="auto"/>
        <w:ind w:right="-283" w:firstLine="567"/>
        <w:jc w:val="both"/>
        <w:rPr>
          <w:sz w:val="28"/>
          <w:szCs w:val="28"/>
          <w:lang w:val="uk-UA"/>
        </w:rPr>
      </w:pPr>
      <w:r w:rsidRPr="0062302D">
        <w:rPr>
          <w:rStyle w:val="a5"/>
          <w:b w:val="0"/>
          <w:sz w:val="28"/>
          <w:szCs w:val="28"/>
          <w:lang w:val="uk-UA"/>
        </w:rPr>
        <w:lastRenderedPageBreak/>
        <w:t>Польові дослідження та спостереження</w:t>
      </w:r>
      <w:r w:rsidRPr="0062302D">
        <w:rPr>
          <w:sz w:val="28"/>
          <w:szCs w:val="28"/>
          <w:lang w:val="uk-UA"/>
        </w:rPr>
        <w:t xml:space="preserve"> спрямовані на аналіз реального стану архітектурних об’єктів: фіксацію стану будівель, вивчення просторових бар’єрів, що заважають ефективній навчальній діяльності, та виявлення недоліків у функціональній організації. Такі дані дозволяють оцінити рівень актуальності модернізації та сформувати обґрунтовані </w:t>
      </w:r>
      <w:r w:rsidR="00AD6184" w:rsidRPr="0062302D">
        <w:rPr>
          <w:sz w:val="28"/>
          <w:szCs w:val="28"/>
          <w:lang w:val="uk-UA"/>
        </w:rPr>
        <w:t xml:space="preserve">пропозиції </w:t>
      </w:r>
      <w:r w:rsidRPr="0062302D">
        <w:rPr>
          <w:sz w:val="28"/>
          <w:szCs w:val="28"/>
          <w:lang w:val="uk-UA"/>
        </w:rPr>
        <w:t>щодо її напрямів.</w:t>
      </w:r>
    </w:p>
    <w:p w14:paraId="19C3C3D0" w14:textId="55E71A04" w:rsidR="00716A02" w:rsidRPr="0062302D" w:rsidRDefault="00716A02" w:rsidP="009E5D6B">
      <w:pPr>
        <w:pStyle w:val="a3"/>
        <w:spacing w:line="360" w:lineRule="auto"/>
        <w:ind w:right="-283" w:firstLine="567"/>
        <w:jc w:val="both"/>
        <w:rPr>
          <w:sz w:val="28"/>
          <w:szCs w:val="28"/>
          <w:lang w:val="uk-UA"/>
        </w:rPr>
      </w:pPr>
      <w:r w:rsidRPr="0062302D">
        <w:rPr>
          <w:rStyle w:val="a5"/>
          <w:b w:val="0"/>
          <w:sz w:val="28"/>
          <w:szCs w:val="28"/>
          <w:lang w:val="uk-UA"/>
        </w:rPr>
        <w:t>Метод аналітичного узагальнення</w:t>
      </w:r>
      <w:r w:rsidRPr="0062302D">
        <w:rPr>
          <w:sz w:val="28"/>
          <w:szCs w:val="28"/>
          <w:lang w:val="uk-UA"/>
        </w:rPr>
        <w:t xml:space="preserve"> застосовується для обробки отриманих результатів, виявлення закономірностей та формування висновків щодо сучасних вимог до архітектури університетських будівель. Узагальнення забезпечує формування комплексного бачення пріоритетних принципів</w:t>
      </w:r>
      <w:r w:rsidR="00697640" w:rsidRPr="0062302D">
        <w:rPr>
          <w:sz w:val="28"/>
          <w:szCs w:val="28"/>
          <w:lang w:val="uk-UA"/>
        </w:rPr>
        <w:t>/особливостей</w:t>
      </w:r>
      <w:r w:rsidR="008A4BC9">
        <w:rPr>
          <w:sz w:val="28"/>
          <w:szCs w:val="28"/>
          <w:lang w:val="uk-UA"/>
        </w:rPr>
        <w:t xml:space="preserve"> модернізації: </w:t>
      </w:r>
      <w:r w:rsidRPr="0062302D">
        <w:rPr>
          <w:sz w:val="28"/>
          <w:szCs w:val="28"/>
          <w:lang w:val="uk-UA"/>
        </w:rPr>
        <w:t>енергоефективності, гнучкості планувальних рішень, інклюзивності та відповідності сучасним освітнім процесам.</w:t>
      </w:r>
    </w:p>
    <w:p w14:paraId="40D3277E" w14:textId="4E3252DC" w:rsidR="00B53C17" w:rsidRPr="0062302D" w:rsidRDefault="00DB4067" w:rsidP="009E5D6B">
      <w:pPr>
        <w:pStyle w:val="a3"/>
        <w:spacing w:line="360" w:lineRule="auto"/>
        <w:ind w:right="-283" w:firstLine="567"/>
        <w:jc w:val="both"/>
        <w:rPr>
          <w:b/>
          <w:color w:val="FF0000"/>
          <w:sz w:val="28"/>
          <w:szCs w:val="28"/>
          <w:lang w:val="uk-UA"/>
        </w:rPr>
      </w:pPr>
      <w:r w:rsidRPr="0062302D">
        <w:rPr>
          <w:b/>
          <w:sz w:val="28"/>
          <w:szCs w:val="28"/>
          <w:lang w:val="uk-UA"/>
        </w:rPr>
        <w:t>Наукова новизна проведеного дослідження</w:t>
      </w:r>
      <w:r w:rsidR="0024266B" w:rsidRPr="0062302D">
        <w:rPr>
          <w:sz w:val="28"/>
          <w:szCs w:val="28"/>
          <w:lang w:val="uk-UA"/>
        </w:rPr>
        <w:t xml:space="preserve"> </w:t>
      </w:r>
      <w:r w:rsidR="006E501A" w:rsidRPr="0062302D">
        <w:rPr>
          <w:spacing w:val="2"/>
          <w:sz w:val="28"/>
          <w:szCs w:val="28"/>
          <w:lang w:val="uk-UA"/>
        </w:rPr>
        <w:t xml:space="preserve">полягає у комплексному визначенні сучасних </w:t>
      </w:r>
      <w:r w:rsidR="0024266B" w:rsidRPr="0062302D">
        <w:rPr>
          <w:spacing w:val="2"/>
          <w:sz w:val="28"/>
          <w:szCs w:val="28"/>
          <w:lang w:val="uk-UA"/>
        </w:rPr>
        <w:t>особливостей</w:t>
      </w:r>
      <w:r w:rsidR="006E501A" w:rsidRPr="0062302D">
        <w:rPr>
          <w:spacing w:val="2"/>
          <w:sz w:val="28"/>
          <w:szCs w:val="28"/>
          <w:lang w:val="uk-UA"/>
        </w:rPr>
        <w:t xml:space="preserve"> модернізації архітектури</w:t>
      </w:r>
      <w:r w:rsidR="00463901" w:rsidRPr="0062302D">
        <w:rPr>
          <w:spacing w:val="2"/>
          <w:sz w:val="28"/>
          <w:szCs w:val="28"/>
          <w:lang w:val="uk-UA"/>
        </w:rPr>
        <w:t xml:space="preserve"> закладів вищої освіти України </w:t>
      </w:r>
      <w:r w:rsidR="00463901" w:rsidRPr="0062302D">
        <w:rPr>
          <w:sz w:val="28"/>
          <w:szCs w:val="28"/>
          <w:lang w:val="uk-UA"/>
        </w:rPr>
        <w:t xml:space="preserve">в </w:t>
      </w:r>
      <w:r w:rsidR="00AC5A1C" w:rsidRPr="0062302D">
        <w:rPr>
          <w:sz w:val="28"/>
          <w:szCs w:val="28"/>
          <w:lang w:val="uk-UA"/>
        </w:rPr>
        <w:t>контексті</w:t>
      </w:r>
      <w:r w:rsidR="00463901" w:rsidRPr="0062302D">
        <w:rPr>
          <w:sz w:val="28"/>
          <w:szCs w:val="28"/>
          <w:lang w:val="uk-UA"/>
        </w:rPr>
        <w:t xml:space="preserve"> оновлення освітнього середовища.</w:t>
      </w:r>
      <w:r w:rsidR="00B53C17" w:rsidRPr="0062302D">
        <w:rPr>
          <w:sz w:val="28"/>
          <w:szCs w:val="28"/>
          <w:lang w:val="uk-UA"/>
        </w:rPr>
        <w:t xml:space="preserve"> Уперше </w:t>
      </w:r>
      <w:r w:rsidR="00B53C17" w:rsidRPr="0062302D">
        <w:rPr>
          <w:bCs/>
          <w:sz w:val="28"/>
          <w:szCs w:val="28"/>
          <w:lang w:val="uk-UA"/>
        </w:rPr>
        <w:t>комплексно проаналізовано взаємозв’язок функціональної гнучкості, просторової доступності та безпеки</w:t>
      </w:r>
      <w:r w:rsidR="00B53C17" w:rsidRPr="0062302D">
        <w:rPr>
          <w:sz w:val="28"/>
          <w:szCs w:val="28"/>
          <w:lang w:val="uk-UA"/>
        </w:rPr>
        <w:t xml:space="preserve"> архітектурного середовища. </w:t>
      </w:r>
      <w:r w:rsidR="00B53C17" w:rsidRPr="0062302D">
        <w:rPr>
          <w:bCs/>
          <w:sz w:val="28"/>
          <w:szCs w:val="28"/>
          <w:lang w:val="uk-UA"/>
        </w:rPr>
        <w:t>Уточнено критерії модернізації</w:t>
      </w:r>
      <w:r w:rsidR="00B53C17" w:rsidRPr="0062302D">
        <w:rPr>
          <w:sz w:val="28"/>
          <w:szCs w:val="28"/>
          <w:lang w:val="uk-UA"/>
        </w:rPr>
        <w:t xml:space="preserve">, що включають енергоефективність, інклюзивність простору, а також </w:t>
      </w:r>
      <w:r w:rsidR="00B53C17" w:rsidRPr="0062302D">
        <w:rPr>
          <w:bCs/>
          <w:sz w:val="28"/>
          <w:szCs w:val="28"/>
          <w:lang w:val="uk-UA"/>
        </w:rPr>
        <w:t>інтеграцію укриттів і безпечних зон</w:t>
      </w:r>
      <w:r w:rsidR="00B53C17" w:rsidRPr="0062302D">
        <w:rPr>
          <w:sz w:val="28"/>
          <w:szCs w:val="28"/>
          <w:lang w:val="uk-UA"/>
        </w:rPr>
        <w:t xml:space="preserve"> як необхідного елемента архітектурної структури. </w:t>
      </w:r>
      <w:r w:rsidR="00B53C17" w:rsidRPr="0062302D">
        <w:rPr>
          <w:bCs/>
          <w:sz w:val="28"/>
          <w:szCs w:val="28"/>
          <w:lang w:val="uk-UA"/>
        </w:rPr>
        <w:t>Обґрунтовано можливість адаптації</w:t>
      </w:r>
      <w:r w:rsidR="00B53C17" w:rsidRPr="0062302D">
        <w:rPr>
          <w:sz w:val="28"/>
          <w:szCs w:val="28"/>
          <w:lang w:val="uk-UA"/>
        </w:rPr>
        <w:t xml:space="preserve"> існуючої архітектури українських університетів до вимог сучасних багатофункціональних кампусів. </w:t>
      </w:r>
      <w:r w:rsidR="00B53C17" w:rsidRPr="0062302D">
        <w:rPr>
          <w:bCs/>
          <w:sz w:val="28"/>
          <w:szCs w:val="28"/>
          <w:lang w:val="uk-UA"/>
        </w:rPr>
        <w:t>Запропоновано узагальнену модель модернізації університетського кампусу</w:t>
      </w:r>
      <w:r w:rsidR="00B53C17" w:rsidRPr="0062302D">
        <w:rPr>
          <w:sz w:val="28"/>
          <w:szCs w:val="28"/>
          <w:lang w:val="uk-UA"/>
        </w:rPr>
        <w:t xml:space="preserve"> як цілісної системи, що забезпечує комфортне та адаптивне середовище. </w:t>
      </w:r>
      <w:r w:rsidR="00606448" w:rsidRPr="0062302D">
        <w:rPr>
          <w:spacing w:val="2"/>
          <w:sz w:val="28"/>
          <w:szCs w:val="28"/>
          <w:lang w:val="uk-UA"/>
        </w:rPr>
        <w:t>Крім того, врахування зелених зон підвищує якість освітнього простору, забезпечуючи психологічний комфорт студентів і сприяючи їхньому навчанню й відпочинку.</w:t>
      </w:r>
    </w:p>
    <w:p w14:paraId="2487299C" w14:textId="0624594B" w:rsidR="00103FF2" w:rsidRPr="0062302D" w:rsidRDefault="004C4BF1" w:rsidP="009E5D6B">
      <w:pPr>
        <w:spacing w:before="100" w:beforeAutospacing="1" w:after="100" w:afterAutospacing="1" w:line="360" w:lineRule="auto"/>
        <w:ind w:right="-283" w:firstLine="567"/>
        <w:jc w:val="both"/>
        <w:rPr>
          <w:rFonts w:ascii="Times New Roman" w:eastAsia="Times New Roman" w:hAnsi="Times New Roman" w:cs="Times New Roman"/>
          <w:color w:val="FF0000"/>
          <w:sz w:val="28"/>
          <w:szCs w:val="28"/>
          <w:lang w:val="uk-UA"/>
        </w:rPr>
      </w:pPr>
      <w:r w:rsidRPr="0062302D">
        <w:rPr>
          <w:rFonts w:ascii="Times New Roman" w:hAnsi="Times New Roman" w:cs="Times New Roman"/>
          <w:b/>
          <w:spacing w:val="2"/>
          <w:sz w:val="28"/>
          <w:szCs w:val="28"/>
          <w:lang w:val="uk-UA"/>
        </w:rPr>
        <w:t>Практична значущість отриманих результатів</w:t>
      </w:r>
      <w:r w:rsidRPr="0062302D">
        <w:rPr>
          <w:rFonts w:ascii="Times New Roman" w:hAnsi="Times New Roman" w:cs="Times New Roman"/>
          <w:spacing w:val="2"/>
          <w:sz w:val="28"/>
          <w:szCs w:val="28"/>
          <w:lang w:val="uk-UA"/>
        </w:rPr>
        <w:t xml:space="preserve"> полягає у можливості їх безпосереднього застосування для планування, реконструкції та модернізації </w:t>
      </w:r>
      <w:r w:rsidRPr="0062302D">
        <w:rPr>
          <w:rFonts w:ascii="Times New Roman" w:hAnsi="Times New Roman" w:cs="Times New Roman"/>
          <w:spacing w:val="2"/>
          <w:sz w:val="28"/>
          <w:szCs w:val="28"/>
          <w:lang w:val="uk-UA"/>
        </w:rPr>
        <w:lastRenderedPageBreak/>
        <w:t xml:space="preserve">архітектури </w:t>
      </w:r>
      <w:r w:rsidR="00D36C09" w:rsidRPr="0062302D">
        <w:rPr>
          <w:rFonts w:ascii="Times New Roman" w:hAnsi="Times New Roman" w:cs="Times New Roman"/>
          <w:spacing w:val="2"/>
          <w:sz w:val="28"/>
          <w:szCs w:val="28"/>
          <w:lang w:val="uk-UA"/>
        </w:rPr>
        <w:t xml:space="preserve">існуючих та майбутніх </w:t>
      </w:r>
      <w:r w:rsidRPr="0062302D">
        <w:rPr>
          <w:rFonts w:ascii="Times New Roman" w:hAnsi="Times New Roman" w:cs="Times New Roman"/>
          <w:spacing w:val="2"/>
          <w:sz w:val="28"/>
          <w:szCs w:val="28"/>
          <w:lang w:val="uk-UA"/>
        </w:rPr>
        <w:t xml:space="preserve">закладів вищої освіти України. Запропоновані </w:t>
      </w:r>
      <w:r w:rsidR="006106FE" w:rsidRPr="0062302D">
        <w:rPr>
          <w:rFonts w:ascii="Times New Roman" w:hAnsi="Times New Roman" w:cs="Times New Roman"/>
          <w:spacing w:val="2"/>
          <w:sz w:val="28"/>
          <w:szCs w:val="28"/>
          <w:lang w:val="uk-UA"/>
        </w:rPr>
        <w:t>особливості</w:t>
      </w:r>
      <w:r w:rsidRPr="0062302D">
        <w:rPr>
          <w:rFonts w:ascii="Times New Roman" w:hAnsi="Times New Roman" w:cs="Times New Roman"/>
          <w:spacing w:val="2"/>
          <w:sz w:val="28"/>
          <w:szCs w:val="28"/>
          <w:lang w:val="uk-UA"/>
        </w:rPr>
        <w:t xml:space="preserve"> та модель модернізації університетського кампусу як цілісної системи сприяють створенню комфортного, безпечного й адаптивного освітнього середовища, що враховує енергоефективність, інклюзивність і інтеграцію укриттів. </w:t>
      </w:r>
      <w:r w:rsidR="00103FF2" w:rsidRPr="0062302D">
        <w:rPr>
          <w:rFonts w:ascii="Times New Roman" w:eastAsia="Times New Roman" w:hAnsi="Times New Roman" w:cs="Times New Roman"/>
          <w:sz w:val="28"/>
          <w:szCs w:val="28"/>
          <w:lang w:val="uk-UA"/>
        </w:rPr>
        <w:t xml:space="preserve">Це має </w:t>
      </w:r>
      <w:r w:rsidR="00103FF2" w:rsidRPr="0062302D">
        <w:rPr>
          <w:rFonts w:ascii="Times New Roman" w:eastAsia="Times New Roman" w:hAnsi="Times New Roman" w:cs="Times New Roman"/>
          <w:bCs/>
          <w:sz w:val="28"/>
          <w:szCs w:val="28"/>
          <w:lang w:val="uk-UA"/>
        </w:rPr>
        <w:t>особливе значення для розробки раціональних архітектурних рішень</w:t>
      </w:r>
      <w:r w:rsidR="00103FF2" w:rsidRPr="0062302D">
        <w:rPr>
          <w:rFonts w:ascii="Times New Roman" w:eastAsia="Times New Roman" w:hAnsi="Times New Roman" w:cs="Times New Roman"/>
          <w:sz w:val="28"/>
          <w:szCs w:val="28"/>
          <w:lang w:val="uk-UA"/>
        </w:rPr>
        <w:t xml:space="preserve"> у післявоєнній відбудові та модернізації українських ЗВО.</w:t>
      </w:r>
    </w:p>
    <w:p w14:paraId="26693758" w14:textId="2D7CE5A4" w:rsidR="007E3E96" w:rsidRPr="0062302D" w:rsidRDefault="00E21D6E" w:rsidP="009E5D6B">
      <w:pPr>
        <w:pStyle w:val="a3"/>
        <w:spacing w:line="360" w:lineRule="auto"/>
        <w:ind w:right="-283"/>
        <w:jc w:val="both"/>
        <w:rPr>
          <w:b/>
          <w:sz w:val="28"/>
          <w:szCs w:val="28"/>
          <w:lang w:val="uk-UA"/>
        </w:rPr>
      </w:pPr>
      <w:r w:rsidRPr="0062302D">
        <w:rPr>
          <w:b/>
          <w:sz w:val="28"/>
          <w:szCs w:val="28"/>
          <w:lang w:val="uk-UA"/>
        </w:rPr>
        <w:t xml:space="preserve">Структура дослідження. </w:t>
      </w:r>
    </w:p>
    <w:p w14:paraId="2B8280AC" w14:textId="11F85321" w:rsidR="007E3E96" w:rsidRPr="0062302D" w:rsidRDefault="007E3E96" w:rsidP="009E5D6B">
      <w:pPr>
        <w:pStyle w:val="a3"/>
        <w:spacing w:line="360" w:lineRule="auto"/>
        <w:ind w:right="-283" w:firstLine="567"/>
        <w:jc w:val="both"/>
        <w:rPr>
          <w:sz w:val="28"/>
          <w:szCs w:val="28"/>
          <w:lang w:val="uk-UA"/>
        </w:rPr>
      </w:pPr>
      <w:r w:rsidRPr="0062302D">
        <w:rPr>
          <w:sz w:val="28"/>
          <w:szCs w:val="28"/>
          <w:lang w:val="uk-UA"/>
        </w:rPr>
        <w:t xml:space="preserve">Магістерська робота складається із анотації, переліку умовних скорочень, </w:t>
      </w:r>
      <w:r w:rsidR="0003654D" w:rsidRPr="0062302D">
        <w:rPr>
          <w:sz w:val="28"/>
          <w:szCs w:val="28"/>
          <w:lang w:val="uk-UA"/>
        </w:rPr>
        <w:t>вступ</w:t>
      </w:r>
      <w:r w:rsidRPr="0062302D">
        <w:rPr>
          <w:sz w:val="28"/>
          <w:szCs w:val="28"/>
          <w:lang w:val="uk-UA"/>
        </w:rPr>
        <w:t>, трьох розділів, висновків, списку використаних джерел та</w:t>
      </w:r>
      <w:r w:rsidR="0003654D" w:rsidRPr="0062302D">
        <w:rPr>
          <w:sz w:val="28"/>
          <w:szCs w:val="28"/>
          <w:lang w:val="uk-UA"/>
        </w:rPr>
        <w:t xml:space="preserve"> </w:t>
      </w:r>
      <w:r w:rsidRPr="0062302D">
        <w:rPr>
          <w:sz w:val="28"/>
          <w:szCs w:val="28"/>
          <w:lang w:val="uk-UA"/>
        </w:rPr>
        <w:t>додатків, які складаються з</w:t>
      </w:r>
      <w:r w:rsidR="0003654D" w:rsidRPr="0062302D">
        <w:rPr>
          <w:sz w:val="28"/>
          <w:szCs w:val="28"/>
          <w:lang w:val="uk-UA"/>
        </w:rPr>
        <w:t xml:space="preserve"> ілюстрацій</w:t>
      </w:r>
      <w:r w:rsidRPr="0062302D">
        <w:rPr>
          <w:sz w:val="28"/>
          <w:szCs w:val="28"/>
          <w:lang w:val="uk-UA"/>
        </w:rPr>
        <w:t>, зображень, таблиць та документів щодо впровадження отриманих результатів.</w:t>
      </w:r>
    </w:p>
    <w:p w14:paraId="77B0CD3C" w14:textId="7D17E777" w:rsidR="0003654D" w:rsidRPr="0062302D" w:rsidRDefault="0003654D" w:rsidP="009E5D6B">
      <w:pPr>
        <w:pStyle w:val="a3"/>
        <w:spacing w:line="360" w:lineRule="auto"/>
        <w:ind w:right="-283" w:firstLine="567"/>
        <w:jc w:val="both"/>
        <w:rPr>
          <w:sz w:val="28"/>
          <w:szCs w:val="28"/>
          <w:lang w:val="uk-UA"/>
        </w:rPr>
      </w:pPr>
      <w:r w:rsidRPr="0062302D">
        <w:rPr>
          <w:sz w:val="28"/>
          <w:szCs w:val="28"/>
          <w:lang w:val="uk-UA"/>
        </w:rPr>
        <w:t>Загальний обсяг</w:t>
      </w:r>
      <w:r w:rsidR="007565E2" w:rsidRPr="0062302D">
        <w:rPr>
          <w:sz w:val="28"/>
          <w:szCs w:val="28"/>
          <w:lang w:val="uk-UA"/>
        </w:rPr>
        <w:t xml:space="preserve"> даної</w:t>
      </w:r>
      <w:r w:rsidRPr="0062302D">
        <w:rPr>
          <w:sz w:val="28"/>
          <w:szCs w:val="28"/>
          <w:lang w:val="uk-UA"/>
        </w:rPr>
        <w:t xml:space="preserve"> роботи </w:t>
      </w:r>
      <w:r w:rsidR="00A85CAF" w:rsidRPr="0062302D">
        <w:rPr>
          <w:sz w:val="28"/>
          <w:szCs w:val="28"/>
          <w:lang w:val="uk-UA"/>
        </w:rPr>
        <w:t xml:space="preserve">включає </w:t>
      </w:r>
      <w:r w:rsidR="002245A1">
        <w:rPr>
          <w:sz w:val="28"/>
          <w:szCs w:val="28"/>
          <w:lang w:val="uk-UA"/>
        </w:rPr>
        <w:t>104</w:t>
      </w:r>
      <w:r w:rsidRPr="0062302D">
        <w:rPr>
          <w:sz w:val="28"/>
          <w:szCs w:val="28"/>
          <w:lang w:val="uk-UA"/>
        </w:rPr>
        <w:t xml:space="preserve"> сторінок, що включають </w:t>
      </w:r>
      <w:r w:rsidR="009210DB">
        <w:rPr>
          <w:sz w:val="28"/>
          <w:szCs w:val="28"/>
          <w:lang w:val="uk-UA"/>
        </w:rPr>
        <w:t>98</w:t>
      </w:r>
      <w:r w:rsidR="007D48C8">
        <w:rPr>
          <w:sz w:val="28"/>
          <w:szCs w:val="28"/>
          <w:lang w:val="uk-UA"/>
        </w:rPr>
        <w:t xml:space="preserve"> </w:t>
      </w:r>
      <w:r w:rsidR="007E20AD">
        <w:rPr>
          <w:sz w:val="28"/>
          <w:szCs w:val="28"/>
          <w:lang w:val="uk-UA"/>
        </w:rPr>
        <w:t>сторінок основного тексту, 31</w:t>
      </w:r>
      <w:r w:rsidRPr="0062302D">
        <w:rPr>
          <w:sz w:val="28"/>
          <w:szCs w:val="28"/>
          <w:lang w:val="uk-UA"/>
        </w:rPr>
        <w:t xml:space="preserve"> </w:t>
      </w:r>
      <w:r w:rsidR="00B40E57" w:rsidRPr="00B40E57">
        <w:rPr>
          <w:sz w:val="28"/>
          <w:szCs w:val="28"/>
          <w:lang w:val="uk-UA"/>
        </w:rPr>
        <w:t>сторінок</w:t>
      </w:r>
      <w:r w:rsidR="00B40E57">
        <w:rPr>
          <w:sz w:val="28"/>
          <w:szCs w:val="28"/>
          <w:lang w:val="uk-UA"/>
        </w:rPr>
        <w:t xml:space="preserve"> із ілюстраціями</w:t>
      </w:r>
      <w:r w:rsidR="009210DB">
        <w:rPr>
          <w:sz w:val="28"/>
          <w:szCs w:val="28"/>
          <w:lang w:val="uk-UA"/>
        </w:rPr>
        <w:t>, 3</w:t>
      </w:r>
      <w:r w:rsidRPr="0062302D">
        <w:rPr>
          <w:sz w:val="28"/>
          <w:szCs w:val="28"/>
          <w:lang w:val="uk-UA"/>
        </w:rPr>
        <w:t xml:space="preserve"> наймену</w:t>
      </w:r>
      <w:r w:rsidR="00A85CAF" w:rsidRPr="0062302D">
        <w:rPr>
          <w:sz w:val="28"/>
          <w:szCs w:val="28"/>
          <w:lang w:val="uk-UA"/>
        </w:rPr>
        <w:t xml:space="preserve">вань таблиць, </w:t>
      </w:r>
      <w:r w:rsidR="00274D8D">
        <w:rPr>
          <w:sz w:val="28"/>
          <w:szCs w:val="28"/>
          <w:lang w:val="uk-UA"/>
        </w:rPr>
        <w:t>4</w:t>
      </w:r>
      <w:r w:rsidRPr="0062302D">
        <w:rPr>
          <w:sz w:val="28"/>
          <w:szCs w:val="28"/>
          <w:lang w:val="uk-UA"/>
        </w:rPr>
        <w:t xml:space="preserve"> сторінки списку </w:t>
      </w:r>
      <w:r w:rsidR="009210DB">
        <w:rPr>
          <w:sz w:val="28"/>
          <w:szCs w:val="28"/>
          <w:lang w:val="uk-UA"/>
        </w:rPr>
        <w:t xml:space="preserve">використаних джерел із 28 </w:t>
      </w:r>
      <w:r w:rsidR="002245A1">
        <w:rPr>
          <w:sz w:val="28"/>
          <w:szCs w:val="28"/>
          <w:lang w:val="uk-UA"/>
        </w:rPr>
        <w:t>найменувань, --</w:t>
      </w:r>
      <w:r w:rsidRPr="0062302D">
        <w:rPr>
          <w:sz w:val="28"/>
          <w:szCs w:val="28"/>
          <w:lang w:val="uk-UA"/>
        </w:rPr>
        <w:t xml:space="preserve"> сторінок додатків.</w:t>
      </w:r>
    </w:p>
    <w:p w14:paraId="4966E37E" w14:textId="77777777" w:rsidR="00716A02" w:rsidRPr="0062302D" w:rsidRDefault="00716A02" w:rsidP="009E5D6B">
      <w:pPr>
        <w:spacing w:line="360" w:lineRule="auto"/>
        <w:ind w:right="-283"/>
        <w:jc w:val="both"/>
        <w:rPr>
          <w:rFonts w:ascii="Times New Roman" w:hAnsi="Times New Roman" w:cs="Times New Roman"/>
          <w:sz w:val="28"/>
          <w:szCs w:val="28"/>
          <w:lang w:val="uk-UA"/>
        </w:rPr>
      </w:pPr>
    </w:p>
    <w:p w14:paraId="75C34B06" w14:textId="77777777" w:rsidR="00E91F9A" w:rsidRPr="0062302D" w:rsidRDefault="00E91F9A" w:rsidP="009E5D6B">
      <w:pPr>
        <w:spacing w:line="360" w:lineRule="auto"/>
        <w:ind w:right="-283"/>
        <w:jc w:val="both"/>
        <w:rPr>
          <w:rFonts w:ascii="Times New Roman" w:hAnsi="Times New Roman" w:cs="Times New Roman"/>
          <w:b/>
          <w:sz w:val="28"/>
          <w:szCs w:val="28"/>
          <w:lang w:val="uk-UA"/>
        </w:rPr>
      </w:pPr>
    </w:p>
    <w:p w14:paraId="58AEE8FA" w14:textId="77777777" w:rsidR="000A3DCE" w:rsidRPr="0062302D" w:rsidRDefault="000A3DCE" w:rsidP="009E5D6B">
      <w:pPr>
        <w:ind w:right="-283"/>
        <w:rPr>
          <w:rFonts w:ascii="Times New Roman" w:hAnsi="Times New Roman" w:cs="Times New Roman"/>
          <w:b/>
          <w:sz w:val="28"/>
          <w:szCs w:val="28"/>
          <w:lang w:val="uk-UA"/>
        </w:rPr>
      </w:pPr>
      <w:r w:rsidRPr="0062302D">
        <w:rPr>
          <w:rFonts w:ascii="Times New Roman" w:hAnsi="Times New Roman" w:cs="Times New Roman"/>
          <w:b/>
          <w:sz w:val="28"/>
          <w:szCs w:val="28"/>
          <w:lang w:val="uk-UA"/>
        </w:rPr>
        <w:br w:type="page"/>
      </w:r>
    </w:p>
    <w:p w14:paraId="1FCD891B" w14:textId="2A01EC37" w:rsidR="00F311EC" w:rsidRPr="0062302D" w:rsidRDefault="00F311EC" w:rsidP="009E5D6B">
      <w:pPr>
        <w:pStyle w:val="1"/>
        <w:ind w:right="-283"/>
      </w:pPr>
      <w:bookmarkStart w:id="13" w:name="_Toc229609722"/>
      <w:bookmarkStart w:id="14" w:name="_Toc229609854"/>
      <w:bookmarkStart w:id="15" w:name="_Toc229610465"/>
      <w:bookmarkStart w:id="16" w:name="_Toc230180637"/>
      <w:r w:rsidRPr="0062302D">
        <w:lastRenderedPageBreak/>
        <w:t>СПИСОК ПУБЛІКАЦІЙ ЗДОБУВАЧА</w:t>
      </w:r>
      <w:bookmarkEnd w:id="13"/>
      <w:bookmarkEnd w:id="14"/>
      <w:bookmarkEnd w:id="15"/>
      <w:bookmarkEnd w:id="16"/>
    </w:p>
    <w:p w14:paraId="380FCB38" w14:textId="382B6971" w:rsidR="00A4415B" w:rsidRPr="0062302D" w:rsidRDefault="00A4415B" w:rsidP="009E5D6B">
      <w:pPr>
        <w:spacing w:line="360" w:lineRule="auto"/>
        <w:ind w:right="-283"/>
        <w:rPr>
          <w:rFonts w:ascii="Times New Roman" w:hAnsi="Times New Roman" w:cs="Times New Roman"/>
          <w:i/>
          <w:sz w:val="28"/>
          <w:szCs w:val="28"/>
          <w:lang w:val="uk-UA"/>
        </w:rPr>
      </w:pPr>
      <w:r w:rsidRPr="0062302D">
        <w:rPr>
          <w:rFonts w:ascii="Times New Roman" w:hAnsi="Times New Roman" w:cs="Times New Roman"/>
          <w:i/>
          <w:sz w:val="28"/>
          <w:szCs w:val="28"/>
          <w:lang w:val="uk-UA"/>
        </w:rPr>
        <w:t>Статті у наукових періодичних виданнях, виступи, тези конференцій:</w:t>
      </w:r>
    </w:p>
    <w:p w14:paraId="06EC9ECE" w14:textId="321E8EF8" w:rsidR="003B2F5D" w:rsidRPr="0031541B" w:rsidRDefault="00E30F27" w:rsidP="009E5D6B">
      <w:pPr>
        <w:pStyle w:val="a6"/>
        <w:numPr>
          <w:ilvl w:val="0"/>
          <w:numId w:val="5"/>
        </w:numPr>
        <w:spacing w:line="360" w:lineRule="auto"/>
        <w:ind w:left="0" w:right="-283"/>
        <w:jc w:val="both"/>
        <w:rPr>
          <w:rFonts w:ascii="Times New Roman" w:hAnsi="Times New Roman" w:cs="Times New Roman"/>
          <w:sz w:val="28"/>
          <w:szCs w:val="28"/>
          <w:lang w:val="uk-UA"/>
        </w:rPr>
      </w:pPr>
      <w:r w:rsidRPr="0031541B">
        <w:rPr>
          <w:rFonts w:ascii="Times New Roman" w:hAnsi="Times New Roman" w:cs="Times New Roman"/>
          <w:sz w:val="28"/>
          <w:szCs w:val="28"/>
          <w:lang w:val="uk-UA"/>
        </w:rPr>
        <w:t>Черненко. Д.</w:t>
      </w:r>
      <w:r w:rsidR="0087331E" w:rsidRPr="0031541B">
        <w:rPr>
          <w:rFonts w:ascii="Times New Roman" w:hAnsi="Times New Roman" w:cs="Times New Roman"/>
          <w:sz w:val="28"/>
          <w:szCs w:val="28"/>
          <w:lang w:val="uk-UA"/>
        </w:rPr>
        <w:t xml:space="preserve"> (2025)</w:t>
      </w:r>
      <w:r w:rsidR="00D303F6" w:rsidRPr="0031541B">
        <w:rPr>
          <w:rFonts w:ascii="Times New Roman" w:hAnsi="Times New Roman" w:cs="Times New Roman"/>
          <w:sz w:val="28"/>
          <w:szCs w:val="28"/>
          <w:lang w:val="uk-UA"/>
        </w:rPr>
        <w:t xml:space="preserve"> Досвід та перспективи використання вертикального озеленення в міському середовищі</w:t>
      </w:r>
      <w:r w:rsidR="004E14E5" w:rsidRPr="0031541B">
        <w:rPr>
          <w:rFonts w:ascii="Times New Roman" w:hAnsi="Times New Roman" w:cs="Times New Roman"/>
          <w:sz w:val="28"/>
          <w:szCs w:val="28"/>
          <w:lang w:val="uk-UA"/>
        </w:rPr>
        <w:t>:</w:t>
      </w:r>
      <w:r w:rsidR="004A2DDC" w:rsidRPr="0031541B">
        <w:rPr>
          <w:rFonts w:ascii="Times New Roman" w:hAnsi="Times New Roman" w:cs="Times New Roman"/>
          <w:sz w:val="28"/>
          <w:szCs w:val="28"/>
          <w:lang w:val="uk-UA"/>
        </w:rPr>
        <w:t xml:space="preserve"> </w:t>
      </w:r>
      <w:proofErr w:type="spellStart"/>
      <w:r w:rsidR="005A7CB0" w:rsidRPr="0031541B">
        <w:rPr>
          <w:rFonts w:ascii="Times New Roman" w:hAnsi="Times New Roman" w:cs="Times New Roman"/>
          <w:sz w:val="28"/>
          <w:szCs w:val="28"/>
        </w:rPr>
        <w:t>збірник</w:t>
      </w:r>
      <w:proofErr w:type="spellEnd"/>
      <w:r w:rsidR="005A7CB0" w:rsidRPr="0031541B">
        <w:rPr>
          <w:rFonts w:ascii="Times New Roman" w:hAnsi="Times New Roman" w:cs="Times New Roman"/>
          <w:sz w:val="28"/>
          <w:szCs w:val="28"/>
        </w:rPr>
        <w:t xml:space="preserve"> </w:t>
      </w:r>
      <w:proofErr w:type="spellStart"/>
      <w:r w:rsidR="005A7CB0" w:rsidRPr="0031541B">
        <w:rPr>
          <w:rFonts w:ascii="Times New Roman" w:hAnsi="Times New Roman" w:cs="Times New Roman"/>
          <w:sz w:val="28"/>
          <w:szCs w:val="28"/>
        </w:rPr>
        <w:t>матеріалів</w:t>
      </w:r>
      <w:proofErr w:type="spellEnd"/>
      <w:r w:rsidR="005A7CB0" w:rsidRPr="0031541B">
        <w:rPr>
          <w:rFonts w:ascii="Times New Roman" w:hAnsi="Times New Roman" w:cs="Times New Roman"/>
          <w:sz w:val="28"/>
          <w:szCs w:val="28"/>
          <w:lang w:val="uk-UA"/>
        </w:rPr>
        <w:t xml:space="preserve"> </w:t>
      </w:r>
      <w:r w:rsidR="004A2DDC" w:rsidRPr="0031541B">
        <w:rPr>
          <w:rFonts w:ascii="Times New Roman" w:hAnsi="Times New Roman" w:cs="Times New Roman"/>
          <w:sz w:val="28"/>
          <w:szCs w:val="28"/>
          <w:lang w:val="uk-UA"/>
        </w:rPr>
        <w:t>ІV Міжнародна науково-практична конференція «Інновації в архітектурі, дизайні та мистецтві: до 150-річчя Олександра Вербицького»</w:t>
      </w:r>
      <w:r w:rsidR="003B2F5D" w:rsidRPr="0031541B">
        <w:rPr>
          <w:rFonts w:ascii="Times New Roman" w:hAnsi="Times New Roman" w:cs="Times New Roman"/>
          <w:sz w:val="28"/>
          <w:szCs w:val="28"/>
          <w:lang w:val="uk-UA"/>
        </w:rPr>
        <w:t xml:space="preserve"> </w:t>
      </w:r>
      <w:r w:rsidR="00106D0B" w:rsidRPr="0031541B">
        <w:rPr>
          <w:rFonts w:ascii="Times New Roman" w:hAnsi="Times New Roman" w:cs="Times New Roman"/>
          <w:sz w:val="28"/>
          <w:szCs w:val="28"/>
          <w:lang w:val="uk-UA"/>
        </w:rPr>
        <w:t xml:space="preserve">Київ: </w:t>
      </w:r>
      <w:r w:rsidR="005A7CB0" w:rsidRPr="0031541B">
        <w:rPr>
          <w:rFonts w:ascii="Times New Roman" w:hAnsi="Times New Roman" w:cs="Times New Roman"/>
          <w:sz w:val="28"/>
          <w:szCs w:val="28"/>
        </w:rPr>
        <w:t>НАОМА [</w:t>
      </w:r>
      <w:proofErr w:type="spellStart"/>
      <w:r w:rsidR="005A7CB0" w:rsidRPr="0031541B">
        <w:rPr>
          <w:rFonts w:ascii="Times New Roman" w:hAnsi="Times New Roman" w:cs="Times New Roman"/>
          <w:sz w:val="28"/>
          <w:szCs w:val="28"/>
        </w:rPr>
        <w:t>за</w:t>
      </w:r>
      <w:proofErr w:type="spellEnd"/>
      <w:r w:rsidR="005A7CB0" w:rsidRPr="0031541B">
        <w:rPr>
          <w:rFonts w:ascii="Times New Roman" w:hAnsi="Times New Roman" w:cs="Times New Roman"/>
          <w:sz w:val="28"/>
          <w:szCs w:val="28"/>
        </w:rPr>
        <w:t xml:space="preserve"> </w:t>
      </w:r>
      <w:proofErr w:type="spellStart"/>
      <w:r w:rsidR="005A7CB0" w:rsidRPr="0031541B">
        <w:rPr>
          <w:rFonts w:ascii="Times New Roman" w:hAnsi="Times New Roman" w:cs="Times New Roman"/>
          <w:sz w:val="28"/>
          <w:szCs w:val="28"/>
        </w:rPr>
        <w:t>ред</w:t>
      </w:r>
      <w:proofErr w:type="spellEnd"/>
      <w:r w:rsidR="005A7CB0" w:rsidRPr="0031541B">
        <w:rPr>
          <w:rFonts w:ascii="Times New Roman" w:hAnsi="Times New Roman" w:cs="Times New Roman"/>
          <w:sz w:val="28"/>
          <w:szCs w:val="28"/>
        </w:rPr>
        <w:t xml:space="preserve">. : К. М. </w:t>
      </w:r>
      <w:proofErr w:type="spellStart"/>
      <w:r w:rsidR="005A7CB0" w:rsidRPr="0031541B">
        <w:rPr>
          <w:rFonts w:ascii="Times New Roman" w:hAnsi="Times New Roman" w:cs="Times New Roman"/>
          <w:sz w:val="28"/>
          <w:szCs w:val="28"/>
        </w:rPr>
        <w:t>Міхеєнко</w:t>
      </w:r>
      <w:proofErr w:type="spellEnd"/>
      <w:r w:rsidR="005A7CB0" w:rsidRPr="0031541B">
        <w:rPr>
          <w:rFonts w:ascii="Times New Roman" w:hAnsi="Times New Roman" w:cs="Times New Roman"/>
          <w:sz w:val="28"/>
          <w:szCs w:val="28"/>
        </w:rPr>
        <w:t xml:space="preserve">]. – </w:t>
      </w:r>
      <w:proofErr w:type="spellStart"/>
      <w:r w:rsidR="005A7CB0" w:rsidRPr="0031541B">
        <w:rPr>
          <w:rFonts w:ascii="Times New Roman" w:hAnsi="Times New Roman" w:cs="Times New Roman"/>
          <w:sz w:val="28"/>
          <w:szCs w:val="28"/>
        </w:rPr>
        <w:t>Київ</w:t>
      </w:r>
      <w:proofErr w:type="spellEnd"/>
    </w:p>
    <w:p w14:paraId="0F95043C" w14:textId="30E41166" w:rsidR="00930AA8" w:rsidRPr="0031541B" w:rsidRDefault="00930AA8" w:rsidP="009E5D6B">
      <w:pPr>
        <w:pStyle w:val="a6"/>
        <w:numPr>
          <w:ilvl w:val="0"/>
          <w:numId w:val="5"/>
        </w:numPr>
        <w:spacing w:line="360" w:lineRule="auto"/>
        <w:ind w:left="0" w:right="-283"/>
        <w:jc w:val="both"/>
        <w:rPr>
          <w:rFonts w:ascii="Times New Roman" w:eastAsia="Times New Roman" w:hAnsi="Times New Roman" w:cs="Times New Roman"/>
          <w:bCs/>
          <w:sz w:val="28"/>
          <w:szCs w:val="28"/>
          <w:lang w:val="uk-UA"/>
        </w:rPr>
      </w:pPr>
      <w:r w:rsidRPr="0031541B">
        <w:rPr>
          <w:rFonts w:ascii="Times New Roman" w:eastAsia="Times New Roman" w:hAnsi="Times New Roman" w:cs="Times New Roman"/>
          <w:bCs/>
          <w:sz w:val="28"/>
          <w:szCs w:val="28"/>
          <w:lang w:val="uk-UA"/>
        </w:rPr>
        <w:t xml:space="preserve">Черненко, Д., &amp; Давидов, А. (2025). </w:t>
      </w:r>
      <w:r w:rsidR="00271001" w:rsidRPr="0031541B">
        <w:rPr>
          <w:rFonts w:ascii="Times New Roman" w:eastAsia="Times New Roman" w:hAnsi="Times New Roman" w:cs="Times New Roman"/>
          <w:bCs/>
          <w:sz w:val="28"/>
          <w:szCs w:val="28"/>
          <w:lang w:val="uk-UA"/>
        </w:rPr>
        <w:t>Досвід та перспективи використання вертикального озеленення в міському середовищі.</w:t>
      </w:r>
      <w:r w:rsidRPr="0031541B">
        <w:rPr>
          <w:rFonts w:ascii="Times New Roman" w:eastAsia="Times New Roman" w:hAnsi="Times New Roman" w:cs="Times New Roman"/>
          <w:bCs/>
          <w:sz w:val="28"/>
          <w:szCs w:val="28"/>
          <w:lang w:val="uk-UA"/>
        </w:rPr>
        <w:t xml:space="preserve"> Вісник Національної академії образотворчого мистецтва і архітектури, (4), 80–89.</w:t>
      </w:r>
      <w:r w:rsidR="00B37CA7">
        <w:rPr>
          <w:rFonts w:ascii="Times New Roman" w:eastAsia="Times New Roman" w:hAnsi="Times New Roman" w:cs="Times New Roman"/>
          <w:bCs/>
          <w:sz w:val="28"/>
          <w:szCs w:val="28"/>
          <w:lang w:val="uk-UA"/>
        </w:rPr>
        <w:t xml:space="preserve"> </w:t>
      </w:r>
      <w:r w:rsidR="0031541B" w:rsidRPr="00F32847">
        <w:rPr>
          <w:rFonts w:ascii="Times New Roman" w:hAnsi="Times New Roman" w:cs="Times New Roman"/>
          <w:sz w:val="24"/>
          <w:szCs w:val="24"/>
          <w:lang w:val="uk-UA"/>
        </w:rPr>
        <w:t>URL:</w:t>
      </w:r>
      <w:r w:rsidR="00B37CA7">
        <w:rPr>
          <w:rFonts w:ascii="Times New Roman" w:eastAsia="Times New Roman" w:hAnsi="Times New Roman" w:cs="Times New Roman"/>
          <w:bCs/>
          <w:sz w:val="28"/>
          <w:szCs w:val="28"/>
          <w:lang w:val="uk-UA"/>
        </w:rPr>
        <w:t xml:space="preserve"> </w:t>
      </w:r>
      <w:hyperlink r:id="rId9" w:history="1">
        <w:r w:rsidR="00CA6728" w:rsidRPr="0031541B">
          <w:rPr>
            <w:rStyle w:val="a4"/>
            <w:rFonts w:ascii="Times New Roman" w:eastAsia="Times New Roman" w:hAnsi="Times New Roman" w:cs="Times New Roman"/>
            <w:bCs/>
            <w:color w:val="auto"/>
            <w:sz w:val="28"/>
            <w:szCs w:val="28"/>
            <w:lang w:val="uk-UA"/>
          </w:rPr>
          <w:t>https://doi.org/10.32782/naoma-bulletin-2025-4-10</w:t>
        </w:r>
      </w:hyperlink>
    </w:p>
    <w:p w14:paraId="337B82F1" w14:textId="5EA4848B" w:rsidR="00CA3E26" w:rsidRPr="0031541B" w:rsidRDefault="00CA6728" w:rsidP="002245A1">
      <w:pPr>
        <w:pStyle w:val="a6"/>
        <w:numPr>
          <w:ilvl w:val="0"/>
          <w:numId w:val="5"/>
        </w:numPr>
        <w:spacing w:line="360" w:lineRule="auto"/>
        <w:ind w:left="0" w:right="-283"/>
        <w:jc w:val="both"/>
        <w:rPr>
          <w:rFonts w:ascii="Times New Roman" w:hAnsi="Times New Roman" w:cs="Times New Roman"/>
          <w:sz w:val="28"/>
          <w:szCs w:val="28"/>
          <w:lang w:val="uk-UA"/>
        </w:rPr>
      </w:pPr>
      <w:r w:rsidRPr="0031541B">
        <w:rPr>
          <w:rFonts w:ascii="Times New Roman" w:hAnsi="Times New Roman" w:cs="Times New Roman"/>
          <w:sz w:val="28"/>
          <w:szCs w:val="28"/>
          <w:lang w:val="uk-UA"/>
        </w:rPr>
        <w:t xml:space="preserve">Черненко. Д. (2025) </w:t>
      </w:r>
      <w:r w:rsidRPr="0031541B">
        <w:rPr>
          <w:rFonts w:ascii="Times New Roman" w:hAnsi="Times New Roman" w:cs="Times New Roman"/>
          <w:bCs/>
          <w:sz w:val="28"/>
          <w:szCs w:val="28"/>
          <w:lang w:val="uk-UA"/>
        </w:rPr>
        <w:t>Особливості модернізації архітектури закладів вищої освіти України</w:t>
      </w:r>
      <w:r w:rsidRPr="0031541B">
        <w:rPr>
          <w:rFonts w:ascii="Times New Roman" w:hAnsi="Times New Roman" w:cs="Times New Roman"/>
          <w:sz w:val="28"/>
          <w:szCs w:val="28"/>
          <w:lang w:val="uk-UA"/>
        </w:rPr>
        <w:t xml:space="preserve">: </w:t>
      </w:r>
      <w:bookmarkStart w:id="17" w:name="_Toc229609723"/>
      <w:bookmarkStart w:id="18" w:name="_Toc229609855"/>
      <w:bookmarkStart w:id="19" w:name="_Toc229610466"/>
      <w:r w:rsidR="00B521C1" w:rsidRPr="0031541B">
        <w:rPr>
          <w:rFonts w:ascii="Times New Roman" w:hAnsi="Times New Roman" w:cs="Times New Roman"/>
          <w:sz w:val="28"/>
          <w:szCs w:val="28"/>
          <w:shd w:val="clear" w:color="auto" w:fill="FFFFFF"/>
        </w:rPr>
        <w:t>Collection of Scientific Papers with Proceedings of the 2</w:t>
      </w:r>
      <w:r w:rsidR="00B521C1" w:rsidRPr="0031541B">
        <w:rPr>
          <w:rFonts w:ascii="Times New Roman" w:hAnsi="Times New Roman" w:cs="Times New Roman"/>
          <w:sz w:val="28"/>
          <w:szCs w:val="28"/>
          <w:shd w:val="clear" w:color="auto" w:fill="FFFFFF"/>
          <w:vertAlign w:val="superscript"/>
        </w:rPr>
        <w:t>nd</w:t>
      </w:r>
      <w:r w:rsidR="00B521C1" w:rsidRPr="0031541B">
        <w:rPr>
          <w:rFonts w:ascii="Times New Roman" w:hAnsi="Times New Roman" w:cs="Times New Roman"/>
          <w:sz w:val="28"/>
          <w:szCs w:val="28"/>
          <w:shd w:val="clear" w:color="auto" w:fill="FFFFFF"/>
        </w:rPr>
        <w:t> International Scientific and Practical Conference. International Scientific Unity. December 17-19, 2025. Hamburg, Germany. 65-67 р. URL: </w:t>
      </w:r>
      <w:hyperlink r:id="rId10" w:history="1">
        <w:r w:rsidR="00B521C1" w:rsidRPr="0031541B">
          <w:rPr>
            <w:rStyle w:val="a4"/>
            <w:rFonts w:ascii="Times New Roman" w:hAnsi="Times New Roman" w:cs="Times New Roman"/>
            <w:color w:val="auto"/>
            <w:sz w:val="28"/>
            <w:szCs w:val="28"/>
            <w:u w:val="none"/>
            <w:shd w:val="clear" w:color="auto" w:fill="FFFFFF"/>
          </w:rPr>
          <w:t>https://isu-conference.com/en/archive/science-technology-and-industry-in-the-digital-age-17-12-25/</w:t>
        </w:r>
      </w:hyperlink>
      <w:bookmarkEnd w:id="17"/>
      <w:bookmarkEnd w:id="18"/>
      <w:bookmarkEnd w:id="19"/>
    </w:p>
    <w:p w14:paraId="687DBA76" w14:textId="3835EE5D" w:rsidR="00E713A5" w:rsidRPr="0031541B" w:rsidRDefault="00E713A5" w:rsidP="002245A1">
      <w:pPr>
        <w:pStyle w:val="a6"/>
        <w:numPr>
          <w:ilvl w:val="0"/>
          <w:numId w:val="5"/>
        </w:numPr>
        <w:spacing w:line="360" w:lineRule="auto"/>
        <w:ind w:left="0" w:right="-283"/>
        <w:jc w:val="both"/>
        <w:rPr>
          <w:rFonts w:ascii="Times New Roman" w:hAnsi="Times New Roman" w:cs="Times New Roman"/>
          <w:sz w:val="28"/>
          <w:szCs w:val="28"/>
          <w:lang w:val="uk-UA"/>
        </w:rPr>
      </w:pPr>
      <w:r w:rsidRPr="0031541B">
        <w:rPr>
          <w:rFonts w:ascii="Times New Roman" w:hAnsi="Times New Roman" w:cs="Times New Roman"/>
          <w:sz w:val="28"/>
          <w:szCs w:val="28"/>
          <w:shd w:val="clear" w:color="auto" w:fill="FEFEFE"/>
          <w:lang w:val="uk-UA"/>
        </w:rPr>
        <w:t>Черненко Д.Ю. Досвід та перспективи використання вертикального озеленення в міському середовищі: Збірник матеріалів Міжнародної науково-практичної конференції "Наука, технології та культур</w:t>
      </w:r>
      <w:r w:rsidR="00EF05F7" w:rsidRPr="0031541B">
        <w:rPr>
          <w:rFonts w:ascii="Times New Roman" w:hAnsi="Times New Roman" w:cs="Times New Roman"/>
          <w:sz w:val="28"/>
          <w:szCs w:val="28"/>
          <w:shd w:val="clear" w:color="auto" w:fill="FEFEFE"/>
          <w:lang w:val="uk-UA"/>
        </w:rPr>
        <w:t xml:space="preserve">а: стратегії сталого розвитку" </w:t>
      </w:r>
      <w:r w:rsidRPr="0031541B">
        <w:rPr>
          <w:rFonts w:ascii="Times New Roman" w:hAnsi="Times New Roman" w:cs="Times New Roman"/>
          <w:sz w:val="28"/>
          <w:szCs w:val="28"/>
          <w:shd w:val="clear" w:color="auto" w:fill="FEFEFE"/>
          <w:lang w:val="uk-UA"/>
        </w:rPr>
        <w:t xml:space="preserve">15-17 грудня 2025 року, </w:t>
      </w:r>
      <w:proofErr w:type="spellStart"/>
      <w:r w:rsidRPr="0031541B">
        <w:rPr>
          <w:rFonts w:ascii="Times New Roman" w:hAnsi="Times New Roman" w:cs="Times New Roman"/>
          <w:sz w:val="28"/>
          <w:szCs w:val="28"/>
          <w:shd w:val="clear" w:color="auto" w:fill="FEFEFE"/>
          <w:lang w:val="uk-UA"/>
        </w:rPr>
        <w:t>м.Краків</w:t>
      </w:r>
      <w:proofErr w:type="spellEnd"/>
      <w:r w:rsidRPr="0031541B">
        <w:rPr>
          <w:rFonts w:ascii="Times New Roman" w:hAnsi="Times New Roman" w:cs="Times New Roman"/>
          <w:sz w:val="28"/>
          <w:szCs w:val="28"/>
          <w:shd w:val="clear" w:color="auto" w:fill="FEFEFE"/>
          <w:lang w:val="uk-UA"/>
        </w:rPr>
        <w:t>, Польща</w:t>
      </w:r>
      <w:r w:rsidR="00EF05F7" w:rsidRPr="0031541B">
        <w:rPr>
          <w:rFonts w:ascii="Times New Roman" w:hAnsi="Times New Roman" w:cs="Times New Roman"/>
          <w:sz w:val="28"/>
          <w:szCs w:val="28"/>
          <w:shd w:val="clear" w:color="auto" w:fill="FEFEFE"/>
          <w:lang w:val="uk-UA"/>
        </w:rPr>
        <w:t>.</w:t>
      </w:r>
      <w:r w:rsidRPr="0031541B">
        <w:rPr>
          <w:rFonts w:ascii="Times New Roman" w:hAnsi="Times New Roman" w:cs="Times New Roman"/>
          <w:sz w:val="28"/>
          <w:szCs w:val="28"/>
          <w:shd w:val="clear" w:color="auto" w:fill="FEFEFE"/>
          <w:lang w:val="uk-UA"/>
        </w:rPr>
        <w:t xml:space="preserve"> С.5-8. </w:t>
      </w:r>
      <w:r w:rsidRPr="0031541B">
        <w:rPr>
          <w:rFonts w:ascii="Times New Roman" w:hAnsi="Times New Roman" w:cs="Times New Roman"/>
          <w:sz w:val="28"/>
          <w:szCs w:val="28"/>
          <w:shd w:val="clear" w:color="auto" w:fill="FFFFFF"/>
          <w:lang w:val="uk-UA"/>
        </w:rPr>
        <w:t>URL:</w:t>
      </w:r>
      <w:r w:rsidRPr="0031541B">
        <w:rPr>
          <w:rFonts w:ascii="Times New Roman" w:hAnsi="Times New Roman" w:cs="Times New Roman"/>
          <w:sz w:val="28"/>
          <w:szCs w:val="28"/>
          <w:shd w:val="clear" w:color="auto" w:fill="FEFEFE"/>
          <w:lang w:val="uk-UA"/>
        </w:rPr>
        <w:t xml:space="preserve"> </w:t>
      </w:r>
      <w:hyperlink r:id="rId11" w:tgtFrame="_blank" w:history="1">
        <w:r w:rsidRPr="0031541B">
          <w:rPr>
            <w:rStyle w:val="a4"/>
            <w:rFonts w:ascii="Times New Roman" w:hAnsi="Times New Roman" w:cs="Times New Roman"/>
            <w:color w:val="auto"/>
            <w:sz w:val="28"/>
            <w:szCs w:val="28"/>
            <w:shd w:val="clear" w:color="auto" w:fill="FEFEFE"/>
            <w:lang w:val="uk-UA"/>
          </w:rPr>
          <w:t>https://emed.library.gov.ua/other-themes/science-technology-and-culture-strategies-for-sustainable-development/</w:t>
        </w:r>
      </w:hyperlink>
    </w:p>
    <w:p w14:paraId="592B107B" w14:textId="77777777" w:rsidR="000665C9" w:rsidRDefault="000665C9">
      <w:pPr>
        <w:rPr>
          <w:rFonts w:ascii="Times New Roman" w:eastAsiaTheme="majorEastAsia" w:hAnsi="Times New Roman" w:cstheme="majorBidi"/>
          <w:b/>
          <w:sz w:val="28"/>
          <w:szCs w:val="26"/>
        </w:rPr>
      </w:pPr>
      <w:r>
        <w:br w:type="page"/>
      </w:r>
    </w:p>
    <w:p w14:paraId="13705FC0" w14:textId="163D5571" w:rsidR="000D107D" w:rsidRDefault="000D107D" w:rsidP="00261136">
      <w:pPr>
        <w:pStyle w:val="1"/>
        <w:ind w:right="-283"/>
      </w:pPr>
      <w:bookmarkStart w:id="20" w:name="_Toc230180638"/>
      <w:r w:rsidRPr="000D107D">
        <w:lastRenderedPageBreak/>
        <w:t xml:space="preserve">РОЗДІЛ 1. </w:t>
      </w:r>
      <w:proofErr w:type="spellStart"/>
      <w:r w:rsidRPr="000D107D">
        <w:t>Теоретичні</w:t>
      </w:r>
      <w:proofErr w:type="spellEnd"/>
      <w:r w:rsidRPr="000D107D">
        <w:t xml:space="preserve"> </w:t>
      </w:r>
      <w:proofErr w:type="spellStart"/>
      <w:r w:rsidRPr="000D107D">
        <w:t>основи</w:t>
      </w:r>
      <w:proofErr w:type="spellEnd"/>
      <w:r w:rsidRPr="000D107D">
        <w:t xml:space="preserve"> </w:t>
      </w:r>
      <w:proofErr w:type="spellStart"/>
      <w:r w:rsidRPr="000D107D">
        <w:t>модерніз</w:t>
      </w:r>
      <w:r>
        <w:t>ації</w:t>
      </w:r>
      <w:proofErr w:type="spellEnd"/>
      <w:r>
        <w:t xml:space="preserve"> </w:t>
      </w:r>
      <w:proofErr w:type="spellStart"/>
      <w:r>
        <w:t>архітектури</w:t>
      </w:r>
      <w:proofErr w:type="spellEnd"/>
      <w:r>
        <w:t xml:space="preserve"> </w:t>
      </w:r>
      <w:proofErr w:type="spellStart"/>
      <w:r>
        <w:t>закладів</w:t>
      </w:r>
      <w:proofErr w:type="spellEnd"/>
      <w:r>
        <w:t xml:space="preserve"> </w:t>
      </w:r>
      <w:proofErr w:type="spellStart"/>
      <w:r>
        <w:t>вищої</w:t>
      </w:r>
      <w:proofErr w:type="spellEnd"/>
      <w:r>
        <w:t xml:space="preserve"> </w:t>
      </w:r>
      <w:proofErr w:type="spellStart"/>
      <w:r w:rsidRPr="000D107D">
        <w:t>освіти</w:t>
      </w:r>
      <w:proofErr w:type="spellEnd"/>
      <w:r w:rsidRPr="000D107D">
        <w:t>.</w:t>
      </w:r>
      <w:bookmarkEnd w:id="20"/>
    </w:p>
    <w:p w14:paraId="20BC837E" w14:textId="009FF46B" w:rsidR="0038779C" w:rsidRPr="00FC1580" w:rsidRDefault="004513CF" w:rsidP="009E5D6B">
      <w:pPr>
        <w:pStyle w:val="2"/>
        <w:ind w:right="-283" w:firstLine="567"/>
        <w:rPr>
          <w:lang w:val="uk-UA"/>
        </w:rPr>
      </w:pPr>
      <w:bookmarkStart w:id="21" w:name="_Toc230180639"/>
      <w:r w:rsidRPr="009C2205">
        <w:t>1.1</w:t>
      </w:r>
      <w:r w:rsidR="0038779C" w:rsidRPr="009C2205">
        <w:t xml:space="preserve"> </w:t>
      </w:r>
      <w:r w:rsidR="003324C6" w:rsidRPr="00FC1580">
        <w:rPr>
          <w:lang w:val="uk-UA"/>
        </w:rPr>
        <w:t>Проблеми модернізації архітектури ЗВО</w:t>
      </w:r>
      <w:r w:rsidR="0046754E" w:rsidRPr="00FC1580">
        <w:rPr>
          <w:lang w:val="uk-UA"/>
        </w:rPr>
        <w:t>.</w:t>
      </w:r>
      <w:bookmarkEnd w:id="21"/>
    </w:p>
    <w:p w14:paraId="3AFBCAFE" w14:textId="77777777" w:rsidR="008C431E" w:rsidRPr="0062302D" w:rsidRDefault="00C12BCB" w:rsidP="009E5D6B">
      <w:pPr>
        <w:spacing w:line="360" w:lineRule="auto"/>
        <w:ind w:right="-283" w:firstLine="567"/>
        <w:jc w:val="both"/>
        <w:rPr>
          <w:rFonts w:ascii="Times New Roman" w:hAnsi="Times New Roman" w:cs="Times New Roman"/>
          <w:sz w:val="28"/>
          <w:szCs w:val="28"/>
          <w:lang w:val="uk-UA"/>
        </w:rPr>
      </w:pPr>
      <w:r w:rsidRPr="0062302D">
        <w:rPr>
          <w:rFonts w:ascii="Times New Roman" w:hAnsi="Times New Roman" w:cs="Times New Roman"/>
          <w:spacing w:val="2"/>
          <w:sz w:val="28"/>
          <w:szCs w:val="28"/>
          <w:lang w:val="uk-UA"/>
        </w:rPr>
        <w:t>Заклади вищої освіти (ЗВО) відіграють важливу роль не лише як освітні інституції, а й як архітектурні компоненти міського середовища, формуючи його соціальну, культурну та просторову структуру. Архітектура ЗВО впливає на якість освітнього процесу, комфорт студентів і персоналу, а також на взаємодію університету з містом та його мешканцями. Сучасні виклики, пов’язані з технологічним розвитком, зміною освітніх парадигм і потребою адаптації до нових соціальних умов, зумовлюють необхідність модернізації архітектури цих закладів.</w:t>
      </w:r>
      <w:r w:rsidR="00A543F7" w:rsidRPr="0062302D">
        <w:rPr>
          <w:rFonts w:ascii="Times New Roman" w:hAnsi="Times New Roman" w:cs="Times New Roman"/>
          <w:sz w:val="28"/>
          <w:szCs w:val="28"/>
          <w:lang w:val="uk-UA"/>
        </w:rPr>
        <w:t xml:space="preserve"> </w:t>
      </w:r>
      <w:r w:rsidR="00D428BF" w:rsidRPr="0062302D">
        <w:rPr>
          <w:rFonts w:ascii="Times New Roman" w:eastAsia="Times New Roman" w:hAnsi="Times New Roman" w:cs="Times New Roman"/>
          <w:sz w:val="28"/>
          <w:szCs w:val="28"/>
          <w:lang w:val="uk-UA"/>
        </w:rPr>
        <w:t xml:space="preserve">Модернізація архітектури закладів вищої освіти України є складним багатофакторним процесом, що охоплює оновлення просторово-планувальних рішень, технологічної інфраструктури та функціональної організації освітнього середовища. Попри значну кількість </w:t>
      </w:r>
      <w:r w:rsidR="00A543F7" w:rsidRPr="0062302D">
        <w:rPr>
          <w:rFonts w:ascii="Times New Roman" w:eastAsia="Times New Roman" w:hAnsi="Times New Roman" w:cs="Times New Roman"/>
          <w:sz w:val="28"/>
          <w:szCs w:val="28"/>
          <w:lang w:val="uk-UA"/>
        </w:rPr>
        <w:t xml:space="preserve">архітектурних </w:t>
      </w:r>
      <w:r w:rsidR="00D428BF" w:rsidRPr="0062302D">
        <w:rPr>
          <w:rFonts w:ascii="Times New Roman" w:eastAsia="Times New Roman" w:hAnsi="Times New Roman" w:cs="Times New Roman"/>
          <w:sz w:val="28"/>
          <w:szCs w:val="28"/>
          <w:lang w:val="uk-UA"/>
        </w:rPr>
        <w:t>розробок, більшість українських університетів і надалі експлуатують застарілі будівлі 1960–1980-х років, які не відповідають сучасним вимогам якості, енергоефективності та безпеки.</w:t>
      </w:r>
    </w:p>
    <w:p w14:paraId="50A84866" w14:textId="02D42BC8" w:rsidR="00D428BF" w:rsidRPr="0062302D" w:rsidRDefault="00D428BF" w:rsidP="009E5D6B">
      <w:pPr>
        <w:spacing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Однією з ключових проблем є </w:t>
      </w:r>
      <w:r w:rsidRPr="0062302D">
        <w:rPr>
          <w:rFonts w:ascii="Times New Roman" w:eastAsia="Times New Roman" w:hAnsi="Times New Roman" w:cs="Times New Roman"/>
          <w:bCs/>
          <w:sz w:val="28"/>
          <w:szCs w:val="28"/>
          <w:lang w:val="uk-UA"/>
        </w:rPr>
        <w:t>фізичне та моральне старіння навчальних корпусів</w:t>
      </w:r>
      <w:r w:rsidRPr="0062302D">
        <w:rPr>
          <w:rFonts w:ascii="Times New Roman" w:eastAsia="Times New Roman" w:hAnsi="Times New Roman" w:cs="Times New Roman"/>
          <w:sz w:val="28"/>
          <w:szCs w:val="28"/>
          <w:lang w:val="uk-UA"/>
        </w:rPr>
        <w:t>, що проявляється у низькій теплотехнічній ефективності огороджувальних конструкцій, зношеності інженерних мереж, відсутності сучасних систем вентиляції та енергозбереження. Більшість будівель не адаптовані до принципів сталого розвитку, що ускладнює впровадження енергоощадних технологій та зниження експлуатаційних витрат.</w:t>
      </w:r>
    </w:p>
    <w:p w14:paraId="4CEFAB02" w14:textId="4B491231" w:rsidR="008459A1" w:rsidRPr="0062302D" w:rsidRDefault="00492094" w:rsidP="009E5D6B">
      <w:pPr>
        <w:spacing w:line="360" w:lineRule="auto"/>
        <w:ind w:right="-283" w:firstLine="567"/>
        <w:jc w:val="both"/>
        <w:rPr>
          <w:rFonts w:ascii="Times New Roman" w:hAnsi="Times New Roman" w:cs="Times New Roman"/>
          <w:spacing w:val="2"/>
          <w:sz w:val="28"/>
          <w:szCs w:val="28"/>
          <w:lang w:val="uk-UA"/>
        </w:rPr>
      </w:pPr>
      <w:r w:rsidRPr="0062302D">
        <w:rPr>
          <w:rFonts w:ascii="Times New Roman" w:hAnsi="Times New Roman" w:cs="Times New Roman"/>
          <w:spacing w:val="2"/>
          <w:sz w:val="28"/>
          <w:szCs w:val="28"/>
          <w:lang w:val="uk-UA"/>
        </w:rPr>
        <w:t xml:space="preserve">За даними дослідження </w:t>
      </w:r>
      <w:proofErr w:type="spellStart"/>
      <w:r w:rsidRPr="0062302D">
        <w:rPr>
          <w:rFonts w:ascii="Times New Roman" w:hAnsi="Times New Roman" w:cs="Times New Roman"/>
          <w:spacing w:val="2"/>
          <w:sz w:val="28"/>
          <w:szCs w:val="28"/>
          <w:lang w:val="uk-UA"/>
        </w:rPr>
        <w:t>Гапона</w:t>
      </w:r>
      <w:proofErr w:type="spellEnd"/>
      <w:r w:rsidRPr="0062302D">
        <w:rPr>
          <w:rFonts w:ascii="Times New Roman" w:hAnsi="Times New Roman" w:cs="Times New Roman"/>
          <w:spacing w:val="2"/>
          <w:sz w:val="28"/>
          <w:szCs w:val="28"/>
          <w:lang w:val="uk-UA"/>
        </w:rPr>
        <w:t xml:space="preserve"> В. В. та Барабаша О. А. (2021) в роботі «</w:t>
      </w:r>
      <w:r w:rsidRPr="0062302D">
        <w:rPr>
          <w:rFonts w:ascii="Times New Roman" w:hAnsi="Times New Roman" w:cs="Times New Roman"/>
          <w:sz w:val="28"/>
          <w:szCs w:val="28"/>
          <w:lang w:val="uk-UA"/>
        </w:rPr>
        <w:t>Моніторинг показників матеріально-технічного забезпечення закладів вищої освіти»</w:t>
      </w:r>
      <w:r w:rsidR="00EE0C6F" w:rsidRPr="0062302D">
        <w:rPr>
          <w:rFonts w:ascii="Times New Roman" w:hAnsi="Times New Roman" w:cs="Times New Roman"/>
          <w:sz w:val="28"/>
          <w:szCs w:val="28"/>
          <w:lang w:val="uk-UA"/>
        </w:rPr>
        <w:t xml:space="preserve"> </w:t>
      </w:r>
      <w:r w:rsidR="003D0160" w:rsidRPr="0062302D">
        <w:rPr>
          <w:rFonts w:ascii="Times New Roman" w:hAnsi="Times New Roman" w:cs="Times New Roman"/>
          <w:sz w:val="28"/>
          <w:szCs w:val="28"/>
          <w:shd w:val="clear" w:color="auto" w:fill="FFFFFF"/>
          <w:lang w:val="uk-UA"/>
        </w:rPr>
        <w:t>[5</w:t>
      </w:r>
      <w:r w:rsidR="00032946" w:rsidRPr="0062302D">
        <w:rPr>
          <w:rFonts w:ascii="Times New Roman" w:hAnsi="Times New Roman" w:cs="Times New Roman"/>
          <w:sz w:val="28"/>
          <w:szCs w:val="28"/>
          <w:shd w:val="clear" w:color="auto" w:fill="FFFFFF"/>
          <w:lang w:val="uk-UA"/>
        </w:rPr>
        <w:t>]</w:t>
      </w:r>
      <w:r w:rsidRPr="0062302D">
        <w:rPr>
          <w:rFonts w:ascii="Times New Roman" w:hAnsi="Times New Roman" w:cs="Times New Roman"/>
          <w:spacing w:val="2"/>
          <w:sz w:val="28"/>
          <w:szCs w:val="28"/>
          <w:lang w:val="uk-UA"/>
        </w:rPr>
        <w:t>, було показано матеріально-технічне забезпечення закладів вищої освіти в Україні, що характеризується значним зношенням будівель та інфраструктури.</w:t>
      </w:r>
      <w:r w:rsidR="00860A0A" w:rsidRPr="0062302D">
        <w:rPr>
          <w:rFonts w:ascii="Times New Roman" w:hAnsi="Times New Roman" w:cs="Times New Roman"/>
          <w:spacing w:val="2"/>
          <w:sz w:val="28"/>
          <w:szCs w:val="28"/>
          <w:lang w:val="uk-UA"/>
        </w:rPr>
        <w:t xml:space="preserve"> </w:t>
      </w:r>
      <w:r w:rsidRPr="0062302D">
        <w:rPr>
          <w:rFonts w:ascii="Times New Roman" w:hAnsi="Times New Roman" w:cs="Times New Roman"/>
          <w:spacing w:val="2"/>
          <w:sz w:val="28"/>
          <w:szCs w:val="28"/>
          <w:lang w:val="uk-UA"/>
        </w:rPr>
        <w:t xml:space="preserve">Дослідження виявило, що найбільшу сумарну площу корпусів мають столичні заклади, такі як КПІ ім. Ігоря Сікорського, Національний авіаційний університет та </w:t>
      </w:r>
      <w:r w:rsidRPr="0062302D">
        <w:rPr>
          <w:rFonts w:ascii="Times New Roman" w:hAnsi="Times New Roman" w:cs="Times New Roman"/>
          <w:spacing w:val="2"/>
          <w:sz w:val="28"/>
          <w:szCs w:val="28"/>
          <w:lang w:val="uk-UA"/>
        </w:rPr>
        <w:lastRenderedPageBreak/>
        <w:t>Київський національний університет імені Тараса Шевченка. Однак, значна частина інфраструктури потребує капітального ремонту або модернізації через технологічне старіння.</w:t>
      </w:r>
      <w:r w:rsidRPr="0062302D">
        <w:rPr>
          <w:rFonts w:ascii="Times New Roman" w:eastAsia="Times New Roman" w:hAnsi="Times New Roman" w:cs="Times New Roman"/>
          <w:sz w:val="28"/>
          <w:szCs w:val="28"/>
          <w:lang w:val="uk-UA"/>
        </w:rPr>
        <w:t xml:space="preserve"> «</w:t>
      </w:r>
      <w:r w:rsidR="008459A1" w:rsidRPr="0062302D">
        <w:rPr>
          <w:rFonts w:ascii="Times New Roman" w:hAnsi="Times New Roman" w:cs="Times New Roman"/>
          <w:sz w:val="28"/>
          <w:szCs w:val="28"/>
          <w:lang w:val="uk-UA"/>
        </w:rPr>
        <w:t>Отже, вікова структура об’єктів матеріально-технічної бази й коефіцієнт зносу дають змогу виявити технічно застарілі об’єкти, що потребують ремонту, модернізації або виведення з експлуатації.</w:t>
      </w:r>
      <w:r w:rsidRPr="0062302D">
        <w:rPr>
          <w:rFonts w:ascii="Times New Roman" w:hAnsi="Times New Roman" w:cs="Times New Roman"/>
          <w:sz w:val="28"/>
          <w:szCs w:val="28"/>
          <w:lang w:val="uk-UA"/>
        </w:rPr>
        <w:t xml:space="preserve">» </w:t>
      </w:r>
      <w:r w:rsidR="003D0160" w:rsidRPr="0062302D">
        <w:rPr>
          <w:rFonts w:ascii="Times New Roman" w:hAnsi="Times New Roman" w:cs="Times New Roman"/>
          <w:sz w:val="28"/>
          <w:szCs w:val="28"/>
          <w:shd w:val="clear" w:color="auto" w:fill="FFFFFF"/>
          <w:lang w:val="uk-UA"/>
        </w:rPr>
        <w:t>[5</w:t>
      </w:r>
      <w:r w:rsidR="00E45C9A" w:rsidRPr="0062302D">
        <w:rPr>
          <w:rFonts w:ascii="Times New Roman" w:hAnsi="Times New Roman" w:cs="Times New Roman"/>
          <w:sz w:val="28"/>
          <w:szCs w:val="28"/>
          <w:shd w:val="clear" w:color="auto" w:fill="FFFFFF"/>
          <w:lang w:val="uk-UA"/>
        </w:rPr>
        <w:t>]</w:t>
      </w:r>
      <w:r w:rsidR="009E599C">
        <w:rPr>
          <w:rFonts w:ascii="Times New Roman" w:hAnsi="Times New Roman" w:cs="Times New Roman"/>
          <w:sz w:val="28"/>
          <w:szCs w:val="28"/>
          <w:shd w:val="clear" w:color="auto" w:fill="FFFFFF"/>
          <w:lang w:val="uk-UA"/>
        </w:rPr>
        <w:t xml:space="preserve"> </w:t>
      </w:r>
      <w:r w:rsidR="009E599C" w:rsidRPr="0062302D">
        <w:rPr>
          <w:rFonts w:ascii="Times New Roman" w:hAnsi="Times New Roman" w:cs="Times New Roman"/>
          <w:sz w:val="28"/>
          <w:szCs w:val="28"/>
          <w:lang w:val="uk-UA"/>
        </w:rPr>
        <w:t>(Іл.1</w:t>
      </w:r>
      <w:r w:rsidR="008C7941">
        <w:rPr>
          <w:rFonts w:ascii="Times New Roman" w:hAnsi="Times New Roman" w:cs="Times New Roman"/>
          <w:sz w:val="28"/>
          <w:szCs w:val="28"/>
          <w:lang w:val="uk-UA"/>
        </w:rPr>
        <w:t>.1</w:t>
      </w:r>
      <w:r w:rsidR="009E599C" w:rsidRPr="0062302D">
        <w:rPr>
          <w:rFonts w:ascii="Times New Roman" w:hAnsi="Times New Roman" w:cs="Times New Roman"/>
          <w:sz w:val="28"/>
          <w:szCs w:val="28"/>
          <w:lang w:val="uk-UA"/>
        </w:rPr>
        <w:t>)</w:t>
      </w:r>
    </w:p>
    <w:p w14:paraId="5A2267C7" w14:textId="2436B88D" w:rsidR="00475F9A" w:rsidRPr="0062302D" w:rsidRDefault="006547D3" w:rsidP="009E5D6B">
      <w:pPr>
        <w:spacing w:line="360" w:lineRule="auto"/>
        <w:ind w:right="-283" w:firstLine="567"/>
        <w:jc w:val="both"/>
        <w:rPr>
          <w:rFonts w:ascii="Times New Roman" w:hAnsi="Times New Roman" w:cs="Times New Roman"/>
          <w:spacing w:val="2"/>
          <w:sz w:val="28"/>
          <w:szCs w:val="28"/>
          <w:lang w:val="uk-UA"/>
        </w:rPr>
      </w:pPr>
      <w:r w:rsidRPr="0062773E">
        <w:rPr>
          <w:rFonts w:ascii="Times New Roman" w:hAnsi="Times New Roman" w:cs="Times New Roman"/>
          <w:noProof/>
          <w:spacing w:val="2"/>
          <w:sz w:val="28"/>
          <w:szCs w:val="28"/>
        </w:rPr>
        <w:drawing>
          <wp:anchor distT="0" distB="0" distL="114300" distR="114300" simplePos="0" relativeHeight="251745280" behindDoc="0" locked="0" layoutInCell="1" allowOverlap="1" wp14:anchorId="4E817B6F" wp14:editId="44E2A6F2">
            <wp:simplePos x="0" y="0"/>
            <wp:positionH relativeFrom="column">
              <wp:posOffset>145415</wp:posOffset>
            </wp:positionH>
            <wp:positionV relativeFrom="paragraph">
              <wp:posOffset>2399665</wp:posOffset>
            </wp:positionV>
            <wp:extent cx="6105525" cy="3752215"/>
            <wp:effectExtent l="0" t="4445" r="5080" b="5080"/>
            <wp:wrapTopAndBottom/>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2">
                      <a:extLst>
                        <a:ext uri="{28A0092B-C50C-407E-A947-70E740481C1C}">
                          <a14:useLocalDpi xmlns:a14="http://schemas.microsoft.com/office/drawing/2010/main" val="0"/>
                        </a:ext>
                      </a:extLst>
                    </a:blip>
                    <a:srcRect b="10352"/>
                    <a:stretch/>
                  </pic:blipFill>
                  <pic:spPr bwMode="auto">
                    <a:xfrm>
                      <a:off x="0" y="0"/>
                      <a:ext cx="6105525" cy="3752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5F9A" w:rsidRPr="0062302D">
        <w:rPr>
          <w:rFonts w:ascii="Times New Roman" w:hAnsi="Times New Roman" w:cs="Times New Roman"/>
          <w:spacing w:val="2"/>
          <w:sz w:val="28"/>
          <w:szCs w:val="28"/>
          <w:lang w:val="uk-UA"/>
        </w:rPr>
        <w:t>Студентські гуртожитки є невід’ємною складовою системи вищої освіти та важливою частиною університетського простору, що забезпечує житлові умови для великої кількості студентів. Вони суттєво впливають на формування освітнього середовища, соціальної адаптації молоді та створення комфортного життєвого простору, необхідного для навчання й відпочинку. Однак більшість гуртожитків в українських закладах вищої освіти побудовані за типовими проектами минулого століття, які не відповідають сучасним вимогам комфорту, безпеки та інклюзивності.</w:t>
      </w:r>
    </w:p>
    <w:p w14:paraId="09FB8129" w14:textId="62F07D50" w:rsidR="00FC1580" w:rsidRPr="00FC1580" w:rsidRDefault="00FC1580" w:rsidP="00FC1580">
      <w:pPr>
        <w:spacing w:line="360" w:lineRule="auto"/>
        <w:ind w:right="-283"/>
        <w:jc w:val="center"/>
        <w:rPr>
          <w:rFonts w:ascii="Times New Roman" w:hAnsi="Times New Roman" w:cs="Times New Roman"/>
          <w:sz w:val="28"/>
          <w:szCs w:val="28"/>
          <w:lang w:val="uk-UA"/>
        </w:rPr>
      </w:pPr>
      <w:r w:rsidRPr="0062302D">
        <w:rPr>
          <w:rFonts w:ascii="Times New Roman" w:hAnsi="Times New Roman" w:cs="Times New Roman"/>
          <w:sz w:val="28"/>
          <w:szCs w:val="28"/>
          <w:lang w:val="uk-UA"/>
        </w:rPr>
        <w:t>(Іл.1</w:t>
      </w:r>
      <w:r>
        <w:rPr>
          <w:rFonts w:ascii="Times New Roman" w:hAnsi="Times New Roman" w:cs="Times New Roman"/>
          <w:sz w:val="28"/>
          <w:szCs w:val="28"/>
          <w:lang w:val="uk-UA"/>
        </w:rPr>
        <w:t>.1</w:t>
      </w:r>
      <w:r w:rsidRPr="0062302D">
        <w:rPr>
          <w:rFonts w:ascii="Times New Roman" w:hAnsi="Times New Roman" w:cs="Times New Roman"/>
          <w:sz w:val="28"/>
          <w:szCs w:val="28"/>
          <w:lang w:val="uk-UA"/>
        </w:rPr>
        <w:t>)</w:t>
      </w:r>
      <w:r w:rsidRPr="0063138A">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 xml:space="preserve">Середній коефіцієнти зносу навчальних корпусів та гуртожитків за групами ЗВО, % </w:t>
      </w:r>
      <w:r w:rsidRPr="0062302D">
        <w:rPr>
          <w:rFonts w:ascii="Times New Roman" w:hAnsi="Times New Roman" w:cs="Times New Roman"/>
          <w:sz w:val="28"/>
          <w:szCs w:val="28"/>
          <w:shd w:val="clear" w:color="auto" w:fill="FFFFFF"/>
          <w:lang w:val="uk-UA"/>
        </w:rPr>
        <w:t>[5]</w:t>
      </w:r>
    </w:p>
    <w:p w14:paraId="0180DE3E" w14:textId="4B68EB73" w:rsidR="009D7828" w:rsidRPr="0062302D" w:rsidRDefault="009D7828" w:rsidP="009E5D6B">
      <w:pPr>
        <w:spacing w:line="360" w:lineRule="auto"/>
        <w:ind w:right="-283" w:firstLine="567"/>
        <w:jc w:val="both"/>
        <w:rPr>
          <w:rFonts w:ascii="Times New Roman" w:hAnsi="Times New Roman" w:cs="Times New Roman"/>
          <w:sz w:val="28"/>
          <w:szCs w:val="28"/>
          <w:shd w:val="clear" w:color="auto" w:fill="FFFFFF"/>
          <w:lang w:val="uk-UA"/>
        </w:rPr>
      </w:pPr>
      <w:r w:rsidRPr="0062302D">
        <w:rPr>
          <w:rFonts w:ascii="Times New Roman" w:hAnsi="Times New Roman" w:cs="Times New Roman"/>
          <w:sz w:val="28"/>
          <w:szCs w:val="28"/>
          <w:shd w:val="clear" w:color="auto" w:fill="FFFFFF"/>
          <w:lang w:val="uk-UA"/>
        </w:rPr>
        <w:lastRenderedPageBreak/>
        <w:t>«Зараз на балансі закладів вищої освіти, що перебувають у підпорядкуванні Міністерства освіти і науки, є понад 1200 гуртожитків. За приблизними оцінками, до 90% цієї категорії гуртожитків потребують капітального або поточного ремонту, близько 10% ― в аварійному стані. Більшість із гуртожитків побудовані у 1960-70-х роках і не відповідають сучасним стандартам якості житла. »[6]</w:t>
      </w:r>
    </w:p>
    <w:p w14:paraId="2776C0D5" w14:textId="4D582FD7" w:rsidR="009D7828" w:rsidRPr="0062302D" w:rsidRDefault="009D7828" w:rsidP="009E5D6B">
      <w:pPr>
        <w:spacing w:line="360" w:lineRule="auto"/>
        <w:ind w:right="-283" w:firstLine="567"/>
        <w:jc w:val="both"/>
        <w:rPr>
          <w:rFonts w:ascii="Times New Roman" w:hAnsi="Times New Roman" w:cs="Times New Roman"/>
          <w:spacing w:val="2"/>
          <w:sz w:val="28"/>
          <w:szCs w:val="28"/>
          <w:lang w:val="uk-UA"/>
        </w:rPr>
      </w:pPr>
      <w:r w:rsidRPr="0062302D">
        <w:rPr>
          <w:rFonts w:ascii="Times New Roman" w:hAnsi="Times New Roman" w:cs="Times New Roman"/>
          <w:spacing w:val="2"/>
          <w:sz w:val="28"/>
          <w:szCs w:val="28"/>
          <w:lang w:val="uk-UA"/>
        </w:rPr>
        <w:t>Станом на початок 2019/20 навчального року в Україні функціонувало 281 заклад вищої освіти, де навчалося понад 1,26 млн студентів. При цьому до 50% здобувачів освіти щороку потребують місця в гуртожитку. Особливо гостро ця потреба стоїть у великих університетських центрах, де значна кількість студентів не має можливості заселитися в гуртожиток і змушена винаймати приватне житло за високими цінами. Сучасна мережа гуртожитків України налічує три основні типи. Найпоширеніші — гуртожитки економ-класу з коридорною системою планування, де душова кімната зазвичай розташована в підвалі або спільна для кількох поверхів, а кухня і санвузли представлені на поверсі. В таких гуртожитках кімнати часто переповнені — від 4 до 8 осіб на кімнату, що сприяє виникненню стресових факторів і не сприяє ефективному навчанню та відпочинку студентів. Гуртожитки підвищеної комфортабельності мають секційну або блочну систему, де на 2–4 кімнати передбачено власний санвузол, душову або ванну кімнату, іноді й кухню. Найзручнішими є гуртожитки готельного типу, в яких кожна кімната обладнана окремим санвузлом із душовою або ванною.</w:t>
      </w:r>
      <w:r w:rsidRPr="0062302D">
        <w:rPr>
          <w:rFonts w:ascii="Times New Roman" w:hAnsi="Times New Roman" w:cs="Times New Roman"/>
          <w:sz w:val="28"/>
          <w:szCs w:val="28"/>
          <w:shd w:val="clear" w:color="auto" w:fill="FFFFFF"/>
          <w:lang w:val="uk-UA"/>
        </w:rPr>
        <w:t xml:space="preserve"> [7]</w:t>
      </w:r>
    </w:p>
    <w:p w14:paraId="33BFCE97" w14:textId="6BAB3869" w:rsidR="00CE3A28" w:rsidRDefault="00D42E9C" w:rsidP="00A50F10">
      <w:pPr>
        <w:spacing w:before="100" w:beforeAutospacing="1" w:after="100" w:afterAutospacing="1" w:line="360" w:lineRule="auto"/>
        <w:ind w:right="-283" w:firstLine="567"/>
        <w:jc w:val="both"/>
        <w:rPr>
          <w:rFonts w:ascii="Times New Roman" w:hAnsi="Times New Roman" w:cs="Times New Roman"/>
          <w:spacing w:val="2"/>
          <w:sz w:val="28"/>
          <w:szCs w:val="28"/>
          <w:lang w:val="uk-UA"/>
        </w:rPr>
      </w:pPr>
      <w:r w:rsidRPr="0062302D">
        <w:rPr>
          <w:rFonts w:ascii="Times New Roman" w:eastAsia="Times New Roman" w:hAnsi="Times New Roman" w:cs="Times New Roman"/>
          <w:sz w:val="28"/>
          <w:szCs w:val="28"/>
          <w:lang w:val="uk-UA"/>
        </w:rPr>
        <w:t xml:space="preserve">Важливим викликом залишається </w:t>
      </w:r>
      <w:r w:rsidRPr="0062302D">
        <w:rPr>
          <w:rFonts w:ascii="Times New Roman" w:eastAsia="Times New Roman" w:hAnsi="Times New Roman" w:cs="Times New Roman"/>
          <w:bCs/>
          <w:sz w:val="28"/>
          <w:szCs w:val="28"/>
          <w:lang w:val="uk-UA"/>
        </w:rPr>
        <w:t>недостатня функціональна гнучкість архітектури ЗВО</w:t>
      </w:r>
      <w:r w:rsidRPr="0062302D">
        <w:rPr>
          <w:rFonts w:ascii="Times New Roman" w:eastAsia="Times New Roman" w:hAnsi="Times New Roman" w:cs="Times New Roman"/>
          <w:sz w:val="28"/>
          <w:szCs w:val="28"/>
          <w:lang w:val="uk-UA"/>
        </w:rPr>
        <w:t xml:space="preserve">. Традиційні </w:t>
      </w:r>
      <w:proofErr w:type="spellStart"/>
      <w:r w:rsidRPr="0062302D">
        <w:rPr>
          <w:rFonts w:ascii="Times New Roman" w:eastAsia="Times New Roman" w:hAnsi="Times New Roman" w:cs="Times New Roman"/>
          <w:sz w:val="28"/>
          <w:szCs w:val="28"/>
          <w:lang w:val="uk-UA"/>
        </w:rPr>
        <w:t>коридорно</w:t>
      </w:r>
      <w:proofErr w:type="spellEnd"/>
      <w:r w:rsidRPr="0062302D">
        <w:rPr>
          <w:rFonts w:ascii="Times New Roman" w:eastAsia="Times New Roman" w:hAnsi="Times New Roman" w:cs="Times New Roman"/>
          <w:sz w:val="28"/>
          <w:szCs w:val="28"/>
          <w:lang w:val="uk-UA"/>
        </w:rPr>
        <w:t xml:space="preserve">-кабінетні схеми, характерні для радянських університетів, не забезпечують можливостей для трансформації приміщень, інтеграції </w:t>
      </w:r>
      <w:proofErr w:type="spellStart"/>
      <w:r w:rsidRPr="0062302D">
        <w:rPr>
          <w:rFonts w:ascii="Times New Roman" w:eastAsia="Times New Roman" w:hAnsi="Times New Roman" w:cs="Times New Roman"/>
          <w:sz w:val="28"/>
          <w:szCs w:val="28"/>
          <w:lang w:val="uk-UA"/>
        </w:rPr>
        <w:t>коворкінгів</w:t>
      </w:r>
      <w:proofErr w:type="spellEnd"/>
      <w:r w:rsidRPr="0062302D">
        <w:rPr>
          <w:rFonts w:ascii="Times New Roman" w:eastAsia="Times New Roman" w:hAnsi="Times New Roman" w:cs="Times New Roman"/>
          <w:sz w:val="28"/>
          <w:szCs w:val="28"/>
          <w:lang w:val="uk-UA"/>
        </w:rPr>
        <w:t xml:space="preserve">, творчих студій, лабораторій відкритого типу чи комунікаційних просторів. Сучасні педагогічні підходи — інтерактивність, </w:t>
      </w:r>
      <w:proofErr w:type="spellStart"/>
      <w:r w:rsidR="00CE3A28" w:rsidRPr="0062302D">
        <w:rPr>
          <w:rFonts w:ascii="Times New Roman" w:eastAsia="Times New Roman" w:hAnsi="Times New Roman" w:cs="Times New Roman"/>
          <w:sz w:val="28"/>
          <w:szCs w:val="28"/>
          <w:lang w:val="uk-UA"/>
        </w:rPr>
        <w:t>мультидисциплінарність</w:t>
      </w:r>
      <w:proofErr w:type="spellEnd"/>
      <w:r w:rsidR="00CE3A28" w:rsidRPr="0062302D">
        <w:rPr>
          <w:rFonts w:ascii="Times New Roman" w:eastAsia="Times New Roman" w:hAnsi="Times New Roman" w:cs="Times New Roman"/>
          <w:sz w:val="28"/>
          <w:szCs w:val="28"/>
          <w:lang w:val="uk-UA"/>
        </w:rPr>
        <w:t>, проектне навчання — потребують абсолютно іншої організації простору.</w:t>
      </w:r>
    </w:p>
    <w:p w14:paraId="17DBB94A" w14:textId="43782193" w:rsidR="008C69AB" w:rsidRPr="008C69AB" w:rsidRDefault="008C69AB" w:rsidP="00F375A4">
      <w:pPr>
        <w:spacing w:line="360" w:lineRule="auto"/>
        <w:ind w:right="-283" w:firstLine="567"/>
        <w:jc w:val="both"/>
        <w:rPr>
          <w:rFonts w:ascii="Times New Roman" w:hAnsi="Times New Roman" w:cs="Times New Roman"/>
          <w:spacing w:val="2"/>
          <w:sz w:val="28"/>
          <w:szCs w:val="28"/>
          <w:lang w:val="uk-UA"/>
        </w:rPr>
      </w:pPr>
      <w:r w:rsidRPr="008C69AB">
        <w:rPr>
          <w:rFonts w:ascii="Times New Roman" w:hAnsi="Times New Roman" w:cs="Times New Roman"/>
          <w:spacing w:val="2"/>
          <w:sz w:val="28"/>
          <w:szCs w:val="28"/>
          <w:lang w:val="uk-UA"/>
        </w:rPr>
        <w:lastRenderedPageBreak/>
        <w:t xml:space="preserve">Надзвичайно актуальною є проблема доступності та інклюзивності. Значна частина університетських корпусів не відповідає вимогам </w:t>
      </w:r>
      <w:proofErr w:type="spellStart"/>
      <w:r w:rsidRPr="008C69AB">
        <w:rPr>
          <w:rFonts w:ascii="Times New Roman" w:hAnsi="Times New Roman" w:cs="Times New Roman"/>
          <w:spacing w:val="2"/>
          <w:sz w:val="28"/>
          <w:szCs w:val="28"/>
          <w:lang w:val="uk-UA"/>
        </w:rPr>
        <w:t>безбар’єрності</w:t>
      </w:r>
      <w:proofErr w:type="spellEnd"/>
      <w:r w:rsidRPr="008C69AB">
        <w:rPr>
          <w:rFonts w:ascii="Times New Roman" w:hAnsi="Times New Roman" w:cs="Times New Roman"/>
          <w:spacing w:val="2"/>
          <w:sz w:val="28"/>
          <w:szCs w:val="28"/>
          <w:lang w:val="uk-UA"/>
        </w:rPr>
        <w:t xml:space="preserve">: відсутні пандуси, ліфти, тактильні елементи навігації, адаптивні санітарні приміщення. Це створює суттєві обмеження для студентів та викладачів з інвалідністю та суперечить сучасним принципам рівного доступу до освіти. </w:t>
      </w:r>
    </w:p>
    <w:p w14:paraId="63600653" w14:textId="77777777" w:rsidR="008C69AB" w:rsidRPr="008C69AB" w:rsidRDefault="008C69AB" w:rsidP="00F375A4">
      <w:pPr>
        <w:spacing w:before="100" w:beforeAutospacing="1" w:after="100" w:afterAutospacing="1" w:line="360" w:lineRule="auto"/>
        <w:ind w:right="-283" w:firstLine="567"/>
        <w:jc w:val="both"/>
        <w:rPr>
          <w:rFonts w:ascii="Times New Roman" w:hAnsi="Times New Roman" w:cs="Times New Roman"/>
          <w:spacing w:val="2"/>
          <w:sz w:val="28"/>
          <w:szCs w:val="28"/>
          <w:lang w:val="uk-UA"/>
        </w:rPr>
      </w:pPr>
      <w:r w:rsidRPr="008C69AB">
        <w:rPr>
          <w:rFonts w:ascii="Times New Roman" w:hAnsi="Times New Roman" w:cs="Times New Roman"/>
          <w:spacing w:val="2"/>
          <w:sz w:val="28"/>
          <w:szCs w:val="28"/>
          <w:lang w:val="uk-UA"/>
        </w:rPr>
        <w:t xml:space="preserve">Важливою проблемою є й нестача якісного зовнішнього простору, який у сучасних кампусах виконує не лише рекреаційну, а й освітню та комунікативну функції. Університетські подвір’я часто характеризуються відсутністю благоустрою, озеленення, зон для самостійної роботи, що знижує комфорт та продуктивність перебування здобувачів освіти на території кампусу. </w:t>
      </w:r>
    </w:p>
    <w:p w14:paraId="38C5B9A5" w14:textId="75DF9210" w:rsidR="008C69AB" w:rsidRDefault="008C69AB" w:rsidP="009E5D6B">
      <w:pPr>
        <w:spacing w:before="100" w:beforeAutospacing="1" w:after="100" w:afterAutospacing="1" w:line="360" w:lineRule="auto"/>
        <w:ind w:right="-283" w:firstLine="567"/>
        <w:jc w:val="both"/>
        <w:rPr>
          <w:rFonts w:ascii="Times New Roman" w:hAnsi="Times New Roman" w:cs="Times New Roman"/>
          <w:spacing w:val="2"/>
          <w:sz w:val="28"/>
          <w:szCs w:val="28"/>
          <w:lang w:val="uk-UA"/>
        </w:rPr>
      </w:pPr>
      <w:r w:rsidRPr="008C69AB">
        <w:rPr>
          <w:rFonts w:ascii="Times New Roman" w:hAnsi="Times New Roman" w:cs="Times New Roman"/>
          <w:spacing w:val="2"/>
          <w:sz w:val="28"/>
          <w:szCs w:val="28"/>
          <w:lang w:val="uk-UA"/>
        </w:rPr>
        <w:t>Масштабні руйнування закладів вищої освіти (ЗВО) внаслідок війни стали однією з найгостріших проблем, що значно ускладнює процес їх модернізації та відновлення. З початку повномасштабного військового вторгнення українська система вищої освіти пережила численні удари - обстріли, ракетні атаки, окупації, які завдали значних пошкоджень інфраструктурі університетів по всій країні. За даними на кінець 2024 року, понад 279 закладів вищої освіти були пошкоджені, у більш ніж 1300 корпусах зафіксовано вибиті вікна, зруйновані стіни, обвалені дахи та згоріле обладнання. Щонайменше 11 ЗВО було зруйновано повністю, а десятки інших втратили значну частину своєї матеріальної бази. [8]</w:t>
      </w:r>
    </w:p>
    <w:p w14:paraId="5F40D05E" w14:textId="62F3A9CB" w:rsidR="00F45B55" w:rsidRPr="0062302D" w:rsidRDefault="00F45B55"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hAnsi="Times New Roman" w:cs="Times New Roman"/>
          <w:spacing w:val="2"/>
          <w:sz w:val="28"/>
          <w:szCs w:val="28"/>
          <w:lang w:val="uk-UA"/>
        </w:rPr>
        <w:t>Особливо ураженими стали не лише навчальні корпуси, а й гуртожитки, лабораторії, спортивні об'єкти, що призвело до втрати житлових і навчальних площ, а також безпеки студентів і співробітників.</w:t>
      </w:r>
      <w:r w:rsidR="00A44B21" w:rsidRPr="0062302D">
        <w:rPr>
          <w:rFonts w:ascii="Times New Roman" w:hAnsi="Times New Roman" w:cs="Times New Roman"/>
          <w:spacing w:val="2"/>
          <w:sz w:val="28"/>
          <w:szCs w:val="28"/>
          <w:lang w:val="uk-UA"/>
        </w:rPr>
        <w:t xml:space="preserve"> Ворогом було пошкоджено як великі столичні університети, так і регіональні навчальні заклади.</w:t>
      </w:r>
      <w:r w:rsidRPr="0062302D">
        <w:rPr>
          <w:rFonts w:ascii="Times New Roman" w:hAnsi="Times New Roman" w:cs="Times New Roman"/>
          <w:spacing w:val="2"/>
          <w:sz w:val="28"/>
          <w:szCs w:val="28"/>
          <w:lang w:val="uk-UA"/>
        </w:rPr>
        <w:t xml:space="preserve"> Інфраструктурні збитки примушують університети організовувати навчальний процес у дистанційному форматі або в захисних спорудах, що суттєво ускладнює якість освіти та соціальну адаптацію студентів.</w:t>
      </w:r>
    </w:p>
    <w:p w14:paraId="49C91F98" w14:textId="3EEC86DF" w:rsidR="00F35A77" w:rsidRPr="006547D3" w:rsidRDefault="00F45B55" w:rsidP="009E5D6B">
      <w:pPr>
        <w:spacing w:before="100" w:beforeAutospacing="1" w:after="100" w:afterAutospacing="1" w:line="360" w:lineRule="auto"/>
        <w:ind w:right="-283" w:firstLine="567"/>
        <w:jc w:val="both"/>
        <w:rPr>
          <w:rFonts w:ascii="Times New Roman" w:eastAsia="Times New Roman" w:hAnsi="Times New Roman" w:cs="Times New Roman"/>
          <w:sz w:val="24"/>
          <w:szCs w:val="24"/>
          <w:lang w:val="uk-UA"/>
        </w:rPr>
      </w:pPr>
      <w:r w:rsidRPr="0062302D">
        <w:rPr>
          <w:rFonts w:ascii="Times New Roman" w:eastAsia="Times New Roman" w:hAnsi="Times New Roman" w:cs="Times New Roman"/>
          <w:sz w:val="28"/>
          <w:szCs w:val="28"/>
          <w:lang w:val="uk-UA"/>
        </w:rPr>
        <w:lastRenderedPageBreak/>
        <w:t xml:space="preserve">Окремим критичним аспектом виступає </w:t>
      </w:r>
      <w:r w:rsidRPr="0062302D">
        <w:rPr>
          <w:rFonts w:ascii="Times New Roman" w:eastAsia="Times New Roman" w:hAnsi="Times New Roman" w:cs="Times New Roman"/>
          <w:bCs/>
          <w:sz w:val="28"/>
          <w:szCs w:val="28"/>
          <w:lang w:val="uk-UA"/>
        </w:rPr>
        <w:t>невідповідність споруд сучасним вимогам безпеки</w:t>
      </w:r>
      <w:r w:rsidRPr="0062302D">
        <w:rPr>
          <w:rFonts w:ascii="Times New Roman" w:eastAsia="Times New Roman" w:hAnsi="Times New Roman" w:cs="Times New Roman"/>
          <w:sz w:val="28"/>
          <w:szCs w:val="28"/>
          <w:lang w:val="uk-UA"/>
        </w:rPr>
        <w:t>, включно з необхідністю інтеграції укриттів, які повинні бути функціонально пов’язаними з основними навчальними просторами та забезпечувати безперервність освітнього процесу в умовах ризиків. Багато існуючих ПРУ (протирадіаційних укриттів) або непридатні до експлуатації, або знаходяться окремо від основних корпусів, що не відповідає нормам щодо часу доступності.</w:t>
      </w:r>
      <w:r w:rsidR="005B3829" w:rsidRPr="005B3829">
        <w:rPr>
          <w:rFonts w:ascii="Times New Roman" w:hAnsi="Times New Roman" w:cs="Times New Roman"/>
          <w:sz w:val="28"/>
          <w:szCs w:val="28"/>
          <w:lang w:val="uk-UA"/>
        </w:rPr>
        <w:t xml:space="preserve"> </w:t>
      </w:r>
      <w:r w:rsidR="005B3829">
        <w:rPr>
          <w:rFonts w:ascii="Times New Roman" w:hAnsi="Times New Roman" w:cs="Times New Roman"/>
          <w:sz w:val="28"/>
          <w:szCs w:val="28"/>
          <w:lang w:val="uk-UA"/>
        </w:rPr>
        <w:t>(Іл.</w:t>
      </w:r>
      <w:r w:rsidR="00F0708C">
        <w:rPr>
          <w:rFonts w:ascii="Times New Roman" w:hAnsi="Times New Roman" w:cs="Times New Roman"/>
          <w:sz w:val="28"/>
          <w:szCs w:val="28"/>
          <w:lang w:val="uk-UA"/>
        </w:rPr>
        <w:t>1.</w:t>
      </w:r>
      <w:r w:rsidR="005B3829">
        <w:rPr>
          <w:rFonts w:ascii="Times New Roman" w:hAnsi="Times New Roman" w:cs="Times New Roman"/>
          <w:sz w:val="28"/>
          <w:szCs w:val="28"/>
          <w:lang w:val="uk-UA"/>
        </w:rPr>
        <w:t>2</w:t>
      </w:r>
      <w:r w:rsidR="005B3829" w:rsidRPr="0062302D">
        <w:rPr>
          <w:rFonts w:ascii="Times New Roman" w:hAnsi="Times New Roman" w:cs="Times New Roman"/>
          <w:sz w:val="28"/>
          <w:szCs w:val="28"/>
          <w:lang w:val="uk-UA"/>
        </w:rPr>
        <w:t>)</w:t>
      </w:r>
    </w:p>
    <w:tbl>
      <w:tblPr>
        <w:tblStyle w:val="aa"/>
        <w:tblpPr w:leftFromText="180" w:rightFromText="180" w:vertAnchor="text" w:horzAnchor="margin" w:tblpY="-52"/>
        <w:tblW w:w="10060" w:type="dxa"/>
        <w:tblLook w:val="04A0" w:firstRow="1" w:lastRow="0" w:firstColumn="1" w:lastColumn="0" w:noHBand="0" w:noVBand="1"/>
      </w:tblPr>
      <w:tblGrid>
        <w:gridCol w:w="3304"/>
        <w:gridCol w:w="6756"/>
      </w:tblGrid>
      <w:tr w:rsidR="00BA47E7" w:rsidRPr="006547D3" w14:paraId="26E2EFA1" w14:textId="77777777" w:rsidTr="00BA47E7">
        <w:tc>
          <w:tcPr>
            <w:tcW w:w="3304" w:type="dxa"/>
            <w:vAlign w:val="center"/>
          </w:tcPr>
          <w:p w14:paraId="06B895FA" w14:textId="77777777" w:rsidR="00BA47E7" w:rsidRPr="006547D3" w:rsidRDefault="00BA47E7" w:rsidP="009E5D6B">
            <w:pPr>
              <w:spacing w:line="360" w:lineRule="auto"/>
              <w:ind w:right="-283"/>
              <w:jc w:val="both"/>
              <w:rPr>
                <w:rFonts w:ascii="Times New Roman" w:hAnsi="Times New Roman" w:cs="Times New Roman"/>
                <w:bCs/>
                <w:color w:val="000000"/>
                <w:sz w:val="24"/>
                <w:szCs w:val="24"/>
                <w:lang w:val="uk-UA"/>
              </w:rPr>
            </w:pPr>
            <w:r w:rsidRPr="006547D3">
              <w:rPr>
                <w:rStyle w:val="a5"/>
                <w:rFonts w:ascii="Times New Roman" w:hAnsi="Times New Roman" w:cs="Times New Roman"/>
                <w:sz w:val="24"/>
                <w:szCs w:val="24"/>
                <w:lang w:val="uk-UA"/>
              </w:rPr>
              <w:t>Чинник актуальності</w:t>
            </w:r>
          </w:p>
        </w:tc>
        <w:tc>
          <w:tcPr>
            <w:tcW w:w="6756" w:type="dxa"/>
            <w:vAlign w:val="center"/>
          </w:tcPr>
          <w:p w14:paraId="725E4DFE" w14:textId="77777777" w:rsidR="00BA47E7" w:rsidRPr="006547D3" w:rsidRDefault="00BA47E7" w:rsidP="009E5D6B">
            <w:pPr>
              <w:spacing w:line="360" w:lineRule="auto"/>
              <w:ind w:right="-283"/>
              <w:jc w:val="both"/>
              <w:rPr>
                <w:rFonts w:ascii="Times New Roman" w:hAnsi="Times New Roman" w:cs="Times New Roman"/>
                <w:bCs/>
                <w:color w:val="000000"/>
                <w:sz w:val="24"/>
                <w:szCs w:val="24"/>
                <w:lang w:val="uk-UA"/>
              </w:rPr>
            </w:pPr>
            <w:r w:rsidRPr="006547D3">
              <w:rPr>
                <w:rStyle w:val="a5"/>
                <w:rFonts w:ascii="Times New Roman" w:hAnsi="Times New Roman" w:cs="Times New Roman"/>
                <w:sz w:val="24"/>
                <w:szCs w:val="24"/>
                <w:lang w:val="uk-UA"/>
              </w:rPr>
              <w:t>Конкретні прояви / опис</w:t>
            </w:r>
          </w:p>
        </w:tc>
      </w:tr>
      <w:tr w:rsidR="00BA47E7" w:rsidRPr="006547D3" w14:paraId="4C824617" w14:textId="77777777" w:rsidTr="00BA47E7">
        <w:tc>
          <w:tcPr>
            <w:tcW w:w="3304" w:type="dxa"/>
            <w:vAlign w:val="center"/>
          </w:tcPr>
          <w:p w14:paraId="6B0FABC2" w14:textId="77777777" w:rsidR="00BA47E7" w:rsidRPr="006547D3" w:rsidRDefault="00BA47E7" w:rsidP="009E5D6B">
            <w:pPr>
              <w:spacing w:line="360" w:lineRule="auto"/>
              <w:ind w:right="-283"/>
              <w:rPr>
                <w:rFonts w:ascii="Times New Roman" w:hAnsi="Times New Roman" w:cs="Times New Roman"/>
                <w:bCs/>
                <w:color w:val="000000"/>
                <w:sz w:val="24"/>
                <w:szCs w:val="24"/>
                <w:lang w:val="uk-UA"/>
              </w:rPr>
            </w:pPr>
            <w:r w:rsidRPr="006547D3">
              <w:rPr>
                <w:rStyle w:val="a5"/>
                <w:rFonts w:ascii="Times New Roman" w:hAnsi="Times New Roman" w:cs="Times New Roman"/>
                <w:sz w:val="24"/>
                <w:szCs w:val="24"/>
                <w:lang w:val="uk-UA"/>
              </w:rPr>
              <w:t>1. Невідповідність будівель сучасним вимогам</w:t>
            </w:r>
          </w:p>
        </w:tc>
        <w:tc>
          <w:tcPr>
            <w:tcW w:w="6756" w:type="dxa"/>
            <w:vAlign w:val="center"/>
          </w:tcPr>
          <w:p w14:paraId="533D1B20" w14:textId="77777777" w:rsidR="00BA47E7" w:rsidRPr="006547D3" w:rsidRDefault="00BA47E7" w:rsidP="002044FA">
            <w:pPr>
              <w:pStyle w:val="a6"/>
              <w:numPr>
                <w:ilvl w:val="0"/>
                <w:numId w:val="39"/>
              </w:numPr>
              <w:spacing w:line="360" w:lineRule="auto"/>
              <w:ind w:right="-283"/>
              <w:rPr>
                <w:rFonts w:ascii="Times New Roman" w:hAnsi="Times New Roman" w:cs="Times New Roman"/>
                <w:sz w:val="24"/>
                <w:szCs w:val="24"/>
                <w:lang w:val="uk-UA"/>
              </w:rPr>
            </w:pPr>
            <w:r w:rsidRPr="006547D3">
              <w:rPr>
                <w:rFonts w:ascii="Times New Roman" w:hAnsi="Times New Roman" w:cs="Times New Roman"/>
                <w:sz w:val="24"/>
                <w:szCs w:val="24"/>
                <w:lang w:val="uk-UA"/>
              </w:rPr>
              <w:t>застарілі планувальні рішення навчальних корпусів та гуртожитків;</w:t>
            </w:r>
          </w:p>
          <w:p w14:paraId="6A4678F5" w14:textId="77777777" w:rsidR="00BA47E7" w:rsidRPr="006547D3" w:rsidRDefault="00BA47E7" w:rsidP="002044FA">
            <w:pPr>
              <w:pStyle w:val="a6"/>
              <w:numPr>
                <w:ilvl w:val="0"/>
                <w:numId w:val="39"/>
              </w:numPr>
              <w:spacing w:line="360" w:lineRule="auto"/>
              <w:ind w:right="-283"/>
              <w:rPr>
                <w:rFonts w:ascii="Times New Roman" w:hAnsi="Times New Roman" w:cs="Times New Roman"/>
                <w:sz w:val="24"/>
                <w:szCs w:val="24"/>
                <w:lang w:val="uk-UA"/>
              </w:rPr>
            </w:pPr>
            <w:r w:rsidRPr="006547D3">
              <w:rPr>
                <w:rFonts w:ascii="Times New Roman" w:hAnsi="Times New Roman" w:cs="Times New Roman"/>
                <w:sz w:val="24"/>
                <w:szCs w:val="24"/>
                <w:lang w:val="uk-UA"/>
              </w:rPr>
              <w:t>низька енергоефективність;</w:t>
            </w:r>
          </w:p>
          <w:p w14:paraId="2C9B4325" w14:textId="77777777" w:rsidR="00BA47E7" w:rsidRPr="006547D3" w:rsidRDefault="00BA47E7" w:rsidP="002044FA">
            <w:pPr>
              <w:pStyle w:val="a6"/>
              <w:numPr>
                <w:ilvl w:val="0"/>
                <w:numId w:val="39"/>
              </w:numPr>
              <w:spacing w:line="360" w:lineRule="auto"/>
              <w:ind w:right="-283"/>
              <w:rPr>
                <w:rFonts w:ascii="Times New Roman" w:hAnsi="Times New Roman" w:cs="Times New Roman"/>
                <w:sz w:val="24"/>
                <w:szCs w:val="24"/>
                <w:lang w:val="uk-UA"/>
              </w:rPr>
            </w:pPr>
            <w:r w:rsidRPr="006547D3">
              <w:rPr>
                <w:rFonts w:ascii="Times New Roman" w:hAnsi="Times New Roman" w:cs="Times New Roman"/>
                <w:sz w:val="24"/>
                <w:szCs w:val="24"/>
                <w:lang w:val="uk-UA"/>
              </w:rPr>
              <w:t>відсутність інклюзивності;</w:t>
            </w:r>
          </w:p>
          <w:p w14:paraId="5B6BAABF" w14:textId="77777777" w:rsidR="00BA47E7" w:rsidRPr="006547D3" w:rsidRDefault="00BA47E7" w:rsidP="002044FA">
            <w:pPr>
              <w:pStyle w:val="a6"/>
              <w:numPr>
                <w:ilvl w:val="0"/>
                <w:numId w:val="39"/>
              </w:numPr>
              <w:spacing w:line="360" w:lineRule="auto"/>
              <w:ind w:right="-283"/>
              <w:rPr>
                <w:rFonts w:ascii="Times New Roman" w:hAnsi="Times New Roman" w:cs="Times New Roman"/>
                <w:bCs/>
                <w:color w:val="000000"/>
                <w:sz w:val="24"/>
                <w:szCs w:val="24"/>
                <w:lang w:val="uk-UA"/>
              </w:rPr>
            </w:pPr>
            <w:r w:rsidRPr="006547D3">
              <w:rPr>
                <w:rFonts w:ascii="Times New Roman" w:hAnsi="Times New Roman" w:cs="Times New Roman"/>
                <w:sz w:val="24"/>
                <w:szCs w:val="24"/>
                <w:lang w:val="uk-UA"/>
              </w:rPr>
              <w:t>непридатність для сучасних освітніх форматів.</w:t>
            </w:r>
          </w:p>
        </w:tc>
      </w:tr>
      <w:tr w:rsidR="00BA47E7" w:rsidRPr="006547D3" w14:paraId="31D4FB8E" w14:textId="77777777" w:rsidTr="00BA47E7">
        <w:tc>
          <w:tcPr>
            <w:tcW w:w="3304" w:type="dxa"/>
            <w:vAlign w:val="center"/>
          </w:tcPr>
          <w:p w14:paraId="3CC7BEFE" w14:textId="77777777" w:rsidR="00BA47E7" w:rsidRPr="006547D3" w:rsidRDefault="00BA47E7" w:rsidP="009E5D6B">
            <w:pPr>
              <w:spacing w:line="360" w:lineRule="auto"/>
              <w:ind w:right="-283"/>
              <w:rPr>
                <w:rFonts w:ascii="Times New Roman" w:hAnsi="Times New Roman" w:cs="Times New Roman"/>
                <w:bCs/>
                <w:color w:val="000000"/>
                <w:sz w:val="24"/>
                <w:szCs w:val="24"/>
                <w:lang w:val="uk-UA"/>
              </w:rPr>
            </w:pPr>
            <w:r w:rsidRPr="006547D3">
              <w:rPr>
                <w:rStyle w:val="a5"/>
                <w:rFonts w:ascii="Times New Roman" w:hAnsi="Times New Roman" w:cs="Times New Roman"/>
                <w:sz w:val="24"/>
                <w:szCs w:val="24"/>
                <w:lang w:val="uk-UA"/>
              </w:rPr>
              <w:t>2. Руйнування навчальної інфраструктури внаслідок війни</w:t>
            </w:r>
          </w:p>
        </w:tc>
        <w:tc>
          <w:tcPr>
            <w:tcW w:w="6756" w:type="dxa"/>
            <w:vAlign w:val="center"/>
          </w:tcPr>
          <w:p w14:paraId="55F6D98F" w14:textId="77777777" w:rsidR="00BA47E7" w:rsidRPr="006547D3" w:rsidRDefault="00BA47E7" w:rsidP="002044FA">
            <w:pPr>
              <w:pStyle w:val="a6"/>
              <w:numPr>
                <w:ilvl w:val="0"/>
                <w:numId w:val="39"/>
              </w:numPr>
              <w:spacing w:line="360" w:lineRule="auto"/>
              <w:ind w:right="-283"/>
              <w:rPr>
                <w:rFonts w:ascii="Times New Roman" w:hAnsi="Times New Roman" w:cs="Times New Roman"/>
                <w:sz w:val="24"/>
                <w:szCs w:val="24"/>
                <w:lang w:val="uk-UA"/>
              </w:rPr>
            </w:pPr>
            <w:r w:rsidRPr="006547D3">
              <w:rPr>
                <w:rFonts w:ascii="Times New Roman" w:hAnsi="Times New Roman" w:cs="Times New Roman"/>
                <w:sz w:val="24"/>
                <w:szCs w:val="24"/>
                <w:lang w:val="uk-UA"/>
              </w:rPr>
              <w:t>часткова або повна втрата навчальних корпусів та гуртожитків;</w:t>
            </w:r>
          </w:p>
          <w:p w14:paraId="7A052122" w14:textId="77777777" w:rsidR="00BA47E7" w:rsidRPr="006547D3" w:rsidRDefault="00BA47E7" w:rsidP="002044FA">
            <w:pPr>
              <w:pStyle w:val="a6"/>
              <w:numPr>
                <w:ilvl w:val="0"/>
                <w:numId w:val="39"/>
              </w:numPr>
              <w:spacing w:line="360" w:lineRule="auto"/>
              <w:ind w:right="-283"/>
              <w:rPr>
                <w:rFonts w:ascii="Times New Roman" w:hAnsi="Times New Roman" w:cs="Times New Roman"/>
                <w:bCs/>
                <w:color w:val="000000"/>
                <w:sz w:val="24"/>
                <w:szCs w:val="24"/>
                <w:lang w:val="uk-UA"/>
              </w:rPr>
            </w:pPr>
            <w:r w:rsidRPr="006547D3">
              <w:rPr>
                <w:rFonts w:ascii="Times New Roman" w:hAnsi="Times New Roman" w:cs="Times New Roman"/>
                <w:sz w:val="24"/>
                <w:szCs w:val="24"/>
                <w:lang w:val="uk-UA"/>
              </w:rPr>
              <w:t>необхідність одночасного відновлення та модернізації.</w:t>
            </w:r>
          </w:p>
        </w:tc>
      </w:tr>
      <w:tr w:rsidR="00BA47E7" w:rsidRPr="006547D3" w14:paraId="57B31C96" w14:textId="77777777" w:rsidTr="00BA47E7">
        <w:tc>
          <w:tcPr>
            <w:tcW w:w="3304" w:type="dxa"/>
            <w:vAlign w:val="center"/>
          </w:tcPr>
          <w:p w14:paraId="52C34722" w14:textId="77777777" w:rsidR="00BA47E7" w:rsidRPr="006547D3" w:rsidRDefault="00BA47E7" w:rsidP="009E5D6B">
            <w:pPr>
              <w:spacing w:line="360" w:lineRule="auto"/>
              <w:ind w:right="-283"/>
              <w:rPr>
                <w:rFonts w:ascii="Times New Roman" w:hAnsi="Times New Roman" w:cs="Times New Roman"/>
                <w:bCs/>
                <w:color w:val="000000"/>
                <w:sz w:val="24"/>
                <w:szCs w:val="24"/>
                <w:lang w:val="uk-UA"/>
              </w:rPr>
            </w:pPr>
            <w:r w:rsidRPr="006547D3">
              <w:rPr>
                <w:rStyle w:val="a5"/>
                <w:rFonts w:ascii="Times New Roman" w:hAnsi="Times New Roman" w:cs="Times New Roman"/>
                <w:sz w:val="24"/>
                <w:szCs w:val="24"/>
                <w:lang w:val="uk-UA"/>
              </w:rPr>
              <w:t>3. Потреба трансформації освітнього середовища</w:t>
            </w:r>
          </w:p>
        </w:tc>
        <w:tc>
          <w:tcPr>
            <w:tcW w:w="6756" w:type="dxa"/>
            <w:vAlign w:val="center"/>
          </w:tcPr>
          <w:p w14:paraId="288CC74F" w14:textId="77777777" w:rsidR="00BA47E7" w:rsidRPr="006547D3" w:rsidRDefault="00BA47E7" w:rsidP="002044FA">
            <w:pPr>
              <w:pStyle w:val="a6"/>
              <w:numPr>
                <w:ilvl w:val="0"/>
                <w:numId w:val="39"/>
              </w:numPr>
              <w:spacing w:line="360" w:lineRule="auto"/>
              <w:ind w:right="-283"/>
              <w:rPr>
                <w:rFonts w:ascii="Times New Roman" w:hAnsi="Times New Roman" w:cs="Times New Roman"/>
                <w:sz w:val="24"/>
                <w:szCs w:val="24"/>
                <w:lang w:val="uk-UA"/>
              </w:rPr>
            </w:pPr>
            <w:r w:rsidRPr="006547D3">
              <w:rPr>
                <w:rFonts w:ascii="Times New Roman" w:hAnsi="Times New Roman" w:cs="Times New Roman"/>
                <w:sz w:val="24"/>
                <w:szCs w:val="24"/>
                <w:lang w:val="uk-UA"/>
              </w:rPr>
              <w:t>перехід до гнучких, універсальних просторів;</w:t>
            </w:r>
          </w:p>
          <w:p w14:paraId="3BC6E104" w14:textId="77777777" w:rsidR="00BA47E7" w:rsidRPr="006547D3" w:rsidRDefault="00BA47E7" w:rsidP="002044FA">
            <w:pPr>
              <w:pStyle w:val="a6"/>
              <w:numPr>
                <w:ilvl w:val="0"/>
                <w:numId w:val="39"/>
              </w:numPr>
              <w:spacing w:line="360" w:lineRule="auto"/>
              <w:ind w:right="-283"/>
              <w:rPr>
                <w:rFonts w:ascii="Times New Roman" w:hAnsi="Times New Roman" w:cs="Times New Roman"/>
                <w:bCs/>
                <w:color w:val="000000"/>
                <w:sz w:val="24"/>
                <w:szCs w:val="24"/>
                <w:lang w:val="uk-UA"/>
              </w:rPr>
            </w:pPr>
            <w:r w:rsidRPr="006547D3">
              <w:rPr>
                <w:rFonts w:ascii="Times New Roman" w:hAnsi="Times New Roman" w:cs="Times New Roman"/>
                <w:sz w:val="24"/>
                <w:szCs w:val="24"/>
                <w:lang w:val="uk-UA"/>
              </w:rPr>
              <w:t>створення комфортного сучасного середовища для студентів і викладачів.</w:t>
            </w:r>
          </w:p>
        </w:tc>
      </w:tr>
      <w:tr w:rsidR="00BA47E7" w:rsidRPr="006547D3" w14:paraId="39AFA6E2" w14:textId="77777777" w:rsidTr="00BA47E7">
        <w:tc>
          <w:tcPr>
            <w:tcW w:w="3304" w:type="dxa"/>
            <w:vAlign w:val="center"/>
          </w:tcPr>
          <w:p w14:paraId="0D5C80EF" w14:textId="77777777" w:rsidR="00BA47E7" w:rsidRPr="006547D3" w:rsidRDefault="00BA47E7" w:rsidP="009E5D6B">
            <w:pPr>
              <w:spacing w:line="360" w:lineRule="auto"/>
              <w:ind w:right="-283"/>
              <w:rPr>
                <w:rFonts w:ascii="Times New Roman" w:hAnsi="Times New Roman" w:cs="Times New Roman"/>
                <w:bCs/>
                <w:color w:val="000000"/>
                <w:sz w:val="24"/>
                <w:szCs w:val="24"/>
                <w:lang w:val="uk-UA"/>
              </w:rPr>
            </w:pPr>
            <w:r w:rsidRPr="006547D3">
              <w:rPr>
                <w:rStyle w:val="a5"/>
                <w:rFonts w:ascii="Times New Roman" w:hAnsi="Times New Roman" w:cs="Times New Roman"/>
                <w:sz w:val="24"/>
                <w:szCs w:val="24"/>
                <w:lang w:val="uk-UA"/>
              </w:rPr>
              <w:t>4. Інтеграція в міжнародний освітній простір</w:t>
            </w:r>
          </w:p>
        </w:tc>
        <w:tc>
          <w:tcPr>
            <w:tcW w:w="6756" w:type="dxa"/>
            <w:vAlign w:val="center"/>
          </w:tcPr>
          <w:p w14:paraId="30CB0D84" w14:textId="77777777" w:rsidR="00BA47E7" w:rsidRPr="006547D3" w:rsidRDefault="00BA47E7" w:rsidP="002044FA">
            <w:pPr>
              <w:pStyle w:val="a6"/>
              <w:numPr>
                <w:ilvl w:val="0"/>
                <w:numId w:val="39"/>
              </w:numPr>
              <w:spacing w:line="360" w:lineRule="auto"/>
              <w:ind w:right="-283"/>
              <w:rPr>
                <w:rFonts w:ascii="Times New Roman" w:hAnsi="Times New Roman" w:cs="Times New Roman"/>
                <w:sz w:val="24"/>
                <w:szCs w:val="24"/>
                <w:lang w:val="uk-UA"/>
              </w:rPr>
            </w:pPr>
            <w:r w:rsidRPr="006547D3">
              <w:rPr>
                <w:rFonts w:ascii="Times New Roman" w:hAnsi="Times New Roman" w:cs="Times New Roman"/>
                <w:sz w:val="24"/>
                <w:szCs w:val="24"/>
                <w:lang w:val="uk-UA"/>
              </w:rPr>
              <w:t>орієнтація на світові архітектурні стандарти;</w:t>
            </w:r>
          </w:p>
          <w:p w14:paraId="78D25FBC" w14:textId="77777777" w:rsidR="00BA47E7" w:rsidRPr="006547D3" w:rsidRDefault="00BA47E7" w:rsidP="002044FA">
            <w:pPr>
              <w:pStyle w:val="a6"/>
              <w:numPr>
                <w:ilvl w:val="0"/>
                <w:numId w:val="39"/>
              </w:numPr>
              <w:spacing w:line="360" w:lineRule="auto"/>
              <w:ind w:right="-283"/>
              <w:rPr>
                <w:rFonts w:ascii="Times New Roman" w:hAnsi="Times New Roman" w:cs="Times New Roman"/>
                <w:bCs/>
                <w:color w:val="000000"/>
                <w:sz w:val="24"/>
                <w:szCs w:val="24"/>
                <w:lang w:val="uk-UA"/>
              </w:rPr>
            </w:pPr>
            <w:r w:rsidRPr="006547D3">
              <w:rPr>
                <w:rFonts w:ascii="Times New Roman" w:hAnsi="Times New Roman" w:cs="Times New Roman"/>
                <w:sz w:val="24"/>
                <w:szCs w:val="24"/>
                <w:lang w:val="uk-UA"/>
              </w:rPr>
              <w:t>підвищення конкурентоспроможності українських університетів.</w:t>
            </w:r>
          </w:p>
        </w:tc>
      </w:tr>
      <w:tr w:rsidR="00BA47E7" w:rsidRPr="006547D3" w14:paraId="1E1E56C4" w14:textId="77777777" w:rsidTr="00BA47E7">
        <w:tc>
          <w:tcPr>
            <w:tcW w:w="3304" w:type="dxa"/>
            <w:vAlign w:val="center"/>
          </w:tcPr>
          <w:p w14:paraId="22A2020C" w14:textId="77777777" w:rsidR="00BA47E7" w:rsidRPr="006547D3" w:rsidRDefault="00BA47E7" w:rsidP="009E5D6B">
            <w:pPr>
              <w:spacing w:line="360" w:lineRule="auto"/>
              <w:ind w:right="-283"/>
              <w:rPr>
                <w:rFonts w:ascii="Times New Roman" w:hAnsi="Times New Roman" w:cs="Times New Roman"/>
                <w:bCs/>
                <w:color w:val="000000"/>
                <w:sz w:val="24"/>
                <w:szCs w:val="24"/>
                <w:lang w:val="uk-UA"/>
              </w:rPr>
            </w:pPr>
            <w:r w:rsidRPr="006547D3">
              <w:rPr>
                <w:rStyle w:val="a5"/>
                <w:rFonts w:ascii="Times New Roman" w:hAnsi="Times New Roman" w:cs="Times New Roman"/>
                <w:sz w:val="24"/>
                <w:szCs w:val="24"/>
                <w:lang w:val="uk-UA"/>
              </w:rPr>
              <w:t>5. Переосмислення просторової організації ЗВО</w:t>
            </w:r>
          </w:p>
        </w:tc>
        <w:tc>
          <w:tcPr>
            <w:tcW w:w="6756" w:type="dxa"/>
            <w:vAlign w:val="center"/>
          </w:tcPr>
          <w:p w14:paraId="3C3546F3" w14:textId="77777777" w:rsidR="00BA47E7" w:rsidRPr="006547D3" w:rsidRDefault="00BA47E7" w:rsidP="002044FA">
            <w:pPr>
              <w:pStyle w:val="a6"/>
              <w:numPr>
                <w:ilvl w:val="0"/>
                <w:numId w:val="39"/>
              </w:numPr>
              <w:spacing w:line="360" w:lineRule="auto"/>
              <w:ind w:right="-283"/>
              <w:rPr>
                <w:rFonts w:ascii="Times New Roman" w:hAnsi="Times New Roman" w:cs="Times New Roman"/>
                <w:sz w:val="24"/>
                <w:szCs w:val="24"/>
                <w:lang w:val="uk-UA"/>
              </w:rPr>
            </w:pPr>
            <w:r w:rsidRPr="006547D3">
              <w:rPr>
                <w:rFonts w:ascii="Times New Roman" w:hAnsi="Times New Roman" w:cs="Times New Roman"/>
                <w:sz w:val="24"/>
                <w:szCs w:val="24"/>
                <w:lang w:val="uk-UA"/>
              </w:rPr>
              <w:t>перехід від фрагментарності до моделі університетського кампусу;</w:t>
            </w:r>
          </w:p>
          <w:p w14:paraId="62EFA1C8" w14:textId="77777777" w:rsidR="00BA47E7" w:rsidRPr="006547D3" w:rsidRDefault="00BA47E7" w:rsidP="002044FA">
            <w:pPr>
              <w:pStyle w:val="a6"/>
              <w:numPr>
                <w:ilvl w:val="0"/>
                <w:numId w:val="39"/>
              </w:numPr>
              <w:spacing w:line="360" w:lineRule="auto"/>
              <w:ind w:right="-283"/>
              <w:rPr>
                <w:rFonts w:ascii="Times New Roman" w:hAnsi="Times New Roman" w:cs="Times New Roman"/>
                <w:bCs/>
                <w:color w:val="000000"/>
                <w:sz w:val="24"/>
                <w:szCs w:val="24"/>
                <w:lang w:val="uk-UA"/>
              </w:rPr>
            </w:pPr>
            <w:r w:rsidRPr="006547D3">
              <w:rPr>
                <w:rFonts w:ascii="Times New Roman" w:hAnsi="Times New Roman" w:cs="Times New Roman"/>
                <w:sz w:val="24"/>
                <w:szCs w:val="24"/>
                <w:lang w:val="uk-UA"/>
              </w:rPr>
              <w:t>інтеграція навчальних, наукових, житлових і рекреаційних функцій у єдину систему.</w:t>
            </w:r>
          </w:p>
        </w:tc>
      </w:tr>
    </w:tbl>
    <w:p w14:paraId="708F5DA4" w14:textId="11824AB6" w:rsidR="00F35A77" w:rsidRPr="00BA47E7" w:rsidRDefault="00A74A02" w:rsidP="009E5D6B">
      <w:pPr>
        <w:ind w:right="-283"/>
        <w:jc w:val="center"/>
        <w:rPr>
          <w:rFonts w:ascii="Times New Roman" w:eastAsia="Times New Roman" w:hAnsi="Times New Roman" w:cs="Times New Roman"/>
          <w:sz w:val="28"/>
          <w:szCs w:val="28"/>
          <w:lang w:val="uk-UA"/>
        </w:rPr>
      </w:pPr>
      <w:r>
        <w:rPr>
          <w:rFonts w:ascii="Times New Roman" w:hAnsi="Times New Roman" w:cs="Times New Roman"/>
          <w:sz w:val="28"/>
          <w:szCs w:val="28"/>
          <w:lang w:val="uk-UA"/>
        </w:rPr>
        <w:t>(Іл.</w:t>
      </w:r>
      <w:r w:rsidR="00D47FCE">
        <w:rPr>
          <w:rFonts w:ascii="Times New Roman" w:hAnsi="Times New Roman" w:cs="Times New Roman"/>
          <w:sz w:val="28"/>
          <w:szCs w:val="28"/>
          <w:lang w:val="uk-UA"/>
        </w:rPr>
        <w:t>1.</w:t>
      </w:r>
      <w:r>
        <w:rPr>
          <w:rFonts w:ascii="Times New Roman" w:hAnsi="Times New Roman" w:cs="Times New Roman"/>
          <w:sz w:val="28"/>
          <w:szCs w:val="28"/>
          <w:lang w:val="uk-UA"/>
        </w:rPr>
        <w:t>2</w:t>
      </w:r>
      <w:r w:rsidRPr="00327463">
        <w:rPr>
          <w:rFonts w:ascii="Times New Roman" w:eastAsia="Times New Roman" w:hAnsi="Times New Roman" w:cs="Times New Roman"/>
          <w:spacing w:val="2"/>
          <w:sz w:val="28"/>
          <w:szCs w:val="28"/>
          <w:lang w:val="uk-UA"/>
        </w:rPr>
        <w:t xml:space="preserve">) </w:t>
      </w:r>
      <w:r w:rsidR="00327463" w:rsidRPr="00327463">
        <w:rPr>
          <w:rFonts w:ascii="Times New Roman" w:eastAsia="Times New Roman" w:hAnsi="Times New Roman" w:cs="Times New Roman"/>
          <w:spacing w:val="2"/>
          <w:sz w:val="28"/>
          <w:szCs w:val="28"/>
          <w:lang w:val="uk-UA"/>
        </w:rPr>
        <w:t>Основні чинники актуальності модернізації архітектури закладів вищої освіти України</w:t>
      </w:r>
    </w:p>
    <w:p w14:paraId="787B2EEA" w14:textId="2EA7B2FA" w:rsidR="00790DDE" w:rsidRPr="00454D56" w:rsidRDefault="00A806A7" w:rsidP="009E5D6B">
      <w:pPr>
        <w:pStyle w:val="2"/>
        <w:ind w:right="-283" w:firstLine="567"/>
      </w:pPr>
      <w:r>
        <w:rPr>
          <w:lang w:val="uk-UA"/>
        </w:rPr>
        <w:lastRenderedPageBreak/>
        <w:t xml:space="preserve"> </w:t>
      </w:r>
      <w:bookmarkStart w:id="22" w:name="_Toc230180640"/>
      <w:r w:rsidRPr="009C2205">
        <w:t xml:space="preserve">1.2 </w:t>
      </w:r>
      <w:proofErr w:type="spellStart"/>
      <w:r w:rsidR="00790DDE" w:rsidRPr="009C2205">
        <w:t>Аналіз</w:t>
      </w:r>
      <w:proofErr w:type="spellEnd"/>
      <w:r w:rsidR="00790DDE" w:rsidRPr="009C2205">
        <w:t xml:space="preserve"> </w:t>
      </w:r>
      <w:proofErr w:type="spellStart"/>
      <w:r w:rsidR="00790DDE" w:rsidRPr="009C2205">
        <w:t>існуючих</w:t>
      </w:r>
      <w:proofErr w:type="spellEnd"/>
      <w:r w:rsidR="00790DDE" w:rsidRPr="009C2205">
        <w:t xml:space="preserve"> </w:t>
      </w:r>
      <w:proofErr w:type="spellStart"/>
      <w:r w:rsidR="00790DDE" w:rsidRPr="009C2205">
        <w:t>досліджень</w:t>
      </w:r>
      <w:proofErr w:type="spellEnd"/>
      <w:r w:rsidR="00790DDE" w:rsidRPr="009C2205">
        <w:t xml:space="preserve"> </w:t>
      </w:r>
      <w:proofErr w:type="spellStart"/>
      <w:r w:rsidR="008646C4" w:rsidRPr="009C2205">
        <w:t>та</w:t>
      </w:r>
      <w:proofErr w:type="spellEnd"/>
      <w:r w:rsidR="008646C4" w:rsidRPr="009C2205">
        <w:t xml:space="preserve"> </w:t>
      </w:r>
      <w:proofErr w:type="spellStart"/>
      <w:r w:rsidR="008646C4" w:rsidRPr="009C2205">
        <w:t>літератури</w:t>
      </w:r>
      <w:bookmarkEnd w:id="22"/>
      <w:proofErr w:type="spellEnd"/>
    </w:p>
    <w:p w14:paraId="6B569052" w14:textId="08DC0E25" w:rsidR="00076501" w:rsidRPr="0062302D" w:rsidRDefault="0009016F" w:rsidP="009E5D6B">
      <w:pPr>
        <w:pStyle w:val="a3"/>
        <w:spacing w:line="360" w:lineRule="auto"/>
        <w:ind w:right="-283" w:firstLine="567"/>
        <w:jc w:val="both"/>
        <w:rPr>
          <w:sz w:val="28"/>
          <w:szCs w:val="28"/>
          <w:lang w:val="uk-UA"/>
        </w:rPr>
      </w:pPr>
      <w:r w:rsidRPr="0062302D">
        <w:rPr>
          <w:spacing w:val="2"/>
          <w:sz w:val="28"/>
          <w:szCs w:val="28"/>
          <w:lang w:val="uk-UA"/>
        </w:rPr>
        <w:t>Аналіз сучасних наукових досліджень яскраво ілюструє, що процес модернізації архітектури закладів вищої освіти України перейшов у практичну площину й став однією з ключових передумов формування якісного освітнього середовища. Відтак, університетські кампуси розглядаються фахівцями не просто як комплекс будівель, а як багатофункціональний інтегрований простір, що має відповідати новим вимогам комфорту, ергономіки й екологічної відповідальності.</w:t>
      </w:r>
      <w:r w:rsidR="000F4C32" w:rsidRPr="0062302D">
        <w:rPr>
          <w:spacing w:val="2"/>
          <w:sz w:val="28"/>
          <w:szCs w:val="28"/>
          <w:lang w:val="uk-UA"/>
        </w:rPr>
        <w:t xml:space="preserve"> </w:t>
      </w:r>
      <w:r w:rsidR="000F4C32" w:rsidRPr="0062302D">
        <w:rPr>
          <w:sz w:val="28"/>
          <w:szCs w:val="28"/>
          <w:lang w:val="uk-UA"/>
        </w:rPr>
        <w:t xml:space="preserve">Важливим дослідженням, присвяченим аналізу стану та перспектив розвитку закладів вищої освіти в Україні, є робота О. В. Сіренко та О. Є. </w:t>
      </w:r>
      <w:proofErr w:type="spellStart"/>
      <w:r w:rsidR="000F4C32" w:rsidRPr="0062302D">
        <w:rPr>
          <w:sz w:val="28"/>
          <w:szCs w:val="28"/>
          <w:lang w:val="uk-UA"/>
        </w:rPr>
        <w:t>Рогожнікової</w:t>
      </w:r>
      <w:proofErr w:type="spellEnd"/>
      <w:r w:rsidR="000F4C32" w:rsidRPr="0062302D">
        <w:rPr>
          <w:sz w:val="28"/>
          <w:szCs w:val="28"/>
          <w:lang w:val="uk-UA"/>
        </w:rPr>
        <w:t xml:space="preserve"> «Огляд стану ЗВО в Україні. Шляхи майбутн</w:t>
      </w:r>
      <w:r w:rsidR="00076501" w:rsidRPr="0062302D">
        <w:rPr>
          <w:sz w:val="28"/>
          <w:szCs w:val="28"/>
          <w:lang w:val="uk-UA"/>
        </w:rPr>
        <w:t>ього розвитку».</w:t>
      </w:r>
      <w:r w:rsidR="0094448E" w:rsidRPr="0062302D">
        <w:rPr>
          <w:sz w:val="28"/>
          <w:szCs w:val="28"/>
          <w:lang w:val="uk-UA"/>
        </w:rPr>
        <w:t xml:space="preserve"> </w:t>
      </w:r>
      <w:r w:rsidR="00CD3495" w:rsidRPr="0062302D">
        <w:rPr>
          <w:sz w:val="28"/>
          <w:szCs w:val="28"/>
          <w:lang w:val="uk-UA"/>
        </w:rPr>
        <w:t>[</w:t>
      </w:r>
      <w:r w:rsidR="003D0160" w:rsidRPr="0062302D">
        <w:rPr>
          <w:sz w:val="28"/>
          <w:szCs w:val="28"/>
          <w:lang w:val="uk-UA"/>
        </w:rPr>
        <w:t>1</w:t>
      </w:r>
      <w:r w:rsidR="00CD3495" w:rsidRPr="0062302D">
        <w:rPr>
          <w:sz w:val="28"/>
          <w:szCs w:val="28"/>
          <w:lang w:val="uk-UA"/>
        </w:rPr>
        <w:t>]</w:t>
      </w:r>
      <w:r w:rsidR="00076501" w:rsidRPr="0062302D">
        <w:rPr>
          <w:sz w:val="28"/>
          <w:szCs w:val="28"/>
          <w:lang w:val="uk-UA"/>
        </w:rPr>
        <w:t xml:space="preserve"> У статті автори</w:t>
      </w:r>
      <w:r w:rsidR="000F4C32" w:rsidRPr="0062302D">
        <w:rPr>
          <w:sz w:val="28"/>
          <w:szCs w:val="28"/>
          <w:lang w:val="uk-UA"/>
        </w:rPr>
        <w:t xml:space="preserve"> акцентують увагу на комплексному вивченні матеріально-просторової бази українських університетів і підкреслюють критичний рівень зношеності існуючих будівель та невідповідність їх сучасним освітнім вимогам. </w:t>
      </w:r>
      <w:r w:rsidR="00076501" w:rsidRPr="0062302D">
        <w:rPr>
          <w:sz w:val="28"/>
          <w:szCs w:val="28"/>
          <w:lang w:val="uk-UA"/>
        </w:rPr>
        <w:t xml:space="preserve">У роботі детально розглянуто проблему невідповідності більшості будівель їхнім сучасним функціональним призначенням. Автори наголошують, що значна частина університетів розміщена у спорудах, які першочергово не </w:t>
      </w:r>
      <w:proofErr w:type="spellStart"/>
      <w:r w:rsidR="00076501" w:rsidRPr="0062302D">
        <w:rPr>
          <w:sz w:val="28"/>
          <w:szCs w:val="28"/>
          <w:lang w:val="uk-UA"/>
        </w:rPr>
        <w:t>проєктувалися</w:t>
      </w:r>
      <w:proofErr w:type="spellEnd"/>
      <w:r w:rsidR="00076501" w:rsidRPr="0062302D">
        <w:rPr>
          <w:sz w:val="28"/>
          <w:szCs w:val="28"/>
          <w:lang w:val="uk-UA"/>
        </w:rPr>
        <w:t xml:space="preserve"> як освітні — звідси брак спеціалізованих майстерень, лабораторій, виставкових залів, комфортних зон для </w:t>
      </w:r>
      <w:proofErr w:type="spellStart"/>
      <w:r w:rsidR="00076501" w:rsidRPr="0062302D">
        <w:rPr>
          <w:sz w:val="28"/>
          <w:szCs w:val="28"/>
          <w:lang w:val="uk-UA"/>
        </w:rPr>
        <w:t>коворкінгу</w:t>
      </w:r>
      <w:proofErr w:type="spellEnd"/>
      <w:r w:rsidR="00076501" w:rsidRPr="0062302D">
        <w:rPr>
          <w:sz w:val="28"/>
          <w:szCs w:val="28"/>
          <w:lang w:val="uk-UA"/>
        </w:rPr>
        <w:t xml:space="preserve"> та міждисциплінарної взаємодії. Окремий акцент зроблено на територіальній проблемі: блокова структура університетських комплексів вимагає значних площ, які сьогодні є дефіцитними в центральних частинах міст. У цьому контексті авторами запропоновано альтернативні моделі розвитку зокрема вертикальне проєктування навчальних будівель за світовими зразками.</w:t>
      </w:r>
    </w:p>
    <w:p w14:paraId="62651A99" w14:textId="77777777" w:rsidR="007107F9" w:rsidRDefault="00076501" w:rsidP="008E5AF7">
      <w:pPr>
        <w:pStyle w:val="a3"/>
        <w:spacing w:line="360" w:lineRule="auto"/>
        <w:ind w:right="-283" w:firstLine="567"/>
        <w:jc w:val="both"/>
        <w:rPr>
          <w:sz w:val="28"/>
          <w:szCs w:val="28"/>
          <w:lang w:val="uk-UA"/>
        </w:rPr>
      </w:pPr>
      <w:r w:rsidRPr="0062302D">
        <w:rPr>
          <w:sz w:val="28"/>
          <w:szCs w:val="28"/>
          <w:lang w:val="uk-UA"/>
        </w:rPr>
        <w:t>Значущим аспектом дослідження є аналіз зарубіжних прикладів, таких як університет сучасного мистецтва у Вірджинії та хмарочос «</w:t>
      </w:r>
      <w:r w:rsidRPr="006E30FB">
        <w:rPr>
          <w:sz w:val="28"/>
          <w:szCs w:val="28"/>
        </w:rPr>
        <w:t xml:space="preserve">Mode </w:t>
      </w:r>
      <w:proofErr w:type="spellStart"/>
      <w:r w:rsidRPr="006E30FB">
        <w:rPr>
          <w:sz w:val="28"/>
          <w:szCs w:val="28"/>
        </w:rPr>
        <w:t>Gakuen</w:t>
      </w:r>
      <w:proofErr w:type="spellEnd"/>
      <w:r w:rsidRPr="006E30FB">
        <w:rPr>
          <w:sz w:val="28"/>
          <w:szCs w:val="28"/>
        </w:rPr>
        <w:t xml:space="preserve"> Cocoon Tower</w:t>
      </w:r>
      <w:r w:rsidRPr="0062302D">
        <w:rPr>
          <w:sz w:val="28"/>
          <w:szCs w:val="28"/>
          <w:lang w:val="uk-UA"/>
        </w:rPr>
        <w:t xml:space="preserve">» у Токіо, що демонструють ефективні стратегії адаптації будівель до конкретного профілю навчання, інтеграції гнучких просторів та створення </w:t>
      </w:r>
      <w:r w:rsidRPr="0062302D">
        <w:rPr>
          <w:sz w:val="28"/>
          <w:szCs w:val="28"/>
          <w:lang w:val="uk-UA"/>
        </w:rPr>
        <w:lastRenderedPageBreak/>
        <w:t>багатофункціональних зон. Викладені приклади дають можливість порівняти підходи до проєктування ЗВО в Україні та у світі й визначити напрями, в яких можливо здійснити модернізацію.</w:t>
      </w:r>
      <w:r w:rsidR="008E5AF7">
        <w:rPr>
          <w:sz w:val="28"/>
          <w:szCs w:val="28"/>
          <w:lang w:val="uk-UA"/>
        </w:rPr>
        <w:t xml:space="preserve"> </w:t>
      </w:r>
    </w:p>
    <w:p w14:paraId="09754BFB" w14:textId="663D8D5D" w:rsidR="000F4C32" w:rsidRPr="0062302D" w:rsidRDefault="00076501" w:rsidP="008E5AF7">
      <w:pPr>
        <w:pStyle w:val="a3"/>
        <w:spacing w:line="360" w:lineRule="auto"/>
        <w:ind w:right="-283" w:firstLine="567"/>
        <w:jc w:val="both"/>
        <w:rPr>
          <w:sz w:val="28"/>
          <w:szCs w:val="28"/>
          <w:lang w:val="uk-UA"/>
        </w:rPr>
      </w:pPr>
      <w:r w:rsidRPr="0062302D">
        <w:rPr>
          <w:sz w:val="28"/>
          <w:szCs w:val="28"/>
          <w:lang w:val="uk-UA"/>
        </w:rPr>
        <w:t>У статті також підкреслено важливість якісного дизайну внутрішніх просторів, ергономіки, комфортного мікроклімату та використання природних елементів як чинників, що впливають на психологічний стан студентів і їхню навчальну мотивацію. Автори роблять висновок про потребу оновлення будівельних норм, індивідуалізації функціонально-просторових рішень під конкретні профілі університетів та необхідність стратегічного підходу до реконструкції вже існуючих ЗВО.</w:t>
      </w:r>
    </w:p>
    <w:p w14:paraId="617DF168" w14:textId="7F44D486" w:rsidR="00B14B24" w:rsidRPr="0062302D" w:rsidRDefault="0009016F" w:rsidP="009E5D6B">
      <w:pPr>
        <w:spacing w:line="360" w:lineRule="auto"/>
        <w:ind w:right="-283" w:firstLine="567"/>
        <w:jc w:val="both"/>
        <w:rPr>
          <w:rFonts w:ascii="Times New Roman" w:hAnsi="Times New Roman" w:cs="Times New Roman"/>
          <w:spacing w:val="2"/>
          <w:sz w:val="28"/>
          <w:szCs w:val="28"/>
          <w:lang w:val="uk-UA"/>
        </w:rPr>
      </w:pPr>
      <w:r w:rsidRPr="0062302D">
        <w:rPr>
          <w:rFonts w:ascii="Times New Roman" w:hAnsi="Times New Roman" w:cs="Times New Roman"/>
          <w:spacing w:val="2"/>
          <w:sz w:val="28"/>
          <w:szCs w:val="28"/>
          <w:lang w:val="uk-UA"/>
        </w:rPr>
        <w:t xml:space="preserve"> </w:t>
      </w:r>
      <w:r w:rsidR="00B14B24" w:rsidRPr="0062302D">
        <w:rPr>
          <w:rFonts w:ascii="Times New Roman" w:hAnsi="Times New Roman" w:cs="Times New Roman"/>
          <w:spacing w:val="2"/>
          <w:sz w:val="28"/>
          <w:szCs w:val="28"/>
          <w:lang w:val="uk-UA"/>
        </w:rPr>
        <w:t>Вивчаючи тему особливостей модернізації архітектури закладів вищої освіти України, доцільно проаналізувати роботу О. Л. Жадана та А. В. Бондар «Сучасні підходи до проектування та удосконалення університетських кампусів».</w:t>
      </w:r>
      <w:r w:rsidR="003618C4" w:rsidRPr="0062302D">
        <w:rPr>
          <w:rFonts w:ascii="Times New Roman" w:hAnsi="Times New Roman" w:cs="Times New Roman"/>
          <w:spacing w:val="2"/>
          <w:sz w:val="28"/>
          <w:szCs w:val="28"/>
          <w:lang w:val="uk-UA"/>
        </w:rPr>
        <w:t xml:space="preserve"> </w:t>
      </w:r>
      <w:r w:rsidR="003D0160" w:rsidRPr="0062302D">
        <w:rPr>
          <w:rFonts w:ascii="Times New Roman" w:hAnsi="Times New Roman" w:cs="Times New Roman"/>
          <w:sz w:val="28"/>
          <w:szCs w:val="28"/>
          <w:lang w:val="uk-UA"/>
        </w:rPr>
        <w:t>[2</w:t>
      </w:r>
      <w:r w:rsidR="003618C4" w:rsidRPr="0062302D">
        <w:rPr>
          <w:rFonts w:ascii="Times New Roman" w:hAnsi="Times New Roman" w:cs="Times New Roman"/>
          <w:sz w:val="28"/>
          <w:szCs w:val="28"/>
          <w:lang w:val="uk-UA"/>
        </w:rPr>
        <w:t xml:space="preserve">] </w:t>
      </w:r>
      <w:r w:rsidR="00B14B24" w:rsidRPr="0062302D">
        <w:rPr>
          <w:rFonts w:ascii="Times New Roman" w:hAnsi="Times New Roman" w:cs="Times New Roman"/>
          <w:spacing w:val="2"/>
          <w:sz w:val="28"/>
          <w:szCs w:val="28"/>
          <w:lang w:val="uk-UA"/>
        </w:rPr>
        <w:t>У дослідженні обґрунтовується, що сучасна модернізація університетських просторів передбачає застосування принципів «зеленої архітектури», впровадження енергоефе</w:t>
      </w:r>
      <w:r w:rsidR="00AB1735">
        <w:rPr>
          <w:rFonts w:ascii="Times New Roman" w:hAnsi="Times New Roman" w:cs="Times New Roman"/>
          <w:spacing w:val="2"/>
          <w:sz w:val="28"/>
          <w:szCs w:val="28"/>
          <w:lang w:val="uk-UA"/>
        </w:rPr>
        <w:t xml:space="preserve">ктивних технологій і формування </w:t>
      </w:r>
      <w:r w:rsidR="00B14B24" w:rsidRPr="0062302D">
        <w:rPr>
          <w:rFonts w:ascii="Times New Roman" w:hAnsi="Times New Roman" w:cs="Times New Roman"/>
          <w:spacing w:val="2"/>
          <w:sz w:val="28"/>
          <w:szCs w:val="28"/>
          <w:lang w:val="uk-UA"/>
        </w:rPr>
        <w:t xml:space="preserve">багатофункціонального комфортного середовища. Жадана і Бондар акцентують на важливості ізоляції кампусів від промислових та житлових зон, облаштуванні відкритих рекреаційних просторів, забезпеченні ергономічності, якості освітлення, доступності для маломобільних груп та впровадженні сучасних матеріалів. Автори підкреслюють, що нові корпуси мають створювати затишну атмосферу, сприяти самоосвіті, а також враховувати перспективи розширення й інтеграції із міським </w:t>
      </w:r>
      <w:r w:rsidR="000A5655" w:rsidRPr="0062302D">
        <w:rPr>
          <w:rFonts w:ascii="Times New Roman" w:hAnsi="Times New Roman" w:cs="Times New Roman"/>
          <w:spacing w:val="2"/>
          <w:sz w:val="28"/>
          <w:szCs w:val="28"/>
          <w:lang w:val="uk-UA"/>
        </w:rPr>
        <w:t>середовищем. ​</w:t>
      </w:r>
    </w:p>
    <w:p w14:paraId="24AB7D7E" w14:textId="2AC596AA" w:rsidR="00B14B24" w:rsidRPr="0062302D" w:rsidRDefault="00B14B24" w:rsidP="009E5D6B">
      <w:pPr>
        <w:spacing w:line="360" w:lineRule="auto"/>
        <w:ind w:right="-283" w:firstLine="567"/>
        <w:jc w:val="both"/>
        <w:rPr>
          <w:rFonts w:ascii="Times New Roman" w:hAnsi="Times New Roman" w:cs="Times New Roman"/>
          <w:spacing w:val="2"/>
          <w:sz w:val="28"/>
          <w:szCs w:val="28"/>
          <w:lang w:val="uk-UA"/>
        </w:rPr>
      </w:pPr>
      <w:r w:rsidRPr="0062302D">
        <w:rPr>
          <w:rFonts w:ascii="Times New Roman" w:hAnsi="Times New Roman" w:cs="Times New Roman"/>
          <w:spacing w:val="2"/>
          <w:sz w:val="28"/>
          <w:szCs w:val="28"/>
          <w:lang w:val="uk-UA"/>
        </w:rPr>
        <w:t xml:space="preserve">Значний внесок у вивчення світового і українського досвіду формування студентських кампусів здійснили Ю. І. Носова та Р. М. </w:t>
      </w:r>
      <w:proofErr w:type="spellStart"/>
      <w:r w:rsidRPr="0062302D">
        <w:rPr>
          <w:rFonts w:ascii="Times New Roman" w:hAnsi="Times New Roman" w:cs="Times New Roman"/>
          <w:spacing w:val="2"/>
          <w:sz w:val="28"/>
          <w:szCs w:val="28"/>
          <w:lang w:val="uk-UA"/>
        </w:rPr>
        <w:t>Жирак</w:t>
      </w:r>
      <w:proofErr w:type="spellEnd"/>
      <w:r w:rsidRPr="0062302D">
        <w:rPr>
          <w:rFonts w:ascii="Times New Roman" w:hAnsi="Times New Roman" w:cs="Times New Roman"/>
          <w:spacing w:val="2"/>
          <w:sz w:val="28"/>
          <w:szCs w:val="28"/>
          <w:lang w:val="uk-UA"/>
        </w:rPr>
        <w:t xml:space="preserve"> у роботі «Студентський кампус: світовий та український досвід».</w:t>
      </w:r>
      <w:r w:rsidR="003D0160" w:rsidRPr="0062302D">
        <w:rPr>
          <w:rFonts w:ascii="Times New Roman" w:hAnsi="Times New Roman" w:cs="Times New Roman"/>
          <w:spacing w:val="2"/>
          <w:sz w:val="28"/>
          <w:szCs w:val="28"/>
          <w:lang w:val="uk-UA"/>
        </w:rPr>
        <w:t xml:space="preserve"> </w:t>
      </w:r>
      <w:r w:rsidR="003D0160" w:rsidRPr="0062302D">
        <w:rPr>
          <w:rFonts w:ascii="Times New Roman" w:hAnsi="Times New Roman" w:cs="Times New Roman"/>
          <w:sz w:val="28"/>
          <w:szCs w:val="28"/>
          <w:lang w:val="uk-UA"/>
        </w:rPr>
        <w:t>[3</w:t>
      </w:r>
      <w:r w:rsidR="003618C4" w:rsidRPr="0062302D">
        <w:rPr>
          <w:rFonts w:ascii="Times New Roman" w:hAnsi="Times New Roman" w:cs="Times New Roman"/>
          <w:sz w:val="28"/>
          <w:szCs w:val="28"/>
          <w:lang w:val="uk-UA"/>
        </w:rPr>
        <w:t xml:space="preserve">] </w:t>
      </w:r>
      <w:r w:rsidRPr="0062302D">
        <w:rPr>
          <w:rFonts w:ascii="Times New Roman" w:hAnsi="Times New Roman" w:cs="Times New Roman"/>
          <w:spacing w:val="2"/>
          <w:sz w:val="28"/>
          <w:szCs w:val="28"/>
          <w:lang w:val="uk-UA"/>
        </w:rPr>
        <w:t xml:space="preserve"> Вони аналізують типологію університетських містечок як унікального простору для інтеграції </w:t>
      </w:r>
      <w:r w:rsidRPr="0062302D">
        <w:rPr>
          <w:rFonts w:ascii="Times New Roman" w:hAnsi="Times New Roman" w:cs="Times New Roman"/>
          <w:spacing w:val="2"/>
          <w:sz w:val="28"/>
          <w:szCs w:val="28"/>
          <w:lang w:val="uk-UA"/>
        </w:rPr>
        <w:lastRenderedPageBreak/>
        <w:t>навчання, соціальної активності й повсякденного життя студентів. Особливу увагу приділено питанням благоустрою територій, організації рекреаційних та сервісних зон, а також впливу сучасних урбаністичних практик на архітектурне середовище, ідентичність спільноти та загальну якість навчального процесу.</w:t>
      </w:r>
    </w:p>
    <w:p w14:paraId="5AAF7E39" w14:textId="49EFD9E1" w:rsidR="00B14B24" w:rsidRPr="0062302D" w:rsidRDefault="00B14B24" w:rsidP="009E5D6B">
      <w:pPr>
        <w:spacing w:line="360" w:lineRule="auto"/>
        <w:ind w:right="-283" w:firstLine="567"/>
        <w:jc w:val="both"/>
        <w:rPr>
          <w:rFonts w:ascii="Times New Roman" w:hAnsi="Times New Roman" w:cs="Times New Roman"/>
          <w:spacing w:val="2"/>
          <w:sz w:val="28"/>
          <w:szCs w:val="28"/>
          <w:lang w:val="uk-UA"/>
        </w:rPr>
      </w:pPr>
      <w:r w:rsidRPr="0062302D">
        <w:rPr>
          <w:rFonts w:ascii="Times New Roman" w:hAnsi="Times New Roman" w:cs="Times New Roman"/>
          <w:spacing w:val="2"/>
          <w:sz w:val="28"/>
          <w:szCs w:val="28"/>
          <w:lang w:val="uk-UA"/>
        </w:rPr>
        <w:t>Дослідження Н. Ю. Житкової, Е. О</w:t>
      </w:r>
      <w:r w:rsidR="00AB1735">
        <w:rPr>
          <w:rFonts w:ascii="Times New Roman" w:hAnsi="Times New Roman" w:cs="Times New Roman"/>
          <w:spacing w:val="2"/>
          <w:sz w:val="28"/>
          <w:szCs w:val="28"/>
          <w:lang w:val="uk-UA"/>
        </w:rPr>
        <w:t xml:space="preserve">. </w:t>
      </w:r>
      <w:proofErr w:type="spellStart"/>
      <w:r w:rsidR="00AB1735">
        <w:rPr>
          <w:rFonts w:ascii="Times New Roman" w:hAnsi="Times New Roman" w:cs="Times New Roman"/>
          <w:spacing w:val="2"/>
          <w:sz w:val="28"/>
          <w:szCs w:val="28"/>
          <w:lang w:val="uk-UA"/>
        </w:rPr>
        <w:t>Машковської</w:t>
      </w:r>
      <w:proofErr w:type="spellEnd"/>
      <w:r w:rsidR="00AB1735">
        <w:rPr>
          <w:rFonts w:ascii="Times New Roman" w:hAnsi="Times New Roman" w:cs="Times New Roman"/>
          <w:spacing w:val="2"/>
          <w:sz w:val="28"/>
          <w:szCs w:val="28"/>
          <w:lang w:val="uk-UA"/>
        </w:rPr>
        <w:t xml:space="preserve"> та Д. В. </w:t>
      </w:r>
      <w:proofErr w:type="spellStart"/>
      <w:r w:rsidR="00AB1735">
        <w:rPr>
          <w:rFonts w:ascii="Times New Roman" w:hAnsi="Times New Roman" w:cs="Times New Roman"/>
          <w:spacing w:val="2"/>
          <w:sz w:val="28"/>
          <w:szCs w:val="28"/>
          <w:lang w:val="uk-UA"/>
        </w:rPr>
        <w:t>Коршунов</w:t>
      </w:r>
      <w:proofErr w:type="spellEnd"/>
      <w:r w:rsidRPr="0062302D">
        <w:rPr>
          <w:rFonts w:ascii="Times New Roman" w:hAnsi="Times New Roman" w:cs="Times New Roman"/>
          <w:spacing w:val="2"/>
          <w:sz w:val="28"/>
          <w:szCs w:val="28"/>
          <w:lang w:val="uk-UA"/>
        </w:rPr>
        <w:t xml:space="preserve"> «Формування кампуса як студентського містечка»</w:t>
      </w:r>
      <w:r w:rsidR="0065535A" w:rsidRPr="0062302D">
        <w:rPr>
          <w:rFonts w:ascii="Times New Roman" w:hAnsi="Times New Roman" w:cs="Times New Roman"/>
          <w:spacing w:val="2"/>
          <w:sz w:val="28"/>
          <w:szCs w:val="28"/>
          <w:lang w:val="uk-UA"/>
        </w:rPr>
        <w:t xml:space="preserve"> </w:t>
      </w:r>
      <w:r w:rsidR="003D0160" w:rsidRPr="0062302D">
        <w:rPr>
          <w:rFonts w:ascii="Times New Roman" w:hAnsi="Times New Roman" w:cs="Times New Roman"/>
          <w:sz w:val="28"/>
          <w:szCs w:val="28"/>
          <w:lang w:val="uk-UA"/>
        </w:rPr>
        <w:t>[4</w:t>
      </w:r>
      <w:r w:rsidR="003618C4" w:rsidRPr="0062302D">
        <w:rPr>
          <w:rFonts w:ascii="Times New Roman" w:hAnsi="Times New Roman" w:cs="Times New Roman"/>
          <w:sz w:val="28"/>
          <w:szCs w:val="28"/>
          <w:lang w:val="uk-UA"/>
        </w:rPr>
        <w:t>]</w:t>
      </w:r>
      <w:r w:rsidRPr="0062302D">
        <w:rPr>
          <w:rFonts w:ascii="Times New Roman" w:hAnsi="Times New Roman" w:cs="Times New Roman"/>
          <w:spacing w:val="2"/>
          <w:sz w:val="28"/>
          <w:szCs w:val="28"/>
          <w:lang w:val="uk-UA"/>
        </w:rPr>
        <w:t xml:space="preserve"> розкриває історичні та соціокультурні аспекти еволюції кампусів. Автори відзначають, що сучасний підхід до планування університетських містечок полягає у поєднанні навчальних, житлових й рекреаційних функцій, створюючи єдиний комфортний простір, який відповідає вимогам сталого розвитку й дозволяє забезпечувати високу якість освітнього та соціального </w:t>
      </w:r>
      <w:r w:rsidR="000A5655" w:rsidRPr="0062302D">
        <w:rPr>
          <w:rFonts w:ascii="Times New Roman" w:hAnsi="Times New Roman" w:cs="Times New Roman"/>
          <w:spacing w:val="2"/>
          <w:sz w:val="28"/>
          <w:szCs w:val="28"/>
          <w:lang w:val="uk-UA"/>
        </w:rPr>
        <w:t>середовища. ​</w:t>
      </w:r>
    </w:p>
    <w:p w14:paraId="1CF024C4" w14:textId="5A38C223" w:rsidR="00B14B24" w:rsidRPr="0062302D" w:rsidRDefault="00280BA1" w:rsidP="009E5D6B">
      <w:pPr>
        <w:spacing w:line="360" w:lineRule="auto"/>
        <w:ind w:right="-283" w:firstLine="567"/>
        <w:jc w:val="both"/>
        <w:rPr>
          <w:rFonts w:ascii="Times New Roman" w:hAnsi="Times New Roman" w:cs="Times New Roman"/>
          <w:spacing w:val="2"/>
          <w:sz w:val="28"/>
          <w:szCs w:val="28"/>
          <w:lang w:val="uk-UA"/>
        </w:rPr>
      </w:pPr>
      <w:r w:rsidRPr="0062302D">
        <w:rPr>
          <w:rFonts w:ascii="Times New Roman" w:hAnsi="Times New Roman" w:cs="Times New Roman"/>
          <w:spacing w:val="2"/>
          <w:sz w:val="28"/>
          <w:szCs w:val="28"/>
          <w:lang w:val="uk-UA"/>
        </w:rPr>
        <w:t>«</w:t>
      </w:r>
      <w:r w:rsidR="00B14B24" w:rsidRPr="0062302D">
        <w:rPr>
          <w:rFonts w:ascii="Times New Roman" w:hAnsi="Times New Roman" w:cs="Times New Roman"/>
          <w:spacing w:val="2"/>
          <w:sz w:val="28"/>
          <w:szCs w:val="28"/>
          <w:lang w:val="uk-UA"/>
        </w:rPr>
        <w:t>Особливості організації університетських кампусів Києва</w:t>
      </w:r>
      <w:r w:rsidRPr="0062302D">
        <w:rPr>
          <w:rFonts w:ascii="Times New Roman" w:hAnsi="Times New Roman" w:cs="Times New Roman"/>
          <w:spacing w:val="2"/>
          <w:sz w:val="28"/>
          <w:szCs w:val="28"/>
          <w:lang w:val="uk-UA"/>
        </w:rPr>
        <w:t>»</w:t>
      </w:r>
      <w:r w:rsidR="00993378" w:rsidRPr="0062302D">
        <w:rPr>
          <w:rFonts w:ascii="Times New Roman" w:hAnsi="Times New Roman" w:cs="Times New Roman"/>
          <w:spacing w:val="2"/>
          <w:sz w:val="28"/>
          <w:szCs w:val="28"/>
          <w:lang w:val="uk-UA"/>
        </w:rPr>
        <w:t xml:space="preserve"> </w:t>
      </w:r>
      <w:r w:rsidR="003D0160" w:rsidRPr="0062302D">
        <w:rPr>
          <w:rFonts w:ascii="Times New Roman" w:hAnsi="Times New Roman" w:cs="Times New Roman"/>
          <w:spacing w:val="2"/>
          <w:sz w:val="28"/>
          <w:szCs w:val="28"/>
          <w:lang w:val="uk-UA"/>
        </w:rPr>
        <w:t>[9</w:t>
      </w:r>
      <w:r w:rsidR="0065535A" w:rsidRPr="0062302D">
        <w:rPr>
          <w:rFonts w:ascii="Times New Roman" w:hAnsi="Times New Roman" w:cs="Times New Roman"/>
          <w:spacing w:val="2"/>
          <w:sz w:val="28"/>
          <w:szCs w:val="28"/>
          <w:lang w:val="uk-UA"/>
        </w:rPr>
        <w:t>]</w:t>
      </w:r>
      <w:r w:rsidR="00B14B24" w:rsidRPr="0062302D">
        <w:rPr>
          <w:rFonts w:ascii="Times New Roman" w:hAnsi="Times New Roman" w:cs="Times New Roman"/>
          <w:spacing w:val="2"/>
          <w:sz w:val="28"/>
          <w:szCs w:val="28"/>
          <w:lang w:val="uk-UA"/>
        </w:rPr>
        <w:t xml:space="preserve"> детально аналізують В</w:t>
      </w:r>
      <w:r w:rsidR="00292C67" w:rsidRPr="0062302D">
        <w:rPr>
          <w:rFonts w:ascii="Times New Roman" w:hAnsi="Times New Roman" w:cs="Times New Roman"/>
          <w:spacing w:val="2"/>
          <w:sz w:val="28"/>
          <w:szCs w:val="28"/>
          <w:lang w:val="uk-UA"/>
        </w:rPr>
        <w:t>.</w:t>
      </w:r>
      <w:r w:rsidR="00B14B24" w:rsidRPr="0062302D">
        <w:rPr>
          <w:rFonts w:ascii="Times New Roman" w:hAnsi="Times New Roman" w:cs="Times New Roman"/>
          <w:spacing w:val="2"/>
          <w:sz w:val="28"/>
          <w:szCs w:val="28"/>
          <w:lang w:val="uk-UA"/>
        </w:rPr>
        <w:t xml:space="preserve"> </w:t>
      </w:r>
      <w:proofErr w:type="spellStart"/>
      <w:r w:rsidR="00B14B24" w:rsidRPr="0062302D">
        <w:rPr>
          <w:rFonts w:ascii="Times New Roman" w:hAnsi="Times New Roman" w:cs="Times New Roman"/>
          <w:spacing w:val="2"/>
          <w:sz w:val="28"/>
          <w:szCs w:val="28"/>
          <w:lang w:val="uk-UA"/>
        </w:rPr>
        <w:t>Чернявський</w:t>
      </w:r>
      <w:proofErr w:type="spellEnd"/>
      <w:r w:rsidR="00B14B24" w:rsidRPr="0062302D">
        <w:rPr>
          <w:rFonts w:ascii="Times New Roman" w:hAnsi="Times New Roman" w:cs="Times New Roman"/>
          <w:spacing w:val="2"/>
          <w:sz w:val="28"/>
          <w:szCs w:val="28"/>
          <w:lang w:val="uk-UA"/>
        </w:rPr>
        <w:t xml:space="preserve"> та А</w:t>
      </w:r>
      <w:r w:rsidR="00292C67" w:rsidRPr="0062302D">
        <w:rPr>
          <w:rFonts w:ascii="Times New Roman" w:hAnsi="Times New Roman" w:cs="Times New Roman"/>
          <w:spacing w:val="2"/>
          <w:sz w:val="28"/>
          <w:szCs w:val="28"/>
          <w:lang w:val="uk-UA"/>
        </w:rPr>
        <w:t>.</w:t>
      </w:r>
      <w:r w:rsidR="00B14B24" w:rsidRPr="0062302D">
        <w:rPr>
          <w:rFonts w:ascii="Times New Roman" w:hAnsi="Times New Roman" w:cs="Times New Roman"/>
          <w:spacing w:val="2"/>
          <w:sz w:val="28"/>
          <w:szCs w:val="28"/>
          <w:lang w:val="uk-UA"/>
        </w:rPr>
        <w:t xml:space="preserve"> </w:t>
      </w:r>
      <w:proofErr w:type="spellStart"/>
      <w:r w:rsidR="00B14B24" w:rsidRPr="0062302D">
        <w:rPr>
          <w:rFonts w:ascii="Times New Roman" w:hAnsi="Times New Roman" w:cs="Times New Roman"/>
          <w:spacing w:val="2"/>
          <w:sz w:val="28"/>
          <w:szCs w:val="28"/>
          <w:lang w:val="uk-UA"/>
        </w:rPr>
        <w:t>Левик</w:t>
      </w:r>
      <w:proofErr w:type="spellEnd"/>
      <w:r w:rsidR="00B14B24" w:rsidRPr="0062302D">
        <w:rPr>
          <w:rFonts w:ascii="Times New Roman" w:hAnsi="Times New Roman" w:cs="Times New Roman"/>
          <w:spacing w:val="2"/>
          <w:sz w:val="28"/>
          <w:szCs w:val="28"/>
          <w:lang w:val="uk-UA"/>
        </w:rPr>
        <w:t>. У їхній праці розглядається просторово-функціональна структура кампусів столиці — моделювання відкритих і закритих зон, інтеграція з міською інфраструктурою, створення сервісних функцій для різних груп користувачів. Автори виділяють актуальні проблеми містобудівного планування, акцентують на необхідності модернізації шляхом реконструкції, інтеграції зелених технологій і врахування сучасних потреб студентства.</w:t>
      </w:r>
    </w:p>
    <w:p w14:paraId="45232BDB" w14:textId="684FA421" w:rsidR="0074669D" w:rsidRPr="0062302D" w:rsidRDefault="00EF0EAA"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У статті В. В. Нестеренка «</w:t>
      </w:r>
      <w:r w:rsidRPr="0062302D">
        <w:rPr>
          <w:rFonts w:ascii="Times New Roman" w:hAnsi="Times New Roman" w:cs="Times New Roman"/>
          <w:sz w:val="28"/>
          <w:szCs w:val="28"/>
          <w:lang w:val="uk-UA"/>
        </w:rPr>
        <w:t>Сучасні аспекти архітектурно-планувального удосконалення університетських кампусів»</w:t>
      </w:r>
      <w:r w:rsidR="001C4CDD" w:rsidRPr="0062302D">
        <w:rPr>
          <w:rFonts w:ascii="Times New Roman" w:hAnsi="Times New Roman" w:cs="Times New Roman"/>
          <w:sz w:val="28"/>
          <w:szCs w:val="28"/>
          <w:lang w:val="uk-UA"/>
        </w:rPr>
        <w:t xml:space="preserve"> </w:t>
      </w:r>
      <w:r w:rsidR="00D419BF" w:rsidRPr="0062302D">
        <w:rPr>
          <w:rFonts w:ascii="Times New Roman" w:hAnsi="Times New Roman" w:cs="Times New Roman"/>
          <w:sz w:val="28"/>
          <w:szCs w:val="28"/>
          <w:lang w:val="uk-UA"/>
        </w:rPr>
        <w:t>[</w:t>
      </w:r>
      <w:r w:rsidR="009E675B" w:rsidRPr="0062302D">
        <w:rPr>
          <w:rFonts w:ascii="Times New Roman" w:hAnsi="Times New Roman" w:cs="Times New Roman"/>
          <w:sz w:val="28"/>
          <w:szCs w:val="28"/>
          <w:lang w:val="uk-UA"/>
        </w:rPr>
        <w:t>10</w:t>
      </w:r>
      <w:r w:rsidR="00D419BF" w:rsidRPr="0062302D">
        <w:rPr>
          <w:rFonts w:ascii="Times New Roman" w:hAnsi="Times New Roman" w:cs="Times New Roman"/>
          <w:sz w:val="28"/>
          <w:szCs w:val="28"/>
          <w:lang w:val="uk-UA"/>
        </w:rPr>
        <w:t>]</w:t>
      </w:r>
      <w:r w:rsidRPr="0062302D">
        <w:rPr>
          <w:rFonts w:ascii="Times New Roman" w:hAnsi="Times New Roman" w:cs="Times New Roman"/>
          <w:sz w:val="28"/>
          <w:szCs w:val="28"/>
          <w:lang w:val="uk-UA"/>
        </w:rPr>
        <w:t xml:space="preserve"> </w:t>
      </w:r>
      <w:r w:rsidRPr="0062302D">
        <w:rPr>
          <w:rFonts w:ascii="Times New Roman" w:eastAsia="Times New Roman" w:hAnsi="Times New Roman" w:cs="Times New Roman"/>
          <w:sz w:val="28"/>
          <w:szCs w:val="28"/>
          <w:lang w:val="uk-UA"/>
        </w:rPr>
        <w:t>розглядаються сучасні тенденції та проблеми архітектурно-планувального удосконалення університетських кампусів в Україні. Автор обґрунтовує актуальність теми, пов’язану з глобалізаційними процесами, зростанням вимог до освітнього середовища та появою нових функціональних запитів до університетської інфраструктури. Наголошується, що якість архітектури кампусів стає важливим фактором конкурентоспроможності вищих навчальних закладів.</w:t>
      </w:r>
    </w:p>
    <w:p w14:paraId="111691BE" w14:textId="0E8F3CB7" w:rsidR="008F5904" w:rsidRDefault="00CB3FB6" w:rsidP="007107F9">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lastRenderedPageBreak/>
        <w:t>Д</w:t>
      </w:r>
      <w:r w:rsidR="00EF0EAA" w:rsidRPr="0062302D">
        <w:rPr>
          <w:rFonts w:ascii="Times New Roman" w:eastAsia="Times New Roman" w:hAnsi="Times New Roman" w:cs="Times New Roman"/>
          <w:sz w:val="28"/>
          <w:szCs w:val="28"/>
          <w:lang w:val="uk-UA"/>
        </w:rPr>
        <w:t>емонструє</w:t>
      </w:r>
      <w:r w:rsidRPr="0062302D">
        <w:rPr>
          <w:rFonts w:ascii="Times New Roman" w:eastAsia="Times New Roman" w:hAnsi="Times New Roman" w:cs="Times New Roman"/>
          <w:sz w:val="28"/>
          <w:szCs w:val="28"/>
          <w:lang w:val="uk-UA"/>
        </w:rPr>
        <w:t>ться</w:t>
      </w:r>
      <w:r w:rsidR="00EF0EAA" w:rsidRPr="0062302D">
        <w:rPr>
          <w:rFonts w:ascii="Times New Roman" w:eastAsia="Times New Roman" w:hAnsi="Times New Roman" w:cs="Times New Roman"/>
          <w:sz w:val="28"/>
          <w:szCs w:val="28"/>
          <w:lang w:val="uk-UA"/>
        </w:rPr>
        <w:t xml:space="preserve"> комплексний аналіз проблем у розвитку існуючих кампусів, зокрема застарілу нормативну базу, невідповідність сучасним вимогам доступності, функціональні та містобудівні недоліки, брак територій для розширення та морально-фізичну зношеність будівель. Підкреслюється потреба у формуванні нових планувальних підходів, що враховуватимуть соціальні, технологічні, екологічні та економічні аспекти.</w:t>
      </w:r>
      <w:r w:rsidR="00635C27" w:rsidRPr="0062302D">
        <w:rPr>
          <w:rFonts w:ascii="Times New Roman" w:eastAsia="Times New Roman" w:hAnsi="Times New Roman" w:cs="Times New Roman"/>
          <w:sz w:val="28"/>
          <w:szCs w:val="28"/>
          <w:lang w:val="uk-UA"/>
        </w:rPr>
        <w:t xml:space="preserve"> </w:t>
      </w:r>
      <w:r w:rsidR="00EF0EAA" w:rsidRPr="0062302D">
        <w:rPr>
          <w:rFonts w:ascii="Times New Roman" w:eastAsia="Times New Roman" w:hAnsi="Times New Roman" w:cs="Times New Roman"/>
          <w:sz w:val="28"/>
          <w:szCs w:val="28"/>
          <w:lang w:val="uk-UA"/>
        </w:rPr>
        <w:t>Авто</w:t>
      </w:r>
      <w:r w:rsidR="00635C27" w:rsidRPr="0062302D">
        <w:rPr>
          <w:rFonts w:ascii="Times New Roman" w:eastAsia="Times New Roman" w:hAnsi="Times New Roman" w:cs="Times New Roman"/>
          <w:sz w:val="28"/>
          <w:szCs w:val="28"/>
          <w:lang w:val="uk-UA"/>
        </w:rPr>
        <w:t xml:space="preserve">р виділяє сім основних напрямів удосконалення: </w:t>
      </w:r>
      <w:r w:rsidR="00EF0EAA" w:rsidRPr="007107F9">
        <w:rPr>
          <w:rFonts w:ascii="Times New Roman" w:eastAsia="Times New Roman" w:hAnsi="Times New Roman" w:cs="Times New Roman"/>
          <w:sz w:val="28"/>
          <w:szCs w:val="28"/>
          <w:lang w:val="uk-UA"/>
        </w:rPr>
        <w:t>містобудівний, функціонально-планувальний, композиційний, соціально-економічний, екологічний, конструктивний та інженерно-технічний</w:t>
      </w:r>
      <w:r w:rsidR="00EF0EAA" w:rsidRPr="0062302D">
        <w:rPr>
          <w:rFonts w:ascii="Times New Roman" w:eastAsia="Times New Roman" w:hAnsi="Times New Roman" w:cs="Times New Roman"/>
          <w:sz w:val="28"/>
          <w:szCs w:val="28"/>
          <w:lang w:val="uk-UA"/>
        </w:rPr>
        <w:t>. Для кожного з них окреслено ключові принципи — від вибору території та інтеграції у міську структуру до організації універсального та безбар’єрного середовища, використання сучасних технологій і створення цілісної просторової композиції.</w:t>
      </w:r>
      <w:r w:rsidR="0074669D" w:rsidRPr="0062302D">
        <w:rPr>
          <w:rFonts w:ascii="Times New Roman" w:eastAsia="Times New Roman" w:hAnsi="Times New Roman" w:cs="Times New Roman"/>
          <w:sz w:val="28"/>
          <w:szCs w:val="28"/>
          <w:lang w:val="uk-UA"/>
        </w:rPr>
        <w:t xml:space="preserve"> </w:t>
      </w:r>
      <w:r w:rsidR="00EF0EAA" w:rsidRPr="0062302D">
        <w:rPr>
          <w:rFonts w:ascii="Times New Roman" w:eastAsia="Times New Roman" w:hAnsi="Times New Roman" w:cs="Times New Roman"/>
          <w:sz w:val="28"/>
          <w:szCs w:val="28"/>
          <w:lang w:val="uk-UA"/>
        </w:rPr>
        <w:t>Значну увагу приділено формуванню багатофункціонального освітнього простору, що поєднує навчання, науку, дозвілля, рекреацію та сервіс. Наголошується на ролі кооперування функцій, мультимодального використання будівель та необхідності передбачати</w:t>
      </w:r>
      <w:r w:rsidR="000D107D" w:rsidRPr="000D107D">
        <w:rPr>
          <w:rFonts w:ascii="Times New Roman" w:eastAsia="Times New Roman" w:hAnsi="Times New Roman" w:cs="Times New Roman"/>
          <w:sz w:val="28"/>
          <w:szCs w:val="28"/>
          <w:lang w:val="uk-UA"/>
        </w:rPr>
        <w:t xml:space="preserve"> </w:t>
      </w:r>
      <w:r w:rsidR="000D107D" w:rsidRPr="0062302D">
        <w:rPr>
          <w:rFonts w:ascii="Times New Roman" w:eastAsia="Times New Roman" w:hAnsi="Times New Roman" w:cs="Times New Roman"/>
          <w:sz w:val="28"/>
          <w:szCs w:val="28"/>
          <w:lang w:val="uk-UA"/>
        </w:rPr>
        <w:t>подальшу трансформацію і розвиток кампусу.</w:t>
      </w:r>
      <w:r w:rsidR="000D107D" w:rsidRPr="007107F9">
        <w:rPr>
          <w:rFonts w:ascii="Times New Roman" w:eastAsia="Times New Roman" w:hAnsi="Times New Roman" w:cs="Times New Roman"/>
          <w:sz w:val="28"/>
          <w:szCs w:val="28"/>
          <w:lang w:val="uk-UA"/>
        </w:rPr>
        <w:t xml:space="preserve"> (Іл.1.3)</w:t>
      </w:r>
      <w:r w:rsidR="000D107D" w:rsidRPr="0062302D">
        <w:rPr>
          <w:rFonts w:ascii="Times New Roman" w:eastAsia="Times New Roman" w:hAnsi="Times New Roman" w:cs="Times New Roman"/>
          <w:sz w:val="28"/>
          <w:szCs w:val="28"/>
          <w:lang w:val="uk-UA"/>
        </w:rPr>
        <w:t xml:space="preserve"> </w:t>
      </w:r>
      <w:r w:rsidR="001C13BA" w:rsidRPr="001C13BA">
        <w:rPr>
          <w:rFonts w:ascii="Times New Roman" w:eastAsia="Times New Roman" w:hAnsi="Times New Roman" w:cs="Times New Roman"/>
          <w:sz w:val="28"/>
          <w:szCs w:val="28"/>
          <w:lang w:val="uk-UA"/>
        </w:rPr>
        <w:t xml:space="preserve"> </w:t>
      </w:r>
    </w:p>
    <w:p w14:paraId="161B5FB2" w14:textId="77777777" w:rsidR="007107F9" w:rsidRDefault="007107F9" w:rsidP="007107F9">
      <w:pPr>
        <w:spacing w:line="360" w:lineRule="auto"/>
        <w:ind w:right="-283" w:firstLine="567"/>
        <w:jc w:val="both"/>
        <w:rPr>
          <w:rFonts w:ascii="Times New Roman" w:hAnsi="Times New Roman" w:cs="Times New Roman"/>
          <w:spacing w:val="2"/>
          <w:sz w:val="28"/>
          <w:szCs w:val="28"/>
          <w:lang w:val="uk-UA"/>
        </w:rPr>
      </w:pPr>
      <w:r w:rsidRPr="0062302D">
        <w:rPr>
          <w:rFonts w:ascii="Times New Roman" w:hAnsi="Times New Roman" w:cs="Times New Roman"/>
          <w:spacing w:val="2"/>
          <w:sz w:val="28"/>
          <w:szCs w:val="28"/>
          <w:lang w:val="uk-UA"/>
        </w:rPr>
        <w:t>Аналіз дослідження «</w:t>
      </w:r>
      <w:proofErr w:type="spellStart"/>
      <w:r w:rsidRPr="0062302D">
        <w:rPr>
          <w:rFonts w:ascii="Times New Roman" w:hAnsi="Times New Roman" w:cs="Times New Roman"/>
          <w:spacing w:val="2"/>
          <w:sz w:val="28"/>
          <w:szCs w:val="28"/>
          <w:lang w:val="uk-UA"/>
        </w:rPr>
        <w:t>Designing</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for</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Inclusion</w:t>
      </w:r>
      <w:proofErr w:type="spellEnd"/>
      <w:r w:rsidRPr="0062302D">
        <w:rPr>
          <w:rFonts w:ascii="Times New Roman" w:hAnsi="Times New Roman" w:cs="Times New Roman"/>
          <w:spacing w:val="2"/>
          <w:sz w:val="28"/>
          <w:szCs w:val="28"/>
          <w:lang w:val="uk-UA"/>
        </w:rPr>
        <w:t xml:space="preserve">: A </w:t>
      </w:r>
      <w:proofErr w:type="spellStart"/>
      <w:r w:rsidRPr="0062302D">
        <w:rPr>
          <w:rFonts w:ascii="Times New Roman" w:hAnsi="Times New Roman" w:cs="Times New Roman"/>
          <w:spacing w:val="2"/>
          <w:sz w:val="28"/>
          <w:szCs w:val="28"/>
          <w:lang w:val="uk-UA"/>
        </w:rPr>
        <w:t>Comparative</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Analysis</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of</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Inclusive</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Campus</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Planning</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Across</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Australian</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Universities</w:t>
      </w:r>
      <w:proofErr w:type="spellEnd"/>
      <w:r w:rsidRPr="0062302D">
        <w:rPr>
          <w:rFonts w:ascii="Times New Roman" w:hAnsi="Times New Roman" w:cs="Times New Roman"/>
          <w:spacing w:val="2"/>
          <w:sz w:val="28"/>
          <w:szCs w:val="28"/>
          <w:lang w:val="uk-UA"/>
        </w:rPr>
        <w:t xml:space="preserve">» [11] демонструє, що інклюзивний дизайн університетських кампусів розглядається як один із ключових компонентів сталого й рівноправного освітнього середовища. У дослідженні здійснено порівняльний аналіз просторового планування та архітектурних стратегій шести провідних університетів Мельбурна: </w:t>
      </w:r>
      <w:proofErr w:type="spellStart"/>
      <w:r w:rsidRPr="0062302D">
        <w:rPr>
          <w:rFonts w:ascii="Times New Roman" w:hAnsi="Times New Roman" w:cs="Times New Roman"/>
          <w:spacing w:val="2"/>
          <w:sz w:val="28"/>
          <w:szCs w:val="28"/>
          <w:lang w:val="uk-UA"/>
        </w:rPr>
        <w:t>Victoria</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University</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University</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of</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Melbourne</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Deakin</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University</w:t>
      </w:r>
      <w:proofErr w:type="spellEnd"/>
      <w:r w:rsidRPr="0062302D">
        <w:rPr>
          <w:rFonts w:ascii="Times New Roman" w:hAnsi="Times New Roman" w:cs="Times New Roman"/>
          <w:spacing w:val="2"/>
          <w:sz w:val="28"/>
          <w:szCs w:val="28"/>
          <w:lang w:val="uk-UA"/>
        </w:rPr>
        <w:t xml:space="preserve">, RMIT </w:t>
      </w:r>
      <w:proofErr w:type="spellStart"/>
      <w:r w:rsidRPr="0062302D">
        <w:rPr>
          <w:rFonts w:ascii="Times New Roman" w:hAnsi="Times New Roman" w:cs="Times New Roman"/>
          <w:spacing w:val="2"/>
          <w:sz w:val="28"/>
          <w:szCs w:val="28"/>
          <w:lang w:val="uk-UA"/>
        </w:rPr>
        <w:t>University</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La</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Trobe</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University</w:t>
      </w:r>
      <w:proofErr w:type="spellEnd"/>
      <w:r w:rsidRPr="0062302D">
        <w:rPr>
          <w:rFonts w:ascii="Times New Roman" w:hAnsi="Times New Roman" w:cs="Times New Roman"/>
          <w:spacing w:val="2"/>
          <w:sz w:val="28"/>
          <w:szCs w:val="28"/>
          <w:lang w:val="uk-UA"/>
        </w:rPr>
        <w:t xml:space="preserve"> та </w:t>
      </w:r>
      <w:proofErr w:type="spellStart"/>
      <w:r w:rsidRPr="0062302D">
        <w:rPr>
          <w:rFonts w:ascii="Times New Roman" w:hAnsi="Times New Roman" w:cs="Times New Roman"/>
          <w:spacing w:val="2"/>
          <w:sz w:val="28"/>
          <w:szCs w:val="28"/>
          <w:lang w:val="uk-UA"/>
        </w:rPr>
        <w:t>Monash</w:t>
      </w:r>
      <w:proofErr w:type="spellEnd"/>
      <w:r w:rsidRPr="0062302D">
        <w:rPr>
          <w:rFonts w:ascii="Times New Roman" w:hAnsi="Times New Roman" w:cs="Times New Roman"/>
          <w:spacing w:val="2"/>
          <w:sz w:val="28"/>
          <w:szCs w:val="28"/>
          <w:lang w:val="uk-UA"/>
        </w:rPr>
        <w:t xml:space="preserve"> </w:t>
      </w:r>
      <w:proofErr w:type="spellStart"/>
      <w:r w:rsidRPr="0062302D">
        <w:rPr>
          <w:rFonts w:ascii="Times New Roman" w:hAnsi="Times New Roman" w:cs="Times New Roman"/>
          <w:spacing w:val="2"/>
          <w:sz w:val="28"/>
          <w:szCs w:val="28"/>
          <w:lang w:val="uk-UA"/>
        </w:rPr>
        <w:t>University</w:t>
      </w:r>
      <w:proofErr w:type="spellEnd"/>
      <w:r w:rsidRPr="0062302D">
        <w:rPr>
          <w:rFonts w:ascii="Times New Roman" w:hAnsi="Times New Roman" w:cs="Times New Roman"/>
          <w:spacing w:val="2"/>
          <w:sz w:val="28"/>
          <w:szCs w:val="28"/>
          <w:lang w:val="uk-UA"/>
        </w:rPr>
        <w:t>. Автори розглядають, як принципи інклюзивності—доступність, культурна різноманітність, соціальна справе</w:t>
      </w:r>
      <w:r>
        <w:rPr>
          <w:rFonts w:ascii="Times New Roman" w:hAnsi="Times New Roman" w:cs="Times New Roman"/>
          <w:spacing w:val="2"/>
          <w:sz w:val="28"/>
          <w:szCs w:val="28"/>
          <w:lang w:val="uk-UA"/>
        </w:rPr>
        <w:t xml:space="preserve">дливість та екологічний комфорт </w:t>
      </w:r>
      <w:r w:rsidRPr="0062302D">
        <w:rPr>
          <w:rFonts w:ascii="Times New Roman" w:hAnsi="Times New Roman" w:cs="Times New Roman"/>
          <w:spacing w:val="2"/>
          <w:sz w:val="28"/>
          <w:szCs w:val="28"/>
          <w:lang w:val="uk-UA"/>
        </w:rPr>
        <w:t xml:space="preserve">реалізуються в організації фізичного і соціального простору цих кампусів. Дослідження є актуальним для українського контексту модернізації архітектури закладів вищої освіти, оскільки містить детальну аргументацію щодо ефективності комплексного та </w:t>
      </w:r>
      <w:proofErr w:type="spellStart"/>
      <w:r w:rsidRPr="0062302D">
        <w:rPr>
          <w:rFonts w:ascii="Times New Roman" w:hAnsi="Times New Roman" w:cs="Times New Roman"/>
          <w:spacing w:val="2"/>
          <w:sz w:val="28"/>
          <w:szCs w:val="28"/>
          <w:lang w:val="uk-UA"/>
        </w:rPr>
        <w:lastRenderedPageBreak/>
        <w:t>інтердисциплінарного</w:t>
      </w:r>
      <w:proofErr w:type="spellEnd"/>
      <w:r w:rsidRPr="0062302D">
        <w:rPr>
          <w:rFonts w:ascii="Times New Roman" w:hAnsi="Times New Roman" w:cs="Times New Roman"/>
          <w:spacing w:val="2"/>
          <w:sz w:val="28"/>
          <w:szCs w:val="28"/>
          <w:lang w:val="uk-UA"/>
        </w:rPr>
        <w:t xml:space="preserve"> підходу до просторового планування, врахування потреб усіх учасників освітнього процесу, а також адаптації міжнародного досвіду з метою підвищення доступності й якості вітчизняних університетських кампусів.</w:t>
      </w:r>
      <w:r w:rsidRPr="00175004">
        <w:rPr>
          <w:rFonts w:ascii="Times New Roman" w:hAnsi="Times New Roman" w:cs="Times New Roman"/>
          <w:sz w:val="28"/>
          <w:szCs w:val="28"/>
          <w:lang w:val="uk-UA"/>
        </w:rPr>
        <w:t xml:space="preserve"> </w:t>
      </w:r>
    </w:p>
    <w:p w14:paraId="2818E178" w14:textId="77777777" w:rsidR="007107F9" w:rsidRPr="007107F9" w:rsidRDefault="007107F9" w:rsidP="007107F9">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p>
    <w:tbl>
      <w:tblPr>
        <w:tblStyle w:val="aa"/>
        <w:tblpPr w:leftFromText="180" w:rightFromText="180" w:vertAnchor="text" w:horzAnchor="margin" w:tblpY="-13"/>
        <w:tblW w:w="10343" w:type="dxa"/>
        <w:tblLook w:val="04A0" w:firstRow="1" w:lastRow="0" w:firstColumn="1" w:lastColumn="0" w:noHBand="0" w:noVBand="1"/>
      </w:tblPr>
      <w:tblGrid>
        <w:gridCol w:w="4390"/>
        <w:gridCol w:w="5953"/>
      </w:tblGrid>
      <w:tr w:rsidR="000D107D" w:rsidRPr="00E17BFE" w14:paraId="456232E0" w14:textId="77777777" w:rsidTr="0018780D">
        <w:tc>
          <w:tcPr>
            <w:tcW w:w="4390" w:type="dxa"/>
            <w:vAlign w:val="center"/>
          </w:tcPr>
          <w:p w14:paraId="3DA5FC2B" w14:textId="77777777" w:rsidR="000D107D" w:rsidRPr="007107F9" w:rsidRDefault="000D107D" w:rsidP="000D107D">
            <w:pPr>
              <w:spacing w:line="360" w:lineRule="auto"/>
              <w:ind w:right="-283"/>
              <w:jc w:val="both"/>
              <w:rPr>
                <w:rFonts w:ascii="Times New Roman" w:hAnsi="Times New Roman" w:cs="Times New Roman"/>
                <w:b/>
                <w:sz w:val="28"/>
                <w:szCs w:val="28"/>
                <w:lang w:val="uk-UA"/>
              </w:rPr>
            </w:pPr>
            <w:r w:rsidRPr="007107F9">
              <w:rPr>
                <w:rStyle w:val="a5"/>
                <w:rFonts w:ascii="Times New Roman" w:hAnsi="Times New Roman" w:cs="Times New Roman"/>
                <w:sz w:val="28"/>
                <w:szCs w:val="28"/>
                <w:lang w:val="uk-UA"/>
              </w:rPr>
              <w:t>Автори та робота</w:t>
            </w:r>
          </w:p>
        </w:tc>
        <w:tc>
          <w:tcPr>
            <w:tcW w:w="5953" w:type="dxa"/>
            <w:vAlign w:val="center"/>
          </w:tcPr>
          <w:p w14:paraId="23C7DC7B" w14:textId="77777777" w:rsidR="000D107D" w:rsidRPr="007107F9" w:rsidRDefault="000D107D" w:rsidP="000D107D">
            <w:pPr>
              <w:spacing w:line="360" w:lineRule="auto"/>
              <w:ind w:right="-283"/>
              <w:jc w:val="both"/>
              <w:rPr>
                <w:rFonts w:ascii="Times New Roman" w:hAnsi="Times New Roman" w:cs="Times New Roman"/>
                <w:b/>
                <w:sz w:val="28"/>
                <w:szCs w:val="28"/>
                <w:lang w:val="uk-UA"/>
              </w:rPr>
            </w:pPr>
            <w:r w:rsidRPr="007107F9">
              <w:rPr>
                <w:rStyle w:val="a5"/>
                <w:rFonts w:ascii="Times New Roman" w:hAnsi="Times New Roman" w:cs="Times New Roman"/>
                <w:sz w:val="28"/>
                <w:szCs w:val="28"/>
                <w:lang w:val="uk-UA"/>
              </w:rPr>
              <w:t>Основні проблеми / акценти дослідження</w:t>
            </w:r>
          </w:p>
        </w:tc>
      </w:tr>
      <w:tr w:rsidR="000D107D" w:rsidRPr="00E17BFE" w14:paraId="1EDAFA18" w14:textId="77777777" w:rsidTr="0018780D">
        <w:trPr>
          <w:trHeight w:val="1586"/>
        </w:trPr>
        <w:tc>
          <w:tcPr>
            <w:tcW w:w="4390" w:type="dxa"/>
            <w:vAlign w:val="center"/>
          </w:tcPr>
          <w:p w14:paraId="63468D32" w14:textId="77777777" w:rsidR="000D107D" w:rsidRPr="007107F9" w:rsidRDefault="000D107D" w:rsidP="0018780D">
            <w:pPr>
              <w:spacing w:line="360" w:lineRule="auto"/>
              <w:ind w:right="-283"/>
              <w:rPr>
                <w:rFonts w:ascii="Times New Roman" w:hAnsi="Times New Roman" w:cs="Times New Roman"/>
                <w:b/>
                <w:sz w:val="28"/>
                <w:szCs w:val="28"/>
                <w:lang w:val="uk-UA"/>
              </w:rPr>
            </w:pPr>
            <w:r w:rsidRPr="007107F9">
              <w:rPr>
                <w:rStyle w:val="a5"/>
                <w:rFonts w:ascii="Times New Roman" w:hAnsi="Times New Roman" w:cs="Times New Roman"/>
                <w:b w:val="0"/>
                <w:sz w:val="28"/>
                <w:szCs w:val="28"/>
                <w:lang w:val="uk-UA"/>
              </w:rPr>
              <w:t xml:space="preserve">О. В. Сіренко, О. Є. </w:t>
            </w:r>
            <w:proofErr w:type="spellStart"/>
            <w:r w:rsidRPr="007107F9">
              <w:rPr>
                <w:rStyle w:val="a5"/>
                <w:rFonts w:ascii="Times New Roman" w:hAnsi="Times New Roman" w:cs="Times New Roman"/>
                <w:b w:val="0"/>
                <w:sz w:val="28"/>
                <w:szCs w:val="28"/>
                <w:lang w:val="uk-UA"/>
              </w:rPr>
              <w:t>Рогожнікова</w:t>
            </w:r>
            <w:proofErr w:type="spellEnd"/>
            <w:r w:rsidRPr="007107F9">
              <w:rPr>
                <w:rStyle w:val="a5"/>
                <w:rFonts w:ascii="Times New Roman" w:hAnsi="Times New Roman" w:cs="Times New Roman"/>
                <w:b w:val="0"/>
                <w:sz w:val="28"/>
                <w:szCs w:val="28"/>
                <w:lang w:val="uk-UA"/>
              </w:rPr>
              <w:t xml:space="preserve"> — «Огляд стану ЗВО в Україні. Шляхи майбутнього розвитку» [1]</w:t>
            </w:r>
          </w:p>
        </w:tc>
        <w:tc>
          <w:tcPr>
            <w:tcW w:w="5953" w:type="dxa"/>
            <w:vAlign w:val="center"/>
          </w:tcPr>
          <w:p w14:paraId="24A39E7E" w14:textId="77777777" w:rsidR="000D107D" w:rsidRPr="007107F9" w:rsidRDefault="000D107D" w:rsidP="0018780D">
            <w:pPr>
              <w:pStyle w:val="a6"/>
              <w:numPr>
                <w:ilvl w:val="0"/>
                <w:numId w:val="40"/>
              </w:numPr>
              <w:spacing w:line="360" w:lineRule="auto"/>
              <w:ind w:right="-283"/>
              <w:rPr>
                <w:rFonts w:ascii="Times New Roman" w:hAnsi="Times New Roman" w:cs="Times New Roman"/>
                <w:sz w:val="28"/>
                <w:szCs w:val="28"/>
                <w:lang w:val="uk-UA"/>
              </w:rPr>
            </w:pPr>
            <w:r w:rsidRPr="007107F9">
              <w:rPr>
                <w:rFonts w:ascii="Times New Roman" w:hAnsi="Times New Roman" w:cs="Times New Roman"/>
                <w:sz w:val="28"/>
                <w:szCs w:val="28"/>
                <w:lang w:val="uk-UA"/>
              </w:rPr>
              <w:t xml:space="preserve">Зношеність будівель; </w:t>
            </w:r>
          </w:p>
          <w:p w14:paraId="34040DC2" w14:textId="77777777" w:rsidR="000D107D" w:rsidRPr="007107F9" w:rsidRDefault="000D107D" w:rsidP="0018780D">
            <w:pPr>
              <w:pStyle w:val="a6"/>
              <w:numPr>
                <w:ilvl w:val="0"/>
                <w:numId w:val="40"/>
              </w:numPr>
              <w:spacing w:line="360" w:lineRule="auto"/>
              <w:ind w:right="-283"/>
              <w:rPr>
                <w:rFonts w:ascii="Times New Roman" w:hAnsi="Times New Roman" w:cs="Times New Roman"/>
                <w:sz w:val="28"/>
                <w:szCs w:val="28"/>
                <w:lang w:val="uk-UA"/>
              </w:rPr>
            </w:pPr>
            <w:r w:rsidRPr="007107F9">
              <w:rPr>
                <w:rFonts w:ascii="Times New Roman" w:hAnsi="Times New Roman" w:cs="Times New Roman"/>
                <w:sz w:val="28"/>
                <w:szCs w:val="28"/>
                <w:lang w:val="uk-UA"/>
              </w:rPr>
              <w:t xml:space="preserve">функціональна застарілість; </w:t>
            </w:r>
          </w:p>
          <w:p w14:paraId="1A9097FB" w14:textId="77777777" w:rsidR="000D107D" w:rsidRPr="007107F9" w:rsidRDefault="000D107D" w:rsidP="0018780D">
            <w:pPr>
              <w:pStyle w:val="a6"/>
              <w:numPr>
                <w:ilvl w:val="0"/>
                <w:numId w:val="40"/>
              </w:numPr>
              <w:spacing w:line="360" w:lineRule="auto"/>
              <w:ind w:right="-283"/>
              <w:rPr>
                <w:rFonts w:ascii="Times New Roman" w:hAnsi="Times New Roman" w:cs="Times New Roman"/>
                <w:sz w:val="28"/>
                <w:szCs w:val="28"/>
                <w:lang w:val="uk-UA"/>
              </w:rPr>
            </w:pPr>
            <w:proofErr w:type="spellStart"/>
            <w:r w:rsidRPr="007107F9">
              <w:rPr>
                <w:rFonts w:ascii="Times New Roman" w:hAnsi="Times New Roman" w:cs="Times New Roman"/>
                <w:sz w:val="28"/>
                <w:szCs w:val="28"/>
                <w:lang w:val="uk-UA"/>
              </w:rPr>
              <w:t>фрагментованість</w:t>
            </w:r>
            <w:proofErr w:type="spellEnd"/>
            <w:r w:rsidRPr="007107F9">
              <w:rPr>
                <w:rFonts w:ascii="Times New Roman" w:hAnsi="Times New Roman" w:cs="Times New Roman"/>
                <w:sz w:val="28"/>
                <w:szCs w:val="28"/>
                <w:lang w:val="uk-UA"/>
              </w:rPr>
              <w:t xml:space="preserve"> територій; </w:t>
            </w:r>
          </w:p>
          <w:p w14:paraId="38233D1E" w14:textId="77777777" w:rsidR="000D107D" w:rsidRPr="007107F9" w:rsidRDefault="000D107D" w:rsidP="0018780D">
            <w:pPr>
              <w:pStyle w:val="a6"/>
              <w:numPr>
                <w:ilvl w:val="0"/>
                <w:numId w:val="40"/>
              </w:numPr>
              <w:spacing w:line="360" w:lineRule="auto"/>
              <w:ind w:right="-283"/>
              <w:rPr>
                <w:rFonts w:ascii="Times New Roman" w:hAnsi="Times New Roman" w:cs="Times New Roman"/>
                <w:sz w:val="28"/>
                <w:szCs w:val="28"/>
                <w:lang w:val="uk-UA"/>
              </w:rPr>
            </w:pPr>
            <w:r w:rsidRPr="007107F9">
              <w:rPr>
                <w:rFonts w:ascii="Times New Roman" w:hAnsi="Times New Roman" w:cs="Times New Roman"/>
                <w:sz w:val="28"/>
                <w:szCs w:val="28"/>
                <w:lang w:val="uk-UA"/>
              </w:rPr>
              <w:t xml:space="preserve">відсутність гнучких просторів; </w:t>
            </w:r>
          </w:p>
          <w:p w14:paraId="3AEC85EF" w14:textId="77777777" w:rsidR="000D107D" w:rsidRPr="007107F9" w:rsidRDefault="000D107D" w:rsidP="0018780D">
            <w:pPr>
              <w:pStyle w:val="a6"/>
              <w:numPr>
                <w:ilvl w:val="0"/>
                <w:numId w:val="40"/>
              </w:numPr>
              <w:spacing w:line="360" w:lineRule="auto"/>
              <w:ind w:right="-283"/>
              <w:rPr>
                <w:rFonts w:ascii="Times New Roman" w:hAnsi="Times New Roman" w:cs="Times New Roman"/>
                <w:b/>
                <w:sz w:val="28"/>
                <w:szCs w:val="28"/>
                <w:lang w:val="uk-UA"/>
              </w:rPr>
            </w:pPr>
            <w:r w:rsidRPr="007107F9">
              <w:rPr>
                <w:rFonts w:ascii="Times New Roman" w:hAnsi="Times New Roman" w:cs="Times New Roman"/>
                <w:sz w:val="28"/>
                <w:szCs w:val="28"/>
                <w:lang w:val="uk-UA"/>
              </w:rPr>
              <w:t>невідповідність вимогам сучасної освіти.</w:t>
            </w:r>
          </w:p>
        </w:tc>
      </w:tr>
      <w:tr w:rsidR="000D107D" w:rsidRPr="00E17BFE" w14:paraId="06104C5B" w14:textId="77777777" w:rsidTr="0018780D">
        <w:trPr>
          <w:trHeight w:val="1020"/>
        </w:trPr>
        <w:tc>
          <w:tcPr>
            <w:tcW w:w="4390" w:type="dxa"/>
            <w:vAlign w:val="center"/>
          </w:tcPr>
          <w:p w14:paraId="51B91D25" w14:textId="77777777" w:rsidR="000D107D" w:rsidRPr="007107F9" w:rsidRDefault="000D107D" w:rsidP="0018780D">
            <w:pPr>
              <w:spacing w:line="360" w:lineRule="auto"/>
              <w:ind w:right="-283"/>
              <w:rPr>
                <w:rFonts w:ascii="Times New Roman" w:hAnsi="Times New Roman" w:cs="Times New Roman"/>
                <w:b/>
                <w:sz w:val="28"/>
                <w:szCs w:val="28"/>
                <w:lang w:val="uk-UA"/>
              </w:rPr>
            </w:pPr>
            <w:r w:rsidRPr="007107F9">
              <w:rPr>
                <w:rStyle w:val="a5"/>
                <w:rFonts w:ascii="Times New Roman" w:hAnsi="Times New Roman" w:cs="Times New Roman"/>
                <w:b w:val="0"/>
                <w:sz w:val="28"/>
                <w:szCs w:val="28"/>
                <w:lang w:val="uk-UA"/>
              </w:rPr>
              <w:t xml:space="preserve">О. Л. </w:t>
            </w:r>
            <w:proofErr w:type="spellStart"/>
            <w:r w:rsidRPr="007107F9">
              <w:rPr>
                <w:rStyle w:val="a5"/>
                <w:rFonts w:ascii="Times New Roman" w:hAnsi="Times New Roman" w:cs="Times New Roman"/>
                <w:b w:val="0"/>
                <w:sz w:val="28"/>
                <w:szCs w:val="28"/>
                <w:lang w:val="uk-UA"/>
              </w:rPr>
              <w:t>Жадан</w:t>
            </w:r>
            <w:proofErr w:type="spellEnd"/>
            <w:r w:rsidRPr="007107F9">
              <w:rPr>
                <w:rStyle w:val="a5"/>
                <w:rFonts w:ascii="Times New Roman" w:hAnsi="Times New Roman" w:cs="Times New Roman"/>
                <w:b w:val="0"/>
                <w:sz w:val="28"/>
                <w:szCs w:val="28"/>
                <w:lang w:val="uk-UA"/>
              </w:rPr>
              <w:t>, А. В. Бондар — «Сучасні підходи до проектування та удосконалення університетських кампусів» [2]</w:t>
            </w:r>
          </w:p>
        </w:tc>
        <w:tc>
          <w:tcPr>
            <w:tcW w:w="5953" w:type="dxa"/>
            <w:vAlign w:val="center"/>
          </w:tcPr>
          <w:p w14:paraId="459FF7A5" w14:textId="77777777" w:rsidR="000D107D" w:rsidRPr="007107F9" w:rsidRDefault="000D107D" w:rsidP="0018780D">
            <w:pPr>
              <w:pStyle w:val="a6"/>
              <w:numPr>
                <w:ilvl w:val="0"/>
                <w:numId w:val="40"/>
              </w:numPr>
              <w:spacing w:line="360" w:lineRule="auto"/>
              <w:ind w:right="-283"/>
              <w:rPr>
                <w:rFonts w:ascii="Times New Roman" w:hAnsi="Times New Roman" w:cs="Times New Roman"/>
                <w:sz w:val="28"/>
                <w:szCs w:val="28"/>
                <w:lang w:val="uk-UA"/>
              </w:rPr>
            </w:pPr>
            <w:r w:rsidRPr="007107F9">
              <w:rPr>
                <w:rFonts w:ascii="Times New Roman" w:hAnsi="Times New Roman" w:cs="Times New Roman"/>
                <w:sz w:val="28"/>
                <w:szCs w:val="28"/>
                <w:lang w:val="uk-UA"/>
              </w:rPr>
              <w:t xml:space="preserve">Необхідність інноваційних, гнучких, міждисциплінарних просторів; </w:t>
            </w:r>
          </w:p>
          <w:p w14:paraId="24EC61AA" w14:textId="77777777" w:rsidR="000D107D" w:rsidRPr="007107F9" w:rsidRDefault="000D107D" w:rsidP="0018780D">
            <w:pPr>
              <w:pStyle w:val="a6"/>
              <w:numPr>
                <w:ilvl w:val="0"/>
                <w:numId w:val="40"/>
              </w:numPr>
              <w:spacing w:line="360" w:lineRule="auto"/>
              <w:ind w:right="-283"/>
              <w:rPr>
                <w:rFonts w:ascii="Times New Roman" w:hAnsi="Times New Roman" w:cs="Times New Roman"/>
                <w:sz w:val="28"/>
                <w:szCs w:val="28"/>
                <w:lang w:val="uk-UA"/>
              </w:rPr>
            </w:pPr>
            <w:r w:rsidRPr="007107F9">
              <w:rPr>
                <w:rFonts w:ascii="Times New Roman" w:hAnsi="Times New Roman" w:cs="Times New Roman"/>
                <w:sz w:val="28"/>
                <w:szCs w:val="28"/>
                <w:lang w:val="uk-UA"/>
              </w:rPr>
              <w:t xml:space="preserve">сталий розвиток; енергоефективність; </w:t>
            </w:r>
          </w:p>
          <w:p w14:paraId="1B6B7FBE" w14:textId="77777777" w:rsidR="000D107D" w:rsidRPr="007107F9" w:rsidRDefault="000D107D" w:rsidP="0018780D">
            <w:pPr>
              <w:pStyle w:val="a6"/>
              <w:numPr>
                <w:ilvl w:val="0"/>
                <w:numId w:val="40"/>
              </w:numPr>
              <w:spacing w:line="360" w:lineRule="auto"/>
              <w:ind w:right="-283"/>
              <w:rPr>
                <w:rFonts w:ascii="Times New Roman" w:hAnsi="Times New Roman" w:cs="Times New Roman"/>
                <w:b/>
                <w:sz w:val="28"/>
                <w:szCs w:val="28"/>
                <w:lang w:val="uk-UA"/>
              </w:rPr>
            </w:pPr>
            <w:proofErr w:type="spellStart"/>
            <w:r w:rsidRPr="007107F9">
              <w:rPr>
                <w:rFonts w:ascii="Times New Roman" w:hAnsi="Times New Roman" w:cs="Times New Roman"/>
                <w:sz w:val="28"/>
                <w:szCs w:val="28"/>
                <w:lang w:val="uk-UA"/>
              </w:rPr>
              <w:t>цифровізація</w:t>
            </w:r>
            <w:proofErr w:type="spellEnd"/>
            <w:r w:rsidRPr="007107F9">
              <w:rPr>
                <w:rFonts w:ascii="Times New Roman" w:hAnsi="Times New Roman" w:cs="Times New Roman"/>
                <w:sz w:val="28"/>
                <w:szCs w:val="28"/>
                <w:lang w:val="uk-UA"/>
              </w:rPr>
              <w:t xml:space="preserve"> кампусів.</w:t>
            </w:r>
          </w:p>
        </w:tc>
      </w:tr>
      <w:tr w:rsidR="000D107D" w:rsidRPr="00E17BFE" w14:paraId="1D109470" w14:textId="77777777" w:rsidTr="0018780D">
        <w:trPr>
          <w:trHeight w:val="856"/>
        </w:trPr>
        <w:tc>
          <w:tcPr>
            <w:tcW w:w="4390" w:type="dxa"/>
            <w:vAlign w:val="center"/>
          </w:tcPr>
          <w:p w14:paraId="3A4DF89B" w14:textId="77777777" w:rsidR="000D107D" w:rsidRPr="007107F9" w:rsidRDefault="000D107D" w:rsidP="0018780D">
            <w:pPr>
              <w:spacing w:line="360" w:lineRule="auto"/>
              <w:ind w:right="-283"/>
              <w:rPr>
                <w:rFonts w:ascii="Times New Roman" w:hAnsi="Times New Roman" w:cs="Times New Roman"/>
                <w:b/>
                <w:sz w:val="28"/>
                <w:szCs w:val="28"/>
                <w:lang w:val="uk-UA"/>
              </w:rPr>
            </w:pPr>
            <w:r w:rsidRPr="007107F9">
              <w:rPr>
                <w:rStyle w:val="a5"/>
                <w:rFonts w:ascii="Times New Roman" w:hAnsi="Times New Roman" w:cs="Times New Roman"/>
                <w:b w:val="0"/>
                <w:sz w:val="28"/>
                <w:szCs w:val="28"/>
                <w:lang w:val="uk-UA"/>
              </w:rPr>
              <w:t xml:space="preserve">Ю. І. Носова, Р. М. </w:t>
            </w:r>
            <w:proofErr w:type="spellStart"/>
            <w:r w:rsidRPr="007107F9">
              <w:rPr>
                <w:rStyle w:val="a5"/>
                <w:rFonts w:ascii="Times New Roman" w:hAnsi="Times New Roman" w:cs="Times New Roman"/>
                <w:b w:val="0"/>
                <w:sz w:val="28"/>
                <w:szCs w:val="28"/>
                <w:lang w:val="uk-UA"/>
              </w:rPr>
              <w:t>Жирак</w:t>
            </w:r>
            <w:proofErr w:type="spellEnd"/>
            <w:r w:rsidRPr="007107F9">
              <w:rPr>
                <w:rStyle w:val="a5"/>
                <w:rFonts w:ascii="Times New Roman" w:hAnsi="Times New Roman" w:cs="Times New Roman"/>
                <w:b w:val="0"/>
                <w:sz w:val="28"/>
                <w:szCs w:val="28"/>
                <w:lang w:val="uk-UA"/>
              </w:rPr>
              <w:t xml:space="preserve"> — «Студентський кампус: світовий та український досвід» [3]</w:t>
            </w:r>
          </w:p>
        </w:tc>
        <w:tc>
          <w:tcPr>
            <w:tcW w:w="5953" w:type="dxa"/>
            <w:vAlign w:val="center"/>
          </w:tcPr>
          <w:p w14:paraId="5C4718F7" w14:textId="77777777" w:rsidR="000D107D" w:rsidRPr="007107F9" w:rsidRDefault="000D107D" w:rsidP="0018780D">
            <w:pPr>
              <w:pStyle w:val="a6"/>
              <w:numPr>
                <w:ilvl w:val="0"/>
                <w:numId w:val="40"/>
              </w:numPr>
              <w:spacing w:line="360" w:lineRule="auto"/>
              <w:ind w:right="-283"/>
              <w:rPr>
                <w:rFonts w:ascii="Times New Roman" w:hAnsi="Times New Roman" w:cs="Times New Roman"/>
                <w:sz w:val="28"/>
                <w:szCs w:val="28"/>
                <w:lang w:val="uk-UA"/>
              </w:rPr>
            </w:pPr>
            <w:r w:rsidRPr="007107F9">
              <w:rPr>
                <w:rFonts w:ascii="Times New Roman" w:hAnsi="Times New Roman" w:cs="Times New Roman"/>
                <w:sz w:val="28"/>
                <w:szCs w:val="28"/>
                <w:lang w:val="uk-UA"/>
              </w:rPr>
              <w:t xml:space="preserve">Відставання українських кампусів від світових; </w:t>
            </w:r>
          </w:p>
          <w:p w14:paraId="2E95A096" w14:textId="77777777" w:rsidR="000D107D" w:rsidRPr="007107F9" w:rsidRDefault="000D107D" w:rsidP="0018780D">
            <w:pPr>
              <w:pStyle w:val="a6"/>
              <w:numPr>
                <w:ilvl w:val="0"/>
                <w:numId w:val="40"/>
              </w:numPr>
              <w:spacing w:line="360" w:lineRule="auto"/>
              <w:ind w:right="-283"/>
              <w:rPr>
                <w:rFonts w:ascii="Times New Roman" w:hAnsi="Times New Roman" w:cs="Times New Roman"/>
                <w:sz w:val="28"/>
                <w:szCs w:val="28"/>
                <w:lang w:val="uk-UA"/>
              </w:rPr>
            </w:pPr>
            <w:r w:rsidRPr="007107F9">
              <w:rPr>
                <w:rFonts w:ascii="Times New Roman" w:hAnsi="Times New Roman" w:cs="Times New Roman"/>
                <w:sz w:val="28"/>
                <w:szCs w:val="28"/>
                <w:lang w:val="uk-UA"/>
              </w:rPr>
              <w:t xml:space="preserve">проблеми доступності, інфраструктури, транспортної інтеграції; </w:t>
            </w:r>
          </w:p>
          <w:p w14:paraId="3D3E60B3" w14:textId="77777777" w:rsidR="000D107D" w:rsidRPr="007107F9" w:rsidRDefault="000D107D" w:rsidP="0018780D">
            <w:pPr>
              <w:pStyle w:val="a6"/>
              <w:numPr>
                <w:ilvl w:val="0"/>
                <w:numId w:val="40"/>
              </w:numPr>
              <w:spacing w:line="360" w:lineRule="auto"/>
              <w:ind w:right="-283"/>
              <w:rPr>
                <w:rFonts w:ascii="Times New Roman" w:hAnsi="Times New Roman" w:cs="Times New Roman"/>
                <w:b/>
                <w:sz w:val="28"/>
                <w:szCs w:val="28"/>
                <w:lang w:val="uk-UA"/>
              </w:rPr>
            </w:pPr>
            <w:r w:rsidRPr="007107F9">
              <w:rPr>
                <w:rFonts w:ascii="Times New Roman" w:hAnsi="Times New Roman" w:cs="Times New Roman"/>
                <w:sz w:val="28"/>
                <w:szCs w:val="28"/>
                <w:lang w:val="uk-UA"/>
              </w:rPr>
              <w:t>брак стратегічного планування.</w:t>
            </w:r>
          </w:p>
        </w:tc>
      </w:tr>
      <w:tr w:rsidR="000D107D" w:rsidRPr="00E17BFE" w14:paraId="1A5DCC15" w14:textId="77777777" w:rsidTr="0018780D">
        <w:trPr>
          <w:trHeight w:val="647"/>
        </w:trPr>
        <w:tc>
          <w:tcPr>
            <w:tcW w:w="4390" w:type="dxa"/>
            <w:vAlign w:val="center"/>
          </w:tcPr>
          <w:p w14:paraId="201B4543" w14:textId="77777777" w:rsidR="000D107D" w:rsidRPr="007107F9" w:rsidRDefault="000D107D" w:rsidP="0018780D">
            <w:pPr>
              <w:spacing w:line="360" w:lineRule="auto"/>
              <w:ind w:right="-283"/>
              <w:rPr>
                <w:rFonts w:ascii="Times New Roman" w:hAnsi="Times New Roman" w:cs="Times New Roman"/>
                <w:b/>
                <w:sz w:val="28"/>
                <w:szCs w:val="28"/>
                <w:lang w:val="uk-UA"/>
              </w:rPr>
            </w:pPr>
            <w:r w:rsidRPr="007107F9">
              <w:rPr>
                <w:rStyle w:val="a5"/>
                <w:rFonts w:ascii="Times New Roman" w:hAnsi="Times New Roman" w:cs="Times New Roman"/>
                <w:b w:val="0"/>
                <w:sz w:val="28"/>
                <w:szCs w:val="28"/>
                <w:lang w:val="uk-UA"/>
              </w:rPr>
              <w:t xml:space="preserve">Н. Ю. Житкова, Е. О. </w:t>
            </w:r>
            <w:proofErr w:type="spellStart"/>
            <w:r w:rsidRPr="007107F9">
              <w:rPr>
                <w:rStyle w:val="a5"/>
                <w:rFonts w:ascii="Times New Roman" w:hAnsi="Times New Roman" w:cs="Times New Roman"/>
                <w:b w:val="0"/>
                <w:sz w:val="28"/>
                <w:szCs w:val="28"/>
                <w:lang w:val="uk-UA"/>
              </w:rPr>
              <w:t>Машковська</w:t>
            </w:r>
            <w:proofErr w:type="spellEnd"/>
            <w:r w:rsidRPr="007107F9">
              <w:rPr>
                <w:rStyle w:val="a5"/>
                <w:rFonts w:ascii="Times New Roman" w:hAnsi="Times New Roman" w:cs="Times New Roman"/>
                <w:b w:val="0"/>
                <w:sz w:val="28"/>
                <w:szCs w:val="28"/>
                <w:lang w:val="uk-UA"/>
              </w:rPr>
              <w:t xml:space="preserve">, Д. В. </w:t>
            </w:r>
            <w:proofErr w:type="spellStart"/>
            <w:r w:rsidRPr="007107F9">
              <w:rPr>
                <w:rStyle w:val="a5"/>
                <w:rFonts w:ascii="Times New Roman" w:hAnsi="Times New Roman" w:cs="Times New Roman"/>
                <w:b w:val="0"/>
                <w:sz w:val="28"/>
                <w:szCs w:val="28"/>
                <w:lang w:val="uk-UA"/>
              </w:rPr>
              <w:t>Коршунов</w:t>
            </w:r>
            <w:proofErr w:type="spellEnd"/>
            <w:r w:rsidRPr="007107F9">
              <w:rPr>
                <w:rStyle w:val="a5"/>
                <w:rFonts w:ascii="Times New Roman" w:hAnsi="Times New Roman" w:cs="Times New Roman"/>
                <w:b w:val="0"/>
                <w:sz w:val="28"/>
                <w:szCs w:val="28"/>
                <w:lang w:val="uk-UA"/>
              </w:rPr>
              <w:t xml:space="preserve"> — «Формування кампуса як студентського містечка» [4]</w:t>
            </w:r>
          </w:p>
        </w:tc>
        <w:tc>
          <w:tcPr>
            <w:tcW w:w="5953" w:type="dxa"/>
            <w:vAlign w:val="center"/>
          </w:tcPr>
          <w:p w14:paraId="513CD423" w14:textId="77777777" w:rsidR="000D107D" w:rsidRPr="007107F9" w:rsidRDefault="000D107D" w:rsidP="0018780D">
            <w:pPr>
              <w:pStyle w:val="a6"/>
              <w:numPr>
                <w:ilvl w:val="0"/>
                <w:numId w:val="40"/>
              </w:numPr>
              <w:spacing w:line="360" w:lineRule="auto"/>
              <w:ind w:right="-283"/>
              <w:rPr>
                <w:rFonts w:ascii="Times New Roman" w:hAnsi="Times New Roman" w:cs="Times New Roman"/>
                <w:b/>
                <w:sz w:val="28"/>
                <w:szCs w:val="28"/>
                <w:lang w:val="uk-UA"/>
              </w:rPr>
            </w:pPr>
            <w:r w:rsidRPr="007107F9">
              <w:rPr>
                <w:rFonts w:ascii="Times New Roman" w:hAnsi="Times New Roman" w:cs="Times New Roman"/>
                <w:sz w:val="28"/>
                <w:szCs w:val="28"/>
                <w:lang w:val="uk-UA"/>
              </w:rPr>
              <w:t xml:space="preserve">Необхідність комплексного студентського середовища; </w:t>
            </w:r>
          </w:p>
          <w:p w14:paraId="25A3106B" w14:textId="77777777" w:rsidR="000D107D" w:rsidRPr="007107F9" w:rsidRDefault="000D107D" w:rsidP="0018780D">
            <w:pPr>
              <w:pStyle w:val="a6"/>
              <w:numPr>
                <w:ilvl w:val="0"/>
                <w:numId w:val="40"/>
              </w:numPr>
              <w:spacing w:line="360" w:lineRule="auto"/>
              <w:ind w:right="-283"/>
              <w:rPr>
                <w:rFonts w:ascii="Times New Roman" w:hAnsi="Times New Roman" w:cs="Times New Roman"/>
                <w:b/>
                <w:sz w:val="28"/>
                <w:szCs w:val="28"/>
                <w:lang w:val="uk-UA"/>
              </w:rPr>
            </w:pPr>
            <w:r w:rsidRPr="007107F9">
              <w:rPr>
                <w:rFonts w:ascii="Times New Roman" w:hAnsi="Times New Roman" w:cs="Times New Roman"/>
                <w:sz w:val="28"/>
                <w:szCs w:val="28"/>
                <w:lang w:val="uk-UA"/>
              </w:rPr>
              <w:t xml:space="preserve">інтеграція житлових, рекреаційних, культурних функцій; </w:t>
            </w:r>
          </w:p>
          <w:p w14:paraId="7BB99A35" w14:textId="77777777" w:rsidR="000D107D" w:rsidRPr="007107F9" w:rsidRDefault="000D107D" w:rsidP="0018780D">
            <w:pPr>
              <w:pStyle w:val="a6"/>
              <w:numPr>
                <w:ilvl w:val="0"/>
                <w:numId w:val="40"/>
              </w:numPr>
              <w:spacing w:line="360" w:lineRule="auto"/>
              <w:ind w:right="-283"/>
              <w:rPr>
                <w:rFonts w:ascii="Times New Roman" w:hAnsi="Times New Roman" w:cs="Times New Roman"/>
                <w:b/>
                <w:sz w:val="28"/>
                <w:szCs w:val="28"/>
                <w:lang w:val="uk-UA"/>
              </w:rPr>
            </w:pPr>
            <w:r w:rsidRPr="007107F9">
              <w:rPr>
                <w:rFonts w:ascii="Times New Roman" w:hAnsi="Times New Roman" w:cs="Times New Roman"/>
                <w:sz w:val="28"/>
                <w:szCs w:val="28"/>
                <w:lang w:val="uk-UA"/>
              </w:rPr>
              <w:t>формування комфортного соціального простору.</w:t>
            </w:r>
          </w:p>
        </w:tc>
      </w:tr>
    </w:tbl>
    <w:p w14:paraId="54F9B646" w14:textId="174A5C18" w:rsidR="001C13BA" w:rsidRDefault="000D107D" w:rsidP="001C13BA">
      <w:pPr>
        <w:ind w:right="-283"/>
        <w:jc w:val="center"/>
        <w:rPr>
          <w:rFonts w:ascii="Times New Roman" w:hAnsi="Times New Roman" w:cs="Times New Roman"/>
          <w:spacing w:val="2"/>
          <w:sz w:val="28"/>
          <w:szCs w:val="28"/>
          <w:lang w:val="uk-UA"/>
        </w:rPr>
      </w:pPr>
      <w:r w:rsidRPr="009E4E6D">
        <w:rPr>
          <w:rFonts w:ascii="Times New Roman" w:eastAsia="Times New Roman" w:hAnsi="Times New Roman" w:cs="Times New Roman"/>
          <w:sz w:val="28"/>
          <w:szCs w:val="28"/>
          <w:lang w:val="uk-UA"/>
        </w:rPr>
        <w:t xml:space="preserve"> </w:t>
      </w:r>
      <w:r w:rsidR="001C13BA" w:rsidRPr="009E4E6D">
        <w:rPr>
          <w:rFonts w:ascii="Times New Roman" w:eastAsia="Times New Roman" w:hAnsi="Times New Roman" w:cs="Times New Roman"/>
          <w:sz w:val="28"/>
          <w:szCs w:val="28"/>
          <w:lang w:val="uk-UA"/>
        </w:rPr>
        <w:t>(Іл.</w:t>
      </w:r>
      <w:r w:rsidR="001C13BA">
        <w:rPr>
          <w:rFonts w:ascii="Times New Roman" w:eastAsia="Times New Roman" w:hAnsi="Times New Roman" w:cs="Times New Roman"/>
          <w:sz w:val="28"/>
          <w:szCs w:val="28"/>
          <w:lang w:val="uk-UA"/>
        </w:rPr>
        <w:t>1.</w:t>
      </w:r>
      <w:r w:rsidR="001C13BA" w:rsidRPr="009E4E6D">
        <w:rPr>
          <w:rFonts w:ascii="Times New Roman" w:eastAsia="Times New Roman" w:hAnsi="Times New Roman" w:cs="Times New Roman"/>
          <w:sz w:val="28"/>
          <w:szCs w:val="28"/>
          <w:lang w:val="uk-UA"/>
        </w:rPr>
        <w:t>3) Аналіз наукових праць з питань модернізації університетських кампусів</w:t>
      </w:r>
    </w:p>
    <w:p w14:paraId="093C1238" w14:textId="65E868D1" w:rsidR="004B5C62" w:rsidRPr="00290E44" w:rsidRDefault="00B85B7D" w:rsidP="00290E44">
      <w:pPr>
        <w:spacing w:line="360" w:lineRule="auto"/>
        <w:ind w:right="-283" w:firstLine="567"/>
        <w:jc w:val="both"/>
        <w:rPr>
          <w:rFonts w:ascii="Times New Roman" w:hAnsi="Times New Roman" w:cs="Times New Roman"/>
          <w:b/>
          <w:sz w:val="28"/>
          <w:szCs w:val="28"/>
          <w:lang w:val="uk-UA"/>
        </w:rPr>
      </w:pPr>
      <w:r w:rsidRPr="00290E44">
        <w:rPr>
          <w:rFonts w:ascii="Times New Roman" w:hAnsi="Times New Roman" w:cs="Times New Roman"/>
          <w:b/>
          <w:sz w:val="28"/>
          <w:szCs w:val="28"/>
        </w:rPr>
        <w:lastRenderedPageBreak/>
        <w:t xml:space="preserve">1.3 </w:t>
      </w:r>
      <w:proofErr w:type="spellStart"/>
      <w:r w:rsidR="004B5C62" w:rsidRPr="00290E44">
        <w:rPr>
          <w:rFonts w:ascii="Times New Roman" w:hAnsi="Times New Roman" w:cs="Times New Roman"/>
          <w:b/>
          <w:sz w:val="28"/>
          <w:szCs w:val="28"/>
        </w:rPr>
        <w:t>Закордонний</w:t>
      </w:r>
      <w:proofErr w:type="spellEnd"/>
      <w:r w:rsidR="004B5C62" w:rsidRPr="00290E44">
        <w:rPr>
          <w:rFonts w:ascii="Times New Roman" w:hAnsi="Times New Roman" w:cs="Times New Roman"/>
          <w:b/>
          <w:sz w:val="28"/>
          <w:szCs w:val="28"/>
        </w:rPr>
        <w:t xml:space="preserve"> </w:t>
      </w:r>
      <w:proofErr w:type="spellStart"/>
      <w:r w:rsidR="004B5C62" w:rsidRPr="00290E44">
        <w:rPr>
          <w:rFonts w:ascii="Times New Roman" w:hAnsi="Times New Roman" w:cs="Times New Roman"/>
          <w:b/>
          <w:sz w:val="28"/>
          <w:szCs w:val="28"/>
        </w:rPr>
        <w:t>досвід</w:t>
      </w:r>
      <w:proofErr w:type="spellEnd"/>
      <w:r w:rsidR="004B5C62" w:rsidRPr="00290E44">
        <w:rPr>
          <w:rFonts w:ascii="Times New Roman" w:hAnsi="Times New Roman" w:cs="Times New Roman"/>
          <w:b/>
          <w:sz w:val="28"/>
          <w:szCs w:val="28"/>
        </w:rPr>
        <w:t xml:space="preserve"> </w:t>
      </w:r>
      <w:proofErr w:type="spellStart"/>
      <w:r w:rsidR="004B5C62" w:rsidRPr="00290E44">
        <w:rPr>
          <w:rFonts w:ascii="Times New Roman" w:hAnsi="Times New Roman" w:cs="Times New Roman"/>
          <w:b/>
          <w:sz w:val="28"/>
          <w:szCs w:val="28"/>
        </w:rPr>
        <w:t>проєктвуання</w:t>
      </w:r>
      <w:proofErr w:type="spellEnd"/>
      <w:r w:rsidR="004B5C62" w:rsidRPr="00290E44">
        <w:rPr>
          <w:rFonts w:ascii="Times New Roman" w:hAnsi="Times New Roman" w:cs="Times New Roman"/>
          <w:b/>
          <w:sz w:val="28"/>
          <w:szCs w:val="28"/>
        </w:rPr>
        <w:t xml:space="preserve"> </w:t>
      </w:r>
      <w:proofErr w:type="spellStart"/>
      <w:r w:rsidR="004B5C62" w:rsidRPr="00290E44">
        <w:rPr>
          <w:rFonts w:ascii="Times New Roman" w:hAnsi="Times New Roman" w:cs="Times New Roman"/>
          <w:b/>
          <w:sz w:val="28"/>
          <w:szCs w:val="28"/>
        </w:rPr>
        <w:t>та</w:t>
      </w:r>
      <w:proofErr w:type="spellEnd"/>
      <w:r w:rsidR="004B5C62" w:rsidRPr="00290E44">
        <w:rPr>
          <w:rFonts w:ascii="Times New Roman" w:hAnsi="Times New Roman" w:cs="Times New Roman"/>
          <w:b/>
          <w:sz w:val="28"/>
          <w:szCs w:val="28"/>
        </w:rPr>
        <w:t xml:space="preserve"> </w:t>
      </w:r>
      <w:proofErr w:type="spellStart"/>
      <w:r w:rsidR="004B5C62" w:rsidRPr="00290E44">
        <w:rPr>
          <w:rFonts w:ascii="Times New Roman" w:hAnsi="Times New Roman" w:cs="Times New Roman"/>
          <w:b/>
          <w:sz w:val="28"/>
          <w:szCs w:val="28"/>
        </w:rPr>
        <w:t>реконструкції</w:t>
      </w:r>
      <w:proofErr w:type="spellEnd"/>
      <w:r w:rsidR="00CF6F7D" w:rsidRPr="00290E44">
        <w:rPr>
          <w:rFonts w:ascii="Times New Roman" w:hAnsi="Times New Roman" w:cs="Times New Roman"/>
          <w:b/>
          <w:sz w:val="28"/>
          <w:szCs w:val="28"/>
        </w:rPr>
        <w:t xml:space="preserve"> ЗВО</w:t>
      </w:r>
      <w:r w:rsidR="004B5C62" w:rsidRPr="00290E44">
        <w:rPr>
          <w:rFonts w:ascii="Times New Roman" w:hAnsi="Times New Roman" w:cs="Times New Roman"/>
          <w:b/>
          <w:sz w:val="28"/>
          <w:szCs w:val="28"/>
        </w:rPr>
        <w:t>.</w:t>
      </w:r>
    </w:p>
    <w:p w14:paraId="30D8D33D" w14:textId="4CEC0972" w:rsidR="0063775F" w:rsidRPr="00290E44" w:rsidRDefault="004000DD" w:rsidP="009E5D6B">
      <w:pPr>
        <w:spacing w:line="360" w:lineRule="auto"/>
        <w:ind w:right="-283" w:firstLine="567"/>
        <w:jc w:val="both"/>
        <w:rPr>
          <w:rFonts w:ascii="Times New Roman" w:hAnsi="Times New Roman" w:cs="Times New Roman"/>
          <w:sz w:val="28"/>
          <w:szCs w:val="28"/>
          <w:lang w:val="uk-UA"/>
        </w:rPr>
      </w:pPr>
      <w:r w:rsidRPr="00290E44">
        <w:rPr>
          <w:rFonts w:ascii="Times New Roman" w:hAnsi="Times New Roman" w:cs="Times New Roman"/>
          <w:spacing w:val="2"/>
          <w:sz w:val="28"/>
          <w:szCs w:val="28"/>
          <w:lang w:val="uk-UA"/>
        </w:rPr>
        <w:t xml:space="preserve">У сучасних урбаністичних умовах університетські кампуси світу виступають не лише центрами освітньої діяльності, а й </w:t>
      </w:r>
      <w:proofErr w:type="spellStart"/>
      <w:r w:rsidRPr="00290E44">
        <w:rPr>
          <w:rFonts w:ascii="Times New Roman" w:hAnsi="Times New Roman" w:cs="Times New Roman"/>
          <w:spacing w:val="2"/>
          <w:sz w:val="28"/>
          <w:szCs w:val="28"/>
          <w:lang w:val="uk-UA"/>
        </w:rPr>
        <w:t>візіонерськими</w:t>
      </w:r>
      <w:proofErr w:type="spellEnd"/>
      <w:r w:rsidRPr="00290E44">
        <w:rPr>
          <w:rFonts w:ascii="Times New Roman" w:hAnsi="Times New Roman" w:cs="Times New Roman"/>
          <w:spacing w:val="2"/>
          <w:sz w:val="28"/>
          <w:szCs w:val="28"/>
          <w:lang w:val="uk-UA"/>
        </w:rPr>
        <w:t xml:space="preserve"> майданчиками для впровадження принципів сталості, енергоефективності та соціальної інклюзії. Світовий досвід демонструє різноманіття архітектурних і технологічних підходів до проектування та реконструкції закладів вищої освіти, що стають еталонами для подальшої модернізації університетських просторів.</w:t>
      </w:r>
      <w:r w:rsidR="00E54200" w:rsidRPr="00290E44">
        <w:rPr>
          <w:rFonts w:ascii="Times New Roman" w:hAnsi="Times New Roman" w:cs="Times New Roman"/>
          <w:spacing w:val="2"/>
          <w:sz w:val="28"/>
          <w:szCs w:val="28"/>
          <w:lang w:val="uk-UA"/>
        </w:rPr>
        <w:t xml:space="preserve"> </w:t>
      </w:r>
      <w:r w:rsidR="00E54200" w:rsidRPr="00290E44">
        <w:rPr>
          <w:rFonts w:ascii="Times New Roman" w:hAnsi="Times New Roman" w:cs="Times New Roman"/>
          <w:sz w:val="28"/>
          <w:szCs w:val="28"/>
          <w:lang w:val="uk-UA"/>
        </w:rPr>
        <w:t>Аналіз міжнародних кейсів дозволяє виокремити тенденції та підходи, які можуть бути адаптовані до українських ЗВО, що потребують глибокої модернізації.</w:t>
      </w:r>
    </w:p>
    <w:p w14:paraId="5C1C0217" w14:textId="0BB94A46" w:rsidR="00F2124F" w:rsidRDefault="003512A1" w:rsidP="009E5D6B">
      <w:pPr>
        <w:spacing w:before="100" w:beforeAutospacing="1" w:after="100" w:afterAutospacing="1" w:line="360" w:lineRule="auto"/>
        <w:ind w:right="-283" w:firstLine="567"/>
        <w:jc w:val="both"/>
        <w:rPr>
          <w:rFonts w:ascii="Times New Roman" w:hAnsi="Times New Roman" w:cs="Times New Roman"/>
          <w:spacing w:val="2"/>
          <w:sz w:val="28"/>
          <w:szCs w:val="28"/>
          <w:lang w:val="uk-UA"/>
        </w:rPr>
      </w:pPr>
      <w:r w:rsidRPr="0062302D">
        <w:rPr>
          <w:rFonts w:ascii="Times New Roman" w:eastAsia="Times New Roman" w:hAnsi="Times New Roman" w:cs="Times New Roman"/>
          <w:sz w:val="28"/>
          <w:szCs w:val="28"/>
          <w:lang w:val="uk-UA"/>
        </w:rPr>
        <w:t xml:space="preserve">Одним із найпоказовіших прикладів сучасного підходу до реконструкції та нового будівництва є кампус </w:t>
      </w:r>
      <w:proofErr w:type="spellStart"/>
      <w:r w:rsidRPr="0062302D">
        <w:rPr>
          <w:rFonts w:ascii="Times New Roman" w:eastAsia="Times New Roman" w:hAnsi="Times New Roman" w:cs="Times New Roman"/>
          <w:sz w:val="28"/>
          <w:szCs w:val="28"/>
          <w:lang w:val="uk-UA"/>
        </w:rPr>
        <w:t>Наньянського</w:t>
      </w:r>
      <w:proofErr w:type="spellEnd"/>
      <w:r w:rsidRPr="0062302D">
        <w:rPr>
          <w:rFonts w:ascii="Times New Roman" w:eastAsia="Times New Roman" w:hAnsi="Times New Roman" w:cs="Times New Roman"/>
          <w:sz w:val="28"/>
          <w:szCs w:val="28"/>
          <w:lang w:val="uk-UA"/>
        </w:rPr>
        <w:t xml:space="preserve"> технологічного університету в Сінгапурі, </w:t>
      </w:r>
      <w:proofErr w:type="spellStart"/>
      <w:r w:rsidRPr="0062302D">
        <w:rPr>
          <w:rFonts w:ascii="Times New Roman" w:eastAsia="Times New Roman" w:hAnsi="Times New Roman" w:cs="Times New Roman"/>
          <w:sz w:val="28"/>
          <w:szCs w:val="28"/>
          <w:lang w:val="uk-UA"/>
        </w:rPr>
        <w:t>спроєктований</w:t>
      </w:r>
      <w:proofErr w:type="spellEnd"/>
      <w:r w:rsidRPr="0062302D">
        <w:rPr>
          <w:rFonts w:ascii="Times New Roman" w:eastAsia="Times New Roman" w:hAnsi="Times New Roman" w:cs="Times New Roman"/>
          <w:sz w:val="28"/>
          <w:szCs w:val="28"/>
          <w:lang w:val="uk-UA"/>
        </w:rPr>
        <w:t xml:space="preserve"> Томасом </w:t>
      </w:r>
      <w:proofErr w:type="spellStart"/>
      <w:r w:rsidRPr="0062302D">
        <w:rPr>
          <w:rFonts w:ascii="Times New Roman" w:eastAsia="Times New Roman" w:hAnsi="Times New Roman" w:cs="Times New Roman"/>
          <w:sz w:val="28"/>
          <w:szCs w:val="28"/>
          <w:lang w:val="uk-UA"/>
        </w:rPr>
        <w:t>Хезервіком</w:t>
      </w:r>
      <w:proofErr w:type="spellEnd"/>
      <w:r w:rsidRPr="0062302D">
        <w:rPr>
          <w:rFonts w:ascii="Times New Roman" w:eastAsia="Times New Roman" w:hAnsi="Times New Roman" w:cs="Times New Roman"/>
          <w:sz w:val="28"/>
          <w:szCs w:val="28"/>
          <w:lang w:val="uk-UA"/>
        </w:rPr>
        <w:t xml:space="preserve"> у 2015 році.</w:t>
      </w:r>
      <w:r w:rsidR="00287678" w:rsidRPr="0062302D">
        <w:rPr>
          <w:rFonts w:ascii="Times New Roman" w:eastAsia="Times New Roman" w:hAnsi="Times New Roman" w:cs="Times New Roman"/>
          <w:sz w:val="28"/>
          <w:szCs w:val="28"/>
          <w:lang w:val="uk-UA"/>
        </w:rPr>
        <w:t xml:space="preserve"> </w:t>
      </w:r>
      <w:r w:rsidR="003A7359">
        <w:rPr>
          <w:rFonts w:ascii="Times New Roman" w:eastAsia="Times New Roman" w:hAnsi="Times New Roman" w:cs="Times New Roman"/>
          <w:sz w:val="28"/>
          <w:szCs w:val="28"/>
          <w:highlight w:val="white"/>
          <w:lang w:val="uk-UA"/>
        </w:rPr>
        <w:t>(</w:t>
      </w:r>
      <w:proofErr w:type="spellStart"/>
      <w:r w:rsidR="003A7359">
        <w:rPr>
          <w:rFonts w:ascii="Times New Roman" w:eastAsia="Times New Roman" w:hAnsi="Times New Roman" w:cs="Times New Roman"/>
          <w:sz w:val="28"/>
          <w:szCs w:val="28"/>
          <w:highlight w:val="white"/>
          <w:lang w:val="uk-UA"/>
        </w:rPr>
        <w:t>іл</w:t>
      </w:r>
      <w:proofErr w:type="spellEnd"/>
      <w:r w:rsidR="003A7359">
        <w:rPr>
          <w:rFonts w:ascii="Times New Roman" w:eastAsia="Times New Roman" w:hAnsi="Times New Roman" w:cs="Times New Roman"/>
          <w:sz w:val="28"/>
          <w:szCs w:val="28"/>
          <w:highlight w:val="white"/>
          <w:lang w:val="uk-UA"/>
        </w:rPr>
        <w:t>.</w:t>
      </w:r>
      <w:r w:rsidR="00162599">
        <w:rPr>
          <w:rFonts w:ascii="Times New Roman" w:eastAsia="Times New Roman" w:hAnsi="Times New Roman" w:cs="Times New Roman"/>
          <w:sz w:val="28"/>
          <w:szCs w:val="28"/>
          <w:highlight w:val="white"/>
        </w:rPr>
        <w:t>1.</w:t>
      </w:r>
      <w:r w:rsidR="003A7359">
        <w:rPr>
          <w:rFonts w:ascii="Times New Roman" w:eastAsia="Times New Roman" w:hAnsi="Times New Roman" w:cs="Times New Roman"/>
          <w:sz w:val="28"/>
          <w:szCs w:val="28"/>
          <w:highlight w:val="white"/>
          <w:lang w:val="uk-UA"/>
        </w:rPr>
        <w:t>4</w:t>
      </w:r>
      <w:r w:rsidR="00793505" w:rsidRPr="0062302D">
        <w:rPr>
          <w:rFonts w:ascii="Times New Roman" w:eastAsia="Times New Roman" w:hAnsi="Times New Roman" w:cs="Times New Roman"/>
          <w:sz w:val="28"/>
          <w:szCs w:val="28"/>
          <w:highlight w:val="white"/>
          <w:lang w:val="uk-UA"/>
        </w:rPr>
        <w:t>)</w:t>
      </w:r>
      <w:r w:rsidRPr="0062302D">
        <w:rPr>
          <w:rFonts w:ascii="Times New Roman" w:eastAsia="Times New Roman" w:hAnsi="Times New Roman" w:cs="Times New Roman"/>
          <w:sz w:val="28"/>
          <w:szCs w:val="28"/>
          <w:lang w:val="uk-UA"/>
        </w:rPr>
        <w:t xml:space="preserve"> Компактна ділянка в межах </w:t>
      </w:r>
      <w:proofErr w:type="spellStart"/>
      <w:r w:rsidRPr="0062302D">
        <w:rPr>
          <w:rFonts w:ascii="Times New Roman" w:eastAsia="Times New Roman" w:hAnsi="Times New Roman" w:cs="Times New Roman"/>
          <w:sz w:val="28"/>
          <w:szCs w:val="28"/>
          <w:lang w:val="uk-UA"/>
        </w:rPr>
        <w:t>густозабудованого</w:t>
      </w:r>
      <w:proofErr w:type="spellEnd"/>
      <w:r w:rsidRPr="0062302D">
        <w:rPr>
          <w:rFonts w:ascii="Times New Roman" w:eastAsia="Times New Roman" w:hAnsi="Times New Roman" w:cs="Times New Roman"/>
          <w:sz w:val="28"/>
          <w:szCs w:val="28"/>
          <w:lang w:val="uk-UA"/>
        </w:rPr>
        <w:t xml:space="preserve"> університетського середовища зумовила створення вертикально організованої структури з </w:t>
      </w:r>
      <w:r w:rsidRPr="0062302D">
        <w:rPr>
          <w:rFonts w:ascii="Times New Roman" w:eastAsia="Times New Roman" w:hAnsi="Times New Roman" w:cs="Times New Roman"/>
          <w:bCs/>
          <w:sz w:val="28"/>
          <w:szCs w:val="28"/>
          <w:lang w:val="uk-UA"/>
        </w:rPr>
        <w:t>12 баштами, що нагадують «вулик»</w:t>
      </w:r>
      <w:r w:rsidRPr="0062302D">
        <w:rPr>
          <w:rFonts w:ascii="Times New Roman" w:eastAsia="Times New Roman" w:hAnsi="Times New Roman" w:cs="Times New Roman"/>
          <w:sz w:val="28"/>
          <w:szCs w:val="28"/>
          <w:lang w:val="uk-UA"/>
        </w:rPr>
        <w:t xml:space="preserve">. Відсутність традиційних коридорів сформувала безперервні циркуляційні простори, де аудиторії та коворкінги природно </w:t>
      </w:r>
      <w:r w:rsidR="00BC34FD" w:rsidRPr="0062302D">
        <w:rPr>
          <w:rFonts w:ascii="Times New Roman" w:eastAsia="Times New Roman" w:hAnsi="Times New Roman" w:cs="Times New Roman"/>
          <w:sz w:val="28"/>
          <w:szCs w:val="28"/>
          <w:lang w:val="uk-UA"/>
        </w:rPr>
        <w:t>інтегровані в спільний атріум. Ця частина к</w:t>
      </w:r>
      <w:r w:rsidRPr="0062302D">
        <w:rPr>
          <w:rFonts w:ascii="Times New Roman" w:eastAsia="Times New Roman" w:hAnsi="Times New Roman" w:cs="Times New Roman"/>
          <w:sz w:val="28"/>
          <w:szCs w:val="28"/>
          <w:lang w:val="uk-UA"/>
        </w:rPr>
        <w:t>ампус</w:t>
      </w:r>
      <w:r w:rsidR="00BC34FD" w:rsidRPr="0062302D">
        <w:rPr>
          <w:rFonts w:ascii="Times New Roman" w:eastAsia="Times New Roman" w:hAnsi="Times New Roman" w:cs="Times New Roman"/>
          <w:sz w:val="28"/>
          <w:szCs w:val="28"/>
          <w:lang w:val="uk-UA"/>
        </w:rPr>
        <w:t>у</w:t>
      </w:r>
      <w:r w:rsidRPr="0062302D">
        <w:rPr>
          <w:rFonts w:ascii="Times New Roman" w:eastAsia="Times New Roman" w:hAnsi="Times New Roman" w:cs="Times New Roman"/>
          <w:sz w:val="28"/>
          <w:szCs w:val="28"/>
          <w:lang w:val="uk-UA"/>
        </w:rPr>
        <w:t xml:space="preserve"> площею близько 14 тис. м² включає </w:t>
      </w:r>
      <w:r w:rsidRPr="0062302D">
        <w:rPr>
          <w:rFonts w:ascii="Times New Roman" w:eastAsia="Times New Roman" w:hAnsi="Times New Roman" w:cs="Times New Roman"/>
          <w:bCs/>
          <w:sz w:val="28"/>
          <w:szCs w:val="28"/>
          <w:lang w:val="uk-UA"/>
        </w:rPr>
        <w:t>56 «розумних» навчальних аудиторій</w:t>
      </w:r>
      <w:r w:rsidRPr="0062302D">
        <w:rPr>
          <w:rFonts w:ascii="Times New Roman" w:eastAsia="Times New Roman" w:hAnsi="Times New Roman" w:cs="Times New Roman"/>
          <w:sz w:val="28"/>
          <w:szCs w:val="28"/>
          <w:lang w:val="uk-UA"/>
        </w:rPr>
        <w:t xml:space="preserve">, зони групової роботи та простори для неформальної комунікації. Важливою особливістю є високий рівень екологічної ефективності – сертифікація </w:t>
      </w:r>
      <w:r w:rsidRPr="0062302D">
        <w:rPr>
          <w:rFonts w:ascii="Times New Roman" w:eastAsia="Times New Roman" w:hAnsi="Times New Roman" w:cs="Times New Roman"/>
          <w:bCs/>
          <w:sz w:val="28"/>
          <w:szCs w:val="28"/>
          <w:lang w:val="uk-UA"/>
        </w:rPr>
        <w:t xml:space="preserve">BCA </w:t>
      </w:r>
      <w:proofErr w:type="spellStart"/>
      <w:r w:rsidRPr="0062302D">
        <w:rPr>
          <w:rFonts w:ascii="Times New Roman" w:eastAsia="Times New Roman" w:hAnsi="Times New Roman" w:cs="Times New Roman"/>
          <w:bCs/>
          <w:sz w:val="28"/>
          <w:szCs w:val="28"/>
          <w:lang w:val="uk-UA"/>
        </w:rPr>
        <w:t>Green</w:t>
      </w:r>
      <w:proofErr w:type="spellEnd"/>
      <w:r w:rsidRPr="0062302D">
        <w:rPr>
          <w:rFonts w:ascii="Times New Roman" w:eastAsia="Times New Roman" w:hAnsi="Times New Roman" w:cs="Times New Roman"/>
          <w:bCs/>
          <w:sz w:val="28"/>
          <w:szCs w:val="28"/>
          <w:lang w:val="uk-UA"/>
        </w:rPr>
        <w:t xml:space="preserve"> </w:t>
      </w:r>
      <w:proofErr w:type="spellStart"/>
      <w:r w:rsidRPr="0062302D">
        <w:rPr>
          <w:rFonts w:ascii="Times New Roman" w:eastAsia="Times New Roman" w:hAnsi="Times New Roman" w:cs="Times New Roman"/>
          <w:bCs/>
          <w:sz w:val="28"/>
          <w:szCs w:val="28"/>
          <w:lang w:val="uk-UA"/>
        </w:rPr>
        <w:t>Mark</w:t>
      </w:r>
      <w:proofErr w:type="spellEnd"/>
      <w:r w:rsidRPr="0062302D">
        <w:rPr>
          <w:rFonts w:ascii="Times New Roman" w:eastAsia="Times New Roman" w:hAnsi="Times New Roman" w:cs="Times New Roman"/>
          <w:bCs/>
          <w:sz w:val="28"/>
          <w:szCs w:val="28"/>
          <w:lang w:val="uk-UA"/>
        </w:rPr>
        <w:t xml:space="preserve"> </w:t>
      </w:r>
      <w:proofErr w:type="spellStart"/>
      <w:r w:rsidRPr="0062302D">
        <w:rPr>
          <w:rFonts w:ascii="Times New Roman" w:eastAsia="Times New Roman" w:hAnsi="Times New Roman" w:cs="Times New Roman"/>
          <w:bCs/>
          <w:sz w:val="28"/>
          <w:szCs w:val="28"/>
          <w:lang w:val="uk-UA"/>
        </w:rPr>
        <w:t>Platinum</w:t>
      </w:r>
      <w:proofErr w:type="spellEnd"/>
      <w:r w:rsidRPr="0062302D">
        <w:rPr>
          <w:rFonts w:ascii="Times New Roman" w:eastAsia="Times New Roman" w:hAnsi="Times New Roman" w:cs="Times New Roman"/>
          <w:sz w:val="28"/>
          <w:szCs w:val="28"/>
          <w:lang w:val="uk-UA"/>
        </w:rPr>
        <w:t>, застосування природної вентиляції, сонячних панелей та автоматизованих сенсорів контролю середовища. Приклад NTU демонструє, що сучасний університетський простір може одночасно бути компактним, технологічним і соціально орієнтованим.</w:t>
      </w:r>
      <w:r w:rsidR="008F5904">
        <w:rPr>
          <w:rFonts w:ascii="Times New Roman" w:hAnsi="Times New Roman" w:cs="Times New Roman"/>
          <w:spacing w:val="2"/>
          <w:sz w:val="28"/>
          <w:szCs w:val="28"/>
          <w:lang w:val="uk-UA"/>
        </w:rPr>
        <w:t xml:space="preserve"> </w:t>
      </w:r>
      <w:r w:rsidR="009E675B" w:rsidRPr="0062302D">
        <w:rPr>
          <w:rFonts w:ascii="Times New Roman" w:hAnsi="Times New Roman" w:cs="Times New Roman"/>
          <w:spacing w:val="2"/>
          <w:sz w:val="28"/>
          <w:szCs w:val="28"/>
          <w:lang w:val="uk-UA"/>
        </w:rPr>
        <w:t>[12</w:t>
      </w:r>
      <w:r w:rsidR="003C1D00" w:rsidRPr="0062302D">
        <w:rPr>
          <w:rFonts w:ascii="Times New Roman" w:hAnsi="Times New Roman" w:cs="Times New Roman"/>
          <w:spacing w:val="2"/>
          <w:sz w:val="28"/>
          <w:szCs w:val="28"/>
          <w:lang w:val="uk-UA"/>
        </w:rPr>
        <w:t>]</w:t>
      </w:r>
    </w:p>
    <w:p w14:paraId="748ED15A" w14:textId="3195FEE2" w:rsidR="00B142F3" w:rsidRDefault="00B142F3" w:rsidP="009E5D6B">
      <w:pPr>
        <w:spacing w:before="100" w:beforeAutospacing="1" w:after="100" w:afterAutospacing="1" w:line="360" w:lineRule="auto"/>
        <w:ind w:right="-283" w:firstLine="567"/>
        <w:jc w:val="both"/>
        <w:rPr>
          <w:rFonts w:ascii="Times New Roman" w:hAnsi="Times New Roman" w:cs="Times New Roman"/>
          <w:spacing w:val="2"/>
          <w:sz w:val="28"/>
          <w:szCs w:val="28"/>
          <w:lang w:val="uk-UA"/>
        </w:rPr>
      </w:pPr>
      <w:r w:rsidRPr="0062302D">
        <w:rPr>
          <w:rFonts w:ascii="Times New Roman" w:eastAsia="Times New Roman" w:hAnsi="Times New Roman" w:cs="Times New Roman"/>
          <w:sz w:val="28"/>
          <w:szCs w:val="28"/>
          <w:lang w:val="uk-UA"/>
        </w:rPr>
        <w:t xml:space="preserve">В європейському контексті одним із найуспішніших зразків є кампус Туринського університету «Луїджі </w:t>
      </w:r>
      <w:proofErr w:type="spellStart"/>
      <w:r w:rsidRPr="0062302D">
        <w:rPr>
          <w:rFonts w:ascii="Times New Roman" w:eastAsia="Times New Roman" w:hAnsi="Times New Roman" w:cs="Times New Roman"/>
          <w:sz w:val="28"/>
          <w:szCs w:val="28"/>
          <w:lang w:val="uk-UA"/>
        </w:rPr>
        <w:t>Ейнауді</w:t>
      </w:r>
      <w:proofErr w:type="spellEnd"/>
      <w:r w:rsidRPr="0062302D">
        <w:rPr>
          <w:rFonts w:ascii="Times New Roman" w:eastAsia="Times New Roman" w:hAnsi="Times New Roman" w:cs="Times New Roman"/>
          <w:sz w:val="28"/>
          <w:szCs w:val="28"/>
          <w:lang w:val="uk-UA"/>
        </w:rPr>
        <w:t xml:space="preserve">» (Італія), реалізований бюро Нормана </w:t>
      </w:r>
      <w:proofErr w:type="spellStart"/>
      <w:r w:rsidRPr="0062302D">
        <w:rPr>
          <w:rFonts w:ascii="Times New Roman" w:eastAsia="Times New Roman" w:hAnsi="Times New Roman" w:cs="Times New Roman"/>
          <w:sz w:val="28"/>
          <w:szCs w:val="28"/>
          <w:lang w:val="uk-UA"/>
        </w:rPr>
        <w:t>Фостера</w:t>
      </w:r>
      <w:proofErr w:type="spellEnd"/>
      <w:r w:rsidRPr="0062302D">
        <w:rPr>
          <w:rFonts w:ascii="Times New Roman" w:eastAsia="Times New Roman" w:hAnsi="Times New Roman" w:cs="Times New Roman"/>
          <w:sz w:val="28"/>
          <w:szCs w:val="28"/>
          <w:lang w:val="uk-UA"/>
        </w:rPr>
        <w:t xml:space="preserve"> у 2013 році. </w:t>
      </w:r>
      <w:r>
        <w:rPr>
          <w:rFonts w:ascii="Times New Roman" w:eastAsia="Times New Roman" w:hAnsi="Times New Roman" w:cs="Times New Roman"/>
          <w:sz w:val="28"/>
          <w:szCs w:val="28"/>
          <w:highlight w:val="white"/>
          <w:lang w:val="uk-UA"/>
        </w:rPr>
        <w:t>(іл.1.5</w:t>
      </w:r>
      <w:r w:rsidRPr="0062302D">
        <w:rPr>
          <w:rFonts w:ascii="Times New Roman" w:eastAsia="Times New Roman" w:hAnsi="Times New Roman" w:cs="Times New Roman"/>
          <w:sz w:val="28"/>
          <w:szCs w:val="28"/>
          <w:highlight w:val="white"/>
          <w:lang w:val="uk-UA"/>
        </w:rPr>
        <w:t>)</w:t>
      </w:r>
      <w:r w:rsidR="00F313BD" w:rsidRPr="00F313BD">
        <w:rPr>
          <w:rFonts w:ascii="Times New Roman" w:eastAsia="Times New Roman" w:hAnsi="Times New Roman" w:cs="Times New Roman"/>
          <w:sz w:val="28"/>
          <w:szCs w:val="28"/>
          <w:lang w:val="uk-UA"/>
        </w:rPr>
        <w:t xml:space="preserve"> </w:t>
      </w:r>
      <w:r w:rsidR="00F313BD" w:rsidRPr="0062302D">
        <w:rPr>
          <w:rFonts w:ascii="Times New Roman" w:eastAsia="Times New Roman" w:hAnsi="Times New Roman" w:cs="Times New Roman"/>
          <w:sz w:val="28"/>
          <w:szCs w:val="28"/>
          <w:lang w:val="uk-UA"/>
        </w:rPr>
        <w:t xml:space="preserve">Розташований на колишній промисловій території </w:t>
      </w:r>
      <w:r w:rsidR="00F313BD" w:rsidRPr="0062302D">
        <w:rPr>
          <w:rFonts w:ascii="Times New Roman" w:eastAsia="Times New Roman" w:hAnsi="Times New Roman" w:cs="Times New Roman"/>
          <w:sz w:val="28"/>
          <w:szCs w:val="28"/>
          <w:lang w:val="uk-UA"/>
        </w:rPr>
        <w:lastRenderedPageBreak/>
        <w:t xml:space="preserve">вздовж річки Дора </w:t>
      </w:r>
      <w:proofErr w:type="spellStart"/>
      <w:r w:rsidR="00F313BD" w:rsidRPr="0062302D">
        <w:rPr>
          <w:rFonts w:ascii="Times New Roman" w:eastAsia="Times New Roman" w:hAnsi="Times New Roman" w:cs="Times New Roman"/>
          <w:sz w:val="28"/>
          <w:szCs w:val="28"/>
          <w:lang w:val="uk-UA"/>
        </w:rPr>
        <w:t>Ріпарія</w:t>
      </w:r>
      <w:proofErr w:type="spellEnd"/>
      <w:r w:rsidR="00F313BD" w:rsidRPr="0062302D">
        <w:rPr>
          <w:rFonts w:ascii="Times New Roman" w:eastAsia="Times New Roman" w:hAnsi="Times New Roman" w:cs="Times New Roman"/>
          <w:sz w:val="28"/>
          <w:szCs w:val="28"/>
          <w:lang w:val="uk-UA"/>
        </w:rPr>
        <w:t xml:space="preserve">, кампус став частиною процесу </w:t>
      </w:r>
      <w:proofErr w:type="spellStart"/>
      <w:r w:rsidR="00F313BD" w:rsidRPr="0062302D">
        <w:rPr>
          <w:rFonts w:ascii="Times New Roman" w:eastAsia="Times New Roman" w:hAnsi="Times New Roman" w:cs="Times New Roman"/>
          <w:sz w:val="28"/>
          <w:szCs w:val="28"/>
          <w:lang w:val="uk-UA"/>
        </w:rPr>
        <w:t>ревіталізації</w:t>
      </w:r>
      <w:proofErr w:type="spellEnd"/>
      <w:r w:rsidR="00F313BD" w:rsidRPr="0062302D">
        <w:rPr>
          <w:rFonts w:ascii="Times New Roman" w:eastAsia="Times New Roman" w:hAnsi="Times New Roman" w:cs="Times New Roman"/>
          <w:sz w:val="28"/>
          <w:szCs w:val="28"/>
          <w:lang w:val="uk-UA"/>
        </w:rPr>
        <w:t xml:space="preserve"> постіндустріального середовища. Під одним об’єднувальним дахом площею близько 45 тис. м² розміщено </w:t>
      </w:r>
      <w:r w:rsidR="00F313BD" w:rsidRPr="0062302D">
        <w:rPr>
          <w:rFonts w:ascii="Times New Roman" w:eastAsia="Times New Roman" w:hAnsi="Times New Roman" w:cs="Times New Roman"/>
          <w:bCs/>
          <w:sz w:val="28"/>
          <w:szCs w:val="28"/>
          <w:lang w:val="uk-UA"/>
        </w:rPr>
        <w:t>юридичний і політичний факультети, велику бібліотеку, аудиторний фонд, офіси і громадські простори</w:t>
      </w:r>
      <w:r w:rsidR="00F313BD" w:rsidRPr="0062302D">
        <w:rPr>
          <w:rFonts w:ascii="Times New Roman" w:eastAsia="Times New Roman" w:hAnsi="Times New Roman" w:cs="Times New Roman"/>
          <w:sz w:val="28"/>
          <w:szCs w:val="28"/>
          <w:lang w:val="uk-UA"/>
        </w:rPr>
        <w:t xml:space="preserve">. Центральний круглий атріум забезпечує активну внутрішню комунікацію між семи корпусами, а зелений дах сприяє покращенню мікроклімату та енергоефективності. Комплекс сертифікований за системою </w:t>
      </w:r>
      <w:r w:rsidR="00F313BD" w:rsidRPr="0062302D">
        <w:rPr>
          <w:rFonts w:ascii="Times New Roman" w:eastAsia="Times New Roman" w:hAnsi="Times New Roman" w:cs="Times New Roman"/>
          <w:bCs/>
          <w:sz w:val="28"/>
          <w:szCs w:val="28"/>
          <w:lang w:val="uk-UA"/>
        </w:rPr>
        <w:t xml:space="preserve">BREEAM </w:t>
      </w:r>
      <w:proofErr w:type="spellStart"/>
      <w:r w:rsidR="00F313BD" w:rsidRPr="0062302D">
        <w:rPr>
          <w:rFonts w:ascii="Times New Roman" w:eastAsia="Times New Roman" w:hAnsi="Times New Roman" w:cs="Times New Roman"/>
          <w:bCs/>
          <w:sz w:val="28"/>
          <w:szCs w:val="28"/>
          <w:lang w:val="uk-UA"/>
        </w:rPr>
        <w:t>Excellent</w:t>
      </w:r>
      <w:proofErr w:type="spellEnd"/>
      <w:r w:rsidR="00F313BD" w:rsidRPr="0062302D">
        <w:rPr>
          <w:rFonts w:ascii="Times New Roman" w:eastAsia="Times New Roman" w:hAnsi="Times New Roman" w:cs="Times New Roman"/>
          <w:sz w:val="28"/>
          <w:szCs w:val="28"/>
          <w:lang w:val="uk-UA"/>
        </w:rPr>
        <w:t xml:space="preserve">, використовуючи природне освітлення, подвійний скляний фасад і теплові насоси. Досвід </w:t>
      </w:r>
      <w:proofErr w:type="spellStart"/>
      <w:r w:rsidR="00F313BD" w:rsidRPr="0062302D">
        <w:rPr>
          <w:rFonts w:ascii="Times New Roman" w:eastAsia="Times New Roman" w:hAnsi="Times New Roman" w:cs="Times New Roman"/>
          <w:sz w:val="28"/>
          <w:szCs w:val="28"/>
          <w:lang w:val="uk-UA"/>
        </w:rPr>
        <w:t>Турину</w:t>
      </w:r>
      <w:proofErr w:type="spellEnd"/>
      <w:r w:rsidR="00F313BD" w:rsidRPr="0062302D">
        <w:rPr>
          <w:rFonts w:ascii="Times New Roman" w:eastAsia="Times New Roman" w:hAnsi="Times New Roman" w:cs="Times New Roman"/>
          <w:sz w:val="28"/>
          <w:szCs w:val="28"/>
          <w:lang w:val="uk-UA"/>
        </w:rPr>
        <w:t xml:space="preserve"> демонструє ефективність поєднання архітектурної інновації з екологічними стандартами при реконструкції складних міських зон</w:t>
      </w:r>
      <w:r w:rsidR="00F313BD" w:rsidRPr="00845E12">
        <w:rPr>
          <w:rFonts w:ascii="Times New Roman" w:eastAsia="Times New Roman" w:hAnsi="Times New Roman" w:cs="Times New Roman"/>
          <w:sz w:val="28"/>
          <w:szCs w:val="28"/>
          <w:lang w:val="uk-UA"/>
        </w:rPr>
        <w:t>.</w:t>
      </w:r>
      <w:r w:rsidR="00F313BD" w:rsidRPr="00845E12">
        <w:rPr>
          <w:rFonts w:ascii="Times New Roman" w:hAnsi="Times New Roman" w:cs="Times New Roman"/>
          <w:spacing w:val="2"/>
          <w:sz w:val="28"/>
          <w:szCs w:val="28"/>
          <w:lang w:val="uk-UA"/>
        </w:rPr>
        <w:t xml:space="preserve"> [13]</w:t>
      </w:r>
    </w:p>
    <w:p w14:paraId="08ED7502" w14:textId="5A766FA8" w:rsidR="00F313BD" w:rsidRPr="00735DB6" w:rsidRDefault="00F313BD" w:rsidP="00735DB6">
      <w:pPr>
        <w:spacing w:before="100" w:beforeAutospacing="1" w:after="100" w:afterAutospacing="1" w:line="360" w:lineRule="auto"/>
        <w:ind w:right="-283" w:firstLine="567"/>
        <w:jc w:val="both"/>
        <w:rPr>
          <w:rFonts w:ascii="Times New Roman" w:hAnsi="Times New Roman" w:cs="Times New Roman"/>
          <w:spacing w:val="2"/>
          <w:sz w:val="28"/>
          <w:szCs w:val="28"/>
          <w:lang w:val="uk-UA"/>
        </w:rPr>
      </w:pPr>
      <w:r w:rsidRPr="0062302D">
        <w:rPr>
          <w:rFonts w:ascii="Times New Roman" w:eastAsia="Times New Roman" w:hAnsi="Times New Roman" w:cs="Times New Roman"/>
          <w:sz w:val="28"/>
          <w:szCs w:val="28"/>
          <w:lang w:val="uk-UA"/>
        </w:rPr>
        <w:t xml:space="preserve">Значний інтерес становить також новий </w:t>
      </w:r>
      <w:proofErr w:type="spellStart"/>
      <w:r w:rsidRPr="0062302D">
        <w:rPr>
          <w:rFonts w:ascii="Times New Roman" w:eastAsia="Times New Roman" w:hAnsi="Times New Roman" w:cs="Times New Roman"/>
          <w:bCs/>
          <w:sz w:val="28"/>
          <w:szCs w:val="28"/>
          <w:lang w:val="uk-UA"/>
        </w:rPr>
        <w:t>Олстонський</w:t>
      </w:r>
      <w:proofErr w:type="spellEnd"/>
      <w:r w:rsidRPr="0062302D">
        <w:rPr>
          <w:rFonts w:ascii="Times New Roman" w:eastAsia="Times New Roman" w:hAnsi="Times New Roman" w:cs="Times New Roman"/>
          <w:bCs/>
          <w:sz w:val="28"/>
          <w:szCs w:val="28"/>
          <w:lang w:val="uk-UA"/>
        </w:rPr>
        <w:t xml:space="preserve"> кампус Гарвардської школи інженерії та прикладних наук ім. Джона А. </w:t>
      </w:r>
      <w:proofErr w:type="spellStart"/>
      <w:r w:rsidRPr="0062302D">
        <w:rPr>
          <w:rFonts w:ascii="Times New Roman" w:eastAsia="Times New Roman" w:hAnsi="Times New Roman" w:cs="Times New Roman"/>
          <w:bCs/>
          <w:sz w:val="28"/>
          <w:szCs w:val="28"/>
          <w:lang w:val="uk-UA"/>
        </w:rPr>
        <w:t>Полсона</w:t>
      </w:r>
      <w:proofErr w:type="spellEnd"/>
      <w:r w:rsidRPr="0062302D">
        <w:rPr>
          <w:rFonts w:ascii="Times New Roman" w:eastAsia="Times New Roman" w:hAnsi="Times New Roman" w:cs="Times New Roman"/>
          <w:sz w:val="28"/>
          <w:szCs w:val="28"/>
          <w:lang w:val="uk-UA"/>
        </w:rPr>
        <w:t xml:space="preserve"> (Бостон, США), завершений бюро </w:t>
      </w:r>
      <w:proofErr w:type="spellStart"/>
      <w:r w:rsidRPr="0062302D">
        <w:rPr>
          <w:rFonts w:ascii="Times New Roman" w:eastAsia="Times New Roman" w:hAnsi="Times New Roman" w:cs="Times New Roman"/>
          <w:sz w:val="28"/>
          <w:szCs w:val="28"/>
        </w:rPr>
        <w:t>Behnisch</w:t>
      </w:r>
      <w:proofErr w:type="spellEnd"/>
      <w:r w:rsidRPr="0062302D">
        <w:rPr>
          <w:rFonts w:ascii="Times New Roman" w:eastAsia="Times New Roman" w:hAnsi="Times New Roman" w:cs="Times New Roman"/>
          <w:sz w:val="28"/>
          <w:szCs w:val="28"/>
        </w:rPr>
        <w:t xml:space="preserve"> </w:t>
      </w:r>
      <w:proofErr w:type="spellStart"/>
      <w:r w:rsidRPr="0062302D">
        <w:rPr>
          <w:rFonts w:ascii="Times New Roman" w:eastAsia="Times New Roman" w:hAnsi="Times New Roman" w:cs="Times New Roman"/>
          <w:sz w:val="28"/>
          <w:szCs w:val="28"/>
        </w:rPr>
        <w:t>Architekten</w:t>
      </w:r>
      <w:proofErr w:type="spellEnd"/>
      <w:r w:rsidRPr="0062302D">
        <w:rPr>
          <w:rFonts w:ascii="Times New Roman" w:eastAsia="Times New Roman" w:hAnsi="Times New Roman" w:cs="Times New Roman"/>
          <w:sz w:val="28"/>
          <w:szCs w:val="28"/>
          <w:lang w:val="uk-UA"/>
        </w:rPr>
        <w:t xml:space="preserve"> у 2021 році. </w:t>
      </w:r>
      <w:r>
        <w:rPr>
          <w:rFonts w:ascii="Times New Roman" w:eastAsia="Times New Roman" w:hAnsi="Times New Roman" w:cs="Times New Roman"/>
          <w:sz w:val="28"/>
          <w:szCs w:val="28"/>
          <w:highlight w:val="white"/>
          <w:lang w:val="uk-UA"/>
        </w:rPr>
        <w:t>(іл.1.6</w:t>
      </w:r>
      <w:r w:rsidRPr="0062302D">
        <w:rPr>
          <w:rFonts w:ascii="Times New Roman" w:eastAsia="Times New Roman" w:hAnsi="Times New Roman" w:cs="Times New Roman"/>
          <w:sz w:val="28"/>
          <w:szCs w:val="28"/>
          <w:highlight w:val="white"/>
          <w:lang w:val="uk-UA"/>
        </w:rPr>
        <w:t>)</w:t>
      </w:r>
      <w:r w:rsidRPr="0062302D">
        <w:rPr>
          <w:rFonts w:ascii="Times New Roman" w:eastAsia="Times New Roman" w:hAnsi="Times New Roman" w:cs="Times New Roman"/>
          <w:sz w:val="28"/>
          <w:szCs w:val="28"/>
          <w:lang w:val="uk-UA"/>
        </w:rPr>
        <w:t xml:space="preserve"> Це один із найсучасніших </w:t>
      </w:r>
      <w:proofErr w:type="spellStart"/>
      <w:r w:rsidRPr="0062302D">
        <w:rPr>
          <w:rFonts w:ascii="Times New Roman" w:eastAsia="Times New Roman" w:hAnsi="Times New Roman" w:cs="Times New Roman"/>
          <w:sz w:val="28"/>
          <w:szCs w:val="28"/>
          <w:lang w:val="uk-UA"/>
        </w:rPr>
        <w:t>освітньо</w:t>
      </w:r>
      <w:proofErr w:type="spellEnd"/>
      <w:r w:rsidRPr="0062302D">
        <w:rPr>
          <w:rFonts w:ascii="Times New Roman" w:eastAsia="Times New Roman" w:hAnsi="Times New Roman" w:cs="Times New Roman"/>
          <w:sz w:val="28"/>
          <w:szCs w:val="28"/>
          <w:lang w:val="uk-UA"/>
        </w:rPr>
        <w:t xml:space="preserve">-наукових комплексів світу площею понад 55 тис. м². Архітектори запропонували концепцію </w:t>
      </w:r>
      <w:r w:rsidRPr="0062302D">
        <w:rPr>
          <w:rFonts w:ascii="Times New Roman" w:eastAsia="Times New Roman" w:hAnsi="Times New Roman" w:cs="Times New Roman"/>
          <w:b/>
          <w:bCs/>
          <w:sz w:val="28"/>
          <w:szCs w:val="28"/>
          <w:lang w:val="uk-UA"/>
        </w:rPr>
        <w:t>«</w:t>
      </w:r>
      <w:r w:rsidRPr="0062302D">
        <w:rPr>
          <w:rFonts w:ascii="Times New Roman" w:eastAsia="Times New Roman" w:hAnsi="Times New Roman" w:cs="Times New Roman"/>
          <w:bCs/>
          <w:sz w:val="28"/>
          <w:szCs w:val="28"/>
          <w:lang w:val="uk-UA"/>
        </w:rPr>
        <w:t>вертикального кампусу</w:t>
      </w:r>
      <w:r w:rsidRPr="0062302D">
        <w:rPr>
          <w:rFonts w:ascii="Times New Roman" w:eastAsia="Times New Roman" w:hAnsi="Times New Roman" w:cs="Times New Roman"/>
          <w:b/>
          <w:bCs/>
          <w:sz w:val="28"/>
          <w:szCs w:val="28"/>
          <w:lang w:val="uk-UA"/>
        </w:rPr>
        <w:t>»</w:t>
      </w:r>
      <w:r w:rsidRPr="0062302D">
        <w:rPr>
          <w:rFonts w:ascii="Times New Roman" w:eastAsia="Times New Roman" w:hAnsi="Times New Roman" w:cs="Times New Roman"/>
          <w:sz w:val="28"/>
          <w:szCs w:val="28"/>
          <w:lang w:val="uk-UA"/>
        </w:rPr>
        <w:t xml:space="preserve">, де лабораторії, класи, офіси та простори для співпраці розташовані у багаторівневій системі навколо великого центрального атріуму. Унікальною особливістю є </w:t>
      </w:r>
      <w:r w:rsidRPr="0062302D">
        <w:rPr>
          <w:rFonts w:ascii="Times New Roman" w:eastAsia="Times New Roman" w:hAnsi="Times New Roman" w:cs="Times New Roman"/>
          <w:bCs/>
          <w:sz w:val="28"/>
          <w:szCs w:val="28"/>
          <w:lang w:val="uk-UA"/>
        </w:rPr>
        <w:t>термоактивний</w:t>
      </w:r>
      <w:r w:rsidRPr="0062302D">
        <w:rPr>
          <w:rFonts w:ascii="Times New Roman" w:eastAsia="Times New Roman" w:hAnsi="Times New Roman" w:cs="Times New Roman"/>
          <w:b/>
          <w:bCs/>
          <w:sz w:val="28"/>
          <w:szCs w:val="28"/>
          <w:lang w:val="uk-UA"/>
        </w:rPr>
        <w:t xml:space="preserve"> </w:t>
      </w:r>
      <w:r w:rsidRPr="0062302D">
        <w:rPr>
          <w:rFonts w:ascii="Times New Roman" w:eastAsia="Times New Roman" w:hAnsi="Times New Roman" w:cs="Times New Roman"/>
          <w:bCs/>
          <w:sz w:val="28"/>
          <w:szCs w:val="28"/>
          <w:lang w:val="uk-UA"/>
        </w:rPr>
        <w:t>фасад</w:t>
      </w:r>
      <w:r w:rsidRPr="0062302D">
        <w:rPr>
          <w:rFonts w:ascii="Times New Roman" w:eastAsia="Times New Roman" w:hAnsi="Times New Roman" w:cs="Times New Roman"/>
          <w:sz w:val="28"/>
          <w:szCs w:val="28"/>
          <w:lang w:val="uk-UA"/>
        </w:rPr>
        <w:t xml:space="preserve">, що складається з </w:t>
      </w:r>
      <w:r w:rsidRPr="0062302D">
        <w:rPr>
          <w:rFonts w:ascii="Times New Roman" w:hAnsi="Times New Roman" w:cs="Times New Roman"/>
          <w:color w:val="212529"/>
          <w:spacing w:val="8"/>
          <w:sz w:val="28"/>
          <w:szCs w:val="28"/>
          <w:shd w:val="clear" w:color="auto" w:fill="FFFFFF"/>
          <w:lang w:val="uk-UA"/>
        </w:rPr>
        <w:t>сітки панелей нержавіючої сталі які зменшують кути сонячного світла, пропускаючи світло взимку, але затінюючи скляні стіни будівлі влітку.</w:t>
      </w:r>
      <w:r w:rsidRPr="0062302D">
        <w:rPr>
          <w:rFonts w:ascii="Times New Roman" w:eastAsia="Times New Roman" w:hAnsi="Times New Roman" w:cs="Times New Roman"/>
          <w:sz w:val="28"/>
          <w:szCs w:val="28"/>
          <w:lang w:val="uk-UA"/>
        </w:rPr>
        <w:t xml:space="preserve"> </w:t>
      </w:r>
      <w:r w:rsidR="00E17BFE" w:rsidRPr="0062302D">
        <w:rPr>
          <w:rFonts w:ascii="Times New Roman" w:eastAsia="Times New Roman" w:hAnsi="Times New Roman" w:cs="Times New Roman"/>
          <w:sz w:val="28"/>
          <w:szCs w:val="28"/>
          <w:lang w:val="uk-UA"/>
        </w:rPr>
        <w:t xml:space="preserve">Будівля отримала сертифікації </w:t>
      </w:r>
      <w:r w:rsidR="00E17BFE" w:rsidRPr="0062302D">
        <w:rPr>
          <w:rFonts w:ascii="Times New Roman" w:eastAsia="Times New Roman" w:hAnsi="Times New Roman" w:cs="Times New Roman"/>
          <w:bCs/>
          <w:sz w:val="28"/>
          <w:szCs w:val="28"/>
          <w:lang w:val="uk-UA"/>
        </w:rPr>
        <w:t xml:space="preserve">LEED </w:t>
      </w:r>
      <w:proofErr w:type="spellStart"/>
      <w:r w:rsidR="00E17BFE" w:rsidRPr="0062302D">
        <w:rPr>
          <w:rFonts w:ascii="Times New Roman" w:eastAsia="Times New Roman" w:hAnsi="Times New Roman" w:cs="Times New Roman"/>
          <w:bCs/>
          <w:sz w:val="28"/>
          <w:szCs w:val="28"/>
          <w:lang w:val="uk-UA"/>
        </w:rPr>
        <w:t>Platinum</w:t>
      </w:r>
      <w:proofErr w:type="spellEnd"/>
      <w:r w:rsidR="00E17BFE" w:rsidRPr="0062302D">
        <w:rPr>
          <w:rFonts w:ascii="Times New Roman" w:eastAsia="Times New Roman" w:hAnsi="Times New Roman" w:cs="Times New Roman"/>
          <w:bCs/>
          <w:sz w:val="28"/>
          <w:szCs w:val="28"/>
          <w:lang w:val="uk-UA"/>
        </w:rPr>
        <w:t xml:space="preserve"> та </w:t>
      </w:r>
      <w:proofErr w:type="spellStart"/>
      <w:r w:rsidR="00E17BFE" w:rsidRPr="0062302D">
        <w:rPr>
          <w:rFonts w:ascii="Times New Roman" w:eastAsia="Times New Roman" w:hAnsi="Times New Roman" w:cs="Times New Roman"/>
          <w:bCs/>
          <w:sz w:val="28"/>
          <w:szCs w:val="28"/>
          <w:lang w:val="uk-UA"/>
        </w:rPr>
        <w:t>Living</w:t>
      </w:r>
      <w:proofErr w:type="spellEnd"/>
      <w:r w:rsidR="00E17BFE" w:rsidRPr="0062302D">
        <w:rPr>
          <w:rFonts w:ascii="Times New Roman" w:eastAsia="Times New Roman" w:hAnsi="Times New Roman" w:cs="Times New Roman"/>
          <w:bCs/>
          <w:sz w:val="28"/>
          <w:szCs w:val="28"/>
          <w:lang w:val="uk-UA"/>
        </w:rPr>
        <w:t xml:space="preserve"> </w:t>
      </w:r>
      <w:proofErr w:type="spellStart"/>
      <w:r w:rsidR="00E17BFE" w:rsidRPr="0062302D">
        <w:rPr>
          <w:rFonts w:ascii="Times New Roman" w:eastAsia="Times New Roman" w:hAnsi="Times New Roman" w:cs="Times New Roman"/>
          <w:bCs/>
          <w:sz w:val="28"/>
          <w:szCs w:val="28"/>
          <w:lang w:val="uk-UA"/>
        </w:rPr>
        <w:t>Building</w:t>
      </w:r>
      <w:proofErr w:type="spellEnd"/>
      <w:r w:rsidR="00E17BFE" w:rsidRPr="0062302D">
        <w:rPr>
          <w:rFonts w:ascii="Times New Roman" w:eastAsia="Times New Roman" w:hAnsi="Times New Roman" w:cs="Times New Roman"/>
          <w:bCs/>
          <w:sz w:val="28"/>
          <w:szCs w:val="28"/>
          <w:lang w:val="uk-UA"/>
        </w:rPr>
        <w:t xml:space="preserve"> </w:t>
      </w:r>
      <w:proofErr w:type="spellStart"/>
      <w:r w:rsidR="00E17BFE" w:rsidRPr="0062302D">
        <w:rPr>
          <w:rFonts w:ascii="Times New Roman" w:eastAsia="Times New Roman" w:hAnsi="Times New Roman" w:cs="Times New Roman"/>
          <w:bCs/>
          <w:sz w:val="28"/>
          <w:szCs w:val="28"/>
          <w:lang w:val="uk-UA"/>
        </w:rPr>
        <w:t>Challenge</w:t>
      </w:r>
      <w:proofErr w:type="spellEnd"/>
      <w:r w:rsidR="00E17BFE" w:rsidRPr="0062302D">
        <w:rPr>
          <w:rFonts w:ascii="Times New Roman" w:eastAsia="Times New Roman" w:hAnsi="Times New Roman" w:cs="Times New Roman"/>
          <w:bCs/>
          <w:sz w:val="28"/>
          <w:szCs w:val="28"/>
          <w:lang w:val="uk-UA"/>
        </w:rPr>
        <w:t xml:space="preserve"> </w:t>
      </w:r>
      <w:proofErr w:type="spellStart"/>
      <w:r w:rsidR="00E17BFE" w:rsidRPr="0062302D">
        <w:rPr>
          <w:rFonts w:ascii="Times New Roman" w:eastAsia="Times New Roman" w:hAnsi="Times New Roman" w:cs="Times New Roman"/>
          <w:bCs/>
          <w:sz w:val="28"/>
          <w:szCs w:val="28"/>
          <w:lang w:val="uk-UA"/>
        </w:rPr>
        <w:t>Petal</w:t>
      </w:r>
      <w:proofErr w:type="spellEnd"/>
      <w:r w:rsidR="00E17BFE" w:rsidRPr="0062302D">
        <w:rPr>
          <w:rFonts w:ascii="Times New Roman" w:eastAsia="Times New Roman" w:hAnsi="Times New Roman" w:cs="Times New Roman"/>
          <w:bCs/>
          <w:sz w:val="28"/>
          <w:szCs w:val="28"/>
          <w:lang w:val="uk-UA"/>
        </w:rPr>
        <w:t xml:space="preserve"> </w:t>
      </w:r>
      <w:proofErr w:type="spellStart"/>
      <w:r w:rsidR="00E17BFE" w:rsidRPr="0062302D">
        <w:rPr>
          <w:rFonts w:ascii="Times New Roman" w:eastAsia="Times New Roman" w:hAnsi="Times New Roman" w:cs="Times New Roman"/>
          <w:bCs/>
          <w:sz w:val="28"/>
          <w:szCs w:val="28"/>
          <w:lang w:val="uk-UA"/>
        </w:rPr>
        <w:t>Certification</w:t>
      </w:r>
      <w:proofErr w:type="spellEnd"/>
      <w:r w:rsidR="00E17BFE" w:rsidRPr="0062302D">
        <w:rPr>
          <w:rFonts w:ascii="Times New Roman" w:eastAsia="Times New Roman" w:hAnsi="Times New Roman" w:cs="Times New Roman"/>
          <w:sz w:val="28"/>
          <w:szCs w:val="28"/>
          <w:lang w:val="uk-UA"/>
        </w:rPr>
        <w:t>, що підтверджує її максимально сталий характер.</w:t>
      </w:r>
      <w:r w:rsidR="008F5904">
        <w:rPr>
          <w:rFonts w:ascii="Times New Roman" w:eastAsia="Times New Roman" w:hAnsi="Times New Roman" w:cs="Times New Roman"/>
          <w:sz w:val="28"/>
          <w:szCs w:val="28"/>
          <w:lang w:val="uk-UA"/>
        </w:rPr>
        <w:t xml:space="preserve"> </w:t>
      </w:r>
      <w:r w:rsidR="008F5904" w:rsidRPr="0062302D">
        <w:rPr>
          <w:rFonts w:ascii="Times New Roman" w:eastAsia="Times New Roman" w:hAnsi="Times New Roman" w:cs="Times New Roman"/>
          <w:sz w:val="28"/>
          <w:szCs w:val="28"/>
          <w:lang w:val="uk-UA"/>
        </w:rPr>
        <w:t>Досвід Гарварду демонструє, що застосування інтелектуальних оболонок будівлі може суттєво зменшити енергоспоживання університетських комплексів.</w:t>
      </w:r>
      <w:r w:rsidR="008F5904" w:rsidRPr="0062302D">
        <w:rPr>
          <w:rFonts w:ascii="Times New Roman" w:hAnsi="Times New Roman" w:cs="Times New Roman"/>
          <w:spacing w:val="2"/>
          <w:sz w:val="28"/>
          <w:szCs w:val="28"/>
          <w:lang w:val="uk-UA"/>
        </w:rPr>
        <w:t xml:space="preserve"> [14]</w:t>
      </w:r>
    </w:p>
    <w:p w14:paraId="638A86DC" w14:textId="37048ABD" w:rsidR="00F2124F" w:rsidRPr="00D74A73" w:rsidRDefault="002F076C" w:rsidP="009E5D6B">
      <w:pPr>
        <w:ind w:right="-283"/>
        <w:jc w:val="center"/>
        <w:rPr>
          <w:rFonts w:ascii="Times New Roman" w:hAnsi="Times New Roman" w:cs="Times New Roman"/>
          <w:spacing w:val="2"/>
          <w:sz w:val="28"/>
          <w:szCs w:val="28"/>
          <w:lang w:val="uk-UA"/>
        </w:rPr>
      </w:pPr>
      <w:r>
        <w:rPr>
          <w:rFonts w:ascii="Times New Roman" w:eastAsia="Times New Roman" w:hAnsi="Times New Roman" w:cs="Times New Roman"/>
          <w:noProof/>
          <w:sz w:val="28"/>
          <w:szCs w:val="28"/>
        </w:rPr>
        <w:lastRenderedPageBreak/>
        <w:drawing>
          <wp:anchor distT="0" distB="0" distL="114300" distR="114300" simplePos="0" relativeHeight="251744256" behindDoc="0" locked="0" layoutInCell="1" allowOverlap="1" wp14:anchorId="30AABCF8" wp14:editId="326B7C05">
            <wp:simplePos x="0" y="0"/>
            <wp:positionH relativeFrom="column">
              <wp:posOffset>79375</wp:posOffset>
            </wp:positionH>
            <wp:positionV relativeFrom="paragraph">
              <wp:posOffset>4066806</wp:posOffset>
            </wp:positionV>
            <wp:extent cx="6301105" cy="3544570"/>
            <wp:effectExtent l="0" t="0" r="4445" b="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01105" cy="3544570"/>
                    </a:xfrm>
                    <a:prstGeom prst="rect">
                      <a:avLst/>
                    </a:prstGeom>
                  </pic:spPr>
                </pic:pic>
              </a:graphicData>
            </a:graphic>
          </wp:anchor>
        </w:drawing>
      </w:r>
      <w:r>
        <w:rPr>
          <w:rFonts w:ascii="Times New Roman" w:eastAsia="Times New Roman" w:hAnsi="Times New Roman" w:cs="Times New Roman"/>
          <w:noProof/>
          <w:sz w:val="28"/>
          <w:szCs w:val="28"/>
        </w:rPr>
        <w:drawing>
          <wp:anchor distT="0" distB="0" distL="114300" distR="114300" simplePos="0" relativeHeight="251746304" behindDoc="0" locked="0" layoutInCell="1" allowOverlap="1" wp14:anchorId="3A4EF772" wp14:editId="0004630A">
            <wp:simplePos x="0" y="0"/>
            <wp:positionH relativeFrom="column">
              <wp:posOffset>-145005</wp:posOffset>
            </wp:positionH>
            <wp:positionV relativeFrom="paragraph">
              <wp:posOffset>75565</wp:posOffset>
            </wp:positionV>
            <wp:extent cx="6433820" cy="3684905"/>
            <wp:effectExtent l="0" t="0" r="5080"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33820" cy="3684905"/>
                    </a:xfrm>
                    <a:prstGeom prst="rect">
                      <a:avLst/>
                    </a:prstGeom>
                  </pic:spPr>
                </pic:pic>
              </a:graphicData>
            </a:graphic>
            <wp14:sizeRelH relativeFrom="margin">
              <wp14:pctWidth>0</wp14:pctWidth>
            </wp14:sizeRelH>
            <wp14:sizeRelV relativeFrom="margin">
              <wp14:pctHeight>0</wp14:pctHeight>
            </wp14:sizeRelV>
          </wp:anchor>
        </w:drawing>
      </w:r>
      <w:r w:rsidR="00442AA7">
        <w:rPr>
          <w:rFonts w:ascii="Times New Roman" w:eastAsia="Times New Roman" w:hAnsi="Times New Roman" w:cs="Times New Roman"/>
          <w:sz w:val="28"/>
          <w:szCs w:val="28"/>
          <w:highlight w:val="white"/>
          <w:lang w:val="uk-UA"/>
        </w:rPr>
        <w:t>(</w:t>
      </w:r>
      <w:r w:rsidR="00A3422E">
        <w:rPr>
          <w:rFonts w:ascii="Times New Roman" w:eastAsia="Times New Roman" w:hAnsi="Times New Roman" w:cs="Times New Roman"/>
          <w:sz w:val="28"/>
          <w:szCs w:val="28"/>
          <w:highlight w:val="white"/>
          <w:lang w:val="uk-UA"/>
        </w:rPr>
        <w:t>І</w:t>
      </w:r>
      <w:r w:rsidR="00D74A73">
        <w:rPr>
          <w:rFonts w:ascii="Times New Roman" w:eastAsia="Times New Roman" w:hAnsi="Times New Roman" w:cs="Times New Roman"/>
          <w:sz w:val="28"/>
          <w:szCs w:val="28"/>
          <w:highlight w:val="white"/>
          <w:lang w:val="uk-UA"/>
        </w:rPr>
        <w:t>л.1.4</w:t>
      </w:r>
      <w:r w:rsidR="00D74A73" w:rsidRPr="0062302D">
        <w:rPr>
          <w:rFonts w:ascii="Times New Roman" w:eastAsia="Times New Roman" w:hAnsi="Times New Roman" w:cs="Times New Roman"/>
          <w:sz w:val="28"/>
          <w:szCs w:val="28"/>
          <w:highlight w:val="white"/>
          <w:lang w:val="uk-UA"/>
        </w:rPr>
        <w:t>)</w:t>
      </w:r>
      <w:r w:rsidR="00D74A73">
        <w:rPr>
          <w:rFonts w:ascii="Times New Roman" w:eastAsia="Times New Roman" w:hAnsi="Times New Roman" w:cs="Times New Roman"/>
          <w:sz w:val="28"/>
          <w:szCs w:val="28"/>
          <w:lang w:val="uk-UA"/>
        </w:rPr>
        <w:t xml:space="preserve"> Кампус </w:t>
      </w:r>
      <w:proofErr w:type="spellStart"/>
      <w:r w:rsidR="00D74A73">
        <w:rPr>
          <w:rFonts w:ascii="Times New Roman" w:eastAsia="Times New Roman" w:hAnsi="Times New Roman" w:cs="Times New Roman"/>
          <w:sz w:val="28"/>
          <w:szCs w:val="28"/>
          <w:lang w:val="uk-UA"/>
        </w:rPr>
        <w:t>Наньянського</w:t>
      </w:r>
      <w:proofErr w:type="spellEnd"/>
      <w:r w:rsidR="00D74A73">
        <w:rPr>
          <w:rFonts w:ascii="Times New Roman" w:eastAsia="Times New Roman" w:hAnsi="Times New Roman" w:cs="Times New Roman"/>
          <w:sz w:val="28"/>
          <w:szCs w:val="28"/>
          <w:lang w:val="uk-UA"/>
        </w:rPr>
        <w:t xml:space="preserve"> технічного університету</w:t>
      </w:r>
      <w:r w:rsidR="00D74A73">
        <w:rPr>
          <w:rFonts w:ascii="Times New Roman" w:eastAsia="Times New Roman" w:hAnsi="Times New Roman" w:cs="Times New Roman"/>
          <w:noProof/>
          <w:sz w:val="28"/>
          <w:szCs w:val="28"/>
        </w:rPr>
        <w:t xml:space="preserve"> </w:t>
      </w:r>
      <w:r w:rsidR="00E47B2F" w:rsidRPr="0062302D">
        <w:rPr>
          <w:rFonts w:ascii="Times New Roman" w:hAnsi="Times New Roman" w:cs="Times New Roman"/>
          <w:spacing w:val="2"/>
          <w:sz w:val="28"/>
          <w:szCs w:val="28"/>
          <w:lang w:val="uk-UA"/>
        </w:rPr>
        <w:t>[12]</w:t>
      </w:r>
    </w:p>
    <w:p w14:paraId="67C9420D" w14:textId="6A3F96CB" w:rsidR="00080B90" w:rsidRPr="0062302D" w:rsidRDefault="003C4318" w:rsidP="009E5D6B">
      <w:pPr>
        <w:spacing w:before="100" w:beforeAutospacing="1" w:after="100" w:afterAutospacing="1" w:line="360" w:lineRule="auto"/>
        <w:ind w:right="-283" w:firstLine="567"/>
        <w:jc w:val="center"/>
        <w:rPr>
          <w:rFonts w:ascii="Times New Roman" w:eastAsia="Times New Roman" w:hAnsi="Times New Roman" w:cs="Times New Roman"/>
          <w:sz w:val="28"/>
          <w:szCs w:val="28"/>
          <w:lang w:val="uk-UA"/>
        </w:rPr>
      </w:pPr>
      <w:r w:rsidRPr="009E4E6D">
        <w:rPr>
          <w:rFonts w:ascii="Times New Roman" w:eastAsia="Times New Roman" w:hAnsi="Times New Roman" w:cs="Times New Roman"/>
          <w:sz w:val="28"/>
          <w:szCs w:val="28"/>
          <w:lang w:val="uk-UA"/>
        </w:rPr>
        <w:t>(Іл.</w:t>
      </w:r>
      <w:r>
        <w:rPr>
          <w:rFonts w:ascii="Times New Roman" w:eastAsia="Times New Roman" w:hAnsi="Times New Roman" w:cs="Times New Roman"/>
          <w:sz w:val="28"/>
          <w:szCs w:val="28"/>
          <w:lang w:val="uk-UA"/>
        </w:rPr>
        <w:t>1.5</w:t>
      </w:r>
      <w:r w:rsidRPr="009E4E6D">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Кампус Туринського університету </w:t>
      </w:r>
      <w:r w:rsidRPr="0062302D">
        <w:rPr>
          <w:rFonts w:ascii="Times New Roman" w:eastAsia="Times New Roman" w:hAnsi="Times New Roman" w:cs="Times New Roman"/>
          <w:sz w:val="28"/>
          <w:szCs w:val="28"/>
          <w:lang w:val="uk-UA"/>
        </w:rPr>
        <w:t xml:space="preserve">«Луїджі </w:t>
      </w:r>
      <w:proofErr w:type="spellStart"/>
      <w:r w:rsidRPr="0062302D">
        <w:rPr>
          <w:rFonts w:ascii="Times New Roman" w:eastAsia="Times New Roman" w:hAnsi="Times New Roman" w:cs="Times New Roman"/>
          <w:sz w:val="28"/>
          <w:szCs w:val="28"/>
          <w:lang w:val="uk-UA"/>
        </w:rPr>
        <w:t>Ейнауді</w:t>
      </w:r>
      <w:proofErr w:type="spellEnd"/>
      <w:r w:rsidRPr="0062302D">
        <w:rPr>
          <w:rFonts w:ascii="Times New Roman" w:eastAsia="Times New Roman" w:hAnsi="Times New Roman" w:cs="Times New Roman"/>
          <w:sz w:val="28"/>
          <w:szCs w:val="28"/>
          <w:lang w:val="uk-UA"/>
        </w:rPr>
        <w:t>»</w:t>
      </w:r>
      <w:r w:rsidR="00E47B2F" w:rsidRPr="00E47B2F">
        <w:rPr>
          <w:rFonts w:ascii="Times New Roman" w:hAnsi="Times New Roman" w:cs="Times New Roman"/>
          <w:spacing w:val="2"/>
          <w:sz w:val="28"/>
          <w:szCs w:val="28"/>
          <w:lang w:val="uk-UA"/>
        </w:rPr>
        <w:t xml:space="preserve"> </w:t>
      </w:r>
      <w:r w:rsidR="00E47B2F" w:rsidRPr="0062302D">
        <w:rPr>
          <w:rFonts w:ascii="Times New Roman" w:hAnsi="Times New Roman" w:cs="Times New Roman"/>
          <w:spacing w:val="2"/>
          <w:sz w:val="28"/>
          <w:szCs w:val="28"/>
          <w:lang w:val="uk-UA"/>
        </w:rPr>
        <w:t>[13]</w:t>
      </w:r>
    </w:p>
    <w:p w14:paraId="335D15C6" w14:textId="0F5CD17D" w:rsidR="00F2124F" w:rsidRDefault="00F2124F" w:rsidP="009E5D6B">
      <w:pPr>
        <w:ind w:right="-283"/>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14:paraId="4C9CFF58" w14:textId="77777777" w:rsidR="00F313BD" w:rsidRDefault="00980FAA" w:rsidP="00F313BD">
      <w:pPr>
        <w:spacing w:before="100" w:beforeAutospacing="1" w:after="100" w:afterAutospacing="1" w:line="360" w:lineRule="auto"/>
        <w:ind w:right="-283" w:firstLine="567"/>
        <w:jc w:val="both"/>
        <w:rPr>
          <w:rFonts w:ascii="Times New Roman" w:hAnsi="Times New Roman" w:cs="Times New Roman"/>
          <w:spacing w:val="2"/>
          <w:sz w:val="28"/>
          <w:szCs w:val="28"/>
          <w:lang w:val="uk-UA"/>
        </w:rPr>
      </w:pPr>
      <w:r w:rsidRPr="0062302D">
        <w:rPr>
          <w:rFonts w:ascii="Times New Roman" w:eastAsia="Times New Roman" w:hAnsi="Times New Roman" w:cs="Times New Roman"/>
          <w:sz w:val="28"/>
          <w:szCs w:val="28"/>
          <w:lang w:val="uk-UA"/>
        </w:rPr>
        <w:lastRenderedPageBreak/>
        <w:t xml:space="preserve">У контексті щільної забудови та обмежених територій показовою є реконструкція кампусу </w:t>
      </w:r>
      <w:r w:rsidRPr="0062302D">
        <w:rPr>
          <w:rFonts w:ascii="Times New Roman" w:eastAsia="Times New Roman" w:hAnsi="Times New Roman" w:cs="Times New Roman"/>
          <w:bCs/>
          <w:sz w:val="28"/>
          <w:szCs w:val="28"/>
          <w:lang w:val="uk-UA"/>
        </w:rPr>
        <w:t xml:space="preserve">Шанхайського університету </w:t>
      </w:r>
      <w:proofErr w:type="spellStart"/>
      <w:r w:rsidRPr="0062302D">
        <w:rPr>
          <w:rFonts w:ascii="Times New Roman" w:eastAsia="Times New Roman" w:hAnsi="Times New Roman" w:cs="Times New Roman"/>
          <w:bCs/>
          <w:sz w:val="28"/>
          <w:szCs w:val="28"/>
          <w:lang w:val="uk-UA"/>
        </w:rPr>
        <w:t>Яньчан</w:t>
      </w:r>
      <w:proofErr w:type="spellEnd"/>
      <w:r w:rsidRPr="0062302D">
        <w:rPr>
          <w:rFonts w:ascii="Times New Roman" w:eastAsia="Times New Roman" w:hAnsi="Times New Roman" w:cs="Times New Roman"/>
          <w:sz w:val="28"/>
          <w:szCs w:val="28"/>
          <w:lang w:val="uk-UA"/>
        </w:rPr>
        <w:t xml:space="preserve"> (Китай), виконаний у 2023 році компанією ECADI </w:t>
      </w:r>
      <w:proofErr w:type="spellStart"/>
      <w:r w:rsidRPr="0062302D">
        <w:rPr>
          <w:rFonts w:ascii="Times New Roman" w:eastAsia="Times New Roman" w:hAnsi="Times New Roman" w:cs="Times New Roman"/>
          <w:sz w:val="28"/>
          <w:szCs w:val="28"/>
          <w:lang w:val="uk-UA"/>
        </w:rPr>
        <w:t>Sigma</w:t>
      </w:r>
      <w:proofErr w:type="spellEnd"/>
      <w:r w:rsidRPr="0062302D">
        <w:rPr>
          <w:rFonts w:ascii="Times New Roman" w:eastAsia="Times New Roman" w:hAnsi="Times New Roman" w:cs="Times New Roman"/>
          <w:sz w:val="28"/>
          <w:szCs w:val="28"/>
          <w:lang w:val="uk-UA"/>
        </w:rPr>
        <w:t>.</w:t>
      </w:r>
      <w:r w:rsidRPr="0062302D">
        <w:rPr>
          <w:rFonts w:ascii="Times New Roman" w:eastAsia="Times New Roman" w:hAnsi="Times New Roman" w:cs="Times New Roman"/>
          <w:sz w:val="28"/>
          <w:szCs w:val="28"/>
          <w:highlight w:val="white"/>
          <w:lang w:val="uk-UA"/>
        </w:rPr>
        <w:t xml:space="preserve"> </w:t>
      </w:r>
      <w:r>
        <w:rPr>
          <w:rFonts w:ascii="Times New Roman" w:eastAsia="Times New Roman" w:hAnsi="Times New Roman" w:cs="Times New Roman"/>
          <w:sz w:val="28"/>
          <w:szCs w:val="28"/>
          <w:highlight w:val="white"/>
          <w:lang w:val="uk-UA"/>
        </w:rPr>
        <w:t>(іл.1.7</w:t>
      </w:r>
      <w:r w:rsidRPr="0062302D">
        <w:rPr>
          <w:rFonts w:ascii="Times New Roman" w:eastAsia="Times New Roman" w:hAnsi="Times New Roman" w:cs="Times New Roman"/>
          <w:sz w:val="28"/>
          <w:szCs w:val="28"/>
          <w:highlight w:val="white"/>
          <w:lang w:val="uk-UA"/>
        </w:rPr>
        <w:t>)</w:t>
      </w:r>
      <w:r w:rsidR="00F313BD">
        <w:rPr>
          <w:rFonts w:ascii="Times New Roman" w:eastAsia="Times New Roman" w:hAnsi="Times New Roman" w:cs="Times New Roman"/>
          <w:sz w:val="28"/>
          <w:szCs w:val="28"/>
          <w:lang w:val="uk-UA"/>
        </w:rPr>
        <w:t xml:space="preserve"> </w:t>
      </w:r>
      <w:r w:rsidR="00F313BD" w:rsidRPr="0062302D">
        <w:rPr>
          <w:noProof/>
          <w:lang w:val="uk-UA"/>
        </w:rPr>
        <w:t xml:space="preserve"> </w:t>
      </w:r>
      <w:r w:rsidR="00F313BD" w:rsidRPr="0062302D">
        <w:rPr>
          <w:rFonts w:ascii="Times New Roman" w:eastAsia="Times New Roman" w:hAnsi="Times New Roman" w:cs="Times New Roman"/>
          <w:sz w:val="28"/>
          <w:szCs w:val="28"/>
          <w:lang w:val="uk-UA"/>
        </w:rPr>
        <w:t xml:space="preserve"> Проєкт охоплює площу понад 73 тис. м² і включає навчально-творчі кластери для мистецтв, кіно та експериментальної навчальної бази. Архітектори зберегли історичну структуру кампусу, водночас застосувавши принципи </w:t>
      </w:r>
      <w:r w:rsidR="00F313BD" w:rsidRPr="0062302D">
        <w:rPr>
          <w:rFonts w:ascii="Times New Roman" w:eastAsia="Times New Roman" w:hAnsi="Times New Roman" w:cs="Times New Roman"/>
          <w:b/>
          <w:bCs/>
          <w:sz w:val="28"/>
          <w:szCs w:val="28"/>
          <w:lang w:val="uk-UA"/>
        </w:rPr>
        <w:t>«</w:t>
      </w:r>
      <w:r w:rsidR="00F313BD" w:rsidRPr="0062302D">
        <w:rPr>
          <w:rFonts w:ascii="Times New Roman" w:eastAsia="Times New Roman" w:hAnsi="Times New Roman" w:cs="Times New Roman"/>
          <w:bCs/>
          <w:sz w:val="28"/>
          <w:szCs w:val="28"/>
          <w:lang w:val="uk-UA"/>
        </w:rPr>
        <w:t>стратегічного розвитку заповнення та вертикального розширення</w:t>
      </w:r>
      <w:r w:rsidR="00F313BD" w:rsidRPr="0062302D">
        <w:rPr>
          <w:rFonts w:ascii="Times New Roman" w:eastAsia="Times New Roman" w:hAnsi="Times New Roman" w:cs="Times New Roman"/>
          <w:b/>
          <w:bCs/>
          <w:sz w:val="28"/>
          <w:szCs w:val="28"/>
          <w:lang w:val="uk-UA"/>
        </w:rPr>
        <w:t>»</w:t>
      </w:r>
      <w:r w:rsidR="00F313BD" w:rsidRPr="0062302D">
        <w:rPr>
          <w:rFonts w:ascii="Times New Roman" w:eastAsia="Times New Roman" w:hAnsi="Times New Roman" w:cs="Times New Roman"/>
          <w:sz w:val="28"/>
          <w:szCs w:val="28"/>
          <w:lang w:val="uk-UA"/>
        </w:rPr>
        <w:t>, що дозволило суттєво ущільнити функції без втрати якості простору. Зелені покрівлі, артикульовані фасади та природне освітлення атріумів формують комфортне середовище для творчої діяльності. Проєкт демонструє, як поєднання старої та нової архітектури може забезпечити ефективну адаптацію кампусу до сучасних потреб студентів.</w:t>
      </w:r>
      <w:r w:rsidR="00F313BD" w:rsidRPr="0062302D">
        <w:rPr>
          <w:rFonts w:ascii="Times New Roman" w:hAnsi="Times New Roman" w:cs="Times New Roman"/>
          <w:spacing w:val="2"/>
          <w:sz w:val="28"/>
          <w:szCs w:val="28"/>
          <w:lang w:val="uk-UA"/>
        </w:rPr>
        <w:t xml:space="preserve"> [15]</w:t>
      </w:r>
    </w:p>
    <w:p w14:paraId="0D7084E7" w14:textId="2CF555B8" w:rsidR="00ED7E25" w:rsidRPr="00142E40" w:rsidRDefault="00F313BD" w:rsidP="00F313BD">
      <w:pPr>
        <w:spacing w:before="100" w:beforeAutospacing="1" w:after="100" w:afterAutospacing="1" w:line="360" w:lineRule="auto"/>
        <w:ind w:right="-283" w:firstLine="567"/>
        <w:jc w:val="both"/>
        <w:rPr>
          <w:rFonts w:ascii="Times New Roman" w:hAnsi="Times New Roman" w:cs="Times New Roman"/>
          <w:spacing w:val="2"/>
          <w:sz w:val="28"/>
          <w:szCs w:val="28"/>
          <w:lang w:val="uk-UA"/>
        </w:rPr>
      </w:pPr>
      <w:r w:rsidRPr="00A132C7">
        <w:rPr>
          <w:rFonts w:ascii="Times New Roman" w:eastAsia="Times New Roman" w:hAnsi="Times New Roman" w:cs="Times New Roman"/>
          <w:sz w:val="28"/>
          <w:szCs w:val="28"/>
          <w:lang w:val="uk-UA"/>
        </w:rPr>
        <w:t xml:space="preserve">Важливим прикладом модернізації архітектури закладів вищої освіти є реконструкція кампусу </w:t>
      </w:r>
      <w:proofErr w:type="spellStart"/>
      <w:r w:rsidRPr="00A132C7">
        <w:rPr>
          <w:rFonts w:ascii="Times New Roman" w:eastAsia="Times New Roman" w:hAnsi="Times New Roman" w:cs="Times New Roman"/>
          <w:sz w:val="28"/>
          <w:szCs w:val="28"/>
          <w:lang w:val="uk-UA"/>
        </w:rPr>
        <w:t>Knights</w:t>
      </w:r>
      <w:proofErr w:type="spellEnd"/>
      <w:r w:rsidRPr="00A132C7">
        <w:rPr>
          <w:rFonts w:ascii="Times New Roman" w:eastAsia="Times New Roman" w:hAnsi="Times New Roman" w:cs="Times New Roman"/>
          <w:sz w:val="28"/>
          <w:szCs w:val="28"/>
          <w:lang w:val="uk-UA"/>
        </w:rPr>
        <w:t xml:space="preserve"> </w:t>
      </w:r>
      <w:proofErr w:type="spellStart"/>
      <w:r w:rsidRPr="00A132C7">
        <w:rPr>
          <w:rFonts w:ascii="Times New Roman" w:eastAsia="Times New Roman" w:hAnsi="Times New Roman" w:cs="Times New Roman"/>
          <w:sz w:val="28"/>
          <w:szCs w:val="28"/>
          <w:lang w:val="uk-UA"/>
        </w:rPr>
        <w:t>Park</w:t>
      </w:r>
      <w:proofErr w:type="spellEnd"/>
      <w:r w:rsidRPr="00A132C7">
        <w:rPr>
          <w:rFonts w:ascii="Times New Roman" w:eastAsia="Times New Roman" w:hAnsi="Times New Roman" w:cs="Times New Roman"/>
          <w:sz w:val="28"/>
          <w:szCs w:val="28"/>
          <w:lang w:val="uk-UA"/>
        </w:rPr>
        <w:t xml:space="preserve"> </w:t>
      </w:r>
      <w:proofErr w:type="spellStart"/>
      <w:r w:rsidRPr="00A132C7">
        <w:rPr>
          <w:rFonts w:ascii="Times New Roman" w:eastAsia="Times New Roman" w:hAnsi="Times New Roman" w:cs="Times New Roman"/>
          <w:sz w:val="28"/>
          <w:szCs w:val="28"/>
          <w:lang w:val="uk-UA"/>
        </w:rPr>
        <w:t>Kingston</w:t>
      </w:r>
      <w:proofErr w:type="spellEnd"/>
      <w:r w:rsidRPr="00A132C7">
        <w:rPr>
          <w:rFonts w:ascii="Times New Roman" w:eastAsia="Times New Roman" w:hAnsi="Times New Roman" w:cs="Times New Roman"/>
          <w:sz w:val="28"/>
          <w:szCs w:val="28"/>
          <w:lang w:val="uk-UA"/>
        </w:rPr>
        <w:t xml:space="preserve"> </w:t>
      </w:r>
      <w:proofErr w:type="spellStart"/>
      <w:r w:rsidRPr="00A132C7">
        <w:rPr>
          <w:rFonts w:ascii="Times New Roman" w:eastAsia="Times New Roman" w:hAnsi="Times New Roman" w:cs="Times New Roman"/>
          <w:sz w:val="28"/>
          <w:szCs w:val="28"/>
          <w:lang w:val="uk-UA"/>
        </w:rPr>
        <w:t>University</w:t>
      </w:r>
      <w:proofErr w:type="spellEnd"/>
      <w:r w:rsidRPr="00A132C7">
        <w:rPr>
          <w:rFonts w:ascii="Times New Roman" w:eastAsia="Times New Roman" w:hAnsi="Times New Roman" w:cs="Times New Roman"/>
          <w:sz w:val="28"/>
          <w:szCs w:val="28"/>
          <w:lang w:val="uk-UA"/>
        </w:rPr>
        <w:t xml:space="preserve"> у Великій Британії, реалізована архітектурним бюро </w:t>
      </w:r>
      <w:proofErr w:type="spellStart"/>
      <w:r w:rsidRPr="00A132C7">
        <w:rPr>
          <w:rFonts w:ascii="Times New Roman" w:eastAsia="Times New Roman" w:hAnsi="Times New Roman" w:cs="Times New Roman"/>
          <w:sz w:val="28"/>
          <w:szCs w:val="28"/>
          <w:lang w:val="uk-UA"/>
        </w:rPr>
        <w:t>Haworth</w:t>
      </w:r>
      <w:proofErr w:type="spellEnd"/>
      <w:r w:rsidRPr="00A132C7">
        <w:rPr>
          <w:rFonts w:ascii="Times New Roman" w:eastAsia="Times New Roman" w:hAnsi="Times New Roman" w:cs="Times New Roman"/>
          <w:sz w:val="28"/>
          <w:szCs w:val="28"/>
          <w:lang w:val="uk-UA"/>
        </w:rPr>
        <w:t xml:space="preserve"> </w:t>
      </w:r>
      <w:proofErr w:type="spellStart"/>
      <w:r w:rsidRPr="00A132C7">
        <w:rPr>
          <w:rFonts w:ascii="Times New Roman" w:eastAsia="Times New Roman" w:hAnsi="Times New Roman" w:cs="Times New Roman"/>
          <w:sz w:val="28"/>
          <w:szCs w:val="28"/>
          <w:lang w:val="uk-UA"/>
        </w:rPr>
        <w:t>Tompkins</w:t>
      </w:r>
      <w:proofErr w:type="spellEnd"/>
      <w:r w:rsidRPr="00A132C7">
        <w:rPr>
          <w:rFonts w:ascii="Times New Roman" w:eastAsia="Times New Roman" w:hAnsi="Times New Roman" w:cs="Times New Roman"/>
          <w:sz w:val="28"/>
          <w:szCs w:val="28"/>
          <w:lang w:val="uk-UA"/>
        </w:rPr>
        <w:t xml:space="preserve"> після розроблення генерального плану кампусу у 2016 році. (іл.1.8) Проєкт передбачав масштабну модернізацію та розширення творчого кампусу </w:t>
      </w:r>
      <w:proofErr w:type="spellStart"/>
      <w:r w:rsidRPr="00A132C7">
        <w:rPr>
          <w:rFonts w:ascii="Times New Roman" w:eastAsia="Times New Roman" w:hAnsi="Times New Roman" w:cs="Times New Roman"/>
          <w:sz w:val="28"/>
          <w:szCs w:val="28"/>
          <w:lang w:val="uk-UA"/>
        </w:rPr>
        <w:t>Kingston</w:t>
      </w:r>
      <w:proofErr w:type="spellEnd"/>
      <w:r w:rsidRPr="00A132C7">
        <w:rPr>
          <w:rFonts w:ascii="Times New Roman" w:eastAsia="Times New Roman" w:hAnsi="Times New Roman" w:cs="Times New Roman"/>
          <w:sz w:val="28"/>
          <w:szCs w:val="28"/>
          <w:lang w:val="uk-UA"/>
        </w:rPr>
        <w:t xml:space="preserve"> </w:t>
      </w:r>
      <w:proofErr w:type="spellStart"/>
      <w:r w:rsidRPr="00A132C7">
        <w:rPr>
          <w:rFonts w:ascii="Times New Roman" w:eastAsia="Times New Roman" w:hAnsi="Times New Roman" w:cs="Times New Roman"/>
          <w:sz w:val="28"/>
          <w:szCs w:val="28"/>
          <w:lang w:val="uk-UA"/>
        </w:rPr>
        <w:t>School</w:t>
      </w:r>
      <w:proofErr w:type="spellEnd"/>
      <w:r w:rsidRPr="00A132C7">
        <w:rPr>
          <w:rFonts w:ascii="Times New Roman" w:eastAsia="Times New Roman" w:hAnsi="Times New Roman" w:cs="Times New Roman"/>
          <w:sz w:val="28"/>
          <w:szCs w:val="28"/>
          <w:lang w:val="uk-UA"/>
        </w:rPr>
        <w:t xml:space="preserve"> </w:t>
      </w:r>
      <w:proofErr w:type="spellStart"/>
      <w:r w:rsidRPr="00A132C7">
        <w:rPr>
          <w:rFonts w:ascii="Times New Roman" w:eastAsia="Times New Roman" w:hAnsi="Times New Roman" w:cs="Times New Roman"/>
          <w:sz w:val="28"/>
          <w:szCs w:val="28"/>
          <w:lang w:val="uk-UA"/>
        </w:rPr>
        <w:t>of</w:t>
      </w:r>
      <w:proofErr w:type="spellEnd"/>
      <w:r w:rsidRPr="00A132C7">
        <w:rPr>
          <w:rFonts w:ascii="Times New Roman" w:eastAsia="Times New Roman" w:hAnsi="Times New Roman" w:cs="Times New Roman"/>
          <w:sz w:val="28"/>
          <w:szCs w:val="28"/>
          <w:lang w:val="uk-UA"/>
        </w:rPr>
        <w:t xml:space="preserve"> </w:t>
      </w:r>
      <w:proofErr w:type="spellStart"/>
      <w:r w:rsidRPr="00A132C7">
        <w:rPr>
          <w:rFonts w:ascii="Times New Roman" w:eastAsia="Times New Roman" w:hAnsi="Times New Roman" w:cs="Times New Roman"/>
          <w:sz w:val="28"/>
          <w:szCs w:val="28"/>
          <w:lang w:val="uk-UA"/>
        </w:rPr>
        <w:t>Art</w:t>
      </w:r>
      <w:proofErr w:type="spellEnd"/>
      <w:r w:rsidRPr="00A132C7">
        <w:rPr>
          <w:rFonts w:ascii="Times New Roman" w:eastAsia="Times New Roman" w:hAnsi="Times New Roman" w:cs="Times New Roman"/>
          <w:sz w:val="28"/>
          <w:szCs w:val="28"/>
          <w:lang w:val="uk-UA"/>
        </w:rPr>
        <w:t xml:space="preserve"> із формуванням понад 10 000 м² оновлених навчальних і творчих просторів. Ключовим елементом реконструкції стала модернізація будівлі </w:t>
      </w:r>
      <w:proofErr w:type="spellStart"/>
      <w:r w:rsidRPr="00A132C7">
        <w:rPr>
          <w:rFonts w:ascii="Times New Roman" w:eastAsia="Times New Roman" w:hAnsi="Times New Roman" w:cs="Times New Roman"/>
          <w:sz w:val="28"/>
          <w:szCs w:val="28"/>
          <w:lang w:val="uk-UA"/>
        </w:rPr>
        <w:t>Mill</w:t>
      </w:r>
      <w:proofErr w:type="spellEnd"/>
      <w:r w:rsidRPr="00A132C7">
        <w:rPr>
          <w:rFonts w:ascii="Times New Roman" w:eastAsia="Times New Roman" w:hAnsi="Times New Roman" w:cs="Times New Roman"/>
          <w:sz w:val="28"/>
          <w:szCs w:val="28"/>
          <w:lang w:val="uk-UA"/>
        </w:rPr>
        <w:t xml:space="preserve"> </w:t>
      </w:r>
      <w:proofErr w:type="spellStart"/>
      <w:r w:rsidRPr="00A132C7">
        <w:rPr>
          <w:rFonts w:ascii="Times New Roman" w:eastAsia="Times New Roman" w:hAnsi="Times New Roman" w:cs="Times New Roman"/>
          <w:sz w:val="28"/>
          <w:szCs w:val="28"/>
          <w:lang w:val="uk-UA"/>
        </w:rPr>
        <w:t>Street</w:t>
      </w:r>
      <w:proofErr w:type="spellEnd"/>
      <w:r w:rsidRPr="00A132C7">
        <w:rPr>
          <w:rFonts w:ascii="Times New Roman" w:eastAsia="Times New Roman" w:hAnsi="Times New Roman" w:cs="Times New Roman"/>
          <w:sz w:val="28"/>
          <w:szCs w:val="28"/>
          <w:lang w:val="uk-UA"/>
        </w:rPr>
        <w:t xml:space="preserve"> </w:t>
      </w:r>
      <w:proofErr w:type="spellStart"/>
      <w:r w:rsidRPr="00A132C7">
        <w:rPr>
          <w:rFonts w:ascii="Times New Roman" w:eastAsia="Times New Roman" w:hAnsi="Times New Roman" w:cs="Times New Roman"/>
          <w:sz w:val="28"/>
          <w:szCs w:val="28"/>
          <w:lang w:val="uk-UA"/>
        </w:rPr>
        <w:t>Building</w:t>
      </w:r>
      <w:proofErr w:type="spellEnd"/>
      <w:r w:rsidRPr="00A132C7">
        <w:rPr>
          <w:rFonts w:ascii="Times New Roman" w:eastAsia="Times New Roman" w:hAnsi="Times New Roman" w:cs="Times New Roman"/>
          <w:sz w:val="28"/>
          <w:szCs w:val="28"/>
          <w:lang w:val="uk-UA"/>
        </w:rPr>
        <w:t xml:space="preserve"> 1970-х років, яка до початку робіт характеризувалася застарілим плануванням, низькими екологічними показниками та фрагментарними перебудовами.</w:t>
      </w:r>
      <w:r>
        <w:rPr>
          <w:rFonts w:ascii="Times New Roman" w:eastAsia="Times New Roman" w:hAnsi="Times New Roman" w:cs="Times New Roman"/>
          <w:sz w:val="28"/>
          <w:szCs w:val="28"/>
          <w:lang w:val="uk-UA"/>
        </w:rPr>
        <w:t xml:space="preserve"> </w:t>
      </w:r>
      <w:r w:rsidRPr="00A132C7">
        <w:rPr>
          <w:rFonts w:ascii="Times New Roman" w:eastAsia="Times New Roman" w:hAnsi="Times New Roman" w:cs="Times New Roman"/>
          <w:sz w:val="28"/>
          <w:szCs w:val="28"/>
          <w:lang w:val="uk-UA"/>
        </w:rPr>
        <w:t xml:space="preserve">У межах </w:t>
      </w:r>
      <w:proofErr w:type="spellStart"/>
      <w:r w:rsidRPr="00A132C7">
        <w:rPr>
          <w:rFonts w:ascii="Times New Roman" w:eastAsia="Times New Roman" w:hAnsi="Times New Roman" w:cs="Times New Roman"/>
          <w:sz w:val="28"/>
          <w:szCs w:val="28"/>
          <w:lang w:val="uk-UA"/>
        </w:rPr>
        <w:t>проєкту</w:t>
      </w:r>
      <w:proofErr w:type="spellEnd"/>
      <w:r w:rsidRPr="00A132C7">
        <w:rPr>
          <w:rFonts w:ascii="Times New Roman" w:eastAsia="Times New Roman" w:hAnsi="Times New Roman" w:cs="Times New Roman"/>
          <w:sz w:val="28"/>
          <w:szCs w:val="28"/>
          <w:lang w:val="uk-UA"/>
        </w:rPr>
        <w:t xml:space="preserve"> було збережено та адаптовано існуючий цегляний, сталевий і бетонний каркас будівлі, що відповідає принципам </w:t>
      </w:r>
      <w:proofErr w:type="spellStart"/>
      <w:r>
        <w:rPr>
          <w:rFonts w:ascii="Times New Roman" w:eastAsia="Times New Roman" w:hAnsi="Times New Roman" w:cs="Times New Roman"/>
          <w:sz w:val="28"/>
          <w:szCs w:val="28"/>
          <w:lang w:val="uk-UA"/>
        </w:rPr>
        <w:t>адаптивно</w:t>
      </w:r>
      <w:proofErr w:type="spellEnd"/>
      <w:r>
        <w:rPr>
          <w:rFonts w:ascii="Times New Roman" w:eastAsia="Times New Roman" w:hAnsi="Times New Roman" w:cs="Times New Roman"/>
          <w:sz w:val="28"/>
          <w:szCs w:val="28"/>
          <w:lang w:val="uk-UA"/>
        </w:rPr>
        <w:t>-повторного</w:t>
      </w:r>
      <w:r w:rsidRPr="00A132C7">
        <w:rPr>
          <w:rFonts w:ascii="Times New Roman" w:eastAsia="Times New Roman" w:hAnsi="Times New Roman" w:cs="Times New Roman"/>
          <w:sz w:val="28"/>
          <w:szCs w:val="28"/>
          <w:lang w:val="uk-UA"/>
        </w:rPr>
        <w:t xml:space="preserve"> використання</w:t>
      </w:r>
      <w:r>
        <w:rPr>
          <w:rFonts w:ascii="Times New Roman" w:eastAsia="Times New Roman" w:hAnsi="Times New Roman" w:cs="Times New Roman"/>
          <w:sz w:val="28"/>
          <w:szCs w:val="28"/>
          <w:lang w:val="uk-UA"/>
        </w:rPr>
        <w:t xml:space="preserve"> </w:t>
      </w:r>
      <w:r w:rsidRPr="00A132C7">
        <w:rPr>
          <w:rFonts w:ascii="Times New Roman" w:eastAsia="Times New Roman" w:hAnsi="Times New Roman" w:cs="Times New Roman"/>
          <w:sz w:val="28"/>
          <w:szCs w:val="28"/>
          <w:lang w:val="uk-UA"/>
        </w:rPr>
        <w:t xml:space="preserve">та сталого розвитку. </w:t>
      </w:r>
      <w:r w:rsidR="00E17BFE" w:rsidRPr="00A132C7">
        <w:rPr>
          <w:rFonts w:ascii="Times New Roman" w:eastAsia="Times New Roman" w:hAnsi="Times New Roman" w:cs="Times New Roman"/>
          <w:sz w:val="28"/>
          <w:szCs w:val="28"/>
          <w:lang w:val="uk-UA"/>
        </w:rPr>
        <w:t>Усередині сформовано сучасний комплекс архітектурних студій, художніх майстерень, просторів для міждисциплінарної взаємодії, виставкових зон і громадських просторів для студентів.</w:t>
      </w:r>
      <w:r w:rsidR="008F5904" w:rsidRPr="008F5904">
        <w:rPr>
          <w:rFonts w:ascii="Times New Roman" w:eastAsia="Times New Roman" w:hAnsi="Times New Roman" w:cs="Times New Roman"/>
          <w:sz w:val="28"/>
          <w:szCs w:val="28"/>
          <w:lang w:val="uk-UA"/>
        </w:rPr>
        <w:t xml:space="preserve"> </w:t>
      </w:r>
      <w:r w:rsidR="008F5904" w:rsidRPr="00A132C7">
        <w:rPr>
          <w:rFonts w:ascii="Times New Roman" w:eastAsia="Times New Roman" w:hAnsi="Times New Roman" w:cs="Times New Roman"/>
          <w:sz w:val="28"/>
          <w:szCs w:val="28"/>
          <w:lang w:val="uk-UA"/>
        </w:rPr>
        <w:t>Значну увагу приділено покращенню природного освітлення навчальних приміщень: нове високоефективне скління забезпечило якісне північне освітлення студій, а також сприяло зниженню теплових втрат.</w:t>
      </w:r>
      <w:r w:rsidR="00937676">
        <w:rPr>
          <w:rFonts w:ascii="Times New Roman" w:hAnsi="Times New Roman" w:cs="Times New Roman"/>
          <w:spacing w:val="2"/>
          <w:sz w:val="28"/>
          <w:szCs w:val="28"/>
          <w:lang w:val="uk-UA"/>
        </w:rPr>
        <w:br w:type="page"/>
      </w:r>
    </w:p>
    <w:p w14:paraId="004E3B77" w14:textId="6EA92798" w:rsidR="00BD6242" w:rsidRDefault="00FF3358" w:rsidP="009E5D6B">
      <w:pPr>
        <w:ind w:right="-283"/>
        <w:jc w:val="center"/>
        <w:rPr>
          <w:rFonts w:ascii="Times New Roman" w:eastAsia="Times New Roman" w:hAnsi="Times New Roman" w:cs="Times New Roman"/>
          <w:noProof/>
          <w:sz w:val="28"/>
          <w:szCs w:val="28"/>
          <w:lang w:val="uk-UA"/>
        </w:rPr>
      </w:pPr>
      <w:r>
        <w:rPr>
          <w:rFonts w:ascii="Times New Roman" w:eastAsia="Times New Roman" w:hAnsi="Times New Roman" w:cs="Times New Roman"/>
          <w:noProof/>
          <w:sz w:val="28"/>
          <w:szCs w:val="28"/>
        </w:rPr>
        <w:lastRenderedPageBreak/>
        <w:drawing>
          <wp:anchor distT="0" distB="0" distL="114300" distR="114300" simplePos="0" relativeHeight="251748352" behindDoc="0" locked="0" layoutInCell="1" allowOverlap="1" wp14:anchorId="46EC79C6" wp14:editId="6E63F30E">
            <wp:simplePos x="0" y="0"/>
            <wp:positionH relativeFrom="column">
              <wp:posOffset>-107315</wp:posOffset>
            </wp:positionH>
            <wp:positionV relativeFrom="paragraph">
              <wp:posOffset>3842385</wp:posOffset>
            </wp:positionV>
            <wp:extent cx="6601460" cy="3698875"/>
            <wp:effectExtent l="0" t="0" r="0" b="698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01460" cy="3698875"/>
                    </a:xfrm>
                    <a:prstGeom prst="rect">
                      <a:avLst/>
                    </a:prstGeom>
                  </pic:spPr>
                </pic:pic>
              </a:graphicData>
            </a:graphic>
            <wp14:sizeRelH relativeFrom="margin">
              <wp14:pctWidth>0</wp14:pctWidth>
            </wp14:sizeRelH>
            <wp14:sizeRelV relativeFrom="margin">
              <wp14:pctHeight>0</wp14:pctHeight>
            </wp14:sizeRelV>
          </wp:anchor>
        </w:drawing>
      </w:r>
      <w:r w:rsidR="00CD0322">
        <w:rPr>
          <w:rFonts w:ascii="Times New Roman" w:eastAsia="Times New Roman" w:hAnsi="Times New Roman" w:cs="Times New Roman"/>
          <w:noProof/>
          <w:sz w:val="28"/>
          <w:szCs w:val="28"/>
        </w:rPr>
        <w:drawing>
          <wp:anchor distT="0" distB="0" distL="114300" distR="114300" simplePos="0" relativeHeight="251747328" behindDoc="0" locked="0" layoutInCell="1" allowOverlap="1" wp14:anchorId="7780E468" wp14:editId="11DEC60D">
            <wp:simplePos x="0" y="0"/>
            <wp:positionH relativeFrom="column">
              <wp:posOffset>71120</wp:posOffset>
            </wp:positionH>
            <wp:positionV relativeFrom="paragraph">
              <wp:posOffset>232</wp:posOffset>
            </wp:positionV>
            <wp:extent cx="6301105" cy="3463290"/>
            <wp:effectExtent l="0" t="0" r="4445" b="381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4.png"/>
                    <pic:cNvPicPr/>
                  </pic:nvPicPr>
                  <pic:blipFill rotWithShape="1">
                    <a:blip r:embed="rId16" cstate="print">
                      <a:extLst>
                        <a:ext uri="{28A0092B-C50C-407E-A947-70E740481C1C}">
                          <a14:useLocalDpi xmlns:a14="http://schemas.microsoft.com/office/drawing/2010/main" val="0"/>
                        </a:ext>
                      </a:extLst>
                    </a:blip>
                    <a:srcRect t="11660"/>
                    <a:stretch/>
                  </pic:blipFill>
                  <pic:spPr bwMode="auto">
                    <a:xfrm>
                      <a:off x="0" y="0"/>
                      <a:ext cx="6301105" cy="34632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42E40">
        <w:rPr>
          <w:rFonts w:ascii="Times New Roman" w:eastAsia="Times New Roman" w:hAnsi="Times New Roman" w:cs="Times New Roman"/>
          <w:sz w:val="28"/>
          <w:szCs w:val="28"/>
          <w:highlight w:val="white"/>
          <w:lang w:val="uk-UA"/>
        </w:rPr>
        <w:t>(Іл.1.6</w:t>
      </w:r>
      <w:r w:rsidR="00142E40" w:rsidRPr="0062302D">
        <w:rPr>
          <w:rFonts w:ascii="Times New Roman" w:eastAsia="Times New Roman" w:hAnsi="Times New Roman" w:cs="Times New Roman"/>
          <w:sz w:val="28"/>
          <w:szCs w:val="28"/>
          <w:highlight w:val="white"/>
          <w:lang w:val="uk-UA"/>
        </w:rPr>
        <w:t>)</w:t>
      </w:r>
      <w:r w:rsidR="00142E40" w:rsidRPr="00ED7E25">
        <w:rPr>
          <w:rFonts w:ascii="Times New Roman" w:eastAsia="Times New Roman" w:hAnsi="Times New Roman" w:cs="Times New Roman"/>
          <w:noProof/>
          <w:sz w:val="28"/>
          <w:szCs w:val="28"/>
        </w:rPr>
        <w:t xml:space="preserve"> </w:t>
      </w:r>
      <w:r w:rsidR="00142E40">
        <w:rPr>
          <w:rFonts w:ascii="Times New Roman" w:eastAsia="Times New Roman" w:hAnsi="Times New Roman" w:cs="Times New Roman"/>
          <w:noProof/>
          <w:sz w:val="28"/>
          <w:szCs w:val="28"/>
          <w:lang w:val="uk-UA"/>
        </w:rPr>
        <w:t>Науково-технічний комплекс Гарвардського університету</w:t>
      </w:r>
      <w:r w:rsidR="00F20148" w:rsidRPr="0062302D">
        <w:rPr>
          <w:rFonts w:ascii="Times New Roman" w:hAnsi="Times New Roman" w:cs="Times New Roman"/>
          <w:spacing w:val="2"/>
          <w:sz w:val="28"/>
          <w:szCs w:val="28"/>
          <w:lang w:val="uk-UA"/>
        </w:rPr>
        <w:t>[14]</w:t>
      </w:r>
    </w:p>
    <w:p w14:paraId="44B7869C" w14:textId="0F814E65" w:rsidR="00CD0322" w:rsidRDefault="00CD0322" w:rsidP="009E5D6B">
      <w:pPr>
        <w:ind w:right="-283"/>
        <w:jc w:val="center"/>
        <w:rPr>
          <w:rFonts w:ascii="Times New Roman" w:eastAsia="Times New Roman" w:hAnsi="Times New Roman" w:cs="Times New Roman"/>
          <w:noProof/>
          <w:sz w:val="28"/>
          <w:szCs w:val="28"/>
          <w:lang w:val="uk-UA"/>
        </w:rPr>
      </w:pPr>
      <w:r>
        <w:rPr>
          <w:rFonts w:ascii="Times New Roman" w:eastAsia="Times New Roman" w:hAnsi="Times New Roman" w:cs="Times New Roman"/>
          <w:sz w:val="28"/>
          <w:szCs w:val="28"/>
          <w:highlight w:val="white"/>
          <w:lang w:val="uk-UA"/>
        </w:rPr>
        <w:t>(Іл.1.7</w:t>
      </w:r>
      <w:r w:rsidRPr="0062302D">
        <w:rPr>
          <w:rFonts w:ascii="Times New Roman" w:eastAsia="Times New Roman" w:hAnsi="Times New Roman" w:cs="Times New Roman"/>
          <w:sz w:val="28"/>
          <w:szCs w:val="28"/>
          <w:highlight w:val="white"/>
          <w:lang w:val="uk-UA"/>
        </w:rPr>
        <w:t>)</w:t>
      </w:r>
      <w:r w:rsidRPr="00A12F2B">
        <w:rPr>
          <w:rFonts w:ascii="Times New Roman" w:eastAsia="Times New Roman" w:hAnsi="Times New Roman" w:cs="Times New Roman"/>
          <w:noProof/>
          <w:sz w:val="28"/>
          <w:szCs w:val="28"/>
        </w:rPr>
        <w:t xml:space="preserve"> </w:t>
      </w:r>
      <w:r>
        <w:rPr>
          <w:rFonts w:ascii="Times New Roman" w:eastAsia="Times New Roman" w:hAnsi="Times New Roman" w:cs="Times New Roman"/>
          <w:sz w:val="28"/>
          <w:szCs w:val="28"/>
          <w:lang w:val="uk-UA"/>
        </w:rPr>
        <w:t>Кампус</w:t>
      </w:r>
      <w:r w:rsidRPr="0062302D">
        <w:rPr>
          <w:rFonts w:ascii="Times New Roman" w:eastAsia="Times New Roman" w:hAnsi="Times New Roman" w:cs="Times New Roman"/>
          <w:sz w:val="28"/>
          <w:szCs w:val="28"/>
          <w:lang w:val="uk-UA"/>
        </w:rPr>
        <w:t xml:space="preserve"> </w:t>
      </w:r>
      <w:r w:rsidRPr="0062302D">
        <w:rPr>
          <w:rFonts w:ascii="Times New Roman" w:eastAsia="Times New Roman" w:hAnsi="Times New Roman" w:cs="Times New Roman"/>
          <w:bCs/>
          <w:sz w:val="28"/>
          <w:szCs w:val="28"/>
          <w:lang w:val="uk-UA"/>
        </w:rPr>
        <w:t xml:space="preserve">Шанхайського університету </w:t>
      </w:r>
      <w:proofErr w:type="spellStart"/>
      <w:r w:rsidRPr="0062302D">
        <w:rPr>
          <w:rFonts w:ascii="Times New Roman" w:eastAsia="Times New Roman" w:hAnsi="Times New Roman" w:cs="Times New Roman"/>
          <w:bCs/>
          <w:sz w:val="28"/>
          <w:szCs w:val="28"/>
          <w:lang w:val="uk-UA"/>
        </w:rPr>
        <w:t>Яньчан</w:t>
      </w:r>
      <w:proofErr w:type="spellEnd"/>
      <w:r w:rsidR="00F66F58">
        <w:rPr>
          <w:rFonts w:ascii="Times New Roman" w:eastAsia="Times New Roman" w:hAnsi="Times New Roman" w:cs="Times New Roman"/>
          <w:bCs/>
          <w:sz w:val="28"/>
          <w:szCs w:val="28"/>
          <w:lang w:val="uk-UA"/>
        </w:rPr>
        <w:t xml:space="preserve"> </w:t>
      </w:r>
      <w:r w:rsidR="00F66F58" w:rsidRPr="0062302D">
        <w:rPr>
          <w:rFonts w:ascii="Times New Roman" w:hAnsi="Times New Roman" w:cs="Times New Roman"/>
          <w:spacing w:val="2"/>
          <w:sz w:val="28"/>
          <w:szCs w:val="28"/>
          <w:lang w:val="uk-UA"/>
        </w:rPr>
        <w:t>[15]</w:t>
      </w:r>
    </w:p>
    <w:p w14:paraId="2F98CDAD" w14:textId="77777777" w:rsidR="00CD0322" w:rsidRDefault="00CD0322" w:rsidP="009E5D6B">
      <w:pPr>
        <w:ind w:right="-283"/>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14:paraId="5EC446AD" w14:textId="34B33281" w:rsidR="00CD0322" w:rsidRPr="00E17BFE" w:rsidRDefault="00A132C7" w:rsidP="008F5904">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A132C7">
        <w:rPr>
          <w:rFonts w:ascii="Times New Roman" w:eastAsia="Times New Roman" w:hAnsi="Times New Roman" w:cs="Times New Roman"/>
          <w:sz w:val="28"/>
          <w:szCs w:val="28"/>
          <w:lang w:val="uk-UA"/>
        </w:rPr>
        <w:lastRenderedPageBreak/>
        <w:t>Архітектурний образ будівлі доповнено виразними сталевими сонцезахисними елементами та скульптурними віконними обрамленнями, які зменшують перегрів приміщень у літній період і водночас відсилають до індустріальної спадщини Кінгстона.</w:t>
      </w:r>
      <w:r w:rsidR="00E17BFE">
        <w:rPr>
          <w:rFonts w:ascii="Times New Roman" w:eastAsia="Times New Roman" w:hAnsi="Times New Roman" w:cs="Times New Roman"/>
          <w:sz w:val="28"/>
          <w:szCs w:val="28"/>
          <w:lang w:val="uk-UA"/>
        </w:rPr>
        <w:t xml:space="preserve"> </w:t>
      </w:r>
      <w:r w:rsidRPr="00A132C7">
        <w:rPr>
          <w:rFonts w:ascii="Times New Roman" w:eastAsia="Times New Roman" w:hAnsi="Times New Roman" w:cs="Times New Roman"/>
          <w:sz w:val="28"/>
          <w:szCs w:val="28"/>
          <w:lang w:val="uk-UA"/>
        </w:rPr>
        <w:t xml:space="preserve">Модернізація включала повну заміну інженерних систем опалення та вентиляції, покращення теплоізоляції й герметичності огороджувальних конструкцій, а також облаштування понад 1000 м² зелених покрівель і відкритих навчальних просторів. Окремим елементом реконструкції стало створення скляного перекриття внутрішнього двору історичної будівлі 1930-х років, що забезпечило формування нового громадського простору кампусу. Завдяки впровадженню енергоефективних рішень </w:t>
      </w:r>
      <w:proofErr w:type="spellStart"/>
      <w:r w:rsidRPr="00A132C7">
        <w:rPr>
          <w:rFonts w:ascii="Times New Roman" w:eastAsia="Times New Roman" w:hAnsi="Times New Roman" w:cs="Times New Roman"/>
          <w:sz w:val="28"/>
          <w:szCs w:val="28"/>
          <w:lang w:val="uk-UA"/>
        </w:rPr>
        <w:t>проєкт</w:t>
      </w:r>
      <w:proofErr w:type="spellEnd"/>
      <w:r w:rsidRPr="00A132C7">
        <w:rPr>
          <w:rFonts w:ascii="Times New Roman" w:eastAsia="Times New Roman" w:hAnsi="Times New Roman" w:cs="Times New Roman"/>
          <w:sz w:val="28"/>
          <w:szCs w:val="28"/>
          <w:lang w:val="uk-UA"/>
        </w:rPr>
        <w:t xml:space="preserve"> отримав сертифікацію BREEAM </w:t>
      </w:r>
      <w:proofErr w:type="spellStart"/>
      <w:r w:rsidRPr="00A132C7">
        <w:rPr>
          <w:rFonts w:ascii="Times New Roman" w:eastAsia="Times New Roman" w:hAnsi="Times New Roman" w:cs="Times New Roman"/>
          <w:sz w:val="28"/>
          <w:szCs w:val="28"/>
          <w:lang w:val="uk-UA"/>
        </w:rPr>
        <w:t>Outstanding</w:t>
      </w:r>
      <w:proofErr w:type="spellEnd"/>
      <w:r w:rsidRPr="00A132C7">
        <w:rPr>
          <w:rFonts w:ascii="Times New Roman" w:eastAsia="Times New Roman" w:hAnsi="Times New Roman" w:cs="Times New Roman"/>
          <w:sz w:val="28"/>
          <w:szCs w:val="28"/>
          <w:lang w:val="uk-UA"/>
        </w:rPr>
        <w:t xml:space="preserve"> та забезпечив скорочення експлуатаційних викидів вуглецю приблизно на 52 %. Архітектурна концепція кампусу демонструє сучасний підхід до реконструкції університетських комплексів шляхом поєднання збереження існуючої структури, екологічної модернізації та створення гнучкого освітнього середовища, інтегрованого в міський простір.</w:t>
      </w:r>
      <w:r w:rsidRPr="00444DDE">
        <w:rPr>
          <w:rFonts w:ascii="Times New Roman" w:eastAsia="Times New Roman" w:hAnsi="Times New Roman" w:cs="Times New Roman"/>
          <w:sz w:val="28"/>
          <w:szCs w:val="28"/>
          <w:lang w:val="uk-UA"/>
        </w:rPr>
        <w:t xml:space="preserve"> </w:t>
      </w:r>
      <w:r w:rsidR="00CD0322" w:rsidRPr="00C4515F">
        <w:rPr>
          <w:rFonts w:ascii="Times New Roman" w:eastAsia="Times New Roman" w:hAnsi="Times New Roman" w:cs="Times New Roman"/>
          <w:sz w:val="28"/>
          <w:szCs w:val="28"/>
          <w:lang w:val="uk-UA"/>
        </w:rPr>
        <w:t>[16]</w:t>
      </w:r>
    </w:p>
    <w:p w14:paraId="5E093192" w14:textId="20ECDB71" w:rsidR="003E682E" w:rsidRPr="0062302D" w:rsidRDefault="003E682E"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Завершальним прикладом є комплекс </w:t>
      </w:r>
      <w:r w:rsidRPr="00D74A73">
        <w:rPr>
          <w:rFonts w:ascii="Times New Roman" w:eastAsia="Times New Roman" w:hAnsi="Times New Roman" w:cs="Times New Roman"/>
          <w:sz w:val="28"/>
          <w:szCs w:val="28"/>
          <w:lang w:val="uk-UA"/>
        </w:rPr>
        <w:t>Китайського університету Гонконгу (кампус у Шеньчжені)</w:t>
      </w:r>
      <w:r w:rsidRPr="0062302D">
        <w:rPr>
          <w:rFonts w:ascii="Times New Roman" w:eastAsia="Times New Roman" w:hAnsi="Times New Roman" w:cs="Times New Roman"/>
          <w:sz w:val="28"/>
          <w:szCs w:val="28"/>
          <w:lang w:val="uk-UA"/>
        </w:rPr>
        <w:t xml:space="preserve">, </w:t>
      </w:r>
      <w:proofErr w:type="spellStart"/>
      <w:r w:rsidRPr="0062302D">
        <w:rPr>
          <w:rFonts w:ascii="Times New Roman" w:eastAsia="Times New Roman" w:hAnsi="Times New Roman" w:cs="Times New Roman"/>
          <w:sz w:val="28"/>
          <w:szCs w:val="28"/>
          <w:lang w:val="uk-UA"/>
        </w:rPr>
        <w:t>спроєктований</w:t>
      </w:r>
      <w:proofErr w:type="spellEnd"/>
      <w:r w:rsidRPr="0062302D">
        <w:rPr>
          <w:rFonts w:ascii="Times New Roman" w:eastAsia="Times New Roman" w:hAnsi="Times New Roman" w:cs="Times New Roman"/>
          <w:sz w:val="28"/>
          <w:szCs w:val="28"/>
          <w:lang w:val="uk-UA"/>
        </w:rPr>
        <w:t xml:space="preserve"> </w:t>
      </w:r>
      <w:proofErr w:type="spellStart"/>
      <w:r w:rsidRPr="0062302D">
        <w:rPr>
          <w:rFonts w:ascii="Times New Roman" w:eastAsia="Times New Roman" w:hAnsi="Times New Roman" w:cs="Times New Roman"/>
          <w:sz w:val="28"/>
          <w:szCs w:val="28"/>
          <w:lang w:val="uk-UA"/>
        </w:rPr>
        <w:t>Алехандро</w:t>
      </w:r>
      <w:proofErr w:type="spellEnd"/>
      <w:r w:rsidRPr="0062302D">
        <w:rPr>
          <w:rFonts w:ascii="Times New Roman" w:eastAsia="Times New Roman" w:hAnsi="Times New Roman" w:cs="Times New Roman"/>
          <w:sz w:val="28"/>
          <w:szCs w:val="28"/>
          <w:lang w:val="uk-UA"/>
        </w:rPr>
        <w:t xml:space="preserve"> </w:t>
      </w:r>
      <w:proofErr w:type="spellStart"/>
      <w:r w:rsidRPr="0062302D">
        <w:rPr>
          <w:rFonts w:ascii="Times New Roman" w:eastAsia="Times New Roman" w:hAnsi="Times New Roman" w:cs="Times New Roman"/>
          <w:sz w:val="28"/>
          <w:szCs w:val="28"/>
          <w:lang w:val="uk-UA"/>
        </w:rPr>
        <w:t>Аравеною</w:t>
      </w:r>
      <w:proofErr w:type="spellEnd"/>
      <w:r w:rsidRPr="0062302D">
        <w:rPr>
          <w:rFonts w:ascii="Times New Roman" w:eastAsia="Times New Roman" w:hAnsi="Times New Roman" w:cs="Times New Roman"/>
          <w:sz w:val="28"/>
          <w:szCs w:val="28"/>
          <w:lang w:val="uk-UA"/>
        </w:rPr>
        <w:t xml:space="preserve"> (</w:t>
      </w:r>
      <w:proofErr w:type="spellStart"/>
      <w:r w:rsidRPr="0062302D">
        <w:rPr>
          <w:rFonts w:ascii="Times New Roman" w:eastAsia="Times New Roman" w:hAnsi="Times New Roman" w:cs="Times New Roman"/>
          <w:sz w:val="28"/>
          <w:szCs w:val="28"/>
          <w:lang w:val="uk-UA"/>
        </w:rPr>
        <w:t>Elemental</w:t>
      </w:r>
      <w:proofErr w:type="spellEnd"/>
      <w:r w:rsidRPr="0062302D">
        <w:rPr>
          <w:rFonts w:ascii="Times New Roman" w:eastAsia="Times New Roman" w:hAnsi="Times New Roman" w:cs="Times New Roman"/>
          <w:sz w:val="28"/>
          <w:szCs w:val="28"/>
          <w:lang w:val="uk-UA"/>
        </w:rPr>
        <w:t xml:space="preserve">). </w:t>
      </w:r>
      <w:r w:rsidRPr="00D74A73">
        <w:rPr>
          <w:rFonts w:ascii="Times New Roman" w:eastAsia="Times New Roman" w:hAnsi="Times New Roman" w:cs="Times New Roman"/>
          <w:sz w:val="28"/>
          <w:szCs w:val="28"/>
          <w:lang w:val="uk-UA"/>
        </w:rPr>
        <w:t>(іл.1.9)</w:t>
      </w:r>
      <w:r w:rsidRPr="0062302D">
        <w:rPr>
          <w:rFonts w:ascii="Times New Roman" w:eastAsia="Times New Roman" w:hAnsi="Times New Roman" w:cs="Times New Roman"/>
          <w:sz w:val="28"/>
          <w:szCs w:val="28"/>
          <w:lang w:val="uk-UA"/>
        </w:rPr>
        <w:t xml:space="preserve"> Комплекс площею понад 100 тис. м² розташований у гірській місцевості поряд із природним парком, що визначило принципи формування архітектурного середовища. </w:t>
      </w:r>
      <w:proofErr w:type="spellStart"/>
      <w:r w:rsidRPr="0062302D">
        <w:rPr>
          <w:rFonts w:ascii="Times New Roman" w:eastAsia="Times New Roman" w:hAnsi="Times New Roman" w:cs="Times New Roman"/>
          <w:sz w:val="28"/>
          <w:szCs w:val="28"/>
          <w:lang w:val="uk-UA"/>
        </w:rPr>
        <w:t>Майстерплан</w:t>
      </w:r>
      <w:proofErr w:type="spellEnd"/>
      <w:r w:rsidRPr="0062302D">
        <w:rPr>
          <w:rFonts w:ascii="Times New Roman" w:eastAsia="Times New Roman" w:hAnsi="Times New Roman" w:cs="Times New Roman"/>
          <w:sz w:val="28"/>
          <w:szCs w:val="28"/>
          <w:lang w:val="uk-UA"/>
        </w:rPr>
        <w:t xml:space="preserve"> передбачає інтеграцію будівель у рельєф, створення серії </w:t>
      </w:r>
      <w:r w:rsidRPr="00D74A73">
        <w:rPr>
          <w:rFonts w:ascii="Times New Roman" w:eastAsia="Times New Roman" w:hAnsi="Times New Roman" w:cs="Times New Roman"/>
          <w:sz w:val="28"/>
          <w:szCs w:val="28"/>
          <w:lang w:val="uk-UA"/>
        </w:rPr>
        <w:t xml:space="preserve">наскрізних пішохідних маршрутів, аркад та зелених </w:t>
      </w:r>
      <w:proofErr w:type="spellStart"/>
      <w:r w:rsidRPr="00D74A73">
        <w:rPr>
          <w:rFonts w:ascii="Times New Roman" w:eastAsia="Times New Roman" w:hAnsi="Times New Roman" w:cs="Times New Roman"/>
          <w:sz w:val="28"/>
          <w:szCs w:val="28"/>
          <w:lang w:val="uk-UA"/>
        </w:rPr>
        <w:t>перекриттів</w:t>
      </w:r>
      <w:proofErr w:type="spellEnd"/>
      <w:r w:rsidRPr="0062302D">
        <w:rPr>
          <w:rFonts w:ascii="Times New Roman" w:eastAsia="Times New Roman" w:hAnsi="Times New Roman" w:cs="Times New Roman"/>
          <w:sz w:val="28"/>
          <w:szCs w:val="28"/>
          <w:lang w:val="uk-UA"/>
        </w:rPr>
        <w:t>, які захищають користувачів від спеки та дощу. Університет включає навчальні корпуси, лабораторії, гуртожитки та адміністративні об’єкти. Застосування зелених дахів, природного затінення і</w:t>
      </w:r>
      <w:r w:rsidR="008F5904">
        <w:rPr>
          <w:rFonts w:ascii="Times New Roman" w:eastAsia="Times New Roman" w:hAnsi="Times New Roman" w:cs="Times New Roman"/>
          <w:sz w:val="28"/>
          <w:szCs w:val="28"/>
          <w:lang w:val="uk-UA"/>
        </w:rPr>
        <w:t xml:space="preserve"> </w:t>
      </w:r>
      <w:r w:rsidRPr="0062302D">
        <w:rPr>
          <w:rFonts w:ascii="Times New Roman" w:eastAsia="Times New Roman" w:hAnsi="Times New Roman" w:cs="Times New Roman"/>
          <w:sz w:val="28"/>
          <w:szCs w:val="28"/>
          <w:lang w:val="uk-UA"/>
        </w:rPr>
        <w:t>вентиляції демонструє сучасні підходи до кліматично орієнтованого проєктування кампусів у жарких регіонах.</w:t>
      </w:r>
      <w:r w:rsidRPr="00D74A73">
        <w:rPr>
          <w:rFonts w:ascii="Times New Roman" w:eastAsia="Times New Roman" w:hAnsi="Times New Roman" w:cs="Times New Roman"/>
          <w:sz w:val="28"/>
          <w:szCs w:val="28"/>
          <w:lang w:val="uk-UA"/>
        </w:rPr>
        <w:t xml:space="preserve"> [17]</w:t>
      </w:r>
    </w:p>
    <w:p w14:paraId="7D0406E8" w14:textId="4DFE28AB" w:rsidR="00BD6242" w:rsidRPr="0062302D" w:rsidRDefault="00735DB6" w:rsidP="009E5D6B">
      <w:pPr>
        <w:spacing w:before="100" w:beforeAutospacing="1" w:after="100" w:afterAutospacing="1" w:line="360" w:lineRule="auto"/>
        <w:ind w:right="-283" w:firstLine="567"/>
        <w:jc w:val="center"/>
        <w:rPr>
          <w:rFonts w:ascii="Times New Roman" w:eastAsia="Times New Roman" w:hAnsi="Times New Roman" w:cs="Times New Roman"/>
          <w:sz w:val="28"/>
          <w:szCs w:val="28"/>
          <w:lang w:val="uk-UA"/>
        </w:rPr>
      </w:pPr>
      <w:r>
        <w:rPr>
          <w:noProof/>
        </w:rPr>
        <w:lastRenderedPageBreak/>
        <w:drawing>
          <wp:anchor distT="0" distB="0" distL="114300" distR="114300" simplePos="0" relativeHeight="251754496" behindDoc="0" locked="0" layoutInCell="1" allowOverlap="1" wp14:anchorId="20FBD738" wp14:editId="54040D8D">
            <wp:simplePos x="0" y="0"/>
            <wp:positionH relativeFrom="column">
              <wp:posOffset>-99695</wp:posOffset>
            </wp:positionH>
            <wp:positionV relativeFrom="paragraph">
              <wp:posOffset>4168521</wp:posOffset>
            </wp:positionV>
            <wp:extent cx="6508115" cy="3629660"/>
            <wp:effectExtent l="0" t="0" r="6985" b="889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508115" cy="3629660"/>
                    </a:xfrm>
                    <a:prstGeom prst="rect">
                      <a:avLst/>
                    </a:prstGeom>
                  </pic:spPr>
                </pic:pic>
              </a:graphicData>
            </a:graphic>
            <wp14:sizeRelH relativeFrom="margin">
              <wp14:pctWidth>0</wp14:pctWidth>
            </wp14:sizeRelH>
            <wp14:sizeRelV relativeFrom="margin">
              <wp14:pctHeight>0</wp14:pctHeight>
            </wp14:sizeRelV>
          </wp:anchor>
        </w:drawing>
      </w:r>
      <w:r w:rsidR="008F5904">
        <w:rPr>
          <w:rFonts w:ascii="Times New Roman" w:eastAsia="Times New Roman" w:hAnsi="Times New Roman" w:cs="Times New Roman"/>
          <w:noProof/>
          <w:sz w:val="28"/>
          <w:szCs w:val="28"/>
        </w:rPr>
        <w:drawing>
          <wp:anchor distT="0" distB="0" distL="114300" distR="114300" simplePos="0" relativeHeight="251757568" behindDoc="0" locked="0" layoutInCell="1" allowOverlap="1" wp14:anchorId="58048443" wp14:editId="0EECD154">
            <wp:simplePos x="0" y="0"/>
            <wp:positionH relativeFrom="column">
              <wp:posOffset>49530</wp:posOffset>
            </wp:positionH>
            <wp:positionV relativeFrom="paragraph">
              <wp:posOffset>0</wp:posOffset>
            </wp:positionV>
            <wp:extent cx="6358255" cy="3638550"/>
            <wp:effectExtent l="0" t="0" r="4445" b="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1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58255" cy="3638550"/>
                    </a:xfrm>
                    <a:prstGeom prst="rect">
                      <a:avLst/>
                    </a:prstGeom>
                  </pic:spPr>
                </pic:pic>
              </a:graphicData>
            </a:graphic>
            <wp14:sizeRelH relativeFrom="margin">
              <wp14:pctWidth>0</wp14:pctWidth>
            </wp14:sizeRelH>
            <wp14:sizeRelV relativeFrom="margin">
              <wp14:pctHeight>0</wp14:pctHeight>
            </wp14:sizeRelV>
          </wp:anchor>
        </w:drawing>
      </w:r>
      <w:r w:rsidR="00CD0322">
        <w:rPr>
          <w:rFonts w:ascii="Times New Roman" w:eastAsia="Times New Roman" w:hAnsi="Times New Roman" w:cs="Times New Roman"/>
          <w:sz w:val="28"/>
          <w:szCs w:val="28"/>
          <w:highlight w:val="white"/>
          <w:lang w:val="uk-UA"/>
        </w:rPr>
        <w:t>(Іл.1.8</w:t>
      </w:r>
      <w:r w:rsidR="00CD0322" w:rsidRPr="0062302D">
        <w:rPr>
          <w:rFonts w:ascii="Times New Roman" w:eastAsia="Times New Roman" w:hAnsi="Times New Roman" w:cs="Times New Roman"/>
          <w:sz w:val="28"/>
          <w:szCs w:val="28"/>
          <w:highlight w:val="white"/>
          <w:lang w:val="uk-UA"/>
        </w:rPr>
        <w:t>)</w:t>
      </w:r>
      <w:r w:rsidR="00CD0322">
        <w:rPr>
          <w:rFonts w:ascii="Times New Roman" w:eastAsia="Times New Roman" w:hAnsi="Times New Roman" w:cs="Times New Roman"/>
          <w:sz w:val="28"/>
          <w:szCs w:val="28"/>
          <w:lang w:val="uk-UA"/>
        </w:rPr>
        <w:t xml:space="preserve"> </w:t>
      </w:r>
      <w:r w:rsidR="00C43D2B" w:rsidRPr="00C43D2B">
        <w:rPr>
          <w:rFonts w:ascii="Times New Roman" w:eastAsia="Times New Roman" w:hAnsi="Times New Roman" w:cs="Times New Roman"/>
          <w:bCs/>
          <w:sz w:val="28"/>
          <w:szCs w:val="28"/>
          <w:lang w:val="uk-UA"/>
        </w:rPr>
        <w:t xml:space="preserve">Кампус </w:t>
      </w:r>
      <w:r w:rsidR="00C43D2B" w:rsidRPr="00C43D2B">
        <w:rPr>
          <w:rFonts w:ascii="Times New Roman" w:eastAsia="Times New Roman" w:hAnsi="Times New Roman" w:cs="Times New Roman"/>
          <w:bCs/>
          <w:sz w:val="28"/>
          <w:szCs w:val="28"/>
        </w:rPr>
        <w:t>Knights Park Kingston University</w:t>
      </w:r>
      <w:r w:rsidR="00CD0322" w:rsidRPr="00844456">
        <w:rPr>
          <w:rFonts w:ascii="Times New Roman" w:eastAsia="Times New Roman" w:hAnsi="Times New Roman" w:cs="Times New Roman"/>
          <w:sz w:val="28"/>
          <w:szCs w:val="28"/>
          <w:lang w:val="uk-UA"/>
        </w:rPr>
        <w:t xml:space="preserve"> </w:t>
      </w:r>
      <w:r w:rsidR="00BD6242" w:rsidRPr="00844456">
        <w:rPr>
          <w:rFonts w:ascii="Times New Roman" w:eastAsia="Times New Roman" w:hAnsi="Times New Roman" w:cs="Times New Roman"/>
          <w:sz w:val="28"/>
          <w:szCs w:val="28"/>
          <w:lang w:val="uk-UA"/>
        </w:rPr>
        <w:t xml:space="preserve"> </w:t>
      </w:r>
      <w:r w:rsidR="00844456" w:rsidRPr="00844456">
        <w:rPr>
          <w:rFonts w:ascii="Times New Roman" w:eastAsia="Times New Roman" w:hAnsi="Times New Roman" w:cs="Times New Roman"/>
          <w:sz w:val="28"/>
          <w:szCs w:val="28"/>
          <w:lang w:val="uk-UA"/>
        </w:rPr>
        <w:t>[16]</w:t>
      </w:r>
    </w:p>
    <w:p w14:paraId="32166A61" w14:textId="4FEB3D67" w:rsidR="00CD0322" w:rsidRDefault="00CD0322" w:rsidP="009E5D6B">
      <w:pPr>
        <w:ind w:right="-283"/>
        <w:jc w:val="center"/>
        <w:rPr>
          <w:noProof/>
          <w:lang w:val="uk-UA"/>
        </w:rPr>
      </w:pPr>
      <w:r>
        <w:rPr>
          <w:rFonts w:ascii="Times New Roman" w:eastAsia="Times New Roman" w:hAnsi="Times New Roman" w:cs="Times New Roman"/>
          <w:sz w:val="28"/>
          <w:szCs w:val="28"/>
          <w:highlight w:val="white"/>
          <w:lang w:val="uk-UA"/>
        </w:rPr>
        <w:t>(Іл.1.9</w:t>
      </w:r>
      <w:r w:rsidRPr="0062302D">
        <w:rPr>
          <w:rFonts w:ascii="Times New Roman" w:eastAsia="Times New Roman" w:hAnsi="Times New Roman" w:cs="Times New Roman"/>
          <w:sz w:val="28"/>
          <w:szCs w:val="28"/>
          <w:highlight w:val="white"/>
          <w:lang w:val="uk-UA"/>
        </w:rPr>
        <w:t>)</w:t>
      </w:r>
      <w:r w:rsidRPr="0062302D">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К</w:t>
      </w:r>
      <w:r w:rsidRPr="0062302D">
        <w:rPr>
          <w:rFonts w:ascii="Times New Roman" w:eastAsia="Times New Roman" w:hAnsi="Times New Roman" w:cs="Times New Roman"/>
          <w:sz w:val="28"/>
          <w:szCs w:val="28"/>
          <w:lang w:val="uk-UA"/>
        </w:rPr>
        <w:t xml:space="preserve">омплекс </w:t>
      </w:r>
      <w:r w:rsidRPr="0062302D">
        <w:rPr>
          <w:rFonts w:ascii="Times New Roman" w:eastAsia="Times New Roman" w:hAnsi="Times New Roman" w:cs="Times New Roman"/>
          <w:bCs/>
          <w:sz w:val="28"/>
          <w:szCs w:val="28"/>
          <w:lang w:val="uk-UA"/>
        </w:rPr>
        <w:t xml:space="preserve">Китайського університету Гонконгу </w:t>
      </w:r>
      <w:r w:rsidR="00844456" w:rsidRPr="00D74A73">
        <w:rPr>
          <w:rFonts w:ascii="Times New Roman" w:eastAsia="Times New Roman" w:hAnsi="Times New Roman" w:cs="Times New Roman"/>
          <w:sz w:val="28"/>
          <w:szCs w:val="28"/>
          <w:lang w:val="uk-UA"/>
        </w:rPr>
        <w:t>[17]</w:t>
      </w:r>
      <w:r>
        <w:rPr>
          <w:noProof/>
          <w:lang w:val="uk-UA"/>
        </w:rPr>
        <w:br w:type="page"/>
      </w:r>
    </w:p>
    <w:p w14:paraId="5D19BC93" w14:textId="490088BF" w:rsidR="00376C4A" w:rsidRPr="002F0951" w:rsidRDefault="00044808" w:rsidP="009E5D6B">
      <w:pPr>
        <w:spacing w:line="360" w:lineRule="auto"/>
        <w:ind w:right="-283" w:firstLine="567"/>
        <w:jc w:val="center"/>
        <w:rPr>
          <w:rFonts w:ascii="Times New Roman" w:eastAsia="Times New Roman" w:hAnsi="Times New Roman" w:cs="Times New Roman"/>
          <w:sz w:val="28"/>
          <w:szCs w:val="28"/>
          <w:lang w:val="uk-UA"/>
        </w:rPr>
      </w:pPr>
      <w:r w:rsidRPr="00260442">
        <w:rPr>
          <w:noProof/>
        </w:rPr>
        <w:lastRenderedPageBreak/>
        <w:drawing>
          <wp:anchor distT="0" distB="0" distL="114300" distR="114300" simplePos="0" relativeHeight="251758592" behindDoc="0" locked="0" layoutInCell="1" allowOverlap="1" wp14:anchorId="65A1F61C" wp14:editId="7E8AA05A">
            <wp:simplePos x="0" y="0"/>
            <wp:positionH relativeFrom="column">
              <wp:posOffset>495490</wp:posOffset>
            </wp:positionH>
            <wp:positionV relativeFrom="paragraph">
              <wp:posOffset>203</wp:posOffset>
            </wp:positionV>
            <wp:extent cx="5519420" cy="7880350"/>
            <wp:effectExtent l="0" t="0" r="5080" b="635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таблиця1.jpg"/>
                    <pic:cNvPicPr/>
                  </pic:nvPicPr>
                  <pic:blipFill>
                    <a:blip r:embed="rId19">
                      <a:extLst>
                        <a:ext uri="{28A0092B-C50C-407E-A947-70E740481C1C}">
                          <a14:useLocalDpi xmlns:a14="http://schemas.microsoft.com/office/drawing/2010/main" val="0"/>
                        </a:ext>
                      </a:extLst>
                    </a:blip>
                    <a:stretch>
                      <a:fillRect/>
                    </a:stretch>
                  </pic:blipFill>
                  <pic:spPr>
                    <a:xfrm>
                      <a:off x="0" y="0"/>
                      <a:ext cx="5519420" cy="7880350"/>
                    </a:xfrm>
                    <a:prstGeom prst="rect">
                      <a:avLst/>
                    </a:prstGeom>
                  </pic:spPr>
                </pic:pic>
              </a:graphicData>
            </a:graphic>
            <wp14:sizeRelH relativeFrom="margin">
              <wp14:pctWidth>0</wp14:pctWidth>
            </wp14:sizeRelH>
            <wp14:sizeRelV relativeFrom="margin">
              <wp14:pctHeight>0</wp14:pctHeight>
            </wp14:sizeRelV>
          </wp:anchor>
        </w:drawing>
      </w:r>
      <w:r w:rsidR="00D455C4" w:rsidRPr="00260442">
        <w:rPr>
          <w:rFonts w:ascii="Times New Roman" w:eastAsia="Times New Roman" w:hAnsi="Times New Roman" w:cs="Times New Roman"/>
          <w:sz w:val="28"/>
          <w:szCs w:val="28"/>
          <w:lang w:val="uk-UA"/>
        </w:rPr>
        <w:t>(</w:t>
      </w:r>
      <w:r w:rsidR="000F65C6" w:rsidRPr="00260442">
        <w:rPr>
          <w:rFonts w:ascii="Times New Roman" w:eastAsia="Times New Roman" w:hAnsi="Times New Roman" w:cs="Times New Roman"/>
          <w:sz w:val="28"/>
          <w:szCs w:val="28"/>
          <w:lang w:val="uk-UA"/>
        </w:rPr>
        <w:t>І</w:t>
      </w:r>
      <w:r w:rsidR="005D55FB" w:rsidRPr="00260442">
        <w:rPr>
          <w:rFonts w:ascii="Times New Roman" w:eastAsia="Times New Roman" w:hAnsi="Times New Roman" w:cs="Times New Roman"/>
          <w:sz w:val="28"/>
          <w:szCs w:val="28"/>
          <w:lang w:val="uk-UA"/>
        </w:rPr>
        <w:t>л.</w:t>
      </w:r>
      <w:r w:rsidR="000F65C6" w:rsidRPr="00260442">
        <w:rPr>
          <w:rFonts w:ascii="Times New Roman" w:eastAsia="Times New Roman" w:hAnsi="Times New Roman" w:cs="Times New Roman"/>
          <w:sz w:val="28"/>
          <w:szCs w:val="28"/>
          <w:lang w:val="uk-UA"/>
        </w:rPr>
        <w:t>1.</w:t>
      </w:r>
      <w:r w:rsidR="005D55FB" w:rsidRPr="00260442">
        <w:rPr>
          <w:rFonts w:ascii="Times New Roman" w:eastAsia="Times New Roman" w:hAnsi="Times New Roman" w:cs="Times New Roman"/>
          <w:sz w:val="28"/>
          <w:szCs w:val="28"/>
          <w:lang w:val="uk-UA"/>
        </w:rPr>
        <w:t>10</w:t>
      </w:r>
      <w:r w:rsidR="001D7AEC" w:rsidRPr="00260442">
        <w:rPr>
          <w:rFonts w:ascii="Times New Roman" w:eastAsia="Times New Roman" w:hAnsi="Times New Roman" w:cs="Times New Roman"/>
          <w:sz w:val="28"/>
          <w:szCs w:val="28"/>
          <w:lang w:val="uk-UA"/>
        </w:rPr>
        <w:t>)</w:t>
      </w:r>
      <w:r w:rsidR="00D455C4" w:rsidRPr="00260442">
        <w:rPr>
          <w:rFonts w:ascii="Times New Roman" w:eastAsia="Times New Roman" w:hAnsi="Times New Roman" w:cs="Times New Roman"/>
          <w:sz w:val="28"/>
          <w:szCs w:val="28"/>
          <w:lang w:val="uk-UA"/>
        </w:rPr>
        <w:t xml:space="preserve"> </w:t>
      </w:r>
      <w:r w:rsidR="00BA39C2" w:rsidRPr="0062302D">
        <w:rPr>
          <w:rFonts w:ascii="Times New Roman" w:eastAsia="Times New Roman" w:hAnsi="Times New Roman" w:cs="Times New Roman"/>
          <w:sz w:val="28"/>
          <w:szCs w:val="28"/>
          <w:lang w:val="uk-UA"/>
        </w:rPr>
        <w:t xml:space="preserve">Порівняльний аналіз </w:t>
      </w:r>
      <w:proofErr w:type="spellStart"/>
      <w:r w:rsidR="00BA39C2" w:rsidRPr="0062302D">
        <w:rPr>
          <w:rFonts w:ascii="Times New Roman" w:hAnsi="Times New Roman" w:cs="Times New Roman"/>
          <w:sz w:val="28"/>
          <w:szCs w:val="28"/>
          <w:lang w:val="uk-UA"/>
        </w:rPr>
        <w:t>закордоного</w:t>
      </w:r>
      <w:proofErr w:type="spellEnd"/>
      <w:r w:rsidR="00BA39C2" w:rsidRPr="0062302D">
        <w:rPr>
          <w:rFonts w:ascii="Times New Roman" w:hAnsi="Times New Roman" w:cs="Times New Roman"/>
          <w:sz w:val="28"/>
          <w:szCs w:val="28"/>
          <w:lang w:val="uk-UA"/>
        </w:rPr>
        <w:t xml:space="preserve"> </w:t>
      </w:r>
      <w:r w:rsidR="00D455C4" w:rsidRPr="0062302D">
        <w:rPr>
          <w:rFonts w:ascii="Times New Roman" w:hAnsi="Times New Roman" w:cs="Times New Roman"/>
          <w:sz w:val="28"/>
          <w:szCs w:val="28"/>
          <w:lang w:val="uk-UA"/>
        </w:rPr>
        <w:t>досвід</w:t>
      </w:r>
      <w:r w:rsidR="00BA39C2" w:rsidRPr="0062302D">
        <w:rPr>
          <w:rFonts w:ascii="Times New Roman" w:hAnsi="Times New Roman" w:cs="Times New Roman"/>
          <w:sz w:val="28"/>
          <w:szCs w:val="28"/>
          <w:lang w:val="uk-UA"/>
        </w:rPr>
        <w:t>у</w:t>
      </w:r>
      <w:r w:rsidR="00AB7894" w:rsidRPr="0062302D">
        <w:rPr>
          <w:rFonts w:ascii="Times New Roman" w:hAnsi="Times New Roman" w:cs="Times New Roman"/>
          <w:sz w:val="28"/>
          <w:szCs w:val="28"/>
          <w:lang w:val="uk-UA"/>
        </w:rPr>
        <w:t xml:space="preserve"> </w:t>
      </w:r>
      <w:r w:rsidR="004A3535" w:rsidRPr="0062302D">
        <w:rPr>
          <w:rFonts w:ascii="Times New Roman" w:eastAsia="Times New Roman" w:hAnsi="Times New Roman" w:cs="Times New Roman"/>
          <w:sz w:val="28"/>
          <w:szCs w:val="28"/>
          <w:lang w:val="uk-UA"/>
        </w:rPr>
        <w:t xml:space="preserve">сучасних </w:t>
      </w:r>
      <w:r w:rsidR="00AB7894" w:rsidRPr="0062302D">
        <w:rPr>
          <w:rFonts w:ascii="Times New Roman" w:eastAsia="Times New Roman" w:hAnsi="Times New Roman" w:cs="Times New Roman"/>
          <w:sz w:val="28"/>
          <w:szCs w:val="28"/>
          <w:lang w:val="uk-UA"/>
        </w:rPr>
        <w:t>кампусів</w:t>
      </w:r>
      <w:r w:rsidR="00440C06" w:rsidRPr="0062302D">
        <w:rPr>
          <w:rFonts w:ascii="Times New Roman" w:eastAsia="Times New Roman" w:hAnsi="Times New Roman" w:cs="Times New Roman"/>
          <w:sz w:val="28"/>
          <w:szCs w:val="28"/>
          <w:lang w:val="uk-UA"/>
        </w:rPr>
        <w:t>.</w:t>
      </w:r>
      <w:r w:rsidR="00173013" w:rsidRPr="0062302D">
        <w:rPr>
          <w:rFonts w:ascii="Times New Roman" w:eastAsia="Times New Roman" w:hAnsi="Times New Roman" w:cs="Times New Roman"/>
          <w:sz w:val="28"/>
          <w:szCs w:val="28"/>
          <w:lang w:val="uk-UA"/>
        </w:rPr>
        <w:t xml:space="preserve"> [розроблено автором]</w:t>
      </w:r>
    </w:p>
    <w:p w14:paraId="135DAB4A" w14:textId="348ADB28" w:rsidR="00F95348" w:rsidRPr="00855E1E" w:rsidRDefault="00815C6E" w:rsidP="009E5D6B">
      <w:pPr>
        <w:spacing w:line="360" w:lineRule="auto"/>
        <w:ind w:right="-283" w:firstLine="567"/>
        <w:jc w:val="center"/>
        <w:rPr>
          <w:rFonts w:ascii="Times New Roman" w:eastAsia="Times New Roman" w:hAnsi="Times New Roman" w:cs="Times New Roman"/>
          <w:sz w:val="28"/>
          <w:szCs w:val="28"/>
          <w:lang w:val="uk-UA"/>
        </w:rPr>
      </w:pPr>
      <w:r w:rsidRPr="00260442">
        <w:rPr>
          <w:rFonts w:ascii="Times New Roman" w:eastAsia="Times New Roman" w:hAnsi="Times New Roman" w:cs="Times New Roman"/>
          <w:noProof/>
          <w:sz w:val="28"/>
          <w:szCs w:val="28"/>
        </w:rPr>
        <w:lastRenderedPageBreak/>
        <w:drawing>
          <wp:anchor distT="0" distB="0" distL="114300" distR="114300" simplePos="0" relativeHeight="251759616" behindDoc="0" locked="0" layoutInCell="1" allowOverlap="1" wp14:anchorId="7FF7A2C4" wp14:editId="18F0923D">
            <wp:simplePos x="0" y="0"/>
            <wp:positionH relativeFrom="column">
              <wp:posOffset>5715</wp:posOffset>
            </wp:positionH>
            <wp:positionV relativeFrom="paragraph">
              <wp:posOffset>0</wp:posOffset>
            </wp:positionV>
            <wp:extent cx="6355715" cy="7837805"/>
            <wp:effectExtent l="0" t="0" r="6985" b="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Таблиця 2.jpg"/>
                    <pic:cNvPicPr/>
                  </pic:nvPicPr>
                  <pic:blipFill>
                    <a:blip r:embed="rId20">
                      <a:extLst>
                        <a:ext uri="{28A0092B-C50C-407E-A947-70E740481C1C}">
                          <a14:useLocalDpi xmlns:a14="http://schemas.microsoft.com/office/drawing/2010/main" val="0"/>
                        </a:ext>
                      </a:extLst>
                    </a:blip>
                    <a:stretch>
                      <a:fillRect/>
                    </a:stretch>
                  </pic:blipFill>
                  <pic:spPr>
                    <a:xfrm>
                      <a:off x="0" y="0"/>
                      <a:ext cx="6355715" cy="7837805"/>
                    </a:xfrm>
                    <a:prstGeom prst="rect">
                      <a:avLst/>
                    </a:prstGeom>
                  </pic:spPr>
                </pic:pic>
              </a:graphicData>
            </a:graphic>
            <wp14:sizeRelH relativeFrom="margin">
              <wp14:pctWidth>0</wp14:pctWidth>
            </wp14:sizeRelH>
            <wp14:sizeRelV relativeFrom="margin">
              <wp14:pctHeight>0</wp14:pctHeight>
            </wp14:sizeRelV>
          </wp:anchor>
        </w:drawing>
      </w:r>
      <w:r w:rsidR="00BB273C" w:rsidRPr="00260442">
        <w:rPr>
          <w:rFonts w:ascii="Times New Roman" w:eastAsia="Times New Roman" w:hAnsi="Times New Roman" w:cs="Times New Roman"/>
          <w:sz w:val="28"/>
          <w:szCs w:val="28"/>
          <w:lang w:val="uk-UA"/>
        </w:rPr>
        <w:t>(</w:t>
      </w:r>
      <w:r w:rsidR="000F65C6" w:rsidRPr="00260442">
        <w:rPr>
          <w:rFonts w:ascii="Times New Roman" w:eastAsia="Times New Roman" w:hAnsi="Times New Roman" w:cs="Times New Roman"/>
          <w:sz w:val="28"/>
          <w:szCs w:val="28"/>
          <w:lang w:val="uk-UA"/>
        </w:rPr>
        <w:t>Іл.1.10</w:t>
      </w:r>
      <w:r w:rsidR="00BB273C" w:rsidRPr="00260442">
        <w:rPr>
          <w:rFonts w:ascii="Times New Roman" w:eastAsia="Times New Roman" w:hAnsi="Times New Roman" w:cs="Times New Roman"/>
          <w:sz w:val="28"/>
          <w:szCs w:val="28"/>
          <w:lang w:val="uk-UA"/>
        </w:rPr>
        <w:t>)</w:t>
      </w:r>
      <w:r w:rsidR="001B0E25">
        <w:rPr>
          <w:rFonts w:ascii="Times New Roman" w:eastAsia="Times New Roman" w:hAnsi="Times New Roman" w:cs="Times New Roman"/>
          <w:sz w:val="28"/>
          <w:szCs w:val="28"/>
          <w:lang w:val="uk-UA"/>
        </w:rPr>
        <w:t xml:space="preserve"> </w:t>
      </w:r>
      <w:r w:rsidR="001B0E25" w:rsidRPr="0062302D">
        <w:rPr>
          <w:rFonts w:ascii="Times New Roman" w:eastAsia="Times New Roman" w:hAnsi="Times New Roman" w:cs="Times New Roman"/>
          <w:sz w:val="28"/>
          <w:szCs w:val="28"/>
          <w:lang w:val="uk-UA"/>
        </w:rPr>
        <w:t xml:space="preserve">Порівняльний аналіз </w:t>
      </w:r>
      <w:proofErr w:type="spellStart"/>
      <w:r w:rsidR="001B0E25" w:rsidRPr="0062302D">
        <w:rPr>
          <w:rFonts w:ascii="Times New Roman" w:hAnsi="Times New Roman" w:cs="Times New Roman"/>
          <w:sz w:val="28"/>
          <w:szCs w:val="28"/>
          <w:lang w:val="uk-UA"/>
        </w:rPr>
        <w:t>закордоного</w:t>
      </w:r>
      <w:proofErr w:type="spellEnd"/>
      <w:r w:rsidR="001B0E25" w:rsidRPr="0062302D">
        <w:rPr>
          <w:rFonts w:ascii="Times New Roman" w:hAnsi="Times New Roman" w:cs="Times New Roman"/>
          <w:sz w:val="28"/>
          <w:szCs w:val="28"/>
          <w:lang w:val="uk-UA"/>
        </w:rPr>
        <w:t xml:space="preserve"> досвіду </w:t>
      </w:r>
      <w:r w:rsidR="001B0E25" w:rsidRPr="0062302D">
        <w:rPr>
          <w:rFonts w:ascii="Times New Roman" w:eastAsia="Times New Roman" w:hAnsi="Times New Roman" w:cs="Times New Roman"/>
          <w:sz w:val="28"/>
          <w:szCs w:val="28"/>
          <w:lang w:val="uk-UA"/>
        </w:rPr>
        <w:t>сучасних кампусів. [розроблено автором]</w:t>
      </w:r>
    </w:p>
    <w:p w14:paraId="1520102B" w14:textId="4B418AC4" w:rsidR="00376C4A" w:rsidRPr="009C2205" w:rsidRDefault="00DD5470" w:rsidP="009E5D6B">
      <w:pPr>
        <w:pStyle w:val="2"/>
        <w:ind w:right="-283" w:firstLine="567"/>
      </w:pPr>
      <w:bookmarkStart w:id="23" w:name="_Toc230180641"/>
      <w:r w:rsidRPr="009C2205">
        <w:lastRenderedPageBreak/>
        <w:t xml:space="preserve">1.4 </w:t>
      </w:r>
      <w:proofErr w:type="spellStart"/>
      <w:r w:rsidR="00376C4A" w:rsidRPr="009C2205">
        <w:t>Аналіз</w:t>
      </w:r>
      <w:proofErr w:type="spellEnd"/>
      <w:r w:rsidR="00376C4A" w:rsidRPr="009C2205">
        <w:t xml:space="preserve"> </w:t>
      </w:r>
      <w:proofErr w:type="spellStart"/>
      <w:r w:rsidR="00376C4A" w:rsidRPr="009C2205">
        <w:t>конк</w:t>
      </w:r>
      <w:r w:rsidR="004A2FB0" w:rsidRPr="009C2205">
        <w:t>урсних</w:t>
      </w:r>
      <w:proofErr w:type="spellEnd"/>
      <w:r w:rsidR="004A2FB0" w:rsidRPr="009C2205">
        <w:t xml:space="preserve"> проєктів з </w:t>
      </w:r>
      <w:proofErr w:type="spellStart"/>
      <w:r w:rsidR="004A2FB0" w:rsidRPr="009C2205">
        <w:t>реконструкції</w:t>
      </w:r>
      <w:proofErr w:type="spellEnd"/>
      <w:r w:rsidR="004A2FB0" w:rsidRPr="009C2205">
        <w:t>/</w:t>
      </w:r>
      <w:proofErr w:type="spellStart"/>
      <w:r w:rsidR="004A2FB0" w:rsidRPr="009C2205">
        <w:t>модернізації</w:t>
      </w:r>
      <w:proofErr w:type="spellEnd"/>
      <w:r w:rsidR="004A2FB0" w:rsidRPr="009C2205">
        <w:t xml:space="preserve"> </w:t>
      </w:r>
      <w:r w:rsidR="00CF6F7D" w:rsidRPr="009C2205">
        <w:t>ЗВО.</w:t>
      </w:r>
      <w:bookmarkEnd w:id="23"/>
    </w:p>
    <w:p w14:paraId="7BD8B153" w14:textId="70D89D5C" w:rsidR="0087080B" w:rsidRPr="0062302D" w:rsidRDefault="0087080B" w:rsidP="009E7057">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Аналізуючи конкурсні </w:t>
      </w:r>
      <w:proofErr w:type="spellStart"/>
      <w:r w:rsidRPr="0062302D">
        <w:rPr>
          <w:rFonts w:ascii="Times New Roman" w:eastAsia="Times New Roman" w:hAnsi="Times New Roman" w:cs="Times New Roman"/>
          <w:sz w:val="28"/>
          <w:szCs w:val="28"/>
          <w:lang w:val="uk-UA"/>
        </w:rPr>
        <w:t>проєкти</w:t>
      </w:r>
      <w:proofErr w:type="spellEnd"/>
      <w:r w:rsidRPr="0062302D">
        <w:rPr>
          <w:rFonts w:ascii="Times New Roman" w:eastAsia="Times New Roman" w:hAnsi="Times New Roman" w:cs="Times New Roman"/>
          <w:sz w:val="28"/>
          <w:szCs w:val="28"/>
          <w:lang w:val="uk-UA"/>
        </w:rPr>
        <w:t xml:space="preserve"> реконструкції та модернізації закладів вищої освіти України, можна виокремити низку ключових</w:t>
      </w:r>
      <w:r w:rsidR="00263E4D" w:rsidRPr="0062302D">
        <w:rPr>
          <w:rFonts w:ascii="Times New Roman" w:eastAsia="Times New Roman" w:hAnsi="Times New Roman" w:cs="Times New Roman"/>
          <w:sz w:val="28"/>
          <w:szCs w:val="28"/>
          <w:lang w:val="uk-UA"/>
        </w:rPr>
        <w:t xml:space="preserve"> особливостей</w:t>
      </w:r>
      <w:r w:rsidRPr="0062302D">
        <w:rPr>
          <w:rFonts w:ascii="Times New Roman" w:eastAsia="Times New Roman" w:hAnsi="Times New Roman" w:cs="Times New Roman"/>
          <w:sz w:val="28"/>
          <w:szCs w:val="28"/>
          <w:lang w:val="uk-UA"/>
        </w:rPr>
        <w:t xml:space="preserve">, які визначають сучасні підходи до формування освітнього середовища. </w:t>
      </w:r>
      <w:proofErr w:type="spellStart"/>
      <w:r w:rsidRPr="0062302D">
        <w:rPr>
          <w:rFonts w:ascii="Times New Roman" w:eastAsia="Times New Roman" w:hAnsi="Times New Roman" w:cs="Times New Roman"/>
          <w:sz w:val="28"/>
          <w:szCs w:val="28"/>
          <w:lang w:val="uk-UA"/>
        </w:rPr>
        <w:t>Проєктні</w:t>
      </w:r>
      <w:proofErr w:type="spellEnd"/>
      <w:r w:rsidRPr="0062302D">
        <w:rPr>
          <w:rFonts w:ascii="Times New Roman" w:eastAsia="Times New Roman" w:hAnsi="Times New Roman" w:cs="Times New Roman"/>
          <w:sz w:val="28"/>
          <w:szCs w:val="28"/>
          <w:lang w:val="uk-UA"/>
        </w:rPr>
        <w:t xml:space="preserve"> рішення, що були представлені на архітектурних конкурсах, демонструють підвищену увагу до енергоефективності, універсальності використання просторів, інклюзивності та інтеграції освітніх закладів у сучасний міський контекст. </w:t>
      </w:r>
      <w:r w:rsidR="00842A94" w:rsidRPr="0062302D">
        <w:rPr>
          <w:rFonts w:ascii="Times New Roman" w:eastAsia="Times New Roman" w:hAnsi="Times New Roman" w:cs="Times New Roman"/>
          <w:sz w:val="28"/>
          <w:szCs w:val="28"/>
          <w:lang w:val="uk-UA"/>
        </w:rPr>
        <w:t xml:space="preserve">Учасники </w:t>
      </w:r>
      <w:r w:rsidRPr="0062302D">
        <w:rPr>
          <w:rFonts w:ascii="Times New Roman" w:eastAsia="Times New Roman" w:hAnsi="Times New Roman" w:cs="Times New Roman"/>
          <w:sz w:val="28"/>
          <w:szCs w:val="28"/>
          <w:lang w:val="uk-UA"/>
        </w:rPr>
        <w:t>активно поєднують реконструкцію існуючих корпусів із модернізацією їхнього функціонального наповнення та створенням відкритих, трансформованих просторів.</w:t>
      </w:r>
    </w:p>
    <w:p w14:paraId="50635901" w14:textId="7A1D8D33" w:rsidR="00B84889" w:rsidRDefault="00062006" w:rsidP="009E5D6B">
      <w:pPr>
        <w:pStyle w:val="a3"/>
        <w:spacing w:line="360" w:lineRule="auto"/>
        <w:ind w:right="-283" w:firstLine="567"/>
        <w:jc w:val="both"/>
        <w:rPr>
          <w:sz w:val="28"/>
          <w:szCs w:val="28"/>
          <w:lang w:val="uk-UA"/>
        </w:rPr>
      </w:pPr>
      <w:r w:rsidRPr="0062302D">
        <w:rPr>
          <w:sz w:val="28"/>
          <w:szCs w:val="28"/>
          <w:lang w:val="uk-UA"/>
        </w:rPr>
        <w:t xml:space="preserve">Після ракетного удару по Івано-Франківському національному технічному університету нафти і газу було оголошено конкурс </w:t>
      </w:r>
      <w:proofErr w:type="spellStart"/>
      <w:r w:rsidRPr="0062302D">
        <w:rPr>
          <w:sz w:val="28"/>
          <w:szCs w:val="28"/>
          <w:lang w:val="uk-UA"/>
        </w:rPr>
        <w:t>Steel</w:t>
      </w:r>
      <w:proofErr w:type="spellEnd"/>
      <w:r w:rsidRPr="0062302D">
        <w:rPr>
          <w:sz w:val="28"/>
          <w:szCs w:val="28"/>
          <w:lang w:val="uk-UA"/>
        </w:rPr>
        <w:t xml:space="preserve"> </w:t>
      </w:r>
      <w:proofErr w:type="spellStart"/>
      <w:r w:rsidRPr="0062302D">
        <w:rPr>
          <w:sz w:val="28"/>
          <w:szCs w:val="28"/>
          <w:lang w:val="uk-UA"/>
        </w:rPr>
        <w:t>Freedom</w:t>
      </w:r>
      <w:proofErr w:type="spellEnd"/>
      <w:r w:rsidRPr="0062302D">
        <w:rPr>
          <w:sz w:val="28"/>
          <w:szCs w:val="28"/>
          <w:lang w:val="uk-UA"/>
        </w:rPr>
        <w:t xml:space="preserve"> 2025, спрямований на пошук архітектурних рішень для відновлення постраждалих корпусів. Перед учасниками</w:t>
      </w:r>
      <w:r w:rsidR="000B2483">
        <w:rPr>
          <w:sz w:val="28"/>
          <w:szCs w:val="28"/>
          <w:lang w:val="uk-UA"/>
        </w:rPr>
        <w:t xml:space="preserve"> було</w:t>
      </w:r>
      <w:r w:rsidRPr="0062302D">
        <w:rPr>
          <w:sz w:val="28"/>
          <w:szCs w:val="28"/>
          <w:lang w:val="uk-UA"/>
        </w:rPr>
        <w:t xml:space="preserve"> поставлено завдання розробити сучасну концепцію реконструкції університетських будівель із застосуванням металевих конструкцій, дотриманням принципів сталого розвитку та вимог до формування науково-освітнього простору. В університеті підкреслюють, що залучення студентських творчих ідей сприятиме формуванню архітектурних рішень, які поєднуватимуть функціональність, </w:t>
      </w:r>
      <w:proofErr w:type="spellStart"/>
      <w:r w:rsidRPr="0062302D">
        <w:rPr>
          <w:sz w:val="28"/>
          <w:szCs w:val="28"/>
          <w:lang w:val="uk-UA"/>
        </w:rPr>
        <w:t>інноваційність</w:t>
      </w:r>
      <w:proofErr w:type="spellEnd"/>
      <w:r w:rsidRPr="0062302D">
        <w:rPr>
          <w:sz w:val="28"/>
          <w:szCs w:val="28"/>
          <w:lang w:val="uk-UA"/>
        </w:rPr>
        <w:t xml:space="preserve"> і сучасний дизайн. </w:t>
      </w:r>
      <w:r w:rsidR="00B5306E" w:rsidRPr="0062302D">
        <w:rPr>
          <w:sz w:val="28"/>
          <w:szCs w:val="28"/>
          <w:lang w:val="uk-UA"/>
        </w:rPr>
        <w:t>Створений</w:t>
      </w:r>
      <w:r w:rsidR="001A1887" w:rsidRPr="0062302D">
        <w:rPr>
          <w:sz w:val="28"/>
          <w:szCs w:val="28"/>
          <w:lang w:val="uk-UA"/>
        </w:rPr>
        <w:t xml:space="preserve"> концептуальний</w:t>
      </w:r>
      <w:r w:rsidR="00B5306E" w:rsidRPr="0062302D">
        <w:rPr>
          <w:sz w:val="28"/>
          <w:szCs w:val="28"/>
          <w:lang w:val="uk-UA"/>
        </w:rPr>
        <w:t xml:space="preserve"> </w:t>
      </w:r>
      <w:proofErr w:type="spellStart"/>
      <w:r w:rsidR="00B5306E" w:rsidRPr="0062302D">
        <w:rPr>
          <w:sz w:val="28"/>
          <w:szCs w:val="28"/>
          <w:lang w:val="uk-UA"/>
        </w:rPr>
        <w:t>проєкт</w:t>
      </w:r>
      <w:proofErr w:type="spellEnd"/>
      <w:r w:rsidR="001A1887" w:rsidRPr="0062302D">
        <w:rPr>
          <w:sz w:val="28"/>
          <w:szCs w:val="28"/>
          <w:lang w:val="uk-UA"/>
        </w:rPr>
        <w:t xml:space="preserve"> студенток</w:t>
      </w:r>
      <w:r w:rsidR="00B5306E" w:rsidRPr="0062302D">
        <w:rPr>
          <w:sz w:val="28"/>
          <w:szCs w:val="28"/>
          <w:lang w:val="uk-UA"/>
        </w:rPr>
        <w:t xml:space="preserve"> Черненко Д.Ю., Іванченко К.В., </w:t>
      </w:r>
      <w:proofErr w:type="spellStart"/>
      <w:r w:rsidR="00B5306E" w:rsidRPr="0062302D">
        <w:rPr>
          <w:sz w:val="28"/>
          <w:szCs w:val="28"/>
          <w:lang w:val="uk-UA"/>
        </w:rPr>
        <w:t>Векленко</w:t>
      </w:r>
      <w:proofErr w:type="spellEnd"/>
      <w:r w:rsidR="00B5306E" w:rsidRPr="0062302D">
        <w:rPr>
          <w:sz w:val="28"/>
          <w:szCs w:val="28"/>
          <w:lang w:val="uk-UA"/>
        </w:rPr>
        <w:t xml:space="preserve"> Н.О. </w:t>
      </w:r>
      <w:r w:rsidR="004C02D0">
        <w:rPr>
          <w:sz w:val="28"/>
          <w:szCs w:val="28"/>
          <w:lang w:val="uk-UA"/>
        </w:rPr>
        <w:t>«</w:t>
      </w:r>
      <w:r w:rsidR="00137DE7" w:rsidRPr="0062302D">
        <w:rPr>
          <w:rStyle w:val="a5"/>
          <w:b w:val="0"/>
          <w:bCs w:val="0"/>
          <w:sz w:val="28"/>
          <w:szCs w:val="28"/>
          <w:lang w:val="uk-UA"/>
        </w:rPr>
        <w:t>Модернізація корпусів Івано-Франківського національного технічного університету нафти і газу»</w:t>
      </w:r>
      <w:r w:rsidR="00F04F7F" w:rsidRPr="0062302D">
        <w:rPr>
          <w:rStyle w:val="a5"/>
          <w:b w:val="0"/>
          <w:bCs w:val="0"/>
          <w:sz w:val="28"/>
          <w:szCs w:val="28"/>
          <w:lang w:val="uk-UA"/>
        </w:rPr>
        <w:t xml:space="preserve"> в конкурсі </w:t>
      </w:r>
      <w:proofErr w:type="spellStart"/>
      <w:r w:rsidR="00F04F7F" w:rsidRPr="0062302D">
        <w:rPr>
          <w:rStyle w:val="a5"/>
          <w:b w:val="0"/>
          <w:bCs w:val="0"/>
          <w:sz w:val="28"/>
          <w:szCs w:val="28"/>
          <w:lang w:val="uk-UA"/>
        </w:rPr>
        <w:t>Steel</w:t>
      </w:r>
      <w:proofErr w:type="spellEnd"/>
      <w:r w:rsidR="00F04F7F" w:rsidRPr="0062302D">
        <w:rPr>
          <w:rStyle w:val="a5"/>
          <w:b w:val="0"/>
          <w:bCs w:val="0"/>
          <w:sz w:val="28"/>
          <w:szCs w:val="28"/>
          <w:lang w:val="uk-UA"/>
        </w:rPr>
        <w:t xml:space="preserve"> </w:t>
      </w:r>
      <w:proofErr w:type="spellStart"/>
      <w:r w:rsidR="00F04F7F" w:rsidRPr="0062302D">
        <w:rPr>
          <w:rStyle w:val="a5"/>
          <w:b w:val="0"/>
          <w:bCs w:val="0"/>
          <w:sz w:val="28"/>
          <w:szCs w:val="28"/>
          <w:lang w:val="uk-UA"/>
        </w:rPr>
        <w:t>Freedom</w:t>
      </w:r>
      <w:proofErr w:type="spellEnd"/>
      <w:r w:rsidR="00F04F7F" w:rsidRPr="0062302D">
        <w:rPr>
          <w:rStyle w:val="a5"/>
          <w:b w:val="0"/>
          <w:bCs w:val="0"/>
          <w:sz w:val="28"/>
          <w:szCs w:val="28"/>
          <w:lang w:val="uk-UA"/>
        </w:rPr>
        <w:t xml:space="preserve"> 2025</w:t>
      </w:r>
      <w:r w:rsidR="003D288B" w:rsidRPr="0062302D">
        <w:rPr>
          <w:rStyle w:val="a5"/>
          <w:b w:val="0"/>
          <w:bCs w:val="0"/>
          <w:sz w:val="28"/>
          <w:szCs w:val="28"/>
          <w:lang w:val="uk-UA"/>
        </w:rPr>
        <w:t xml:space="preserve"> </w:t>
      </w:r>
      <w:r w:rsidR="003D288B" w:rsidRPr="0062302D">
        <w:rPr>
          <w:rStyle w:val="a5"/>
          <w:b w:val="0"/>
          <w:sz w:val="28"/>
          <w:szCs w:val="28"/>
          <w:lang w:val="uk-UA"/>
        </w:rPr>
        <w:t>(№909)</w:t>
      </w:r>
      <w:r w:rsidR="003D288B" w:rsidRPr="0062302D">
        <w:rPr>
          <w:sz w:val="28"/>
          <w:szCs w:val="28"/>
          <w:lang w:val="uk-UA"/>
        </w:rPr>
        <w:t xml:space="preserve">, </w:t>
      </w:r>
      <w:r w:rsidR="00F04F7F" w:rsidRPr="0062302D">
        <w:rPr>
          <w:rStyle w:val="a5"/>
          <w:b w:val="0"/>
          <w:bCs w:val="0"/>
          <w:sz w:val="28"/>
          <w:szCs w:val="28"/>
          <w:lang w:val="uk-UA"/>
        </w:rPr>
        <w:t xml:space="preserve"> </w:t>
      </w:r>
      <w:r w:rsidR="00B0272A" w:rsidRPr="0062302D">
        <w:rPr>
          <w:sz w:val="28"/>
          <w:szCs w:val="28"/>
          <w:lang w:val="uk-UA"/>
        </w:rPr>
        <w:t xml:space="preserve"> спрямований на відновлення 11-го корпусу (лабораторія </w:t>
      </w:r>
      <w:proofErr w:type="spellStart"/>
      <w:r w:rsidR="00B0272A" w:rsidRPr="0062302D">
        <w:rPr>
          <w:sz w:val="28"/>
          <w:szCs w:val="28"/>
          <w:lang w:val="uk-UA"/>
        </w:rPr>
        <w:t>Siemens</w:t>
      </w:r>
      <w:proofErr w:type="spellEnd"/>
      <w:r w:rsidR="00B0272A" w:rsidRPr="0062302D">
        <w:rPr>
          <w:sz w:val="28"/>
          <w:szCs w:val="28"/>
          <w:lang w:val="uk-UA"/>
        </w:rPr>
        <w:t>) та реконструкцію 7-го корпусу із формуванням музею ракетного влучання.</w:t>
      </w:r>
      <w:r w:rsidR="002C2825" w:rsidRPr="0062302D">
        <w:rPr>
          <w:sz w:val="28"/>
          <w:szCs w:val="28"/>
          <w:highlight w:val="white"/>
          <w:lang w:val="uk-UA"/>
        </w:rPr>
        <w:t xml:space="preserve"> </w:t>
      </w:r>
      <w:r w:rsidR="00576FD3" w:rsidRPr="00260442">
        <w:rPr>
          <w:sz w:val="28"/>
          <w:szCs w:val="28"/>
          <w:lang w:val="uk-UA"/>
        </w:rPr>
        <w:t>(іл.</w:t>
      </w:r>
      <w:r w:rsidR="00E82835" w:rsidRPr="00260442">
        <w:rPr>
          <w:sz w:val="28"/>
          <w:szCs w:val="28"/>
          <w:lang w:val="uk-UA"/>
        </w:rPr>
        <w:t>1.</w:t>
      </w:r>
      <w:r w:rsidR="00576FD3" w:rsidRPr="00260442">
        <w:rPr>
          <w:sz w:val="28"/>
          <w:szCs w:val="28"/>
          <w:lang w:val="uk-UA"/>
        </w:rPr>
        <w:t>11</w:t>
      </w:r>
      <w:r w:rsidR="002C2825" w:rsidRPr="00260442">
        <w:rPr>
          <w:sz w:val="28"/>
          <w:szCs w:val="28"/>
          <w:lang w:val="uk-UA"/>
        </w:rPr>
        <w:t>)</w:t>
      </w:r>
      <w:r w:rsidR="001F6AFF" w:rsidRPr="0062302D">
        <w:rPr>
          <w:sz w:val="28"/>
          <w:szCs w:val="28"/>
          <w:lang w:val="uk-UA"/>
        </w:rPr>
        <w:t xml:space="preserve"> </w:t>
      </w:r>
      <w:r w:rsidR="00B0272A" w:rsidRPr="0062302D">
        <w:rPr>
          <w:sz w:val="28"/>
          <w:szCs w:val="28"/>
          <w:lang w:val="uk-UA"/>
        </w:rPr>
        <w:t>Однією з ключових особливостей є використання сталевого навісного фасаду, що забезпечує підвищену енергоефективність завдяки удосконаленій теплоізоляції та зниженню ризику перегрівання влітку. Застосовано природне освітлення через збільшену площу скління, а також інтегровано сонячні панелі</w:t>
      </w:r>
      <w:r w:rsidR="004C02D0">
        <w:rPr>
          <w:sz w:val="28"/>
          <w:szCs w:val="28"/>
          <w:lang w:val="uk-UA"/>
        </w:rPr>
        <w:t xml:space="preserve"> на </w:t>
      </w:r>
      <w:r w:rsidR="004C02D0">
        <w:rPr>
          <w:sz w:val="28"/>
          <w:szCs w:val="28"/>
          <w:lang w:val="uk-UA"/>
        </w:rPr>
        <w:lastRenderedPageBreak/>
        <w:t>покрівлі</w:t>
      </w:r>
      <w:r w:rsidR="00B0272A" w:rsidRPr="0062302D">
        <w:rPr>
          <w:sz w:val="28"/>
          <w:szCs w:val="28"/>
          <w:lang w:val="uk-UA"/>
        </w:rPr>
        <w:t>.</w:t>
      </w:r>
      <w:r w:rsidR="00485163" w:rsidRPr="0062302D">
        <w:rPr>
          <w:sz w:val="28"/>
          <w:szCs w:val="28"/>
          <w:lang w:val="uk-UA"/>
        </w:rPr>
        <w:t xml:space="preserve"> </w:t>
      </w:r>
      <w:r w:rsidR="00B0272A" w:rsidRPr="0062302D">
        <w:rPr>
          <w:sz w:val="28"/>
          <w:szCs w:val="28"/>
          <w:lang w:val="uk-UA"/>
        </w:rPr>
        <w:t>Окрему увагу приділено захисним спорудам: укриття передбачено як простір подвійного викор</w:t>
      </w:r>
      <w:r w:rsidR="00A10E18" w:rsidRPr="0062302D">
        <w:rPr>
          <w:sz w:val="28"/>
          <w:szCs w:val="28"/>
          <w:lang w:val="uk-UA"/>
        </w:rPr>
        <w:t>истання, що одночасно функціонують як аудиторії та лабораторії</w:t>
      </w:r>
      <w:r w:rsidR="00B0272A" w:rsidRPr="0062302D">
        <w:rPr>
          <w:sz w:val="28"/>
          <w:szCs w:val="28"/>
          <w:lang w:val="uk-UA"/>
        </w:rPr>
        <w:t xml:space="preserve">. У </w:t>
      </w:r>
      <w:proofErr w:type="spellStart"/>
      <w:r w:rsidR="00B0272A" w:rsidRPr="0062302D">
        <w:rPr>
          <w:sz w:val="28"/>
          <w:szCs w:val="28"/>
          <w:lang w:val="uk-UA"/>
        </w:rPr>
        <w:t>проєкті</w:t>
      </w:r>
      <w:proofErr w:type="spellEnd"/>
      <w:r w:rsidR="00B0272A" w:rsidRPr="0062302D">
        <w:rPr>
          <w:sz w:val="28"/>
          <w:szCs w:val="28"/>
          <w:lang w:val="uk-UA"/>
        </w:rPr>
        <w:t xml:space="preserve"> сформовано зелені покрівлі для зменшення теплового навантаження та створення рекреаційних зон. Архітектурне рішення відповідає принципам інклюзивності, передбачаючи модернізовану залу з балконом для переговорів і дискусій.</w:t>
      </w:r>
      <w:r w:rsidR="004A0999" w:rsidRPr="0062302D">
        <w:rPr>
          <w:sz w:val="28"/>
          <w:szCs w:val="28"/>
          <w:lang w:val="uk-UA"/>
        </w:rPr>
        <w:t xml:space="preserve"> [18]</w:t>
      </w:r>
    </w:p>
    <w:p w14:paraId="2C999B2C" w14:textId="77777777" w:rsidR="00BE60C1" w:rsidRDefault="00BE60C1" w:rsidP="009E5D6B">
      <w:pPr>
        <w:pStyle w:val="a3"/>
        <w:spacing w:line="360" w:lineRule="auto"/>
        <w:ind w:right="-283" w:firstLine="567"/>
        <w:jc w:val="both"/>
        <w:rPr>
          <w:sz w:val="28"/>
          <w:szCs w:val="28"/>
          <w:lang w:val="uk-UA"/>
        </w:rPr>
      </w:pPr>
      <w:r w:rsidRPr="0062302D">
        <w:rPr>
          <w:rStyle w:val="a5"/>
          <w:b w:val="0"/>
          <w:sz w:val="28"/>
          <w:szCs w:val="28"/>
          <w:lang w:val="uk-UA"/>
        </w:rPr>
        <w:t xml:space="preserve">Концептуальний </w:t>
      </w:r>
      <w:proofErr w:type="spellStart"/>
      <w:r w:rsidRPr="0062302D">
        <w:rPr>
          <w:rStyle w:val="a5"/>
          <w:b w:val="0"/>
          <w:sz w:val="28"/>
          <w:szCs w:val="28"/>
          <w:lang w:val="uk-UA"/>
        </w:rPr>
        <w:t>проєкт</w:t>
      </w:r>
      <w:proofErr w:type="spellEnd"/>
      <w:r w:rsidRPr="0062302D">
        <w:rPr>
          <w:rStyle w:val="a5"/>
          <w:b w:val="0"/>
          <w:sz w:val="28"/>
          <w:szCs w:val="28"/>
          <w:lang w:val="uk-UA"/>
        </w:rPr>
        <w:t xml:space="preserve"> студентів Добровольської С., Деркач С., </w:t>
      </w:r>
      <w:proofErr w:type="spellStart"/>
      <w:r w:rsidRPr="0062302D">
        <w:rPr>
          <w:rStyle w:val="a5"/>
          <w:b w:val="0"/>
          <w:sz w:val="28"/>
          <w:szCs w:val="28"/>
          <w:lang w:val="uk-UA"/>
        </w:rPr>
        <w:t>Таргонського</w:t>
      </w:r>
      <w:proofErr w:type="spellEnd"/>
      <w:r w:rsidRPr="0062302D">
        <w:rPr>
          <w:rStyle w:val="a5"/>
          <w:b w:val="0"/>
          <w:sz w:val="28"/>
          <w:szCs w:val="28"/>
          <w:lang w:val="uk-UA"/>
        </w:rPr>
        <w:t xml:space="preserve"> Є., </w:t>
      </w:r>
      <w:proofErr w:type="spellStart"/>
      <w:r w:rsidRPr="0062302D">
        <w:rPr>
          <w:rStyle w:val="a5"/>
          <w:b w:val="0"/>
          <w:sz w:val="28"/>
          <w:szCs w:val="28"/>
          <w:lang w:val="uk-UA"/>
        </w:rPr>
        <w:t>Богачук</w:t>
      </w:r>
      <w:proofErr w:type="spellEnd"/>
      <w:r w:rsidRPr="0062302D">
        <w:rPr>
          <w:rStyle w:val="a5"/>
          <w:b w:val="0"/>
          <w:sz w:val="28"/>
          <w:szCs w:val="28"/>
          <w:lang w:val="uk-UA"/>
        </w:rPr>
        <w:t xml:space="preserve"> А. та </w:t>
      </w:r>
      <w:proofErr w:type="spellStart"/>
      <w:r w:rsidRPr="0062302D">
        <w:rPr>
          <w:rStyle w:val="a5"/>
          <w:b w:val="0"/>
          <w:sz w:val="28"/>
          <w:szCs w:val="28"/>
          <w:lang w:val="uk-UA"/>
        </w:rPr>
        <w:t>Богачука</w:t>
      </w:r>
      <w:proofErr w:type="spellEnd"/>
      <w:r w:rsidRPr="0062302D">
        <w:rPr>
          <w:rStyle w:val="a5"/>
          <w:b w:val="0"/>
          <w:sz w:val="28"/>
          <w:szCs w:val="28"/>
          <w:lang w:val="uk-UA"/>
        </w:rPr>
        <w:t xml:space="preserve"> С. (куратор — </w:t>
      </w:r>
      <w:proofErr w:type="spellStart"/>
      <w:r w:rsidRPr="0062302D">
        <w:rPr>
          <w:rStyle w:val="a5"/>
          <w:b w:val="0"/>
          <w:sz w:val="28"/>
          <w:szCs w:val="28"/>
          <w:lang w:val="uk-UA"/>
        </w:rPr>
        <w:t>Черкашин</w:t>
      </w:r>
      <w:proofErr w:type="spellEnd"/>
      <w:r w:rsidRPr="0062302D">
        <w:rPr>
          <w:rStyle w:val="a5"/>
          <w:b w:val="0"/>
          <w:sz w:val="28"/>
          <w:szCs w:val="28"/>
          <w:lang w:val="uk-UA"/>
        </w:rPr>
        <w:t xml:space="preserve"> А.) «Модернізація університетського комплексу»</w:t>
      </w:r>
      <w:r w:rsidRPr="0062302D">
        <w:rPr>
          <w:sz w:val="28"/>
          <w:szCs w:val="28"/>
          <w:lang w:val="uk-UA"/>
        </w:rPr>
        <w:t xml:space="preserve">, представлений у межах конкурсу </w:t>
      </w:r>
      <w:proofErr w:type="spellStart"/>
      <w:r w:rsidRPr="0062302D">
        <w:rPr>
          <w:rStyle w:val="a5"/>
          <w:b w:val="0"/>
          <w:sz w:val="28"/>
          <w:szCs w:val="28"/>
          <w:lang w:val="uk-UA"/>
        </w:rPr>
        <w:t>Steel</w:t>
      </w:r>
      <w:proofErr w:type="spellEnd"/>
      <w:r w:rsidRPr="0062302D">
        <w:rPr>
          <w:rStyle w:val="a5"/>
          <w:b w:val="0"/>
          <w:sz w:val="28"/>
          <w:szCs w:val="28"/>
          <w:lang w:val="uk-UA"/>
        </w:rPr>
        <w:t xml:space="preserve"> </w:t>
      </w:r>
      <w:proofErr w:type="spellStart"/>
      <w:r w:rsidRPr="0062302D">
        <w:rPr>
          <w:rStyle w:val="a5"/>
          <w:b w:val="0"/>
          <w:sz w:val="28"/>
          <w:szCs w:val="28"/>
          <w:lang w:val="uk-UA"/>
        </w:rPr>
        <w:t>Freedom</w:t>
      </w:r>
      <w:proofErr w:type="spellEnd"/>
      <w:r w:rsidRPr="0062302D">
        <w:rPr>
          <w:rStyle w:val="a5"/>
          <w:b w:val="0"/>
          <w:sz w:val="28"/>
          <w:szCs w:val="28"/>
          <w:lang w:val="uk-UA"/>
        </w:rPr>
        <w:t xml:space="preserve"> 2025 (№918)</w:t>
      </w:r>
      <w:r w:rsidRPr="0062302D">
        <w:rPr>
          <w:sz w:val="28"/>
          <w:szCs w:val="28"/>
          <w:lang w:val="uk-UA"/>
        </w:rPr>
        <w:t>, спрямований на переосмислення архітектурно-просторової організації існуючих корпусів та створення інтегрованої, енергоефективної та безпечної інфраструктури закладу</w:t>
      </w:r>
      <w:r w:rsidRPr="00260442">
        <w:rPr>
          <w:sz w:val="28"/>
          <w:szCs w:val="28"/>
          <w:lang w:val="uk-UA"/>
        </w:rPr>
        <w:t>. (</w:t>
      </w:r>
      <w:proofErr w:type="spellStart"/>
      <w:r w:rsidRPr="00260442">
        <w:rPr>
          <w:sz w:val="28"/>
          <w:szCs w:val="28"/>
          <w:lang w:val="uk-UA"/>
        </w:rPr>
        <w:t>іл</w:t>
      </w:r>
      <w:proofErr w:type="spellEnd"/>
      <w:r w:rsidRPr="00260442">
        <w:rPr>
          <w:sz w:val="28"/>
          <w:szCs w:val="28"/>
          <w:lang w:val="uk-UA"/>
        </w:rPr>
        <w:t>. 1.12)</w:t>
      </w:r>
      <w:r w:rsidRPr="0062302D">
        <w:rPr>
          <w:sz w:val="28"/>
          <w:szCs w:val="28"/>
          <w:lang w:val="uk-UA"/>
        </w:rPr>
        <w:t xml:space="preserve"> Важливою особливістю є </w:t>
      </w:r>
      <w:r w:rsidRPr="0062302D">
        <w:rPr>
          <w:rStyle w:val="a5"/>
          <w:b w:val="0"/>
          <w:sz w:val="28"/>
          <w:szCs w:val="28"/>
          <w:lang w:val="uk-UA"/>
        </w:rPr>
        <w:t>формування єдиної просторової структури двох корпусів за допомогою пішохідного мосту</w:t>
      </w:r>
      <w:r w:rsidRPr="0062302D">
        <w:rPr>
          <w:sz w:val="28"/>
          <w:szCs w:val="28"/>
          <w:lang w:val="uk-UA"/>
        </w:rPr>
        <w:t xml:space="preserve">, що покращує внутрішні комунікації та функціональну взаємодію між будівлями. Додатково передбачено </w:t>
      </w:r>
      <w:r w:rsidRPr="0062302D">
        <w:rPr>
          <w:rStyle w:val="a5"/>
          <w:b w:val="0"/>
          <w:sz w:val="28"/>
          <w:szCs w:val="28"/>
          <w:lang w:val="uk-UA"/>
        </w:rPr>
        <w:t>розширення території 7-го корпусу</w:t>
      </w:r>
      <w:r w:rsidRPr="0062302D">
        <w:rPr>
          <w:sz w:val="28"/>
          <w:szCs w:val="28"/>
          <w:lang w:val="uk-UA"/>
        </w:rPr>
        <w:t xml:space="preserve">, що створює можливості для збільшення навчальних і дослідницьких площ. У центральній частині </w:t>
      </w:r>
      <w:r w:rsidRPr="0062302D">
        <w:rPr>
          <w:rStyle w:val="a5"/>
          <w:b w:val="0"/>
          <w:sz w:val="28"/>
          <w:szCs w:val="28"/>
          <w:lang w:val="uk-UA"/>
        </w:rPr>
        <w:t>7-го</w:t>
      </w:r>
      <w:r w:rsidRPr="0062302D">
        <w:rPr>
          <w:sz w:val="28"/>
          <w:szCs w:val="28"/>
          <w:lang w:val="uk-UA"/>
        </w:rPr>
        <w:t xml:space="preserve"> корпусу </w:t>
      </w:r>
      <w:proofErr w:type="spellStart"/>
      <w:r w:rsidRPr="0062302D">
        <w:rPr>
          <w:sz w:val="28"/>
          <w:szCs w:val="28"/>
          <w:lang w:val="uk-UA"/>
        </w:rPr>
        <w:t>запроєктовано</w:t>
      </w:r>
      <w:proofErr w:type="spellEnd"/>
      <w:r w:rsidRPr="0062302D">
        <w:rPr>
          <w:sz w:val="28"/>
          <w:szCs w:val="28"/>
          <w:lang w:val="uk-UA"/>
        </w:rPr>
        <w:t xml:space="preserve"> </w:t>
      </w:r>
      <w:r w:rsidRPr="0062302D">
        <w:rPr>
          <w:rStyle w:val="a5"/>
          <w:b w:val="0"/>
          <w:sz w:val="28"/>
          <w:szCs w:val="28"/>
          <w:lang w:val="uk-UA"/>
        </w:rPr>
        <w:t>внутрішній атріум</w:t>
      </w:r>
      <w:r w:rsidRPr="0062302D">
        <w:rPr>
          <w:sz w:val="28"/>
          <w:szCs w:val="28"/>
          <w:lang w:val="uk-UA"/>
        </w:rPr>
        <w:t xml:space="preserve">, відкритий для природного світла, який виконує роль комунікаційного та соціального ядра. Атріум формує універсальний простір для взаємодії студентів і викладачів, проведення заходів та організації освітнього процесу. Архітектурна концепція ґрунтується на застосуванні </w:t>
      </w:r>
      <w:r w:rsidRPr="0062302D">
        <w:rPr>
          <w:rStyle w:val="a5"/>
          <w:b w:val="0"/>
          <w:sz w:val="28"/>
          <w:szCs w:val="28"/>
          <w:lang w:val="uk-UA"/>
        </w:rPr>
        <w:t>легкого напівпрозорого динамічного фасаду</w:t>
      </w:r>
      <w:r w:rsidRPr="0062302D">
        <w:rPr>
          <w:sz w:val="28"/>
          <w:szCs w:val="28"/>
          <w:lang w:val="uk-UA"/>
        </w:rPr>
        <w:t xml:space="preserve">, що підвищує якість природного освітлення та створює сучасний візуальний образ будівель. </w:t>
      </w:r>
      <w:proofErr w:type="spellStart"/>
      <w:r w:rsidRPr="0062302D">
        <w:rPr>
          <w:sz w:val="28"/>
          <w:szCs w:val="28"/>
          <w:lang w:val="uk-UA"/>
        </w:rPr>
        <w:t>Проєктом</w:t>
      </w:r>
      <w:proofErr w:type="spellEnd"/>
      <w:r w:rsidRPr="0062302D">
        <w:rPr>
          <w:sz w:val="28"/>
          <w:szCs w:val="28"/>
          <w:lang w:val="uk-UA"/>
        </w:rPr>
        <w:t xml:space="preserve"> передбачено </w:t>
      </w:r>
      <w:r w:rsidRPr="0062302D">
        <w:rPr>
          <w:rStyle w:val="a5"/>
          <w:b w:val="0"/>
          <w:sz w:val="28"/>
          <w:szCs w:val="28"/>
          <w:lang w:val="uk-UA"/>
        </w:rPr>
        <w:t>системи збору дощової води</w:t>
      </w:r>
      <w:r w:rsidRPr="0062302D">
        <w:rPr>
          <w:sz w:val="28"/>
          <w:szCs w:val="28"/>
          <w:lang w:val="uk-UA"/>
        </w:rPr>
        <w:t xml:space="preserve">, що сприяє екологічній ефективності комплексу та зменшує навантаження на водовідвідну інфраструктуру. Модернізація старих споруд реалізується через </w:t>
      </w:r>
      <w:r w:rsidRPr="0062302D">
        <w:rPr>
          <w:rStyle w:val="a5"/>
          <w:b w:val="0"/>
          <w:sz w:val="28"/>
          <w:szCs w:val="28"/>
          <w:lang w:val="uk-UA"/>
        </w:rPr>
        <w:t>інтеграцію легких навісних систем та збільшених площ скління</w:t>
      </w:r>
      <w:r w:rsidRPr="0062302D">
        <w:rPr>
          <w:sz w:val="28"/>
          <w:szCs w:val="28"/>
          <w:lang w:val="uk-UA"/>
        </w:rPr>
        <w:t xml:space="preserve">, що дає змогу покращити енергоефективність, забезпечити природне освітлення та надати фасадам оновленого вигляду. Із ключових рішень </w:t>
      </w:r>
      <w:proofErr w:type="spellStart"/>
      <w:r w:rsidRPr="0062302D">
        <w:rPr>
          <w:sz w:val="28"/>
          <w:szCs w:val="28"/>
          <w:lang w:val="uk-UA"/>
        </w:rPr>
        <w:t>проєкту</w:t>
      </w:r>
      <w:proofErr w:type="spellEnd"/>
      <w:r w:rsidRPr="0062302D">
        <w:rPr>
          <w:sz w:val="28"/>
          <w:szCs w:val="28"/>
          <w:lang w:val="uk-UA"/>
        </w:rPr>
        <w:t xml:space="preserve"> є </w:t>
      </w:r>
      <w:r w:rsidRPr="0062302D">
        <w:rPr>
          <w:rStyle w:val="a5"/>
          <w:b w:val="0"/>
          <w:sz w:val="28"/>
          <w:szCs w:val="28"/>
          <w:lang w:val="uk-UA"/>
        </w:rPr>
        <w:t xml:space="preserve">формування укриття подвійного </w:t>
      </w:r>
      <w:r w:rsidRPr="0062302D">
        <w:rPr>
          <w:rStyle w:val="a5"/>
          <w:b w:val="0"/>
          <w:sz w:val="28"/>
          <w:szCs w:val="28"/>
          <w:lang w:val="uk-UA"/>
        </w:rPr>
        <w:lastRenderedPageBreak/>
        <w:t>використання</w:t>
      </w:r>
      <w:r w:rsidRPr="0062302D">
        <w:rPr>
          <w:sz w:val="28"/>
          <w:szCs w:val="28"/>
          <w:lang w:val="uk-UA"/>
        </w:rPr>
        <w:t>, яке виконує функцію навчальних аудиторій і лабораторій у повсякденному режимі, забезпечуючи при цьому необхідний рівень безпеки у надзвичайних ситуаціях. [18]</w:t>
      </w:r>
    </w:p>
    <w:p w14:paraId="6511F010" w14:textId="4DD3E36E" w:rsidR="00BE60C1" w:rsidRDefault="00BE60C1" w:rsidP="009E5D6B">
      <w:pPr>
        <w:pStyle w:val="a3"/>
        <w:spacing w:line="360" w:lineRule="auto"/>
        <w:ind w:right="-283" w:firstLine="567"/>
        <w:jc w:val="both"/>
        <w:rPr>
          <w:sz w:val="28"/>
          <w:szCs w:val="28"/>
          <w:lang w:val="uk-UA"/>
        </w:rPr>
      </w:pPr>
      <w:r w:rsidRPr="0062302D">
        <w:rPr>
          <w:sz w:val="28"/>
          <w:szCs w:val="28"/>
          <w:lang w:val="uk-UA"/>
        </w:rPr>
        <w:t>В свою чергу після ракетного удару, який спричинив суттєві пошкодження будівель Івано-Франківського національного технічного університету нафти і газу, колектив кафедри архітектури та містобудування, у складі викладачів і студентів, консолідував зусилля з метою розроблення пропозицій щодо відновлення та модернізації університетських корпусів «</w:t>
      </w:r>
      <w:r w:rsidRPr="0062302D">
        <w:rPr>
          <w:rStyle w:val="a5"/>
          <w:b w:val="0"/>
          <w:bCs w:val="0"/>
          <w:sz w:val="28"/>
          <w:szCs w:val="28"/>
          <w:lang w:val="uk-UA"/>
        </w:rPr>
        <w:t>Модернізація університетського комплексу ІФНТУНГ (2025) »</w:t>
      </w:r>
      <w:r w:rsidRPr="0062302D">
        <w:rPr>
          <w:sz w:val="28"/>
          <w:szCs w:val="28"/>
          <w:lang w:val="uk-UA"/>
        </w:rPr>
        <w:t xml:space="preserve">. Був </w:t>
      </w:r>
      <w:proofErr w:type="spellStart"/>
      <w:r w:rsidRPr="0062302D">
        <w:rPr>
          <w:sz w:val="28"/>
          <w:szCs w:val="28"/>
          <w:lang w:val="uk-UA"/>
        </w:rPr>
        <w:t>відібран</w:t>
      </w:r>
      <w:proofErr w:type="spellEnd"/>
      <w:r w:rsidRPr="0062302D">
        <w:rPr>
          <w:sz w:val="28"/>
          <w:szCs w:val="28"/>
          <w:lang w:val="uk-UA"/>
        </w:rPr>
        <w:t xml:space="preserve"> </w:t>
      </w:r>
      <w:proofErr w:type="spellStart"/>
      <w:r w:rsidRPr="0062302D">
        <w:rPr>
          <w:sz w:val="28"/>
          <w:szCs w:val="28"/>
          <w:lang w:val="uk-UA"/>
        </w:rPr>
        <w:t>проєкт</w:t>
      </w:r>
      <w:proofErr w:type="spellEnd"/>
      <w:r w:rsidRPr="0062302D">
        <w:rPr>
          <w:sz w:val="28"/>
          <w:szCs w:val="28"/>
          <w:lang w:val="uk-UA"/>
        </w:rPr>
        <w:t xml:space="preserve"> </w:t>
      </w:r>
      <w:proofErr w:type="spellStart"/>
      <w:r w:rsidRPr="0062302D">
        <w:rPr>
          <w:sz w:val="28"/>
          <w:szCs w:val="28"/>
          <w:lang w:val="uk-UA"/>
        </w:rPr>
        <w:t>Середюк</w:t>
      </w:r>
      <w:proofErr w:type="spellEnd"/>
      <w:r w:rsidRPr="0062302D">
        <w:rPr>
          <w:sz w:val="28"/>
          <w:szCs w:val="28"/>
          <w:lang w:val="uk-UA"/>
        </w:rPr>
        <w:t xml:space="preserve"> І. що охоплює реконструкцію існуючих корпусів університету з акцентом на енергозбереженні та адаптації будівель до сучасних експлуатаційних вимог</w:t>
      </w:r>
      <w:r w:rsidRPr="00260442">
        <w:rPr>
          <w:sz w:val="28"/>
          <w:szCs w:val="28"/>
          <w:lang w:val="uk-UA"/>
        </w:rPr>
        <w:t xml:space="preserve">. </w:t>
      </w:r>
      <w:r w:rsidR="003A2FC1" w:rsidRPr="00260442">
        <w:rPr>
          <w:sz w:val="28"/>
          <w:szCs w:val="28"/>
          <w:lang w:val="uk-UA"/>
        </w:rPr>
        <w:t>(І</w:t>
      </w:r>
      <w:r w:rsidRPr="00260442">
        <w:rPr>
          <w:sz w:val="28"/>
          <w:szCs w:val="28"/>
          <w:lang w:val="uk-UA"/>
        </w:rPr>
        <w:t>л.</w:t>
      </w:r>
      <w:r w:rsidR="003A2FC1" w:rsidRPr="00260442">
        <w:rPr>
          <w:sz w:val="28"/>
          <w:szCs w:val="28"/>
          <w:lang w:val="uk-UA"/>
        </w:rPr>
        <w:t>1.</w:t>
      </w:r>
      <w:r w:rsidRPr="00260442">
        <w:rPr>
          <w:sz w:val="28"/>
          <w:szCs w:val="28"/>
          <w:lang w:val="uk-UA"/>
        </w:rPr>
        <w:t>13)</w:t>
      </w:r>
      <w:r w:rsidRPr="0062302D">
        <w:rPr>
          <w:sz w:val="28"/>
          <w:szCs w:val="28"/>
          <w:lang w:val="uk-UA"/>
        </w:rPr>
        <w:t xml:space="preserve"> Поліпшення природного освітлення досягається шляхом збільшення площі скління та оптимізації внутрішніх просторів. У роботі значну увагу приділено доступності для маломобільних груп населення. Архітектурна концепція передбачає надання університетській забудові виразного академічного характеру та її гармонійне </w:t>
      </w:r>
      <w:proofErr w:type="spellStart"/>
      <w:r w:rsidRPr="0062302D">
        <w:rPr>
          <w:sz w:val="28"/>
          <w:szCs w:val="28"/>
          <w:lang w:val="uk-UA"/>
        </w:rPr>
        <w:t>вписання</w:t>
      </w:r>
      <w:proofErr w:type="spellEnd"/>
      <w:r w:rsidRPr="0062302D">
        <w:rPr>
          <w:sz w:val="28"/>
          <w:szCs w:val="28"/>
          <w:lang w:val="uk-UA"/>
        </w:rPr>
        <w:t xml:space="preserve"> в міське середовище. Фасад виконано з цегли, що підкреслює сталість і довговічність матеріалу та формує сучасний, але стриманий образ освітнього закладу. [19]</w:t>
      </w:r>
    </w:p>
    <w:p w14:paraId="36D8A0F9" w14:textId="2914AE15" w:rsidR="009C5DDB" w:rsidRPr="003A2FC1" w:rsidRDefault="009C5DDB" w:rsidP="009E5D6B">
      <w:pPr>
        <w:spacing w:line="360" w:lineRule="auto"/>
        <w:ind w:right="-283" w:firstLine="567"/>
        <w:jc w:val="both"/>
        <w:rPr>
          <w:rFonts w:ascii="Times New Roman" w:eastAsia="Times New Roman" w:hAnsi="Times New Roman" w:cs="Times New Roman"/>
          <w:sz w:val="28"/>
          <w:szCs w:val="28"/>
          <w:lang w:val="uk-UA"/>
        </w:rPr>
      </w:pPr>
      <w:r w:rsidRPr="003A2FC1">
        <w:rPr>
          <w:rFonts w:ascii="Times New Roman" w:hAnsi="Times New Roman" w:cs="Times New Roman"/>
          <w:sz w:val="28"/>
          <w:szCs w:val="28"/>
          <w:lang w:val="uk-UA"/>
        </w:rPr>
        <w:t xml:space="preserve">Київська державна академія декоративно-прикладного мистецтва і дизайну імені Михайла Бойчука також зазнала суттєвих ушкоджень унаслідок ракетного удару, в результаті якого було частково зруйновано окремі приміщення та пошкоджено фасадні конструкції. Отримані руйнування актуалізували потребу не лише у відновленні будівлі, а й у її комплексній модернізації відповідно до сучасних вимог безпеки та організації освітнього процесу. Таким чином </w:t>
      </w:r>
      <w:proofErr w:type="spellStart"/>
      <w:r w:rsidRPr="003A2FC1">
        <w:rPr>
          <w:rFonts w:ascii="Times New Roman" w:hAnsi="Times New Roman" w:cs="Times New Roman"/>
          <w:sz w:val="28"/>
          <w:szCs w:val="28"/>
          <w:lang w:val="uk-UA"/>
        </w:rPr>
        <w:t>проєкт</w:t>
      </w:r>
      <w:proofErr w:type="spellEnd"/>
      <w:r w:rsidRPr="003A2FC1">
        <w:rPr>
          <w:rFonts w:ascii="Times New Roman" w:hAnsi="Times New Roman" w:cs="Times New Roman"/>
          <w:sz w:val="28"/>
          <w:szCs w:val="28"/>
          <w:lang w:val="uk-UA"/>
        </w:rPr>
        <w:t xml:space="preserve"> Медвідь К. «</w:t>
      </w:r>
      <w:r w:rsidRPr="003A2FC1">
        <w:rPr>
          <w:rStyle w:val="a5"/>
          <w:rFonts w:ascii="Times New Roman" w:hAnsi="Times New Roman" w:cs="Times New Roman"/>
          <w:b w:val="0"/>
          <w:bCs w:val="0"/>
          <w:sz w:val="28"/>
          <w:szCs w:val="28"/>
          <w:lang w:val="uk-UA"/>
        </w:rPr>
        <w:t>Реконструкція Київської державної академії декоративно-прикладного мистецтва і дизай</w:t>
      </w:r>
      <w:r w:rsidR="009A3CBF">
        <w:rPr>
          <w:rStyle w:val="a5"/>
          <w:rFonts w:ascii="Times New Roman" w:hAnsi="Times New Roman" w:cs="Times New Roman"/>
          <w:b w:val="0"/>
          <w:bCs w:val="0"/>
          <w:sz w:val="28"/>
          <w:szCs w:val="28"/>
          <w:lang w:val="uk-UA"/>
        </w:rPr>
        <w:t>ну імені Михайла Бойчука (2025)</w:t>
      </w:r>
      <w:r w:rsidRPr="003A2FC1">
        <w:rPr>
          <w:rStyle w:val="a5"/>
          <w:rFonts w:ascii="Times New Roman" w:hAnsi="Times New Roman" w:cs="Times New Roman"/>
          <w:b w:val="0"/>
          <w:bCs w:val="0"/>
          <w:sz w:val="28"/>
          <w:szCs w:val="28"/>
          <w:lang w:val="uk-UA"/>
        </w:rPr>
        <w:t xml:space="preserve">» </w:t>
      </w:r>
      <w:r w:rsidRPr="003A2FC1">
        <w:rPr>
          <w:rFonts w:ascii="Times New Roman" w:hAnsi="Times New Roman" w:cs="Times New Roman"/>
          <w:sz w:val="28"/>
          <w:szCs w:val="28"/>
          <w:lang w:val="uk-UA"/>
        </w:rPr>
        <w:t xml:space="preserve">передбачає модернізацію фасаду та інтер'єрів академії з акцентом на природному освітленні та розширенні функціональних </w:t>
      </w:r>
      <w:r w:rsidRPr="003A2FC1">
        <w:rPr>
          <w:rFonts w:ascii="Times New Roman" w:hAnsi="Times New Roman" w:cs="Times New Roman"/>
          <w:sz w:val="28"/>
          <w:szCs w:val="28"/>
          <w:lang w:val="uk-UA"/>
        </w:rPr>
        <w:lastRenderedPageBreak/>
        <w:t xml:space="preserve">можливостей будівлі. </w:t>
      </w:r>
      <w:r w:rsidRPr="00260442">
        <w:rPr>
          <w:rFonts w:ascii="Times New Roman" w:hAnsi="Times New Roman" w:cs="Times New Roman"/>
          <w:sz w:val="28"/>
          <w:szCs w:val="28"/>
          <w:lang w:val="uk-UA"/>
        </w:rPr>
        <w:t>(іл.1.14)</w:t>
      </w:r>
      <w:r w:rsidRPr="003A2FC1">
        <w:rPr>
          <w:rFonts w:ascii="Times New Roman" w:hAnsi="Times New Roman" w:cs="Times New Roman"/>
          <w:sz w:val="28"/>
          <w:szCs w:val="28"/>
          <w:lang w:val="uk-UA"/>
        </w:rPr>
        <w:t xml:space="preserve"> Пропонується плавний перехід фасаду від цегли до напівпрозорої системи, що формують легший та сучасніший візуальний образ. У структурі </w:t>
      </w:r>
      <w:proofErr w:type="spellStart"/>
      <w:r w:rsidRPr="003A2FC1">
        <w:rPr>
          <w:rFonts w:ascii="Times New Roman" w:hAnsi="Times New Roman" w:cs="Times New Roman"/>
          <w:sz w:val="28"/>
          <w:szCs w:val="28"/>
          <w:lang w:val="uk-UA"/>
        </w:rPr>
        <w:t>проєкту</w:t>
      </w:r>
      <w:proofErr w:type="spellEnd"/>
      <w:r w:rsidRPr="003A2FC1">
        <w:rPr>
          <w:rFonts w:ascii="Times New Roman" w:hAnsi="Times New Roman" w:cs="Times New Roman"/>
          <w:sz w:val="28"/>
          <w:szCs w:val="28"/>
          <w:lang w:val="uk-UA"/>
        </w:rPr>
        <w:t xml:space="preserve"> визначено створення нових функціональних зон: виставкової галереї та спортивного залу. Це відповідає сучасним тенденціям </w:t>
      </w:r>
      <w:proofErr w:type="spellStart"/>
      <w:r w:rsidRPr="003A2FC1">
        <w:rPr>
          <w:rFonts w:ascii="Times New Roman" w:hAnsi="Times New Roman" w:cs="Times New Roman"/>
          <w:sz w:val="28"/>
          <w:szCs w:val="28"/>
          <w:lang w:val="uk-UA"/>
        </w:rPr>
        <w:t>мультифункціональності</w:t>
      </w:r>
      <w:proofErr w:type="spellEnd"/>
      <w:r w:rsidRPr="003A2FC1">
        <w:rPr>
          <w:rFonts w:ascii="Times New Roman" w:hAnsi="Times New Roman" w:cs="Times New Roman"/>
          <w:sz w:val="28"/>
          <w:szCs w:val="28"/>
          <w:lang w:val="uk-UA"/>
        </w:rPr>
        <w:t xml:space="preserve"> освітніх </w:t>
      </w:r>
      <w:r w:rsidRPr="001503A6">
        <w:rPr>
          <w:rFonts w:ascii="Times New Roman" w:hAnsi="Times New Roman" w:cs="Times New Roman"/>
          <w:sz w:val="28"/>
          <w:szCs w:val="28"/>
          <w:lang w:val="uk-UA"/>
        </w:rPr>
        <w:t>просторів та необхідності формування універсального середовища для творчих практик студентів.</w:t>
      </w:r>
      <w:r w:rsidR="001503A6" w:rsidRPr="001503A6">
        <w:rPr>
          <w:rFonts w:ascii="Times New Roman" w:hAnsi="Times New Roman" w:cs="Times New Roman"/>
          <w:sz w:val="28"/>
          <w:szCs w:val="28"/>
          <w:lang w:val="uk-UA"/>
        </w:rPr>
        <w:t xml:space="preserve"> [20]</w:t>
      </w:r>
    </w:p>
    <w:p w14:paraId="5F58AECF" w14:textId="74707506" w:rsidR="00B84889" w:rsidRDefault="009C5DDB" w:rsidP="009E5D6B">
      <w:pPr>
        <w:pStyle w:val="a3"/>
        <w:spacing w:line="360" w:lineRule="auto"/>
        <w:ind w:right="-283" w:firstLine="567"/>
        <w:jc w:val="both"/>
        <w:rPr>
          <w:sz w:val="28"/>
          <w:szCs w:val="28"/>
          <w:lang w:val="uk-UA"/>
        </w:rPr>
      </w:pPr>
      <w:r w:rsidRPr="0062302D">
        <w:rPr>
          <w:sz w:val="28"/>
          <w:szCs w:val="28"/>
          <w:lang w:val="uk-UA"/>
        </w:rPr>
        <w:t xml:space="preserve">За цим конкурсом </w:t>
      </w:r>
      <w:proofErr w:type="spellStart"/>
      <w:r w:rsidRPr="0062302D">
        <w:rPr>
          <w:sz w:val="28"/>
          <w:szCs w:val="28"/>
          <w:lang w:val="uk-UA"/>
        </w:rPr>
        <w:t>проєкт</w:t>
      </w:r>
      <w:proofErr w:type="spellEnd"/>
      <w:r w:rsidRPr="0062302D">
        <w:rPr>
          <w:sz w:val="28"/>
          <w:szCs w:val="28"/>
          <w:lang w:val="uk-UA"/>
        </w:rPr>
        <w:t xml:space="preserve"> </w:t>
      </w:r>
      <w:proofErr w:type="spellStart"/>
      <w:r w:rsidRPr="0062302D">
        <w:rPr>
          <w:sz w:val="28"/>
          <w:szCs w:val="28"/>
          <w:lang w:val="uk-UA"/>
        </w:rPr>
        <w:t>Андрусенко</w:t>
      </w:r>
      <w:proofErr w:type="spellEnd"/>
      <w:r w:rsidRPr="0062302D">
        <w:rPr>
          <w:sz w:val="28"/>
          <w:szCs w:val="28"/>
          <w:lang w:val="uk-UA"/>
        </w:rPr>
        <w:t xml:space="preserve"> Є.О. «</w:t>
      </w:r>
      <w:r w:rsidRPr="0062302D">
        <w:rPr>
          <w:rStyle w:val="a5"/>
          <w:b w:val="0"/>
          <w:bCs w:val="0"/>
          <w:sz w:val="28"/>
          <w:szCs w:val="28"/>
          <w:lang w:val="uk-UA"/>
        </w:rPr>
        <w:t>Відновлення академії імені М. Бойчука»</w:t>
      </w:r>
      <w:r w:rsidRPr="0062302D">
        <w:rPr>
          <w:sz w:val="28"/>
          <w:szCs w:val="28"/>
          <w:lang w:val="uk-UA"/>
        </w:rPr>
        <w:t xml:space="preserve"> вирізняється рішенням щодо автономного розміщення нового корпусу, відокремленого від існуючого гуртожитку, що підсилює функціональну незалежність і забезпечує кращу організацію потоків користувачів</w:t>
      </w:r>
      <w:r w:rsidRPr="00260442">
        <w:rPr>
          <w:sz w:val="28"/>
          <w:szCs w:val="28"/>
          <w:lang w:val="uk-UA"/>
        </w:rPr>
        <w:t>. (іл.</w:t>
      </w:r>
      <w:r w:rsidR="003257F4" w:rsidRPr="00260442">
        <w:rPr>
          <w:sz w:val="28"/>
          <w:szCs w:val="28"/>
          <w:lang w:val="uk-UA"/>
        </w:rPr>
        <w:t>1.</w:t>
      </w:r>
      <w:r w:rsidRPr="00260442">
        <w:rPr>
          <w:sz w:val="28"/>
          <w:szCs w:val="28"/>
          <w:lang w:val="uk-UA"/>
        </w:rPr>
        <w:t>15)</w:t>
      </w:r>
      <w:r w:rsidRPr="0062302D">
        <w:rPr>
          <w:sz w:val="28"/>
          <w:szCs w:val="28"/>
          <w:lang w:val="uk-UA"/>
        </w:rPr>
        <w:t xml:space="preserve"> У </w:t>
      </w:r>
      <w:proofErr w:type="spellStart"/>
      <w:r w:rsidRPr="0062302D">
        <w:rPr>
          <w:sz w:val="28"/>
          <w:szCs w:val="28"/>
          <w:lang w:val="uk-UA"/>
        </w:rPr>
        <w:t>проєкті</w:t>
      </w:r>
      <w:proofErr w:type="spellEnd"/>
      <w:r w:rsidRPr="0062302D">
        <w:rPr>
          <w:sz w:val="28"/>
          <w:szCs w:val="28"/>
          <w:lang w:val="uk-UA"/>
        </w:rPr>
        <w:t xml:space="preserve"> інтегровано сонячні панелі та максимальне використання природного світла завдяки збільшенню площі скління. Студентка пропонує систему відкритих майстерень і </w:t>
      </w:r>
      <w:proofErr w:type="spellStart"/>
      <w:r w:rsidRPr="0062302D">
        <w:rPr>
          <w:sz w:val="28"/>
          <w:szCs w:val="28"/>
          <w:lang w:val="uk-UA"/>
        </w:rPr>
        <w:t>воркшопів</w:t>
      </w:r>
      <w:proofErr w:type="spellEnd"/>
      <w:r w:rsidRPr="0062302D">
        <w:rPr>
          <w:sz w:val="28"/>
          <w:szCs w:val="28"/>
          <w:lang w:val="uk-UA"/>
        </w:rPr>
        <w:t xml:space="preserve"> із можливістю трансформації, що відповідає потребам сучасних творчих процесів. Окремо </w:t>
      </w:r>
      <w:proofErr w:type="spellStart"/>
      <w:r w:rsidRPr="0062302D">
        <w:rPr>
          <w:sz w:val="28"/>
          <w:szCs w:val="28"/>
          <w:lang w:val="uk-UA"/>
        </w:rPr>
        <w:t>запроєктовано</w:t>
      </w:r>
      <w:proofErr w:type="spellEnd"/>
      <w:r w:rsidRPr="0062302D">
        <w:rPr>
          <w:sz w:val="28"/>
          <w:szCs w:val="28"/>
          <w:lang w:val="uk-UA"/>
        </w:rPr>
        <w:t xml:space="preserve"> актову залу для проведення заходів, презентацій і навчальних </w:t>
      </w:r>
      <w:proofErr w:type="spellStart"/>
      <w:r w:rsidRPr="0062302D">
        <w:rPr>
          <w:sz w:val="28"/>
          <w:szCs w:val="28"/>
          <w:lang w:val="uk-UA"/>
        </w:rPr>
        <w:t>активностей</w:t>
      </w:r>
      <w:proofErr w:type="spellEnd"/>
      <w:r w:rsidRPr="0062302D">
        <w:rPr>
          <w:sz w:val="28"/>
          <w:szCs w:val="28"/>
          <w:lang w:val="uk-UA"/>
        </w:rPr>
        <w:t>. Передбачено укриття подвійного призначення, яке виконує також функцію навчального простору.</w:t>
      </w:r>
      <w:r w:rsidR="001503A6" w:rsidRPr="001503A6">
        <w:rPr>
          <w:sz w:val="28"/>
          <w:szCs w:val="28"/>
          <w:lang w:val="uk-UA"/>
        </w:rPr>
        <w:t xml:space="preserve"> [20]</w:t>
      </w:r>
    </w:p>
    <w:p w14:paraId="2DA1D7A5" w14:textId="34DAA1E5" w:rsidR="009C5DDB" w:rsidRDefault="009C5DDB" w:rsidP="009E5D6B">
      <w:pPr>
        <w:pStyle w:val="a3"/>
        <w:spacing w:line="360" w:lineRule="auto"/>
        <w:ind w:right="-283" w:firstLine="567"/>
        <w:jc w:val="both"/>
        <w:rPr>
          <w:sz w:val="28"/>
          <w:szCs w:val="28"/>
          <w:lang w:val="uk-UA"/>
        </w:rPr>
      </w:pPr>
      <w:r w:rsidRPr="00223878">
        <w:rPr>
          <w:sz w:val="28"/>
          <w:szCs w:val="28"/>
          <w:lang w:val="uk-UA"/>
        </w:rPr>
        <w:t xml:space="preserve">У представлених конкурсних роботах простежуються спільні риси: використання сучасних технологій фасадних систем, розширення природного освітлення, інтеграція захисних споруд, адаптація будівель до потреб користувачів з інвалідністю та переосмислення ролі університетського простору у структурі міста. Ці </w:t>
      </w:r>
      <w:proofErr w:type="spellStart"/>
      <w:r w:rsidRPr="00223878">
        <w:rPr>
          <w:sz w:val="28"/>
          <w:szCs w:val="28"/>
          <w:lang w:val="uk-UA"/>
        </w:rPr>
        <w:t>проєкти</w:t>
      </w:r>
      <w:proofErr w:type="spellEnd"/>
      <w:r w:rsidRPr="00223878">
        <w:rPr>
          <w:sz w:val="28"/>
          <w:szCs w:val="28"/>
          <w:lang w:val="uk-UA"/>
        </w:rPr>
        <w:t xml:space="preserve"> формують цілісне уявлення про напрями, у яких розвивається архітектура українських ЗВО, та створюють підґрунтя для подальшої комплексної модернізації закладів освіти.</w:t>
      </w:r>
    </w:p>
    <w:p w14:paraId="332D6868" w14:textId="5D1576F9" w:rsidR="00BB5EFC" w:rsidRPr="00BE60C1" w:rsidRDefault="0069650E" w:rsidP="009E5D6B">
      <w:pPr>
        <w:pStyle w:val="a3"/>
        <w:spacing w:line="360" w:lineRule="auto"/>
        <w:ind w:right="-283" w:firstLine="567"/>
        <w:jc w:val="center"/>
        <w:rPr>
          <w:bCs/>
          <w:sz w:val="28"/>
          <w:szCs w:val="28"/>
          <w:lang w:val="uk-UA"/>
        </w:rPr>
      </w:pPr>
      <w:r w:rsidRPr="006C1A5E">
        <w:rPr>
          <w:noProof/>
          <w:sz w:val="28"/>
          <w:szCs w:val="28"/>
        </w:rPr>
        <w:lastRenderedPageBreak/>
        <w:drawing>
          <wp:anchor distT="0" distB="0" distL="114300" distR="114300" simplePos="0" relativeHeight="251755520" behindDoc="0" locked="0" layoutInCell="1" allowOverlap="1" wp14:anchorId="77F931C6" wp14:editId="08E32874">
            <wp:simplePos x="0" y="0"/>
            <wp:positionH relativeFrom="column">
              <wp:posOffset>722630</wp:posOffset>
            </wp:positionH>
            <wp:positionV relativeFrom="paragraph">
              <wp:posOffset>6350</wp:posOffset>
            </wp:positionV>
            <wp:extent cx="5365115" cy="7872730"/>
            <wp:effectExtent l="0" t="0" r="6985" b="0"/>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11.jpg"/>
                    <pic:cNvPicPr/>
                  </pic:nvPicPr>
                  <pic:blipFill>
                    <a:blip r:embed="rId21">
                      <a:extLst>
                        <a:ext uri="{28A0092B-C50C-407E-A947-70E740481C1C}">
                          <a14:useLocalDpi xmlns:a14="http://schemas.microsoft.com/office/drawing/2010/main" val="0"/>
                        </a:ext>
                      </a:extLst>
                    </a:blip>
                    <a:stretch>
                      <a:fillRect/>
                    </a:stretch>
                  </pic:blipFill>
                  <pic:spPr>
                    <a:xfrm>
                      <a:off x="0" y="0"/>
                      <a:ext cx="5365115" cy="7872730"/>
                    </a:xfrm>
                    <a:prstGeom prst="rect">
                      <a:avLst/>
                    </a:prstGeom>
                  </pic:spPr>
                </pic:pic>
              </a:graphicData>
            </a:graphic>
            <wp14:sizeRelH relativeFrom="margin">
              <wp14:pctWidth>0</wp14:pctWidth>
            </wp14:sizeRelH>
            <wp14:sizeRelV relativeFrom="margin">
              <wp14:pctHeight>0</wp14:pctHeight>
            </wp14:sizeRelV>
          </wp:anchor>
        </w:drawing>
      </w:r>
      <w:r w:rsidR="00E82835" w:rsidRPr="006C1A5E">
        <w:rPr>
          <w:sz w:val="28"/>
          <w:szCs w:val="28"/>
          <w:lang w:val="uk-UA"/>
        </w:rPr>
        <w:t>(І</w:t>
      </w:r>
      <w:r w:rsidR="005D55FB" w:rsidRPr="006C1A5E">
        <w:rPr>
          <w:sz w:val="28"/>
          <w:szCs w:val="28"/>
          <w:lang w:val="uk-UA"/>
        </w:rPr>
        <w:t>л.</w:t>
      </w:r>
      <w:r w:rsidR="00E82835" w:rsidRPr="006C1A5E">
        <w:rPr>
          <w:sz w:val="28"/>
          <w:szCs w:val="28"/>
          <w:lang w:val="uk-UA"/>
        </w:rPr>
        <w:t>1.</w:t>
      </w:r>
      <w:r w:rsidR="005D55FB" w:rsidRPr="006C1A5E">
        <w:rPr>
          <w:sz w:val="28"/>
          <w:szCs w:val="28"/>
          <w:lang w:val="uk-UA"/>
        </w:rPr>
        <w:t>11</w:t>
      </w:r>
      <w:r w:rsidR="00B84889" w:rsidRPr="006C1A5E">
        <w:rPr>
          <w:sz w:val="28"/>
          <w:szCs w:val="28"/>
          <w:lang w:val="uk-UA"/>
        </w:rPr>
        <w:t>)</w:t>
      </w:r>
      <w:r w:rsidRPr="00904AD0">
        <w:rPr>
          <w:rStyle w:val="a5"/>
          <w:b w:val="0"/>
          <w:sz w:val="28"/>
          <w:szCs w:val="28"/>
          <w:lang w:val="uk-UA"/>
        </w:rPr>
        <w:t xml:space="preserve"> </w:t>
      </w:r>
      <w:r w:rsidR="008E299B" w:rsidRPr="0062302D">
        <w:rPr>
          <w:rStyle w:val="a5"/>
          <w:b w:val="0"/>
          <w:sz w:val="28"/>
          <w:szCs w:val="28"/>
          <w:lang w:val="uk-UA"/>
        </w:rPr>
        <w:t>Концептуальний</w:t>
      </w:r>
      <w:r w:rsidR="008E299B">
        <w:rPr>
          <w:rStyle w:val="a5"/>
          <w:b w:val="0"/>
          <w:sz w:val="28"/>
          <w:szCs w:val="28"/>
          <w:lang w:val="uk-UA"/>
        </w:rPr>
        <w:t xml:space="preserve"> конкурсний</w:t>
      </w:r>
      <w:r w:rsidR="008E299B" w:rsidRPr="0062302D">
        <w:rPr>
          <w:rStyle w:val="a5"/>
          <w:b w:val="0"/>
          <w:sz w:val="28"/>
          <w:szCs w:val="28"/>
          <w:lang w:val="uk-UA"/>
        </w:rPr>
        <w:t xml:space="preserve"> </w:t>
      </w:r>
      <w:proofErr w:type="spellStart"/>
      <w:r w:rsidR="008E299B" w:rsidRPr="0062302D">
        <w:rPr>
          <w:rStyle w:val="a5"/>
          <w:b w:val="0"/>
          <w:sz w:val="28"/>
          <w:szCs w:val="28"/>
          <w:lang w:val="uk-UA"/>
        </w:rPr>
        <w:t>проєкт</w:t>
      </w:r>
      <w:proofErr w:type="spellEnd"/>
      <w:r w:rsidR="009D30AC">
        <w:rPr>
          <w:rStyle w:val="a5"/>
          <w:b w:val="0"/>
          <w:sz w:val="28"/>
          <w:szCs w:val="28"/>
          <w:lang w:val="uk-UA"/>
        </w:rPr>
        <w:t xml:space="preserve"> модернізації</w:t>
      </w:r>
      <w:r w:rsidR="008E299B">
        <w:rPr>
          <w:rStyle w:val="a5"/>
          <w:b w:val="0"/>
          <w:sz w:val="28"/>
          <w:szCs w:val="28"/>
          <w:lang w:val="uk-UA"/>
        </w:rPr>
        <w:t xml:space="preserve"> </w:t>
      </w:r>
      <w:r w:rsidR="009D30AC" w:rsidRPr="0062302D">
        <w:rPr>
          <w:sz w:val="28"/>
          <w:szCs w:val="28"/>
          <w:lang w:val="uk-UA"/>
        </w:rPr>
        <w:t xml:space="preserve">ІФНТУНГ </w:t>
      </w:r>
      <w:r w:rsidR="007A39C5" w:rsidRPr="0062302D">
        <w:rPr>
          <w:sz w:val="28"/>
          <w:szCs w:val="28"/>
          <w:lang w:val="uk-UA"/>
        </w:rPr>
        <w:t>[18]</w:t>
      </w:r>
      <w:r w:rsidR="00B84889" w:rsidRPr="00904AD0">
        <w:rPr>
          <w:rStyle w:val="a5"/>
          <w:b w:val="0"/>
          <w:sz w:val="28"/>
          <w:szCs w:val="28"/>
          <w:lang w:val="uk-UA"/>
        </w:rPr>
        <w:br w:type="page"/>
      </w:r>
    </w:p>
    <w:p w14:paraId="4605BB49" w14:textId="7E51A481" w:rsidR="00674F8E" w:rsidRPr="0062302D" w:rsidRDefault="00497BA8" w:rsidP="009E5D6B">
      <w:pPr>
        <w:pStyle w:val="a3"/>
        <w:spacing w:line="360" w:lineRule="auto"/>
        <w:ind w:right="-283" w:firstLine="567"/>
        <w:jc w:val="center"/>
        <w:rPr>
          <w:sz w:val="28"/>
          <w:szCs w:val="28"/>
          <w:lang w:val="uk-UA"/>
        </w:rPr>
      </w:pPr>
      <w:r w:rsidRPr="006C1A5E">
        <w:rPr>
          <w:noProof/>
          <w:sz w:val="28"/>
          <w:szCs w:val="28"/>
        </w:rPr>
        <w:lastRenderedPageBreak/>
        <w:drawing>
          <wp:anchor distT="0" distB="0" distL="114300" distR="114300" simplePos="0" relativeHeight="251688960" behindDoc="0" locked="0" layoutInCell="1" allowOverlap="1" wp14:anchorId="36E24C9D" wp14:editId="5A49374C">
            <wp:simplePos x="0" y="0"/>
            <wp:positionH relativeFrom="column">
              <wp:posOffset>82550</wp:posOffset>
            </wp:positionH>
            <wp:positionV relativeFrom="paragraph">
              <wp:posOffset>3271133</wp:posOffset>
            </wp:positionV>
            <wp:extent cx="6154312" cy="2621280"/>
            <wp:effectExtent l="0" t="0" r="0" b="7620"/>
            <wp:wrapTopAndBottom/>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22"/>
                    <a:stretch>
                      <a:fillRect/>
                    </a:stretch>
                  </pic:blipFill>
                  <pic:spPr>
                    <a:xfrm>
                      <a:off x="0" y="0"/>
                      <a:ext cx="6154312" cy="2621280"/>
                    </a:xfrm>
                    <a:prstGeom prst="rect">
                      <a:avLst/>
                    </a:prstGeom>
                  </pic:spPr>
                </pic:pic>
              </a:graphicData>
            </a:graphic>
            <wp14:sizeRelH relativeFrom="margin">
              <wp14:pctWidth>0</wp14:pctWidth>
            </wp14:sizeRelH>
            <wp14:sizeRelV relativeFrom="margin">
              <wp14:pctHeight>0</wp14:pctHeight>
            </wp14:sizeRelV>
          </wp:anchor>
        </w:drawing>
      </w:r>
      <w:r w:rsidR="005915CE" w:rsidRPr="006C1A5E">
        <w:rPr>
          <w:noProof/>
          <w:sz w:val="28"/>
          <w:szCs w:val="28"/>
        </w:rPr>
        <w:drawing>
          <wp:anchor distT="0" distB="0" distL="114300" distR="114300" simplePos="0" relativeHeight="251687936" behindDoc="0" locked="0" layoutInCell="1" allowOverlap="1" wp14:anchorId="20908C76" wp14:editId="5F7C968B">
            <wp:simplePos x="0" y="0"/>
            <wp:positionH relativeFrom="column">
              <wp:posOffset>83773</wp:posOffset>
            </wp:positionH>
            <wp:positionV relativeFrom="paragraph">
              <wp:posOffset>14698</wp:posOffset>
            </wp:positionV>
            <wp:extent cx="6149340" cy="3113389"/>
            <wp:effectExtent l="0" t="0" r="3810" b="0"/>
            <wp:wrapTopAndBottom/>
            <wp:docPr id="1026" name="Picture 2" descr="https://steelfreedom.ua/files/uploads/images/47ee92fcc5ef3eb5118621a465bc65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steelfreedom.ua/files/uploads/images/47ee92fcc5ef3eb5118621a465bc65ed.jpe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9991"/>
                    <a:stretch/>
                  </pic:blipFill>
                  <pic:spPr bwMode="auto">
                    <a:xfrm>
                      <a:off x="0" y="0"/>
                      <a:ext cx="6149340" cy="3113389"/>
                    </a:xfrm>
                    <a:prstGeom prst="rect">
                      <a:avLst/>
                    </a:prstGeom>
                    <a:noFill/>
                    <a:extLst/>
                  </pic:spPr>
                </pic:pic>
              </a:graphicData>
            </a:graphic>
            <wp14:sizeRelH relativeFrom="margin">
              <wp14:pctWidth>0</wp14:pctWidth>
            </wp14:sizeRelH>
            <wp14:sizeRelV relativeFrom="margin">
              <wp14:pctHeight>0</wp14:pctHeight>
            </wp14:sizeRelV>
          </wp:anchor>
        </w:drawing>
      </w:r>
      <w:r w:rsidR="003A2FC1" w:rsidRPr="006C1A5E">
        <w:rPr>
          <w:sz w:val="28"/>
          <w:szCs w:val="28"/>
          <w:lang w:val="uk-UA"/>
        </w:rPr>
        <w:t>(</w:t>
      </w:r>
      <w:proofErr w:type="spellStart"/>
      <w:r w:rsidR="003A2FC1" w:rsidRPr="006C1A5E">
        <w:rPr>
          <w:sz w:val="28"/>
          <w:szCs w:val="28"/>
          <w:lang w:val="uk-UA"/>
        </w:rPr>
        <w:t>І</w:t>
      </w:r>
      <w:r w:rsidR="005D55FB" w:rsidRPr="006C1A5E">
        <w:rPr>
          <w:sz w:val="28"/>
          <w:szCs w:val="28"/>
          <w:lang w:val="uk-UA"/>
        </w:rPr>
        <w:t>л</w:t>
      </w:r>
      <w:proofErr w:type="spellEnd"/>
      <w:r w:rsidR="005D55FB" w:rsidRPr="006C1A5E">
        <w:rPr>
          <w:sz w:val="28"/>
          <w:szCs w:val="28"/>
          <w:lang w:val="uk-UA"/>
        </w:rPr>
        <w:t xml:space="preserve">. </w:t>
      </w:r>
      <w:r w:rsidR="003A2FC1" w:rsidRPr="006C1A5E">
        <w:rPr>
          <w:sz w:val="28"/>
          <w:szCs w:val="28"/>
          <w:lang w:val="uk-UA"/>
        </w:rPr>
        <w:t>1.</w:t>
      </w:r>
      <w:r w:rsidR="005D55FB" w:rsidRPr="006C1A5E">
        <w:rPr>
          <w:sz w:val="28"/>
          <w:szCs w:val="28"/>
          <w:lang w:val="uk-UA"/>
        </w:rPr>
        <w:t>12</w:t>
      </w:r>
      <w:r w:rsidR="00BB5EFC" w:rsidRPr="006C1A5E">
        <w:rPr>
          <w:sz w:val="28"/>
          <w:szCs w:val="28"/>
          <w:lang w:val="uk-UA"/>
        </w:rPr>
        <w:t>)</w:t>
      </w:r>
      <w:r w:rsidR="007D367B" w:rsidRPr="007544F4">
        <w:rPr>
          <w:sz w:val="28"/>
          <w:szCs w:val="28"/>
          <w:lang w:val="uk-UA"/>
        </w:rPr>
        <w:t xml:space="preserve"> </w:t>
      </w:r>
      <w:proofErr w:type="spellStart"/>
      <w:r w:rsidR="0029547A">
        <w:rPr>
          <w:sz w:val="28"/>
          <w:szCs w:val="28"/>
        </w:rPr>
        <w:t>Переможець</w:t>
      </w:r>
      <w:proofErr w:type="spellEnd"/>
      <w:r w:rsidR="007544F4" w:rsidRPr="007544F4">
        <w:rPr>
          <w:sz w:val="28"/>
          <w:szCs w:val="28"/>
        </w:rPr>
        <w:t xml:space="preserve"> </w:t>
      </w:r>
      <w:proofErr w:type="spellStart"/>
      <w:r w:rsidR="007544F4" w:rsidRPr="007544F4">
        <w:rPr>
          <w:sz w:val="28"/>
          <w:szCs w:val="28"/>
        </w:rPr>
        <w:t>архітектурного</w:t>
      </w:r>
      <w:proofErr w:type="spellEnd"/>
      <w:r w:rsidR="007544F4" w:rsidRPr="007544F4">
        <w:rPr>
          <w:sz w:val="28"/>
          <w:szCs w:val="28"/>
        </w:rPr>
        <w:t xml:space="preserve"> </w:t>
      </w:r>
      <w:proofErr w:type="spellStart"/>
      <w:r w:rsidR="007544F4" w:rsidRPr="007544F4">
        <w:rPr>
          <w:sz w:val="28"/>
          <w:szCs w:val="28"/>
        </w:rPr>
        <w:t>конкурсу</w:t>
      </w:r>
      <w:proofErr w:type="spellEnd"/>
      <w:r w:rsidR="007544F4" w:rsidRPr="007544F4">
        <w:rPr>
          <w:sz w:val="28"/>
          <w:szCs w:val="28"/>
          <w:lang w:val="uk-UA"/>
        </w:rPr>
        <w:t xml:space="preserve"> </w:t>
      </w:r>
      <w:r w:rsidR="007544F4" w:rsidRPr="007544F4">
        <w:rPr>
          <w:sz w:val="28"/>
          <w:szCs w:val="28"/>
        </w:rPr>
        <w:t>Steel Freedom 2025</w:t>
      </w:r>
      <w:r w:rsidR="005362A3" w:rsidRPr="007544F4">
        <w:rPr>
          <w:rStyle w:val="a5"/>
          <w:b w:val="0"/>
          <w:sz w:val="28"/>
          <w:szCs w:val="28"/>
          <w:lang w:val="uk-UA"/>
        </w:rPr>
        <w:t xml:space="preserve"> </w:t>
      </w:r>
      <w:proofErr w:type="spellStart"/>
      <w:r w:rsidR="007D367B" w:rsidRPr="007544F4">
        <w:rPr>
          <w:rStyle w:val="a5"/>
          <w:b w:val="0"/>
          <w:sz w:val="28"/>
          <w:szCs w:val="28"/>
          <w:lang w:val="uk-UA"/>
        </w:rPr>
        <w:t>проєкт</w:t>
      </w:r>
      <w:proofErr w:type="spellEnd"/>
      <w:r w:rsidR="007D367B" w:rsidRPr="007544F4">
        <w:rPr>
          <w:rStyle w:val="a5"/>
          <w:b w:val="0"/>
          <w:sz w:val="28"/>
          <w:szCs w:val="28"/>
          <w:lang w:val="uk-UA"/>
        </w:rPr>
        <w:t xml:space="preserve"> модернізації університетського комплексу </w:t>
      </w:r>
      <w:r w:rsidR="007D367B" w:rsidRPr="007544F4">
        <w:rPr>
          <w:sz w:val="28"/>
          <w:szCs w:val="28"/>
          <w:lang w:val="uk-UA"/>
        </w:rPr>
        <w:t>ІФНТУНГ</w:t>
      </w:r>
      <w:r w:rsidR="00FE7372">
        <w:rPr>
          <w:sz w:val="28"/>
          <w:szCs w:val="28"/>
          <w:lang w:val="uk-UA"/>
        </w:rPr>
        <w:t xml:space="preserve"> </w:t>
      </w:r>
      <w:r w:rsidR="00FE7372" w:rsidRPr="0062302D">
        <w:rPr>
          <w:sz w:val="28"/>
          <w:szCs w:val="28"/>
          <w:lang w:val="uk-UA"/>
        </w:rPr>
        <w:t>[18]</w:t>
      </w:r>
    </w:p>
    <w:p w14:paraId="53D1C611" w14:textId="7EC0D196" w:rsidR="00C431F7" w:rsidRPr="009C7958" w:rsidRDefault="00C431F7" w:rsidP="009E5D6B">
      <w:pPr>
        <w:spacing w:line="360" w:lineRule="auto"/>
        <w:ind w:right="-283"/>
        <w:jc w:val="both"/>
        <w:rPr>
          <w:sz w:val="28"/>
          <w:szCs w:val="28"/>
          <w:lang w:val="uk-UA"/>
        </w:rPr>
      </w:pPr>
    </w:p>
    <w:p w14:paraId="24E3A0BC" w14:textId="071CAE6F" w:rsidR="002179F3" w:rsidRPr="0090754F" w:rsidRDefault="009C7958" w:rsidP="009E5D6B">
      <w:pPr>
        <w:spacing w:line="360" w:lineRule="auto"/>
        <w:ind w:right="-283"/>
        <w:jc w:val="center"/>
        <w:rPr>
          <w:rFonts w:ascii="Times New Roman" w:eastAsia="Times New Roman" w:hAnsi="Times New Roman" w:cs="Times New Roman"/>
          <w:sz w:val="28"/>
          <w:szCs w:val="28"/>
          <w:lang w:val="uk-UA"/>
        </w:rPr>
      </w:pPr>
      <w:r w:rsidRPr="006C1A5E">
        <w:rPr>
          <w:rFonts w:ascii="Times New Roman" w:hAnsi="Times New Roman" w:cs="Times New Roman"/>
          <w:noProof/>
          <w:sz w:val="28"/>
          <w:szCs w:val="28"/>
        </w:rPr>
        <w:lastRenderedPageBreak/>
        <w:drawing>
          <wp:anchor distT="0" distB="0" distL="114300" distR="114300" simplePos="0" relativeHeight="251760640" behindDoc="0" locked="0" layoutInCell="1" allowOverlap="1" wp14:anchorId="53A60ABF" wp14:editId="085AB2F2">
            <wp:simplePos x="0" y="0"/>
            <wp:positionH relativeFrom="column">
              <wp:posOffset>601345</wp:posOffset>
            </wp:positionH>
            <wp:positionV relativeFrom="paragraph">
              <wp:posOffset>0</wp:posOffset>
            </wp:positionV>
            <wp:extent cx="5476240" cy="8149590"/>
            <wp:effectExtent l="0" t="0" r="0" b="381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22.jpg"/>
                    <pic:cNvPicPr/>
                  </pic:nvPicPr>
                  <pic:blipFill>
                    <a:blip r:embed="rId24">
                      <a:extLst>
                        <a:ext uri="{28A0092B-C50C-407E-A947-70E740481C1C}">
                          <a14:useLocalDpi xmlns:a14="http://schemas.microsoft.com/office/drawing/2010/main" val="0"/>
                        </a:ext>
                      </a:extLst>
                    </a:blip>
                    <a:stretch>
                      <a:fillRect/>
                    </a:stretch>
                  </pic:blipFill>
                  <pic:spPr>
                    <a:xfrm>
                      <a:off x="0" y="0"/>
                      <a:ext cx="5476240" cy="8149590"/>
                    </a:xfrm>
                    <a:prstGeom prst="rect">
                      <a:avLst/>
                    </a:prstGeom>
                  </pic:spPr>
                </pic:pic>
              </a:graphicData>
            </a:graphic>
            <wp14:sizeRelH relativeFrom="margin">
              <wp14:pctWidth>0</wp14:pctWidth>
            </wp14:sizeRelH>
            <wp14:sizeRelV relativeFrom="margin">
              <wp14:pctHeight>0</wp14:pctHeight>
            </wp14:sizeRelV>
          </wp:anchor>
        </w:drawing>
      </w:r>
      <w:r w:rsidR="003A2FC1" w:rsidRPr="006C1A5E">
        <w:rPr>
          <w:rFonts w:ascii="Times New Roman" w:hAnsi="Times New Roman" w:cs="Times New Roman"/>
          <w:sz w:val="28"/>
          <w:szCs w:val="28"/>
          <w:lang w:val="uk-UA"/>
        </w:rPr>
        <w:t>(І</w:t>
      </w:r>
      <w:r w:rsidR="005D55FB" w:rsidRPr="006C1A5E">
        <w:rPr>
          <w:rFonts w:ascii="Times New Roman" w:hAnsi="Times New Roman" w:cs="Times New Roman"/>
          <w:sz w:val="28"/>
          <w:szCs w:val="28"/>
          <w:lang w:val="uk-UA"/>
        </w:rPr>
        <w:t>л.</w:t>
      </w:r>
      <w:r w:rsidR="003A2FC1" w:rsidRPr="006C1A5E">
        <w:rPr>
          <w:rFonts w:ascii="Times New Roman" w:hAnsi="Times New Roman" w:cs="Times New Roman"/>
          <w:sz w:val="28"/>
          <w:szCs w:val="28"/>
          <w:lang w:val="uk-UA"/>
        </w:rPr>
        <w:t>1.</w:t>
      </w:r>
      <w:r w:rsidR="005D55FB" w:rsidRPr="006C1A5E">
        <w:rPr>
          <w:rFonts w:ascii="Times New Roman" w:hAnsi="Times New Roman" w:cs="Times New Roman"/>
          <w:sz w:val="28"/>
          <w:szCs w:val="28"/>
          <w:lang w:val="uk-UA"/>
        </w:rPr>
        <w:t>13</w:t>
      </w:r>
      <w:r w:rsidR="007113C8" w:rsidRPr="006C1A5E">
        <w:rPr>
          <w:rFonts w:ascii="Times New Roman" w:hAnsi="Times New Roman" w:cs="Times New Roman"/>
          <w:sz w:val="28"/>
          <w:szCs w:val="28"/>
          <w:lang w:val="uk-UA"/>
        </w:rPr>
        <w:t>)</w:t>
      </w:r>
      <w:r w:rsidR="005362A3" w:rsidRPr="006C1A5E">
        <w:rPr>
          <w:rFonts w:ascii="Times New Roman" w:hAnsi="Times New Roman" w:cs="Times New Roman"/>
          <w:sz w:val="28"/>
          <w:szCs w:val="28"/>
          <w:lang w:val="uk-UA"/>
        </w:rPr>
        <w:t xml:space="preserve"> </w:t>
      </w:r>
      <w:r w:rsidR="005362A3" w:rsidRPr="006C1A5E">
        <w:rPr>
          <w:rStyle w:val="a5"/>
          <w:rFonts w:ascii="Times New Roman" w:hAnsi="Times New Roman" w:cs="Times New Roman"/>
          <w:b w:val="0"/>
          <w:bCs w:val="0"/>
          <w:sz w:val="28"/>
          <w:szCs w:val="28"/>
          <w:lang w:val="uk-UA"/>
        </w:rPr>
        <w:t>Модернізація</w:t>
      </w:r>
      <w:r w:rsidR="005362A3" w:rsidRPr="009C7958">
        <w:rPr>
          <w:rStyle w:val="a5"/>
          <w:rFonts w:ascii="Times New Roman" w:hAnsi="Times New Roman" w:cs="Times New Roman"/>
          <w:b w:val="0"/>
          <w:bCs w:val="0"/>
          <w:sz w:val="28"/>
          <w:szCs w:val="28"/>
          <w:lang w:val="uk-UA"/>
        </w:rPr>
        <w:t xml:space="preserve"> університетського комплексу ІФНТУНГ (2025)</w:t>
      </w:r>
      <w:r w:rsidR="004A12E2" w:rsidRPr="009C7958">
        <w:rPr>
          <w:rStyle w:val="a5"/>
          <w:rFonts w:ascii="Times New Roman" w:hAnsi="Times New Roman" w:cs="Times New Roman"/>
          <w:b w:val="0"/>
          <w:bCs w:val="0"/>
          <w:sz w:val="28"/>
          <w:szCs w:val="28"/>
          <w:lang w:val="uk-UA"/>
        </w:rPr>
        <w:t xml:space="preserve"> </w:t>
      </w:r>
      <w:r w:rsidR="004A12E2" w:rsidRPr="009C7958">
        <w:rPr>
          <w:rFonts w:ascii="Times New Roman" w:hAnsi="Times New Roman" w:cs="Times New Roman"/>
          <w:sz w:val="28"/>
          <w:szCs w:val="28"/>
          <w:lang w:val="uk-UA"/>
        </w:rPr>
        <w:t>[19]</w:t>
      </w:r>
    </w:p>
    <w:p w14:paraId="726E2D21" w14:textId="5D0D1E90" w:rsidR="002179F3" w:rsidRPr="00A30778" w:rsidRDefault="00F57506" w:rsidP="009E5D6B">
      <w:pPr>
        <w:ind w:right="-283"/>
        <w:jc w:val="center"/>
        <w:rPr>
          <w:rFonts w:ascii="Times New Roman" w:hAnsi="Times New Roman" w:cs="Times New Roman"/>
          <w:sz w:val="28"/>
          <w:szCs w:val="28"/>
          <w:lang w:val="uk-UA"/>
        </w:rPr>
      </w:pPr>
      <w:r w:rsidRPr="00F30161">
        <w:rPr>
          <w:rFonts w:ascii="Times New Roman" w:hAnsi="Times New Roman" w:cs="Times New Roman"/>
          <w:noProof/>
          <w:sz w:val="28"/>
          <w:szCs w:val="28"/>
        </w:rPr>
        <w:lastRenderedPageBreak/>
        <w:drawing>
          <wp:anchor distT="0" distB="0" distL="114300" distR="114300" simplePos="0" relativeHeight="251756544" behindDoc="0" locked="0" layoutInCell="1" allowOverlap="1" wp14:anchorId="1D57FB29" wp14:editId="4992C3E5">
            <wp:simplePos x="0" y="0"/>
            <wp:positionH relativeFrom="column">
              <wp:posOffset>623570</wp:posOffset>
            </wp:positionH>
            <wp:positionV relativeFrom="paragraph">
              <wp:posOffset>0</wp:posOffset>
            </wp:positionV>
            <wp:extent cx="5400040" cy="8173085"/>
            <wp:effectExtent l="0" t="0" r="0" b="0"/>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14.jpg"/>
                    <pic:cNvPicPr/>
                  </pic:nvPicPr>
                  <pic:blipFill>
                    <a:blip r:embed="rId25">
                      <a:extLst>
                        <a:ext uri="{28A0092B-C50C-407E-A947-70E740481C1C}">
                          <a14:useLocalDpi xmlns:a14="http://schemas.microsoft.com/office/drawing/2010/main" val="0"/>
                        </a:ext>
                      </a:extLst>
                    </a:blip>
                    <a:stretch>
                      <a:fillRect/>
                    </a:stretch>
                  </pic:blipFill>
                  <pic:spPr>
                    <a:xfrm>
                      <a:off x="0" y="0"/>
                      <a:ext cx="5400040" cy="8173085"/>
                    </a:xfrm>
                    <a:prstGeom prst="rect">
                      <a:avLst/>
                    </a:prstGeom>
                  </pic:spPr>
                </pic:pic>
              </a:graphicData>
            </a:graphic>
            <wp14:sizeRelH relativeFrom="margin">
              <wp14:pctWidth>0</wp14:pctWidth>
            </wp14:sizeRelH>
            <wp14:sizeRelV relativeFrom="margin">
              <wp14:pctHeight>0</wp14:pctHeight>
            </wp14:sizeRelV>
          </wp:anchor>
        </w:drawing>
      </w:r>
      <w:r w:rsidR="009C0CE6">
        <w:rPr>
          <w:rFonts w:ascii="Times New Roman" w:hAnsi="Times New Roman" w:cs="Times New Roman"/>
          <w:sz w:val="28"/>
          <w:szCs w:val="28"/>
          <w:lang w:val="uk-UA"/>
        </w:rPr>
        <w:t>(І</w:t>
      </w:r>
      <w:r w:rsidR="005D55FB" w:rsidRPr="00F30161">
        <w:rPr>
          <w:rFonts w:ascii="Times New Roman" w:hAnsi="Times New Roman" w:cs="Times New Roman"/>
          <w:sz w:val="28"/>
          <w:szCs w:val="28"/>
          <w:lang w:val="uk-UA"/>
        </w:rPr>
        <w:t>л.</w:t>
      </w:r>
      <w:r w:rsidR="009C0CE6">
        <w:rPr>
          <w:rFonts w:ascii="Times New Roman" w:hAnsi="Times New Roman" w:cs="Times New Roman"/>
          <w:sz w:val="28"/>
          <w:szCs w:val="28"/>
          <w:lang w:val="uk-UA"/>
        </w:rPr>
        <w:t>1.</w:t>
      </w:r>
      <w:r w:rsidR="005D55FB" w:rsidRPr="00F30161">
        <w:rPr>
          <w:rFonts w:ascii="Times New Roman" w:hAnsi="Times New Roman" w:cs="Times New Roman"/>
          <w:sz w:val="28"/>
          <w:szCs w:val="28"/>
          <w:lang w:val="uk-UA"/>
        </w:rPr>
        <w:t>14</w:t>
      </w:r>
      <w:r w:rsidR="002179F3" w:rsidRPr="00F30161">
        <w:rPr>
          <w:rFonts w:ascii="Times New Roman" w:hAnsi="Times New Roman" w:cs="Times New Roman"/>
          <w:sz w:val="28"/>
          <w:szCs w:val="28"/>
          <w:lang w:val="uk-UA"/>
        </w:rPr>
        <w:t>)</w:t>
      </w:r>
      <w:r w:rsidR="006E0636">
        <w:rPr>
          <w:rFonts w:ascii="Times New Roman" w:hAnsi="Times New Roman" w:cs="Times New Roman"/>
          <w:sz w:val="28"/>
          <w:szCs w:val="28"/>
          <w:lang w:val="uk-UA"/>
        </w:rPr>
        <w:t xml:space="preserve"> К</w:t>
      </w:r>
      <w:r w:rsidR="00781922">
        <w:rPr>
          <w:rFonts w:ascii="Times New Roman" w:hAnsi="Times New Roman" w:cs="Times New Roman"/>
          <w:sz w:val="28"/>
          <w:szCs w:val="28"/>
          <w:lang w:val="uk-UA"/>
        </w:rPr>
        <w:t>онкурсний</w:t>
      </w:r>
      <w:bookmarkStart w:id="24" w:name="_GoBack"/>
      <w:bookmarkEnd w:id="24"/>
      <w:r w:rsidR="006E0636" w:rsidRPr="007C2619">
        <w:rPr>
          <w:rFonts w:ascii="Times New Roman" w:hAnsi="Times New Roman" w:cs="Times New Roman"/>
          <w:sz w:val="28"/>
          <w:szCs w:val="28"/>
          <w:lang w:val="uk-UA"/>
        </w:rPr>
        <w:t xml:space="preserve"> </w:t>
      </w:r>
      <w:proofErr w:type="spellStart"/>
      <w:r w:rsidR="006E0636" w:rsidRPr="007C2619">
        <w:rPr>
          <w:rFonts w:ascii="Times New Roman" w:hAnsi="Times New Roman" w:cs="Times New Roman"/>
          <w:sz w:val="28"/>
          <w:szCs w:val="28"/>
          <w:lang w:val="uk-UA"/>
        </w:rPr>
        <w:t>проєкт</w:t>
      </w:r>
      <w:proofErr w:type="spellEnd"/>
      <w:r w:rsidR="009C0CE6" w:rsidRPr="009C0CE6">
        <w:rPr>
          <w:rFonts w:ascii="Times New Roman" w:hAnsi="Times New Roman" w:cs="Times New Roman"/>
          <w:sz w:val="28"/>
          <w:szCs w:val="28"/>
          <w:lang w:val="uk-UA"/>
        </w:rPr>
        <w:t xml:space="preserve"> </w:t>
      </w:r>
      <w:r w:rsidR="00497BA8" w:rsidRPr="0062302D">
        <w:rPr>
          <w:rFonts w:ascii="Times New Roman" w:hAnsi="Times New Roman" w:cs="Times New Roman"/>
          <w:color w:val="333333"/>
          <w:sz w:val="28"/>
          <w:szCs w:val="28"/>
          <w:shd w:val="clear" w:color="auto" w:fill="FFFFFF"/>
          <w:lang w:val="uk-UA"/>
        </w:rPr>
        <w:t>КДАДПМД</w:t>
      </w:r>
      <w:r w:rsidR="00F43670">
        <w:rPr>
          <w:rFonts w:ascii="Times New Roman" w:hAnsi="Times New Roman" w:cs="Times New Roman"/>
          <w:color w:val="333333"/>
          <w:sz w:val="28"/>
          <w:szCs w:val="28"/>
          <w:shd w:val="clear" w:color="auto" w:fill="FFFFFF"/>
          <w:lang w:val="uk-UA"/>
        </w:rPr>
        <w:t xml:space="preserve"> </w:t>
      </w:r>
      <w:r w:rsidR="00F43670" w:rsidRPr="001503A6">
        <w:rPr>
          <w:rFonts w:ascii="Times New Roman" w:hAnsi="Times New Roman" w:cs="Times New Roman"/>
          <w:sz w:val="28"/>
          <w:szCs w:val="28"/>
          <w:lang w:val="uk-UA"/>
        </w:rPr>
        <w:t>[20]</w:t>
      </w:r>
    </w:p>
    <w:p w14:paraId="67CADD7D" w14:textId="0FCE604F" w:rsidR="00370F1F" w:rsidRPr="007C2619" w:rsidRDefault="007C2619" w:rsidP="009E5D6B">
      <w:pPr>
        <w:ind w:right="-283"/>
        <w:jc w:val="center"/>
        <w:rPr>
          <w:rFonts w:ascii="Times New Roman" w:hAnsi="Times New Roman" w:cs="Times New Roman"/>
          <w:sz w:val="28"/>
          <w:szCs w:val="28"/>
          <w:lang w:val="uk-UA"/>
        </w:rPr>
      </w:pPr>
      <w:r w:rsidRPr="006C1A5E">
        <w:rPr>
          <w:rFonts w:ascii="Times New Roman" w:hAnsi="Times New Roman" w:cs="Times New Roman"/>
          <w:noProof/>
          <w:sz w:val="28"/>
          <w:szCs w:val="28"/>
        </w:rPr>
        <w:lastRenderedPageBreak/>
        <w:drawing>
          <wp:anchor distT="0" distB="0" distL="114300" distR="114300" simplePos="0" relativeHeight="251692032" behindDoc="0" locked="0" layoutInCell="1" allowOverlap="1" wp14:anchorId="0591F4AE" wp14:editId="77A4A9E1">
            <wp:simplePos x="0" y="0"/>
            <wp:positionH relativeFrom="column">
              <wp:posOffset>1905</wp:posOffset>
            </wp:positionH>
            <wp:positionV relativeFrom="paragraph">
              <wp:posOffset>3607450</wp:posOffset>
            </wp:positionV>
            <wp:extent cx="6310630" cy="3549650"/>
            <wp:effectExtent l="0" t="0" r="0" b="0"/>
            <wp:wrapTopAndBottom/>
            <wp:docPr id="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10630" cy="3549650"/>
                    </a:xfrm>
                    <a:prstGeom prst="rect">
                      <a:avLst/>
                    </a:prstGeom>
                  </pic:spPr>
                </pic:pic>
              </a:graphicData>
            </a:graphic>
            <wp14:sizeRelH relativeFrom="margin">
              <wp14:pctWidth>0</wp14:pctWidth>
            </wp14:sizeRelH>
            <wp14:sizeRelV relativeFrom="margin">
              <wp14:pctHeight>0</wp14:pctHeight>
            </wp14:sizeRelV>
          </wp:anchor>
        </w:drawing>
      </w:r>
      <w:r w:rsidRPr="006C1A5E">
        <w:rPr>
          <w:rFonts w:ascii="Times New Roman" w:hAnsi="Times New Roman" w:cs="Times New Roman"/>
          <w:noProof/>
          <w:sz w:val="28"/>
          <w:szCs w:val="28"/>
        </w:rPr>
        <w:drawing>
          <wp:anchor distT="0" distB="0" distL="114300" distR="114300" simplePos="0" relativeHeight="251693056" behindDoc="0" locked="0" layoutInCell="1" allowOverlap="1" wp14:anchorId="19C53505" wp14:editId="2F2B2594">
            <wp:simplePos x="0" y="0"/>
            <wp:positionH relativeFrom="column">
              <wp:posOffset>1905</wp:posOffset>
            </wp:positionH>
            <wp:positionV relativeFrom="paragraph">
              <wp:posOffset>511</wp:posOffset>
            </wp:positionV>
            <wp:extent cx="6310630" cy="3421380"/>
            <wp:effectExtent l="0" t="0" r="0" b="7620"/>
            <wp:wrapTopAndBottom/>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6310630" cy="3421380"/>
                    </a:xfrm>
                    <a:prstGeom prst="rect">
                      <a:avLst/>
                    </a:prstGeom>
                  </pic:spPr>
                </pic:pic>
              </a:graphicData>
            </a:graphic>
            <wp14:sizeRelH relativeFrom="margin">
              <wp14:pctWidth>0</wp14:pctWidth>
            </wp14:sizeRelH>
            <wp14:sizeRelV relativeFrom="margin">
              <wp14:pctHeight>0</wp14:pctHeight>
            </wp14:sizeRelV>
          </wp:anchor>
        </w:drawing>
      </w:r>
      <w:r w:rsidR="00781922">
        <w:rPr>
          <w:rFonts w:ascii="Times New Roman" w:hAnsi="Times New Roman" w:cs="Times New Roman"/>
          <w:sz w:val="28"/>
          <w:szCs w:val="28"/>
          <w:lang w:val="uk-UA"/>
        </w:rPr>
        <w:t>(Іл.1.15) Конкурсний</w:t>
      </w:r>
      <w:r w:rsidRPr="007C2619">
        <w:rPr>
          <w:rFonts w:ascii="Times New Roman" w:hAnsi="Times New Roman" w:cs="Times New Roman"/>
          <w:sz w:val="28"/>
          <w:szCs w:val="28"/>
          <w:lang w:val="uk-UA"/>
        </w:rPr>
        <w:t xml:space="preserve"> </w:t>
      </w:r>
      <w:proofErr w:type="spellStart"/>
      <w:r w:rsidRPr="007C2619">
        <w:rPr>
          <w:rFonts w:ascii="Times New Roman" w:hAnsi="Times New Roman" w:cs="Times New Roman"/>
          <w:sz w:val="28"/>
          <w:szCs w:val="28"/>
          <w:lang w:val="uk-UA"/>
        </w:rPr>
        <w:t>проєкт</w:t>
      </w:r>
      <w:proofErr w:type="spellEnd"/>
      <w:r w:rsidRPr="007C2619">
        <w:rPr>
          <w:rFonts w:ascii="Times New Roman" w:hAnsi="Times New Roman" w:cs="Times New Roman"/>
          <w:sz w:val="28"/>
          <w:szCs w:val="28"/>
          <w:lang w:val="uk-UA"/>
        </w:rPr>
        <w:t xml:space="preserve"> «</w:t>
      </w:r>
      <w:r w:rsidRPr="007C2619">
        <w:rPr>
          <w:rStyle w:val="a5"/>
          <w:rFonts w:ascii="Times New Roman" w:hAnsi="Times New Roman" w:cs="Times New Roman"/>
          <w:b w:val="0"/>
          <w:bCs w:val="0"/>
          <w:sz w:val="28"/>
          <w:szCs w:val="28"/>
          <w:lang w:val="uk-UA"/>
        </w:rPr>
        <w:t>Відновлення академії імені М. Бойчука»</w:t>
      </w:r>
      <w:r w:rsidR="00F43670">
        <w:rPr>
          <w:rStyle w:val="a5"/>
          <w:rFonts w:ascii="Times New Roman" w:hAnsi="Times New Roman" w:cs="Times New Roman"/>
          <w:b w:val="0"/>
          <w:bCs w:val="0"/>
          <w:sz w:val="28"/>
          <w:szCs w:val="28"/>
          <w:lang w:val="uk-UA"/>
        </w:rPr>
        <w:t xml:space="preserve"> </w:t>
      </w:r>
      <w:r w:rsidR="00F43670" w:rsidRPr="001503A6">
        <w:rPr>
          <w:rFonts w:ascii="Times New Roman" w:hAnsi="Times New Roman" w:cs="Times New Roman"/>
          <w:sz w:val="28"/>
          <w:szCs w:val="28"/>
          <w:lang w:val="uk-UA"/>
        </w:rPr>
        <w:t>[20]</w:t>
      </w:r>
    </w:p>
    <w:p w14:paraId="18720DA0" w14:textId="6140D6CA" w:rsidR="00223878" w:rsidRPr="00904C1E" w:rsidRDefault="00370F1F" w:rsidP="009E5D6B">
      <w:pPr>
        <w:ind w:right="-283"/>
        <w:rPr>
          <w:rFonts w:ascii="Times New Roman" w:eastAsia="Times New Roman" w:hAnsi="Times New Roman" w:cs="Times New Roman"/>
          <w:sz w:val="28"/>
          <w:szCs w:val="28"/>
          <w:lang w:val="uk-UA"/>
        </w:rPr>
      </w:pPr>
      <w:r w:rsidRPr="00370F1F">
        <w:rPr>
          <w:rFonts w:ascii="Times New Roman" w:hAnsi="Times New Roman" w:cs="Times New Roman"/>
          <w:sz w:val="28"/>
          <w:szCs w:val="28"/>
          <w:lang w:val="uk-UA"/>
        </w:rPr>
        <w:br w:type="page"/>
      </w:r>
    </w:p>
    <w:p w14:paraId="23D51058" w14:textId="6953242D" w:rsidR="00DD0D7B" w:rsidRDefault="00DD0D7B" w:rsidP="009E5D6B">
      <w:pPr>
        <w:spacing w:line="360" w:lineRule="auto"/>
        <w:ind w:right="-283"/>
        <w:jc w:val="center"/>
        <w:rPr>
          <w:rFonts w:ascii="Times New Roman" w:hAnsi="Times New Roman" w:cs="Times New Roman"/>
          <w:sz w:val="28"/>
          <w:szCs w:val="28"/>
          <w:lang w:val="uk-UA"/>
        </w:rPr>
      </w:pPr>
      <w:r w:rsidRPr="006C1A5E">
        <w:rPr>
          <w:rFonts w:ascii="Times New Roman" w:hAnsi="Times New Roman" w:cs="Times New Roman"/>
          <w:noProof/>
          <w:sz w:val="28"/>
          <w:szCs w:val="28"/>
        </w:rPr>
        <w:lastRenderedPageBreak/>
        <w:drawing>
          <wp:anchor distT="0" distB="0" distL="114300" distR="114300" simplePos="0" relativeHeight="251700224" behindDoc="0" locked="0" layoutInCell="1" allowOverlap="1" wp14:anchorId="429DCF75" wp14:editId="12F4E0B8">
            <wp:simplePos x="0" y="0"/>
            <wp:positionH relativeFrom="column">
              <wp:posOffset>494665</wp:posOffset>
            </wp:positionH>
            <wp:positionV relativeFrom="paragraph">
              <wp:posOffset>567</wp:posOffset>
            </wp:positionV>
            <wp:extent cx="5462270" cy="7701280"/>
            <wp:effectExtent l="0" t="0" r="5080" b="0"/>
            <wp:wrapTopAndBottom/>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Рисунок13.jpg"/>
                    <pic:cNvPicPr/>
                  </pic:nvPicPr>
                  <pic:blipFill>
                    <a:blip r:embed="rId28">
                      <a:extLst>
                        <a:ext uri="{28A0092B-C50C-407E-A947-70E740481C1C}">
                          <a14:useLocalDpi xmlns:a14="http://schemas.microsoft.com/office/drawing/2010/main" val="0"/>
                        </a:ext>
                      </a:extLst>
                    </a:blip>
                    <a:stretch>
                      <a:fillRect/>
                    </a:stretch>
                  </pic:blipFill>
                  <pic:spPr>
                    <a:xfrm>
                      <a:off x="0" y="0"/>
                      <a:ext cx="5462270" cy="7701280"/>
                    </a:xfrm>
                    <a:prstGeom prst="rect">
                      <a:avLst/>
                    </a:prstGeom>
                  </pic:spPr>
                </pic:pic>
              </a:graphicData>
            </a:graphic>
            <wp14:sizeRelH relativeFrom="margin">
              <wp14:pctWidth>0</wp14:pctWidth>
            </wp14:sizeRelH>
            <wp14:sizeRelV relativeFrom="margin">
              <wp14:pctHeight>0</wp14:pctHeight>
            </wp14:sizeRelV>
          </wp:anchor>
        </w:drawing>
      </w:r>
      <w:r w:rsidR="008B1B0D">
        <w:rPr>
          <w:rFonts w:ascii="Times New Roman" w:hAnsi="Times New Roman" w:cs="Times New Roman"/>
          <w:sz w:val="28"/>
          <w:szCs w:val="28"/>
          <w:lang w:val="uk-UA"/>
        </w:rPr>
        <w:t>(І</w:t>
      </w:r>
      <w:r w:rsidR="00A8650A">
        <w:rPr>
          <w:rFonts w:ascii="Times New Roman" w:hAnsi="Times New Roman" w:cs="Times New Roman"/>
          <w:sz w:val="28"/>
          <w:szCs w:val="28"/>
          <w:lang w:val="uk-UA"/>
        </w:rPr>
        <w:t>л.1.16</w:t>
      </w:r>
      <w:r w:rsidRPr="006C1A5E">
        <w:rPr>
          <w:rFonts w:ascii="Times New Roman" w:hAnsi="Times New Roman" w:cs="Times New Roman"/>
          <w:sz w:val="28"/>
          <w:szCs w:val="28"/>
          <w:lang w:val="uk-UA"/>
        </w:rPr>
        <w:t>)</w:t>
      </w:r>
      <w:r w:rsidRPr="0062302D">
        <w:rPr>
          <w:rFonts w:ascii="Times New Roman" w:hAnsi="Times New Roman" w:cs="Times New Roman"/>
          <w:sz w:val="28"/>
          <w:szCs w:val="28"/>
          <w:lang w:val="uk-UA"/>
        </w:rPr>
        <w:t xml:space="preserve"> Порівняльний аналіз модернізації ЗВО за конкурсними проєктами. [розроблено автором]</w:t>
      </w:r>
    </w:p>
    <w:p w14:paraId="1D716D76" w14:textId="254BDF29" w:rsidR="00C12EDA" w:rsidRPr="0062302D" w:rsidRDefault="00FB4A81" w:rsidP="00815C6E">
      <w:pPr>
        <w:pStyle w:val="a3"/>
        <w:spacing w:line="360" w:lineRule="auto"/>
        <w:ind w:right="-283"/>
        <w:jc w:val="center"/>
        <w:rPr>
          <w:sz w:val="28"/>
          <w:szCs w:val="28"/>
          <w:lang w:val="uk-UA"/>
        </w:rPr>
      </w:pPr>
      <w:r w:rsidRPr="0062302D">
        <w:rPr>
          <w:b/>
          <w:sz w:val="28"/>
          <w:szCs w:val="28"/>
          <w:lang w:val="uk-UA"/>
        </w:rPr>
        <w:br w:type="page"/>
      </w:r>
      <w:r w:rsidR="00815C6E" w:rsidRPr="005C0DE5">
        <w:rPr>
          <w:noProof/>
          <w:sz w:val="28"/>
          <w:szCs w:val="28"/>
        </w:rPr>
        <w:lastRenderedPageBreak/>
        <w:drawing>
          <wp:anchor distT="0" distB="0" distL="114300" distR="114300" simplePos="0" relativeHeight="251701248" behindDoc="0" locked="0" layoutInCell="1" allowOverlap="1" wp14:anchorId="390DFB45" wp14:editId="019A8212">
            <wp:simplePos x="0" y="0"/>
            <wp:positionH relativeFrom="column">
              <wp:posOffset>554355</wp:posOffset>
            </wp:positionH>
            <wp:positionV relativeFrom="paragraph">
              <wp:posOffset>0</wp:posOffset>
            </wp:positionV>
            <wp:extent cx="5443220" cy="7818755"/>
            <wp:effectExtent l="0" t="0" r="5080" b="0"/>
            <wp:wrapTopAndBottom/>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Рисунок19.jpg"/>
                    <pic:cNvPicPr/>
                  </pic:nvPicPr>
                  <pic:blipFill>
                    <a:blip r:embed="rId29">
                      <a:extLst>
                        <a:ext uri="{28A0092B-C50C-407E-A947-70E740481C1C}">
                          <a14:useLocalDpi xmlns:a14="http://schemas.microsoft.com/office/drawing/2010/main" val="0"/>
                        </a:ext>
                      </a:extLst>
                    </a:blip>
                    <a:stretch>
                      <a:fillRect/>
                    </a:stretch>
                  </pic:blipFill>
                  <pic:spPr>
                    <a:xfrm>
                      <a:off x="0" y="0"/>
                      <a:ext cx="5443220" cy="7818755"/>
                    </a:xfrm>
                    <a:prstGeom prst="rect">
                      <a:avLst/>
                    </a:prstGeom>
                  </pic:spPr>
                </pic:pic>
              </a:graphicData>
            </a:graphic>
            <wp14:sizeRelH relativeFrom="margin">
              <wp14:pctWidth>0</wp14:pctWidth>
            </wp14:sizeRelH>
            <wp14:sizeRelV relativeFrom="margin">
              <wp14:pctHeight>0</wp14:pctHeight>
            </wp14:sizeRelV>
          </wp:anchor>
        </w:drawing>
      </w:r>
      <w:r w:rsidR="008B1B0D">
        <w:rPr>
          <w:sz w:val="28"/>
          <w:szCs w:val="28"/>
          <w:lang w:val="uk-UA"/>
        </w:rPr>
        <w:t>(І</w:t>
      </w:r>
      <w:r w:rsidR="00A8650A">
        <w:rPr>
          <w:sz w:val="28"/>
          <w:szCs w:val="28"/>
          <w:lang w:val="uk-UA"/>
        </w:rPr>
        <w:t>л.1.16</w:t>
      </w:r>
      <w:r w:rsidR="008352CB" w:rsidRPr="005C0DE5">
        <w:rPr>
          <w:sz w:val="28"/>
          <w:szCs w:val="28"/>
          <w:lang w:val="uk-UA"/>
        </w:rPr>
        <w:t>)</w:t>
      </w:r>
      <w:r w:rsidR="00A8650A">
        <w:rPr>
          <w:sz w:val="28"/>
          <w:szCs w:val="28"/>
          <w:lang w:val="uk-UA"/>
        </w:rPr>
        <w:t xml:space="preserve"> </w:t>
      </w:r>
      <w:r w:rsidR="00A8650A" w:rsidRPr="0062302D">
        <w:rPr>
          <w:sz w:val="28"/>
          <w:szCs w:val="28"/>
          <w:lang w:val="uk-UA"/>
        </w:rPr>
        <w:t>Порівняльний аналіз модернізації ЗВО за конкурсними проєктами. [розроблено автором]</w:t>
      </w:r>
      <w:r w:rsidR="00C12EDA" w:rsidRPr="0062302D">
        <w:rPr>
          <w:sz w:val="28"/>
          <w:szCs w:val="28"/>
          <w:lang w:val="uk-UA"/>
        </w:rPr>
        <w:br w:type="page"/>
      </w:r>
    </w:p>
    <w:p w14:paraId="2E6A2BB8" w14:textId="7CA51C36" w:rsidR="00175C81" w:rsidRPr="0062302D" w:rsidRDefault="00175C81" w:rsidP="009E5D6B">
      <w:pPr>
        <w:pStyle w:val="1"/>
        <w:ind w:right="-283"/>
      </w:pPr>
      <w:bookmarkStart w:id="25" w:name="_Toc229609724"/>
      <w:bookmarkStart w:id="26" w:name="_Toc229609856"/>
      <w:bookmarkStart w:id="27" w:name="_Toc229610467"/>
      <w:bookmarkStart w:id="28" w:name="_Toc230180642"/>
      <w:r w:rsidRPr="0062302D">
        <w:lastRenderedPageBreak/>
        <w:t>ВИСНОВКИ ДО ПЕРШОГО РОЗДІЛУ</w:t>
      </w:r>
      <w:bookmarkEnd w:id="25"/>
      <w:bookmarkEnd w:id="26"/>
      <w:bookmarkEnd w:id="27"/>
      <w:bookmarkEnd w:id="28"/>
    </w:p>
    <w:p w14:paraId="0253A8EC" w14:textId="77777777" w:rsidR="00E55BEE" w:rsidRDefault="0018029F" w:rsidP="009E5D6B">
      <w:pPr>
        <w:pStyle w:val="a3"/>
        <w:numPr>
          <w:ilvl w:val="1"/>
          <w:numId w:val="15"/>
        </w:numPr>
        <w:spacing w:before="162" w:beforeAutospacing="0" w:after="0" w:afterAutospacing="0" w:line="360" w:lineRule="auto"/>
        <w:ind w:left="0" w:right="-283" w:firstLine="0"/>
        <w:jc w:val="both"/>
        <w:rPr>
          <w:sz w:val="28"/>
          <w:szCs w:val="28"/>
          <w:lang w:val="uk-UA"/>
        </w:rPr>
      </w:pPr>
      <w:r w:rsidRPr="0018029F">
        <w:rPr>
          <w:sz w:val="28"/>
          <w:szCs w:val="28"/>
          <w:lang w:val="uk-UA"/>
        </w:rPr>
        <w:t>Встановлено, що основними проблемами архітектури закладів вищої освіти України є фізичне та моральне старіння будівель, низька енергоефективність огороджувальних конструкцій, застарілі функціонально-планувальні рішення, а також невідповідність сучасним вимогам безпеки та інклюзивності, що суттєво знижу</w:t>
      </w:r>
      <w:r w:rsidR="00BC0A5C">
        <w:rPr>
          <w:sz w:val="28"/>
          <w:szCs w:val="28"/>
          <w:lang w:val="uk-UA"/>
        </w:rPr>
        <w:t xml:space="preserve">є якість освітнього середовища. </w:t>
      </w:r>
    </w:p>
    <w:p w14:paraId="1848F637" w14:textId="75316098" w:rsidR="0018029F" w:rsidRPr="0018029F" w:rsidRDefault="0018029F" w:rsidP="009E5D6B">
      <w:pPr>
        <w:pStyle w:val="a3"/>
        <w:numPr>
          <w:ilvl w:val="1"/>
          <w:numId w:val="15"/>
        </w:numPr>
        <w:spacing w:before="162" w:beforeAutospacing="0" w:after="0" w:afterAutospacing="0" w:line="360" w:lineRule="auto"/>
        <w:ind w:left="0" w:right="-283" w:firstLine="0"/>
        <w:jc w:val="both"/>
        <w:rPr>
          <w:sz w:val="28"/>
          <w:szCs w:val="28"/>
          <w:lang w:val="uk-UA"/>
        </w:rPr>
      </w:pPr>
      <w:r w:rsidRPr="0018029F">
        <w:rPr>
          <w:sz w:val="28"/>
          <w:szCs w:val="28"/>
          <w:lang w:val="uk-UA"/>
        </w:rPr>
        <w:t>Доведено, що додатковим критичним чинником виступають наслідки воєнних руйнувань, які зумовлюють необхідність не лише відновлення інфраструктури, а й проведення комплексної модернізації університетських комплексів із інтеграцією захисних споруд та адаптацією до сучасних умов функціонування.</w:t>
      </w:r>
    </w:p>
    <w:p w14:paraId="088EF459" w14:textId="202D5020" w:rsidR="0018029F" w:rsidRPr="003B1008" w:rsidRDefault="003B1008" w:rsidP="009E5D6B">
      <w:pPr>
        <w:pStyle w:val="a3"/>
        <w:numPr>
          <w:ilvl w:val="1"/>
          <w:numId w:val="15"/>
        </w:numPr>
        <w:spacing w:before="162" w:beforeAutospacing="0" w:after="0" w:afterAutospacing="0" w:line="360" w:lineRule="auto"/>
        <w:ind w:left="0" w:right="-283" w:firstLine="0"/>
        <w:jc w:val="both"/>
        <w:rPr>
          <w:sz w:val="28"/>
          <w:szCs w:val="28"/>
          <w:lang w:val="uk-UA"/>
        </w:rPr>
      </w:pPr>
      <w:r w:rsidRPr="0018029F">
        <w:rPr>
          <w:sz w:val="28"/>
          <w:szCs w:val="28"/>
          <w:lang w:val="uk-UA"/>
        </w:rPr>
        <w:t xml:space="preserve">Визначено, що пріоритетними напрямами розвитку університетських кампусів є формування багатофункціональних і гнучких просторів, інтеграція з міським середовищем, впровадження принципів сталого розвитку та забезпечення </w:t>
      </w:r>
      <w:proofErr w:type="spellStart"/>
      <w:r w:rsidRPr="0018029F">
        <w:rPr>
          <w:sz w:val="28"/>
          <w:szCs w:val="28"/>
          <w:lang w:val="uk-UA"/>
        </w:rPr>
        <w:t>безбар’єрності</w:t>
      </w:r>
      <w:proofErr w:type="spellEnd"/>
      <w:r w:rsidRPr="0018029F">
        <w:rPr>
          <w:sz w:val="28"/>
          <w:szCs w:val="28"/>
          <w:lang w:val="uk-UA"/>
        </w:rPr>
        <w:t>.</w:t>
      </w:r>
      <w:r>
        <w:rPr>
          <w:sz w:val="28"/>
          <w:szCs w:val="28"/>
          <w:lang w:val="uk-UA"/>
        </w:rPr>
        <w:t xml:space="preserve"> </w:t>
      </w:r>
      <w:r w:rsidR="0018029F" w:rsidRPr="003B1008">
        <w:rPr>
          <w:sz w:val="28"/>
          <w:szCs w:val="28"/>
          <w:lang w:val="uk-UA"/>
        </w:rPr>
        <w:t xml:space="preserve">Аналіз наукових джерел засвідчив, що модернізація архітектури </w:t>
      </w:r>
      <w:r w:rsidR="007E46FF" w:rsidRPr="003B1008">
        <w:rPr>
          <w:sz w:val="28"/>
          <w:szCs w:val="28"/>
          <w:lang w:val="uk-UA"/>
        </w:rPr>
        <w:t xml:space="preserve">ЗВО </w:t>
      </w:r>
      <w:r w:rsidR="0018029F" w:rsidRPr="003B1008">
        <w:rPr>
          <w:sz w:val="28"/>
          <w:szCs w:val="28"/>
          <w:lang w:val="uk-UA"/>
        </w:rPr>
        <w:t>розглядається як багатокомпонентний процес, що охоплює функціонально-планувальні, екологічні, соціальні та технологічні аспекти формування с</w:t>
      </w:r>
      <w:r w:rsidR="00BC0A5C" w:rsidRPr="003B1008">
        <w:rPr>
          <w:sz w:val="28"/>
          <w:szCs w:val="28"/>
          <w:lang w:val="uk-UA"/>
        </w:rPr>
        <w:t xml:space="preserve">учасного освітнього середовища. </w:t>
      </w:r>
    </w:p>
    <w:p w14:paraId="216F57D2" w14:textId="2C2FB25B" w:rsidR="0018029F" w:rsidRPr="003B1008" w:rsidRDefault="003B1008" w:rsidP="009E5D6B">
      <w:pPr>
        <w:pStyle w:val="a3"/>
        <w:numPr>
          <w:ilvl w:val="1"/>
          <w:numId w:val="15"/>
        </w:numPr>
        <w:spacing w:before="162" w:beforeAutospacing="0" w:after="0" w:afterAutospacing="0" w:line="360" w:lineRule="auto"/>
        <w:ind w:left="0" w:right="-283" w:firstLine="0"/>
        <w:jc w:val="both"/>
        <w:rPr>
          <w:sz w:val="28"/>
          <w:szCs w:val="28"/>
          <w:lang w:val="uk-UA"/>
        </w:rPr>
      </w:pPr>
      <w:r w:rsidRPr="0018029F">
        <w:rPr>
          <w:sz w:val="28"/>
          <w:szCs w:val="28"/>
          <w:lang w:val="uk-UA"/>
        </w:rPr>
        <w:t>Встановлено, що сучасні університетські кампуси формуються як енергоефективні, багатофункціональні та соціально орієнтовані середовища, які забезпечують поєднання навчальної, дослідницької та рекреаційної діяльності.</w:t>
      </w:r>
      <w:r>
        <w:rPr>
          <w:sz w:val="28"/>
          <w:szCs w:val="28"/>
          <w:lang w:val="uk-UA"/>
        </w:rPr>
        <w:t xml:space="preserve"> </w:t>
      </w:r>
      <w:r w:rsidR="0018029F" w:rsidRPr="003B1008">
        <w:rPr>
          <w:sz w:val="28"/>
          <w:szCs w:val="28"/>
          <w:lang w:val="uk-UA"/>
        </w:rPr>
        <w:t>Узагальнення міжнародного досвіду продемонструвало ефективність застосування інноваційних архітектурно-планувальних рішень, зокрема вертикального зонування, інтеграції природного середовища та формування відк</w:t>
      </w:r>
      <w:r w:rsidR="00BC0A5C" w:rsidRPr="003B1008">
        <w:rPr>
          <w:sz w:val="28"/>
          <w:szCs w:val="28"/>
          <w:lang w:val="uk-UA"/>
        </w:rPr>
        <w:t xml:space="preserve">ритих комунікаційних просторів. </w:t>
      </w:r>
    </w:p>
    <w:p w14:paraId="0F34E25C" w14:textId="77777777" w:rsidR="00E55BEE" w:rsidRDefault="0018029F" w:rsidP="009E5D6B">
      <w:pPr>
        <w:pStyle w:val="a3"/>
        <w:numPr>
          <w:ilvl w:val="1"/>
          <w:numId w:val="15"/>
        </w:numPr>
        <w:spacing w:before="162" w:beforeAutospacing="0" w:after="0" w:afterAutospacing="0" w:line="360" w:lineRule="auto"/>
        <w:ind w:left="0" w:right="-283" w:firstLine="0"/>
        <w:jc w:val="both"/>
        <w:rPr>
          <w:sz w:val="28"/>
          <w:szCs w:val="28"/>
          <w:lang w:val="uk-UA"/>
        </w:rPr>
      </w:pPr>
      <w:r w:rsidRPr="0018029F">
        <w:rPr>
          <w:sz w:val="28"/>
          <w:szCs w:val="28"/>
          <w:lang w:val="uk-UA"/>
        </w:rPr>
        <w:t xml:space="preserve">Аналіз конкурсних проєктів підтвердив актуальність поєднання реконструкції існуючих будівель із впровадженням нових об’ємно-просторових рішень, </w:t>
      </w:r>
      <w:r w:rsidRPr="0018029F">
        <w:rPr>
          <w:sz w:val="28"/>
          <w:szCs w:val="28"/>
          <w:lang w:val="uk-UA"/>
        </w:rPr>
        <w:lastRenderedPageBreak/>
        <w:t>спрямованих на підвищення енергоефективності, безпеки та функціональної гнучкос</w:t>
      </w:r>
      <w:r w:rsidR="00BC0A5C">
        <w:rPr>
          <w:sz w:val="28"/>
          <w:szCs w:val="28"/>
          <w:lang w:val="uk-UA"/>
        </w:rPr>
        <w:t xml:space="preserve">ті університетських комплексів. </w:t>
      </w:r>
      <w:r w:rsidRPr="0018029F">
        <w:rPr>
          <w:sz w:val="28"/>
          <w:szCs w:val="28"/>
          <w:lang w:val="uk-UA"/>
        </w:rPr>
        <w:t xml:space="preserve">Виявлено, що сучасні підходи до модернізації ЗВО базуються на принципах </w:t>
      </w:r>
      <w:proofErr w:type="spellStart"/>
      <w:r w:rsidRPr="0018029F">
        <w:rPr>
          <w:sz w:val="28"/>
          <w:szCs w:val="28"/>
          <w:lang w:val="uk-UA"/>
        </w:rPr>
        <w:t>мультифункціональності</w:t>
      </w:r>
      <w:proofErr w:type="spellEnd"/>
      <w:r w:rsidRPr="0018029F">
        <w:rPr>
          <w:sz w:val="28"/>
          <w:szCs w:val="28"/>
          <w:lang w:val="uk-UA"/>
        </w:rPr>
        <w:t xml:space="preserve">, адаптивності простору, інтеграції укриттів подвійного використання та формування цілісного освітнього середовища. </w:t>
      </w:r>
    </w:p>
    <w:p w14:paraId="65499E5B" w14:textId="005A2159" w:rsidR="0018029F" w:rsidRPr="0018029F" w:rsidRDefault="00695D7C" w:rsidP="009E5D6B">
      <w:pPr>
        <w:pStyle w:val="a3"/>
        <w:numPr>
          <w:ilvl w:val="1"/>
          <w:numId w:val="15"/>
        </w:numPr>
        <w:spacing w:before="162" w:beforeAutospacing="0" w:after="0" w:afterAutospacing="0" w:line="360" w:lineRule="auto"/>
        <w:ind w:left="0" w:right="-283" w:firstLine="0"/>
        <w:jc w:val="both"/>
        <w:rPr>
          <w:sz w:val="28"/>
          <w:szCs w:val="28"/>
          <w:lang w:val="uk-UA"/>
        </w:rPr>
      </w:pPr>
      <w:r>
        <w:rPr>
          <w:sz w:val="28"/>
          <w:szCs w:val="28"/>
          <w:lang w:val="uk-UA"/>
        </w:rPr>
        <w:t>К</w:t>
      </w:r>
      <w:r w:rsidR="0018029F" w:rsidRPr="0018029F">
        <w:rPr>
          <w:sz w:val="28"/>
          <w:szCs w:val="28"/>
          <w:lang w:val="uk-UA"/>
        </w:rPr>
        <w:t xml:space="preserve">онкурсні </w:t>
      </w:r>
      <w:proofErr w:type="spellStart"/>
      <w:r w:rsidR="0018029F" w:rsidRPr="0018029F">
        <w:rPr>
          <w:sz w:val="28"/>
          <w:szCs w:val="28"/>
          <w:lang w:val="uk-UA"/>
        </w:rPr>
        <w:t>проєкти</w:t>
      </w:r>
      <w:proofErr w:type="spellEnd"/>
      <w:r w:rsidR="0018029F" w:rsidRPr="0018029F">
        <w:rPr>
          <w:sz w:val="28"/>
          <w:szCs w:val="28"/>
          <w:lang w:val="uk-UA"/>
        </w:rPr>
        <w:t xml:space="preserve"> виступають не лише відображенням актуальних архітектурних тенденцій, а й індикатором нових суспільних запитів, демонструючи зростаючу потребу у підвищенні якості просторової організації, впровадженні інноваційних технологій та посиленні ролі університету як відкритої соціально-комунікативної платформи. Це дозволяє окреслити перспективні напрями подальшого розвитку архітектури закладів вищої освіти.</w:t>
      </w:r>
    </w:p>
    <w:p w14:paraId="58C9CB6E" w14:textId="77777777" w:rsidR="000F31B3" w:rsidRPr="0018029F" w:rsidRDefault="000F31B3"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p>
    <w:p w14:paraId="13B1891E" w14:textId="77777777" w:rsidR="002036D7" w:rsidRDefault="002036D7" w:rsidP="009E5D6B">
      <w:pPr>
        <w:ind w:right="-283"/>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2C8880E6" w14:textId="4381ED17" w:rsidR="005A2691" w:rsidRPr="0062302D" w:rsidRDefault="005A2691" w:rsidP="009E5D6B">
      <w:pPr>
        <w:pStyle w:val="1"/>
        <w:ind w:right="-283"/>
      </w:pPr>
      <w:bookmarkStart w:id="29" w:name="_Toc229609725"/>
      <w:bookmarkStart w:id="30" w:name="_Toc229609857"/>
      <w:bookmarkStart w:id="31" w:name="_Toc229610468"/>
      <w:bookmarkStart w:id="32" w:name="_Toc230180643"/>
      <w:r w:rsidRPr="0062302D">
        <w:lastRenderedPageBreak/>
        <w:t>РОЗДІЛ 2.</w:t>
      </w:r>
      <w:r w:rsidR="003B2F41" w:rsidRPr="0062302D">
        <w:t xml:space="preserve"> </w:t>
      </w:r>
      <w:proofErr w:type="spellStart"/>
      <w:r w:rsidR="0098746B" w:rsidRPr="0062302D">
        <w:t>Прийоми</w:t>
      </w:r>
      <w:proofErr w:type="spellEnd"/>
      <w:r w:rsidR="0098746B" w:rsidRPr="0062302D">
        <w:t xml:space="preserve"> </w:t>
      </w:r>
      <w:proofErr w:type="spellStart"/>
      <w:r w:rsidR="0098746B" w:rsidRPr="0062302D">
        <w:t>модернізації</w:t>
      </w:r>
      <w:proofErr w:type="spellEnd"/>
      <w:r w:rsidR="0098746B" w:rsidRPr="0062302D">
        <w:t xml:space="preserve"> </w:t>
      </w:r>
      <w:proofErr w:type="spellStart"/>
      <w:r w:rsidR="0098746B" w:rsidRPr="0062302D">
        <w:t>архітектурно-планувальної</w:t>
      </w:r>
      <w:proofErr w:type="spellEnd"/>
      <w:r w:rsidR="0098746B" w:rsidRPr="0062302D">
        <w:t xml:space="preserve"> </w:t>
      </w:r>
      <w:proofErr w:type="spellStart"/>
      <w:r w:rsidR="0098746B" w:rsidRPr="0062302D">
        <w:t>організації</w:t>
      </w:r>
      <w:proofErr w:type="spellEnd"/>
      <w:r w:rsidR="0098746B" w:rsidRPr="0062302D">
        <w:t xml:space="preserve"> кампусів.</w:t>
      </w:r>
      <w:bookmarkEnd w:id="29"/>
      <w:bookmarkEnd w:id="30"/>
      <w:bookmarkEnd w:id="31"/>
      <w:bookmarkEnd w:id="32"/>
    </w:p>
    <w:p w14:paraId="7D8ABBE8" w14:textId="35FDD0FA" w:rsidR="008379ED" w:rsidRPr="009C2205" w:rsidRDefault="00DD5470" w:rsidP="009E5D6B">
      <w:pPr>
        <w:pStyle w:val="2"/>
        <w:ind w:right="-283" w:firstLine="567"/>
      </w:pPr>
      <w:bookmarkStart w:id="33" w:name="I"/>
      <w:bookmarkStart w:id="34" w:name="_Toc230180644"/>
      <w:bookmarkEnd w:id="33"/>
      <w:r w:rsidRPr="009C2205">
        <w:t xml:space="preserve">2.1 </w:t>
      </w:r>
      <w:proofErr w:type="spellStart"/>
      <w:r w:rsidR="002F5142" w:rsidRPr="009C2205">
        <w:t>Функціонально-планувальні</w:t>
      </w:r>
      <w:proofErr w:type="spellEnd"/>
      <w:r w:rsidR="002F5142" w:rsidRPr="009C2205">
        <w:t xml:space="preserve"> </w:t>
      </w:r>
      <w:proofErr w:type="spellStart"/>
      <w:r w:rsidR="002F5142" w:rsidRPr="009C2205">
        <w:t>моделі</w:t>
      </w:r>
      <w:proofErr w:type="spellEnd"/>
      <w:r w:rsidR="002F5142" w:rsidRPr="009C2205">
        <w:t xml:space="preserve"> </w:t>
      </w:r>
      <w:proofErr w:type="spellStart"/>
      <w:r w:rsidR="002F5142" w:rsidRPr="009C2205">
        <w:t>сучасних</w:t>
      </w:r>
      <w:proofErr w:type="spellEnd"/>
      <w:r w:rsidR="002F5142" w:rsidRPr="009C2205">
        <w:t xml:space="preserve"> </w:t>
      </w:r>
      <w:proofErr w:type="spellStart"/>
      <w:r w:rsidR="002F5142" w:rsidRPr="009C2205">
        <w:t>університетських</w:t>
      </w:r>
      <w:proofErr w:type="spellEnd"/>
      <w:r w:rsidR="002F5142" w:rsidRPr="009C2205">
        <w:t xml:space="preserve"> кампусів.</w:t>
      </w:r>
      <w:bookmarkEnd w:id="34"/>
    </w:p>
    <w:p w14:paraId="679E9E57" w14:textId="77777777" w:rsidR="004756EC" w:rsidRDefault="00C50AD8" w:rsidP="009E5D6B">
      <w:pPr>
        <w:spacing w:before="100" w:beforeAutospacing="1" w:after="100" w:afterAutospacing="1" w:line="360" w:lineRule="auto"/>
        <w:ind w:right="-283" w:firstLine="567"/>
        <w:jc w:val="both"/>
        <w:rPr>
          <w:rFonts w:ascii="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У сучасній архітектурі </w:t>
      </w:r>
      <w:r w:rsidR="0016047B" w:rsidRPr="0062302D">
        <w:rPr>
          <w:rFonts w:ascii="Times New Roman" w:eastAsia="Times New Roman" w:hAnsi="Times New Roman" w:cs="Times New Roman"/>
          <w:sz w:val="28"/>
          <w:szCs w:val="28"/>
          <w:lang w:val="uk-UA"/>
        </w:rPr>
        <w:t xml:space="preserve">поняття університетського кампусу розглядається як цілісна </w:t>
      </w:r>
      <w:r w:rsidR="00D02122" w:rsidRPr="0062302D">
        <w:rPr>
          <w:rFonts w:ascii="Times New Roman" w:eastAsia="Times New Roman" w:hAnsi="Times New Roman" w:cs="Times New Roman"/>
          <w:sz w:val="28"/>
          <w:szCs w:val="28"/>
          <w:lang w:val="uk-UA"/>
        </w:rPr>
        <w:t>архітектурно-просторова та</w:t>
      </w:r>
      <w:r w:rsidR="00D02122" w:rsidRPr="0062302D">
        <w:rPr>
          <w:lang w:val="uk-UA"/>
        </w:rPr>
        <w:t xml:space="preserve"> </w:t>
      </w:r>
      <w:r w:rsidR="0016047B" w:rsidRPr="0062302D">
        <w:rPr>
          <w:rFonts w:ascii="Times New Roman" w:eastAsia="Times New Roman" w:hAnsi="Times New Roman" w:cs="Times New Roman"/>
          <w:sz w:val="28"/>
          <w:szCs w:val="28"/>
          <w:lang w:val="uk-UA"/>
        </w:rPr>
        <w:t>архітектурно-</w:t>
      </w:r>
      <w:r w:rsidR="00B17145" w:rsidRPr="0062302D">
        <w:rPr>
          <w:rFonts w:ascii="Times New Roman" w:hAnsi="Times New Roman" w:cs="Times New Roman"/>
          <w:sz w:val="28"/>
          <w:szCs w:val="28"/>
          <w:lang w:val="uk-UA"/>
        </w:rPr>
        <w:t>планувальна</w:t>
      </w:r>
      <w:r w:rsidR="0016047B" w:rsidRPr="0062302D">
        <w:rPr>
          <w:rFonts w:ascii="Times New Roman" w:eastAsia="Times New Roman" w:hAnsi="Times New Roman" w:cs="Times New Roman"/>
          <w:sz w:val="28"/>
          <w:szCs w:val="28"/>
          <w:lang w:val="uk-UA"/>
        </w:rPr>
        <w:t xml:space="preserve"> система, що поєднує навчальні, наукові, житлові, громадські т</w:t>
      </w:r>
      <w:r w:rsidR="00DB7340" w:rsidRPr="0062302D">
        <w:rPr>
          <w:rFonts w:ascii="Times New Roman" w:eastAsia="Times New Roman" w:hAnsi="Times New Roman" w:cs="Times New Roman"/>
          <w:sz w:val="28"/>
          <w:szCs w:val="28"/>
          <w:lang w:val="uk-UA"/>
        </w:rPr>
        <w:t xml:space="preserve">а рекреаційні функції в </w:t>
      </w:r>
      <w:r w:rsidR="00A77FF0" w:rsidRPr="0062302D">
        <w:rPr>
          <w:rFonts w:ascii="Times New Roman" w:hAnsi="Times New Roman" w:cs="Times New Roman"/>
          <w:sz w:val="28"/>
          <w:szCs w:val="28"/>
          <w:lang w:val="uk-UA"/>
        </w:rPr>
        <w:t xml:space="preserve">межах </w:t>
      </w:r>
      <w:r w:rsidR="00A77FF0" w:rsidRPr="0062302D">
        <w:rPr>
          <w:rFonts w:ascii="Times New Roman" w:eastAsia="Times New Roman" w:hAnsi="Times New Roman" w:cs="Times New Roman"/>
          <w:sz w:val="28"/>
          <w:szCs w:val="28"/>
          <w:lang w:val="uk-UA"/>
        </w:rPr>
        <w:t>єдиного середовища</w:t>
      </w:r>
      <w:r w:rsidR="0016047B" w:rsidRPr="0062302D">
        <w:rPr>
          <w:rFonts w:ascii="Times New Roman" w:eastAsia="Times New Roman" w:hAnsi="Times New Roman" w:cs="Times New Roman"/>
          <w:sz w:val="28"/>
          <w:szCs w:val="28"/>
          <w:lang w:val="uk-UA"/>
        </w:rPr>
        <w:t xml:space="preserve">. Університетське містечко перестає бути ізольованою територією та дедалі частіше формується як відкритий міський фрагмент, інтегрований у структуру міста та побудований за принципами сучасної архітектури й урбаністики. Такий підхід сприяє активній взаємодії освітнього простору з міським середовищем і підвищує соціальну значущість закладів вищої </w:t>
      </w:r>
      <w:r w:rsidR="0016047B" w:rsidRPr="00DD5470">
        <w:rPr>
          <w:rFonts w:ascii="Times New Roman" w:eastAsia="Times New Roman" w:hAnsi="Times New Roman" w:cs="Times New Roman"/>
          <w:sz w:val="28"/>
          <w:szCs w:val="28"/>
          <w:lang w:val="uk-UA"/>
        </w:rPr>
        <w:t>освіти.</w:t>
      </w:r>
      <w:r w:rsidR="00DD5470" w:rsidRPr="00DD5470">
        <w:rPr>
          <w:rFonts w:ascii="Times New Roman" w:eastAsia="Times New Roman" w:hAnsi="Times New Roman" w:cs="Times New Roman"/>
          <w:sz w:val="28"/>
          <w:szCs w:val="28"/>
          <w:lang w:val="uk-UA"/>
        </w:rPr>
        <w:t xml:space="preserve"> (</w:t>
      </w:r>
      <w:proofErr w:type="spellStart"/>
      <w:r w:rsidR="00DD5470" w:rsidRPr="00DD5470">
        <w:rPr>
          <w:rFonts w:ascii="Times New Roman" w:hAnsi="Times New Roman" w:cs="Times New Roman"/>
          <w:sz w:val="28"/>
          <w:szCs w:val="28"/>
          <w:lang w:val="uk-UA"/>
        </w:rPr>
        <w:t>Іл</w:t>
      </w:r>
      <w:proofErr w:type="spellEnd"/>
      <w:r w:rsidR="00DD5470" w:rsidRPr="00DD5470">
        <w:rPr>
          <w:rFonts w:ascii="Times New Roman" w:hAnsi="Times New Roman" w:cs="Times New Roman"/>
          <w:sz w:val="28"/>
          <w:szCs w:val="28"/>
          <w:lang w:val="uk-UA"/>
        </w:rPr>
        <w:t>. 2.1.)</w:t>
      </w:r>
    </w:p>
    <w:p w14:paraId="4B2D519C" w14:textId="1763E782" w:rsidR="004756EC" w:rsidRPr="0062302D" w:rsidRDefault="004756EC"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Архітектурно-просторова структура кампусу визначається взаємодією забудови та відкритих просторів, їх масштабом, щільністю та композиційною організацією та характером публічних і </w:t>
      </w:r>
      <w:proofErr w:type="spellStart"/>
      <w:r w:rsidRPr="0062302D">
        <w:rPr>
          <w:rFonts w:ascii="Times New Roman" w:eastAsia="Times New Roman" w:hAnsi="Times New Roman" w:cs="Times New Roman"/>
          <w:sz w:val="28"/>
          <w:szCs w:val="28"/>
          <w:lang w:val="uk-UA"/>
        </w:rPr>
        <w:t>напівпублічних</w:t>
      </w:r>
      <w:proofErr w:type="spellEnd"/>
      <w:r w:rsidRPr="0062302D">
        <w:rPr>
          <w:rFonts w:ascii="Times New Roman" w:eastAsia="Times New Roman" w:hAnsi="Times New Roman" w:cs="Times New Roman"/>
          <w:sz w:val="28"/>
          <w:szCs w:val="28"/>
          <w:lang w:val="uk-UA"/>
        </w:rPr>
        <w:t xml:space="preserve"> зон. Водночас функціонально-планувальна структура передбачає раціональне розміщення основних блоків і формування чіткої системи взаємозв’язків між ними. У наукових дослідженнях зазначається ряд недоліків функціональних та планувальних</w:t>
      </w:r>
      <w:r w:rsidRPr="0062302D">
        <w:rPr>
          <w:rFonts w:ascii="Times New Roman" w:hAnsi="Times New Roman" w:cs="Times New Roman"/>
          <w:sz w:val="28"/>
          <w:szCs w:val="28"/>
          <w:lang w:val="uk-UA"/>
        </w:rPr>
        <w:t xml:space="preserve"> особливостей розвитку університетських комплексів </w:t>
      </w:r>
      <w:r w:rsidRPr="0062302D">
        <w:rPr>
          <w:rFonts w:ascii="Times New Roman" w:eastAsia="Times New Roman" w:hAnsi="Times New Roman" w:cs="Times New Roman"/>
          <w:sz w:val="28"/>
          <w:szCs w:val="28"/>
          <w:lang w:val="uk-UA"/>
        </w:rPr>
        <w:t xml:space="preserve">України. Зокрема зазначається, що “Більшість університетів не функціонують саме як кампуси, це організаційно об’єднані, але окремо розташовані, в межах населених пунктів, на великій відстані один від одного навчальні корпуси, гуртожитки, лабораторії, об’єкти культури та спорту. Такі структури ми спостерігаємо практично у всіх крупних містах України, у Києві, Харкові, Львові, Дніпрі і </w:t>
      </w:r>
      <w:proofErr w:type="spellStart"/>
      <w:r w:rsidRPr="0062302D">
        <w:rPr>
          <w:rFonts w:ascii="Times New Roman" w:eastAsia="Times New Roman" w:hAnsi="Times New Roman" w:cs="Times New Roman"/>
          <w:sz w:val="28"/>
          <w:szCs w:val="28"/>
          <w:lang w:val="uk-UA"/>
        </w:rPr>
        <w:t>т.і</w:t>
      </w:r>
      <w:proofErr w:type="spellEnd"/>
      <w:r w:rsidRPr="0062302D">
        <w:rPr>
          <w:rFonts w:ascii="Times New Roman" w:eastAsia="Times New Roman" w:hAnsi="Times New Roman" w:cs="Times New Roman"/>
          <w:sz w:val="28"/>
          <w:szCs w:val="28"/>
          <w:lang w:val="uk-UA"/>
        </w:rPr>
        <w:t xml:space="preserve">.” </w:t>
      </w:r>
      <w:r w:rsidR="00675FD4" w:rsidRPr="00F42449">
        <w:rPr>
          <w:rFonts w:ascii="Times New Roman" w:eastAsia="Times New Roman" w:hAnsi="Times New Roman" w:cs="Times New Roman"/>
          <w:sz w:val="28"/>
          <w:szCs w:val="28"/>
          <w:lang w:val="uk-UA"/>
        </w:rPr>
        <w:t>[21</w:t>
      </w:r>
      <w:r w:rsidRPr="00F42449">
        <w:rPr>
          <w:rFonts w:ascii="Times New Roman" w:eastAsia="Times New Roman" w:hAnsi="Times New Roman" w:cs="Times New Roman"/>
          <w:sz w:val="28"/>
          <w:szCs w:val="28"/>
          <w:lang w:val="uk-UA"/>
        </w:rPr>
        <w:t>]</w:t>
      </w:r>
      <w:r w:rsidRPr="0062302D">
        <w:rPr>
          <w:rFonts w:ascii="Times New Roman" w:eastAsia="Times New Roman" w:hAnsi="Times New Roman" w:cs="Times New Roman"/>
          <w:sz w:val="28"/>
          <w:szCs w:val="28"/>
          <w:lang w:val="uk-UA"/>
        </w:rPr>
        <w:t xml:space="preserve"> Така розосередженість ускладнює формування цілісного університетського середовища, знижує ефективність функціональних зв’язків і погіршує просторову ідентичність закладу.</w:t>
      </w:r>
    </w:p>
    <w:p w14:paraId="5B4A408E" w14:textId="77777777" w:rsidR="00C3114F" w:rsidRPr="0062302D" w:rsidRDefault="00C3114F" w:rsidP="009E5D6B">
      <w:pPr>
        <w:pStyle w:val="Default"/>
        <w:spacing w:line="360" w:lineRule="auto"/>
        <w:ind w:right="-283" w:firstLine="567"/>
        <w:jc w:val="center"/>
        <w:rPr>
          <w:sz w:val="28"/>
          <w:szCs w:val="28"/>
          <w:lang w:val="uk-UA"/>
        </w:rPr>
      </w:pPr>
      <w:r w:rsidRPr="0062302D">
        <w:rPr>
          <w:rFonts w:eastAsia="Times New Roman"/>
          <w:noProof/>
          <w:sz w:val="28"/>
          <w:szCs w:val="28"/>
        </w:rPr>
        <w:lastRenderedPageBreak/>
        <w:drawing>
          <wp:anchor distT="0" distB="0" distL="114300" distR="114300" simplePos="0" relativeHeight="251674624" behindDoc="0" locked="0" layoutInCell="1" allowOverlap="1" wp14:anchorId="3E865FCB" wp14:editId="3A31A605">
            <wp:simplePos x="0" y="0"/>
            <wp:positionH relativeFrom="column">
              <wp:posOffset>-513715</wp:posOffset>
            </wp:positionH>
            <wp:positionV relativeFrom="paragraph">
              <wp:posOffset>1673225</wp:posOffset>
            </wp:positionV>
            <wp:extent cx="7288530" cy="4305935"/>
            <wp:effectExtent l="5397" t="0" r="0" b="0"/>
            <wp:wrapTopAndBottom/>
            <wp:docPr id="2" name="Рисунок 2" descr="C:\Users\Daria\AppData\Local\Microsoft\Windows\INetCache\Content.Word\10 лю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ria\AppData\Local\Microsoft\Windows\INetCache\Content.Word\10 лют..png"/>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a:stretch/>
                  </pic:blipFill>
                  <pic:spPr bwMode="auto">
                    <a:xfrm rot="16200000">
                      <a:off x="0" y="0"/>
                      <a:ext cx="7288530" cy="4305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Pr="0062302D">
        <w:rPr>
          <w:sz w:val="28"/>
          <w:szCs w:val="28"/>
          <w:lang w:val="uk-UA"/>
        </w:rPr>
        <w:t>Іл</w:t>
      </w:r>
      <w:proofErr w:type="spellEnd"/>
      <w:r w:rsidRPr="0062302D">
        <w:rPr>
          <w:sz w:val="28"/>
          <w:szCs w:val="28"/>
          <w:lang w:val="uk-UA"/>
        </w:rPr>
        <w:t xml:space="preserve">. 2.1. </w:t>
      </w:r>
      <w:r w:rsidRPr="0062302D">
        <w:rPr>
          <w:rFonts w:eastAsia="Times New Roman"/>
          <w:sz w:val="28"/>
          <w:szCs w:val="28"/>
          <w:lang w:val="uk-UA"/>
        </w:rPr>
        <w:t xml:space="preserve">Принципова схема інтеграції університетського кампусу в міське середовище. </w:t>
      </w:r>
      <w:r w:rsidRPr="0062302D">
        <w:rPr>
          <w:sz w:val="28"/>
          <w:szCs w:val="28"/>
          <w:lang w:val="uk-UA"/>
        </w:rPr>
        <w:t>[розроблено автором]</w:t>
      </w:r>
    </w:p>
    <w:p w14:paraId="315CEC01" w14:textId="58D0BF5D" w:rsidR="00B40431" w:rsidRPr="0062302D" w:rsidRDefault="00B40431" w:rsidP="009E5D6B">
      <w:pPr>
        <w:spacing w:before="100" w:beforeAutospacing="1" w:after="100" w:afterAutospacing="1" w:line="360" w:lineRule="auto"/>
        <w:ind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br w:type="page"/>
      </w:r>
    </w:p>
    <w:p w14:paraId="5FD025E2" w14:textId="14870D49" w:rsidR="0016047B" w:rsidRPr="0062302D" w:rsidRDefault="0016047B"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lastRenderedPageBreak/>
        <w:t>На відміну від традиційного</w:t>
      </w:r>
      <w:r w:rsidR="00BB1AB3" w:rsidRPr="0062302D">
        <w:rPr>
          <w:rFonts w:ascii="Times New Roman" w:eastAsia="Times New Roman" w:hAnsi="Times New Roman" w:cs="Times New Roman"/>
          <w:sz w:val="28"/>
          <w:szCs w:val="28"/>
          <w:lang w:val="uk-UA"/>
        </w:rPr>
        <w:t xml:space="preserve"> в Україні</w:t>
      </w:r>
      <w:r w:rsidRPr="0062302D">
        <w:rPr>
          <w:rFonts w:ascii="Times New Roman" w:eastAsia="Times New Roman" w:hAnsi="Times New Roman" w:cs="Times New Roman"/>
          <w:sz w:val="28"/>
          <w:szCs w:val="28"/>
          <w:lang w:val="uk-UA"/>
        </w:rPr>
        <w:t xml:space="preserve"> розміщення окремих навчальних корпусів у міській тканині, </w:t>
      </w:r>
      <w:proofErr w:type="spellStart"/>
      <w:r w:rsidRPr="0062302D">
        <w:rPr>
          <w:rFonts w:ascii="Times New Roman" w:eastAsia="Times New Roman" w:hAnsi="Times New Roman" w:cs="Times New Roman"/>
          <w:sz w:val="28"/>
          <w:szCs w:val="28"/>
          <w:lang w:val="uk-UA"/>
        </w:rPr>
        <w:t>кампусна</w:t>
      </w:r>
      <w:proofErr w:type="spellEnd"/>
      <w:r w:rsidRPr="0062302D">
        <w:rPr>
          <w:rFonts w:ascii="Times New Roman" w:eastAsia="Times New Roman" w:hAnsi="Times New Roman" w:cs="Times New Roman"/>
          <w:sz w:val="28"/>
          <w:szCs w:val="28"/>
          <w:lang w:val="uk-UA"/>
        </w:rPr>
        <w:t xml:space="preserve"> модель передбачає формування єдиного середовища з чітко вибудуваними просторовими зв’язками між функціональними зонами.</w:t>
      </w:r>
      <w:r w:rsidR="002209F9" w:rsidRPr="0062302D">
        <w:rPr>
          <w:rFonts w:ascii="Times New Roman" w:eastAsia="Times New Roman" w:hAnsi="Times New Roman" w:cs="Times New Roman"/>
          <w:sz w:val="28"/>
          <w:szCs w:val="28"/>
          <w:lang w:val="uk-UA"/>
        </w:rPr>
        <w:t xml:space="preserve"> </w:t>
      </w:r>
      <w:r w:rsidRPr="0062302D">
        <w:rPr>
          <w:rFonts w:ascii="Times New Roman" w:eastAsia="Times New Roman" w:hAnsi="Times New Roman" w:cs="Times New Roman"/>
          <w:sz w:val="28"/>
          <w:szCs w:val="28"/>
          <w:lang w:val="uk-UA"/>
        </w:rPr>
        <w:t>Важливою особливістю</w:t>
      </w:r>
      <w:r w:rsidR="0035485E" w:rsidRPr="0062302D">
        <w:rPr>
          <w:rFonts w:ascii="Times New Roman" w:eastAsia="Times New Roman" w:hAnsi="Times New Roman" w:cs="Times New Roman"/>
          <w:sz w:val="28"/>
          <w:szCs w:val="28"/>
          <w:lang w:val="uk-UA"/>
        </w:rPr>
        <w:t xml:space="preserve"> сучасної </w:t>
      </w:r>
      <w:proofErr w:type="spellStart"/>
      <w:r w:rsidR="0035485E" w:rsidRPr="0062302D">
        <w:rPr>
          <w:rFonts w:ascii="Times New Roman" w:eastAsia="Times New Roman" w:hAnsi="Times New Roman" w:cs="Times New Roman"/>
          <w:sz w:val="28"/>
          <w:szCs w:val="28"/>
          <w:lang w:val="uk-UA"/>
        </w:rPr>
        <w:t>кампусної</w:t>
      </w:r>
      <w:proofErr w:type="spellEnd"/>
      <w:r w:rsidR="0035485E" w:rsidRPr="0062302D">
        <w:rPr>
          <w:rFonts w:ascii="Times New Roman" w:eastAsia="Times New Roman" w:hAnsi="Times New Roman" w:cs="Times New Roman"/>
          <w:sz w:val="28"/>
          <w:szCs w:val="28"/>
          <w:lang w:val="uk-UA"/>
        </w:rPr>
        <w:t xml:space="preserve"> моделі</w:t>
      </w:r>
      <w:r w:rsidRPr="0062302D">
        <w:rPr>
          <w:rFonts w:ascii="Times New Roman" w:eastAsia="Times New Roman" w:hAnsi="Times New Roman" w:cs="Times New Roman"/>
          <w:sz w:val="28"/>
          <w:szCs w:val="28"/>
          <w:lang w:val="uk-UA"/>
        </w:rPr>
        <w:t xml:space="preserve"> є створення ієрархії просторів — від </w:t>
      </w:r>
      <w:proofErr w:type="spellStart"/>
      <w:r w:rsidRPr="0062302D">
        <w:rPr>
          <w:rFonts w:ascii="Times New Roman" w:eastAsia="Times New Roman" w:hAnsi="Times New Roman" w:cs="Times New Roman"/>
          <w:sz w:val="28"/>
          <w:szCs w:val="28"/>
          <w:lang w:val="uk-UA"/>
        </w:rPr>
        <w:t>загальноуніверситетських</w:t>
      </w:r>
      <w:proofErr w:type="spellEnd"/>
      <w:r w:rsidRPr="0062302D">
        <w:rPr>
          <w:rFonts w:ascii="Times New Roman" w:eastAsia="Times New Roman" w:hAnsi="Times New Roman" w:cs="Times New Roman"/>
          <w:sz w:val="28"/>
          <w:szCs w:val="28"/>
          <w:lang w:val="uk-UA"/>
        </w:rPr>
        <w:t xml:space="preserve"> площ і громадських зон, доступних для мешканців міста, до </w:t>
      </w:r>
      <w:proofErr w:type="spellStart"/>
      <w:r w:rsidRPr="0062302D">
        <w:rPr>
          <w:rFonts w:ascii="Times New Roman" w:eastAsia="Times New Roman" w:hAnsi="Times New Roman" w:cs="Times New Roman"/>
          <w:sz w:val="28"/>
          <w:szCs w:val="28"/>
          <w:lang w:val="uk-UA"/>
        </w:rPr>
        <w:t>напівприватних</w:t>
      </w:r>
      <w:proofErr w:type="spellEnd"/>
      <w:r w:rsidRPr="0062302D">
        <w:rPr>
          <w:rFonts w:ascii="Times New Roman" w:eastAsia="Times New Roman" w:hAnsi="Times New Roman" w:cs="Times New Roman"/>
          <w:sz w:val="28"/>
          <w:szCs w:val="28"/>
          <w:lang w:val="uk-UA"/>
        </w:rPr>
        <w:t xml:space="preserve"> та індивідуальних просторів навчання і відпочинку.</w:t>
      </w:r>
      <w:r w:rsidR="00D67AFB" w:rsidRPr="0062302D">
        <w:rPr>
          <w:rFonts w:ascii="Times New Roman" w:eastAsia="Times New Roman" w:hAnsi="Times New Roman" w:cs="Times New Roman"/>
          <w:sz w:val="28"/>
          <w:szCs w:val="28"/>
          <w:lang w:val="uk-UA"/>
        </w:rPr>
        <w:t xml:space="preserve"> </w:t>
      </w:r>
    </w:p>
    <w:p w14:paraId="26C1ADD7" w14:textId="77777777" w:rsidR="000F66CE" w:rsidRPr="0062302D" w:rsidRDefault="00C5640B"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Сучасні моделі функціонального зонування університетських середовищ формуються як просторові системи з чіткою ієрархією функцій: академічною (лекційні та лабораторні корпуси), соціально-побутовою (гуртожитки, їдальні, спортивні споруди), культурною (холи, галереї, виставкові простори), адміністративною та рекреаційною. У таких структурах простежується тенденція до </w:t>
      </w:r>
      <w:proofErr w:type="spellStart"/>
      <w:r w:rsidRPr="0062302D">
        <w:rPr>
          <w:rFonts w:ascii="Times New Roman" w:eastAsia="Times New Roman" w:hAnsi="Times New Roman" w:cs="Times New Roman"/>
          <w:sz w:val="28"/>
          <w:szCs w:val="28"/>
          <w:lang w:val="uk-UA"/>
        </w:rPr>
        <w:t>міксфункціональності</w:t>
      </w:r>
      <w:proofErr w:type="spellEnd"/>
      <w:r w:rsidRPr="0062302D">
        <w:rPr>
          <w:rFonts w:ascii="Times New Roman" w:eastAsia="Times New Roman" w:hAnsi="Times New Roman" w:cs="Times New Roman"/>
          <w:sz w:val="28"/>
          <w:szCs w:val="28"/>
          <w:lang w:val="uk-UA"/>
        </w:rPr>
        <w:t>, коли окремі будівлі або комплекси одночасно поєднують навчальну, соціально-культурну та рекреаційну функції, забезпечуючи безперервну активність середовища протягом дня.</w:t>
      </w:r>
    </w:p>
    <w:p w14:paraId="2BD834DF" w14:textId="63CC1154" w:rsidR="000F66CE" w:rsidRPr="0062302D" w:rsidRDefault="000F66CE" w:rsidP="009E5D6B">
      <w:pPr>
        <w:spacing w:before="100" w:beforeAutospacing="1" w:after="100" w:afterAutospacing="1" w:line="360" w:lineRule="auto"/>
        <w:ind w:right="-283" w:firstLine="567"/>
        <w:jc w:val="both"/>
        <w:rPr>
          <w:rFonts w:ascii="Times New Roman" w:eastAsia="Times New Roman" w:hAnsi="Times New Roman" w:cs="Times New Roman"/>
          <w:b/>
          <w:i/>
          <w:sz w:val="28"/>
          <w:szCs w:val="28"/>
          <w:lang w:val="uk-UA"/>
        </w:rPr>
      </w:pPr>
      <w:r w:rsidRPr="0062302D">
        <w:rPr>
          <w:rFonts w:ascii="Times New Roman" w:eastAsia="Times New Roman" w:hAnsi="Times New Roman" w:cs="Times New Roman"/>
          <w:b/>
          <w:i/>
          <w:sz w:val="28"/>
          <w:szCs w:val="28"/>
          <w:lang w:val="uk-UA"/>
        </w:rPr>
        <w:t>Функціональне зонування університетського кампусу</w:t>
      </w:r>
    </w:p>
    <w:p w14:paraId="20712C60" w14:textId="77777777" w:rsidR="000F66CE" w:rsidRPr="0062302D" w:rsidRDefault="000F66CE"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Функціональне зонування є одним із ключових принципів формування сучасного університетського кампусу, оскільки саме від раціонального розподілу функцій залежить ефективність освітнього процесу, зручність пересування, рівень комунікації між учасниками навчального середовища та якість студентського життя загалом. В умовах трансформації освітніх моделей і зростання вимог до університетської інфраструктури особливої актуальності набуває створення збалансованої системи взаємодії академічних, наукових, житлових і громадських просторів.</w:t>
      </w:r>
    </w:p>
    <w:p w14:paraId="30C01ECA" w14:textId="77777777" w:rsidR="000F66CE" w:rsidRPr="0062302D" w:rsidRDefault="000F66CE"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lastRenderedPageBreak/>
        <w:t>Відповідно до сучасних європейських практик проєктування кампусів, функціональне зонування передбачає виділення кількох основних категорій простору:</w:t>
      </w:r>
    </w:p>
    <w:p w14:paraId="5EFE1163" w14:textId="77777777" w:rsidR="000F66CE" w:rsidRPr="0062302D" w:rsidRDefault="000F66CE"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i/>
          <w:sz w:val="28"/>
          <w:szCs w:val="28"/>
          <w:lang w:val="uk-UA"/>
        </w:rPr>
        <w:t>Академічна зона</w:t>
      </w:r>
      <w:r w:rsidRPr="0062302D">
        <w:rPr>
          <w:rFonts w:ascii="Times New Roman" w:eastAsia="Times New Roman" w:hAnsi="Times New Roman" w:cs="Times New Roman"/>
          <w:sz w:val="28"/>
          <w:szCs w:val="28"/>
          <w:lang w:val="uk-UA"/>
        </w:rPr>
        <w:t xml:space="preserve"> формує ядро кампусу та включає навчальні корпуси, лекційні аудиторії, семінарські класи, лабораторії та спеціалізовані кабінети. Сучасна тенденція полягає у відмові від жорстко закріплених аудиторій на користь гнучких навчальних просторів, які можуть трансформуватися відповідно до потреб освітнього процесу. Важливим аспектом є формування </w:t>
      </w:r>
      <w:proofErr w:type="spellStart"/>
      <w:r w:rsidRPr="0062302D">
        <w:rPr>
          <w:rFonts w:ascii="Times New Roman" w:eastAsia="Times New Roman" w:hAnsi="Times New Roman" w:cs="Times New Roman"/>
          <w:sz w:val="28"/>
          <w:szCs w:val="28"/>
          <w:lang w:val="uk-UA"/>
        </w:rPr>
        <w:t>міжкафедральних</w:t>
      </w:r>
      <w:proofErr w:type="spellEnd"/>
      <w:r w:rsidRPr="0062302D">
        <w:rPr>
          <w:rFonts w:ascii="Times New Roman" w:eastAsia="Times New Roman" w:hAnsi="Times New Roman" w:cs="Times New Roman"/>
          <w:sz w:val="28"/>
          <w:szCs w:val="28"/>
          <w:lang w:val="uk-UA"/>
        </w:rPr>
        <w:t xml:space="preserve"> просторів та зон неформального навчання — холів, атріумів, </w:t>
      </w:r>
      <w:proofErr w:type="spellStart"/>
      <w:r w:rsidRPr="0062302D">
        <w:rPr>
          <w:rFonts w:ascii="Times New Roman" w:eastAsia="Times New Roman" w:hAnsi="Times New Roman" w:cs="Times New Roman"/>
          <w:sz w:val="28"/>
          <w:szCs w:val="28"/>
          <w:lang w:val="uk-UA"/>
        </w:rPr>
        <w:t>коворкінгів</w:t>
      </w:r>
      <w:proofErr w:type="spellEnd"/>
      <w:r w:rsidRPr="0062302D">
        <w:rPr>
          <w:rFonts w:ascii="Times New Roman" w:eastAsia="Times New Roman" w:hAnsi="Times New Roman" w:cs="Times New Roman"/>
          <w:sz w:val="28"/>
          <w:szCs w:val="28"/>
          <w:lang w:val="uk-UA"/>
        </w:rPr>
        <w:t>, що стимулюють комунікацію між студентами різних спеціальностей.</w:t>
      </w:r>
    </w:p>
    <w:p w14:paraId="6911276D" w14:textId="1C724116" w:rsidR="000F66CE" w:rsidRPr="0062302D" w:rsidRDefault="000F66CE" w:rsidP="009E5D6B">
      <w:pPr>
        <w:spacing w:before="100" w:beforeAutospacing="1" w:after="100" w:afterAutospacing="1" w:line="360" w:lineRule="auto"/>
        <w:ind w:right="-283" w:firstLine="567"/>
        <w:jc w:val="both"/>
        <w:rPr>
          <w:rFonts w:ascii="Times New Roman" w:eastAsia="Times New Roman" w:hAnsi="Times New Roman" w:cs="Times New Roman"/>
          <w:i/>
          <w:sz w:val="28"/>
          <w:szCs w:val="28"/>
          <w:lang w:val="uk-UA"/>
        </w:rPr>
      </w:pPr>
      <w:r w:rsidRPr="0062302D">
        <w:rPr>
          <w:rFonts w:ascii="Times New Roman" w:eastAsia="Times New Roman" w:hAnsi="Times New Roman" w:cs="Times New Roman"/>
          <w:i/>
          <w:sz w:val="28"/>
          <w:szCs w:val="28"/>
          <w:lang w:val="uk-UA"/>
        </w:rPr>
        <w:t>Науково-дослідна зона.</w:t>
      </w:r>
      <w:r w:rsidRPr="0062302D">
        <w:rPr>
          <w:rFonts w:ascii="Times New Roman" w:eastAsia="Times New Roman" w:hAnsi="Times New Roman" w:cs="Times New Roman"/>
          <w:sz w:val="28"/>
          <w:szCs w:val="28"/>
          <w:lang w:val="uk-UA"/>
        </w:rPr>
        <w:t xml:space="preserve"> Науково-дослідні центри, лабораторії та інноваційні </w:t>
      </w:r>
      <w:proofErr w:type="spellStart"/>
      <w:r w:rsidRPr="0062302D">
        <w:rPr>
          <w:rFonts w:ascii="Times New Roman" w:eastAsia="Times New Roman" w:hAnsi="Times New Roman" w:cs="Times New Roman"/>
          <w:sz w:val="28"/>
          <w:szCs w:val="28"/>
          <w:lang w:val="uk-UA"/>
        </w:rPr>
        <w:t>хаби</w:t>
      </w:r>
      <w:proofErr w:type="spellEnd"/>
      <w:r w:rsidRPr="0062302D">
        <w:rPr>
          <w:rFonts w:ascii="Times New Roman" w:eastAsia="Times New Roman" w:hAnsi="Times New Roman" w:cs="Times New Roman"/>
          <w:sz w:val="28"/>
          <w:szCs w:val="28"/>
          <w:lang w:val="uk-UA"/>
        </w:rPr>
        <w:t xml:space="preserve"> можуть розташовуватися як у складі навчальних корпусів, так і в окремих будівлях. Їхнє планувальне розміщення має забезпечувати зручний зв’язок з академічною зоною та водночас передбачати контрольований доступ. У сучасних моделях простежується тенденція до відкритості дослідницького середовища та інтеграції його з навчальним процесом.</w:t>
      </w:r>
    </w:p>
    <w:p w14:paraId="0DB48CAE" w14:textId="034B054B" w:rsidR="000F66CE" w:rsidRPr="0062302D" w:rsidRDefault="000F66CE"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i/>
          <w:sz w:val="28"/>
          <w:szCs w:val="28"/>
          <w:lang w:val="uk-UA"/>
        </w:rPr>
        <w:t>Житлова зона</w:t>
      </w:r>
      <w:r w:rsidRPr="0062302D">
        <w:rPr>
          <w:rFonts w:ascii="Times New Roman" w:eastAsia="Times New Roman" w:hAnsi="Times New Roman" w:cs="Times New Roman"/>
          <w:sz w:val="28"/>
          <w:szCs w:val="28"/>
          <w:lang w:val="uk-UA"/>
        </w:rPr>
        <w:t xml:space="preserve"> представлена студентськими гуртожитками та супутньою соціально-побутовою інфраструктурою. У сучасних кампусах гуртожитки розглядаються не лише як місце проживання, а як важлива складова формування академічної спільноти. Їх розташування поблизу навчальних корпусів сприяє скороченню транспортних переміщень і формуванню активного середовища. До складу житлової зони часто входять спільні кухні, зони відпочинку, пральні, навчальні кімнати та рекреаційні простори.</w:t>
      </w:r>
    </w:p>
    <w:p w14:paraId="39D94177" w14:textId="7D47F956" w:rsidR="000F66CE" w:rsidRPr="0062302D" w:rsidRDefault="000F66CE" w:rsidP="009E5D6B">
      <w:pPr>
        <w:spacing w:before="100" w:beforeAutospacing="1" w:after="100" w:afterAutospacing="1" w:line="360" w:lineRule="auto"/>
        <w:ind w:right="-283" w:firstLine="567"/>
        <w:jc w:val="both"/>
        <w:rPr>
          <w:rFonts w:ascii="Times New Roman" w:eastAsia="Times New Roman" w:hAnsi="Times New Roman" w:cs="Times New Roman"/>
          <w:i/>
          <w:sz w:val="28"/>
          <w:szCs w:val="28"/>
          <w:lang w:val="uk-UA"/>
        </w:rPr>
      </w:pPr>
      <w:r w:rsidRPr="0062302D">
        <w:rPr>
          <w:rFonts w:ascii="Times New Roman" w:eastAsia="Times New Roman" w:hAnsi="Times New Roman" w:cs="Times New Roman"/>
          <w:i/>
          <w:sz w:val="28"/>
          <w:szCs w:val="28"/>
          <w:lang w:val="uk-UA"/>
        </w:rPr>
        <w:t xml:space="preserve">Громадська та соціально-культурна зона. </w:t>
      </w:r>
      <w:r w:rsidRPr="0062302D">
        <w:rPr>
          <w:rFonts w:ascii="Times New Roman" w:eastAsia="Times New Roman" w:hAnsi="Times New Roman" w:cs="Times New Roman"/>
          <w:sz w:val="28"/>
          <w:szCs w:val="28"/>
          <w:lang w:val="uk-UA"/>
        </w:rPr>
        <w:t xml:space="preserve">До цієї категорії належать бібліотеки нового типу, культурні центри, актові зали, виставкові простори, спортивні </w:t>
      </w:r>
      <w:r w:rsidRPr="0062302D">
        <w:rPr>
          <w:rFonts w:ascii="Times New Roman" w:eastAsia="Times New Roman" w:hAnsi="Times New Roman" w:cs="Times New Roman"/>
          <w:sz w:val="28"/>
          <w:szCs w:val="28"/>
          <w:lang w:val="uk-UA"/>
        </w:rPr>
        <w:lastRenderedPageBreak/>
        <w:t>комплекси, їдальні та кав’ярні. Такі простори формують публічне обличчя кампусу та можуть бути відкритими для мешканців міста. Їх розташування, як правило, передбачає максимальну доступність і концентрацію поблизу головних пішохідних осей.</w:t>
      </w:r>
    </w:p>
    <w:p w14:paraId="3B3A0A52" w14:textId="6969D341" w:rsidR="00EE5900" w:rsidRPr="0062302D" w:rsidRDefault="000F66CE"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i/>
          <w:sz w:val="28"/>
          <w:szCs w:val="28"/>
          <w:lang w:val="uk-UA"/>
        </w:rPr>
        <w:t>Рекреаційна та ландшафтна зона</w:t>
      </w:r>
      <w:r w:rsidR="00531092" w:rsidRPr="0062302D">
        <w:rPr>
          <w:rFonts w:ascii="Times New Roman" w:eastAsia="Times New Roman" w:hAnsi="Times New Roman" w:cs="Times New Roman"/>
          <w:i/>
          <w:sz w:val="28"/>
          <w:szCs w:val="28"/>
          <w:lang w:val="uk-UA"/>
        </w:rPr>
        <w:t>.</w:t>
      </w:r>
      <w:r w:rsidR="00531092" w:rsidRPr="0062302D">
        <w:rPr>
          <w:rFonts w:ascii="Times New Roman" w:eastAsia="Times New Roman" w:hAnsi="Times New Roman" w:cs="Times New Roman"/>
          <w:sz w:val="28"/>
          <w:szCs w:val="28"/>
          <w:lang w:val="uk-UA"/>
        </w:rPr>
        <w:t xml:space="preserve"> </w:t>
      </w:r>
      <w:r w:rsidR="00EE5900" w:rsidRPr="0062302D">
        <w:rPr>
          <w:rFonts w:ascii="Times New Roman" w:eastAsia="Times New Roman" w:hAnsi="Times New Roman" w:cs="Times New Roman"/>
          <w:sz w:val="28"/>
          <w:szCs w:val="28"/>
          <w:lang w:val="uk-UA"/>
        </w:rPr>
        <w:t>Відкриті простори кампусу — внутрішні подвір’я, парки, площі, озеленені тери</w:t>
      </w:r>
      <w:r w:rsidR="002425A5" w:rsidRPr="0062302D">
        <w:rPr>
          <w:rFonts w:ascii="Times New Roman" w:eastAsia="Times New Roman" w:hAnsi="Times New Roman" w:cs="Times New Roman"/>
          <w:sz w:val="28"/>
          <w:szCs w:val="28"/>
          <w:lang w:val="uk-UA"/>
        </w:rPr>
        <w:t xml:space="preserve">торії та спортивні майданчики, які </w:t>
      </w:r>
      <w:r w:rsidR="00EE5900" w:rsidRPr="0062302D">
        <w:rPr>
          <w:rFonts w:ascii="Times New Roman" w:eastAsia="Times New Roman" w:hAnsi="Times New Roman" w:cs="Times New Roman"/>
          <w:sz w:val="28"/>
          <w:szCs w:val="28"/>
          <w:lang w:val="uk-UA"/>
        </w:rPr>
        <w:t>виконують структуроутворюючу функцію у формуванні просторової композиції. Вони забезпечують ієрархію відкритих і напіввідкритих просторів, сприяють візуальній цілісності середовища та покращують екологічні показники території. У сучасних кампусах ландшафт розглядається як активний компонент освітнього середовища: формуються зони відпочинку, неформального спілкування та навчальної взаємодії на відкритому повітрі.</w:t>
      </w:r>
      <w:r w:rsidR="009340B1" w:rsidRPr="0062302D">
        <w:rPr>
          <w:rFonts w:ascii="Times New Roman" w:eastAsia="Times New Roman" w:hAnsi="Times New Roman" w:cs="Times New Roman"/>
          <w:sz w:val="28"/>
          <w:szCs w:val="28"/>
          <w:lang w:val="uk-UA"/>
        </w:rPr>
        <w:t xml:space="preserve"> </w:t>
      </w:r>
      <w:r w:rsidR="00EE5900" w:rsidRPr="0062302D">
        <w:rPr>
          <w:rFonts w:ascii="Times New Roman" w:eastAsia="Times New Roman" w:hAnsi="Times New Roman" w:cs="Times New Roman"/>
          <w:sz w:val="28"/>
          <w:szCs w:val="28"/>
          <w:lang w:val="uk-UA"/>
        </w:rPr>
        <w:t>Водночас озеленене середовище має важливий психоемоційний вплив на користувачів території. Перебування в межах природного оточення сприяє зниженню рівня стресу, підвищенню концентрації уваги та загальному покращенню самопочуття студентів. Зміна</w:t>
      </w:r>
      <w:r w:rsidR="009340B1" w:rsidRPr="0062302D">
        <w:rPr>
          <w:rFonts w:ascii="Times New Roman" w:eastAsia="Times New Roman" w:hAnsi="Times New Roman" w:cs="Times New Roman"/>
          <w:sz w:val="28"/>
          <w:szCs w:val="28"/>
          <w:lang w:val="uk-UA"/>
        </w:rPr>
        <w:t xml:space="preserve"> обстановки, тобто </w:t>
      </w:r>
      <w:r w:rsidR="00EE5900" w:rsidRPr="0062302D">
        <w:rPr>
          <w:rFonts w:ascii="Times New Roman" w:eastAsia="Times New Roman" w:hAnsi="Times New Roman" w:cs="Times New Roman"/>
          <w:sz w:val="28"/>
          <w:szCs w:val="28"/>
          <w:lang w:val="uk-UA"/>
        </w:rPr>
        <w:t>перехід із навчальних аудиторій до в</w:t>
      </w:r>
      <w:r w:rsidR="002425A5" w:rsidRPr="0062302D">
        <w:rPr>
          <w:rFonts w:ascii="Times New Roman" w:eastAsia="Times New Roman" w:hAnsi="Times New Roman" w:cs="Times New Roman"/>
          <w:sz w:val="28"/>
          <w:szCs w:val="28"/>
          <w:lang w:val="uk-UA"/>
        </w:rPr>
        <w:t>ідкритих ландшафтних просторів</w:t>
      </w:r>
      <w:r w:rsidR="00EE5900" w:rsidRPr="0062302D">
        <w:rPr>
          <w:rFonts w:ascii="Times New Roman" w:eastAsia="Times New Roman" w:hAnsi="Times New Roman" w:cs="Times New Roman"/>
          <w:sz w:val="28"/>
          <w:szCs w:val="28"/>
          <w:lang w:val="uk-UA"/>
        </w:rPr>
        <w:t xml:space="preserve"> забезпечує психологічне розвантаження та відновлення когнітивних ресурсів, що позитивно позначається на ефективності навчального процесу та формуванні сприятливого соціального клімату.</w:t>
      </w:r>
    </w:p>
    <w:p w14:paraId="25502A58" w14:textId="2164DDD2" w:rsidR="007413E5" w:rsidRPr="0062302D" w:rsidRDefault="00EE5900"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Рекреаційні території виконують функцію своєрідної </w:t>
      </w:r>
      <w:proofErr w:type="spellStart"/>
      <w:r w:rsidRPr="0062302D">
        <w:rPr>
          <w:rFonts w:ascii="Times New Roman" w:eastAsia="Times New Roman" w:hAnsi="Times New Roman" w:cs="Times New Roman"/>
          <w:sz w:val="28"/>
          <w:szCs w:val="28"/>
          <w:lang w:val="uk-UA"/>
        </w:rPr>
        <w:t>середовищної</w:t>
      </w:r>
      <w:proofErr w:type="spellEnd"/>
      <w:r w:rsidRPr="0062302D">
        <w:rPr>
          <w:rFonts w:ascii="Times New Roman" w:eastAsia="Times New Roman" w:hAnsi="Times New Roman" w:cs="Times New Roman"/>
          <w:sz w:val="28"/>
          <w:szCs w:val="28"/>
          <w:lang w:val="uk-UA"/>
        </w:rPr>
        <w:t xml:space="preserve"> терапії: природні елементи — зелені насадження, водні компоненти, природне освітлення — формують відчуття безпеки, стабільності та просторового комфорту. Таким чином, ландшафтні простори кампусу виступають не лише композиційним і функціональним елементом генерального плану, а й психофізіологічним регулятором освітнього середовища.</w:t>
      </w:r>
    </w:p>
    <w:p w14:paraId="2F47C0D1" w14:textId="7406008E" w:rsidR="008C1725" w:rsidRPr="0062302D" w:rsidRDefault="006716F6" w:rsidP="009E5D6B">
      <w:pPr>
        <w:spacing w:before="100" w:beforeAutospacing="1" w:after="100" w:afterAutospacing="1" w:line="360" w:lineRule="auto"/>
        <w:ind w:right="-283" w:firstLine="567"/>
        <w:jc w:val="both"/>
        <w:rPr>
          <w:rFonts w:ascii="Times New Roman" w:eastAsia="Times New Roman" w:hAnsi="Times New Roman" w:cs="Times New Roman"/>
          <w:b/>
          <w:i/>
          <w:sz w:val="28"/>
          <w:szCs w:val="28"/>
          <w:lang w:val="uk-UA"/>
        </w:rPr>
      </w:pPr>
      <w:r w:rsidRPr="0062302D">
        <w:rPr>
          <w:rFonts w:ascii="Times New Roman" w:eastAsia="Times New Roman" w:hAnsi="Times New Roman" w:cs="Times New Roman"/>
          <w:b/>
          <w:i/>
          <w:sz w:val="28"/>
          <w:szCs w:val="28"/>
          <w:lang w:val="uk-UA"/>
        </w:rPr>
        <w:t xml:space="preserve">Функціональні зв’язки між зонами генерального плану </w:t>
      </w:r>
      <w:r w:rsidR="00F12CF7" w:rsidRPr="0062302D">
        <w:rPr>
          <w:rFonts w:ascii="Times New Roman" w:eastAsia="Times New Roman" w:hAnsi="Times New Roman" w:cs="Times New Roman"/>
          <w:b/>
          <w:i/>
          <w:sz w:val="28"/>
          <w:szCs w:val="28"/>
          <w:lang w:val="uk-UA"/>
        </w:rPr>
        <w:t>ЗВО</w:t>
      </w:r>
    </w:p>
    <w:p w14:paraId="3B48599F" w14:textId="4ADFFC1C" w:rsidR="000B7F45" w:rsidRPr="0062302D" w:rsidRDefault="000B7F45"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lastRenderedPageBreak/>
        <w:t xml:space="preserve">Раціональна організація функціональних зв’язків між основними зонами генерального плану закладу вищої освіти є визначальним чинником формування ефективного та комфортного університетського середовища. Від логіки </w:t>
      </w:r>
      <w:r w:rsidR="00984E0A" w:rsidRPr="0062302D">
        <w:rPr>
          <w:rFonts w:ascii="Times New Roman" w:eastAsia="Times New Roman" w:hAnsi="Times New Roman" w:cs="Times New Roman"/>
          <w:sz w:val="28"/>
          <w:szCs w:val="28"/>
          <w:lang w:val="uk-UA"/>
        </w:rPr>
        <w:t>взаємо розташування</w:t>
      </w:r>
      <w:r w:rsidRPr="0062302D">
        <w:rPr>
          <w:rFonts w:ascii="Times New Roman" w:eastAsia="Times New Roman" w:hAnsi="Times New Roman" w:cs="Times New Roman"/>
          <w:sz w:val="28"/>
          <w:szCs w:val="28"/>
          <w:lang w:val="uk-UA"/>
        </w:rPr>
        <w:t xml:space="preserve"> навчальних, житлових, громадських і рекреаційних об’єктів залежить не лише зручність повсякденного користування територією, але й загальна якість освітнього процесу.</w:t>
      </w:r>
      <w:r w:rsidR="005854C0" w:rsidRPr="0062302D">
        <w:rPr>
          <w:rFonts w:ascii="Times New Roman" w:eastAsia="Times New Roman" w:hAnsi="Times New Roman" w:cs="Times New Roman"/>
          <w:sz w:val="28"/>
          <w:szCs w:val="28"/>
          <w:lang w:val="uk-UA"/>
        </w:rPr>
        <w:t xml:space="preserve"> </w:t>
      </w:r>
      <w:r w:rsidRPr="0062302D">
        <w:rPr>
          <w:rFonts w:ascii="Times New Roman" w:eastAsia="Times New Roman" w:hAnsi="Times New Roman" w:cs="Times New Roman"/>
          <w:sz w:val="28"/>
          <w:szCs w:val="28"/>
          <w:lang w:val="uk-UA"/>
        </w:rPr>
        <w:t>Ключовим принципом планувальної організації кампусу є забезпечення пішохідної доступності між основними функціональними блоками. Навчальні корпуси повинні мати безперервні та безпечні зв’язки з гуртожитками, що мінімізує часові витрати на пересування та сприяє формуванню цілісної студентської спільноти. Надмірна територіальна розосередженість елементів структури призводить до порушення внутрішньої логістики та зниження ефективності використання інфраструктури.</w:t>
      </w:r>
    </w:p>
    <w:p w14:paraId="61A2EC7F" w14:textId="5CB0F894" w:rsidR="000B7F45" w:rsidRPr="0062302D" w:rsidRDefault="000B7F45"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Зона громадського обслуговування — їдальні, кафе, бібліотеки, коворкінги — доцільно розташовувати у вузлах перетину основних пішохідних потоків або в центральній частині кампусу. Така організація забезпечує рівномірну доступність сервісів як для мешканців гуртожитків, так і для студентів, що відвідують навчальні корпуси. </w:t>
      </w:r>
    </w:p>
    <w:p w14:paraId="4257A5C5" w14:textId="337745FB" w:rsidR="000B7F45" w:rsidRPr="0062302D" w:rsidRDefault="000B7F45"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Важливим аспектом сучасного генерального плану є інтеграція рекреаційних просторів у систему щоденних маршрутів. Озеленені пішохідні алеї, внутрішні двори та відкриті майданчики мають не лише естетичну, а й функціональну роль — вони виступають елементами просторового зв’язку між зонами та створюють комфортний мікроклімат.</w:t>
      </w:r>
    </w:p>
    <w:p w14:paraId="2FDC1FAF" w14:textId="3226F188" w:rsidR="00614953" w:rsidRPr="0062302D" w:rsidRDefault="000B7F45"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В умовах сучасних безпекових викликів особливого значення набуває планувальна інтеграція укриттів у структуру кампусу. Захисні споруди або підвальні приміщення подвійного призначення повинні бути розташовані з урахуванням нормативної пішохідної доступності від навчальних та житлових корпусів. Їх </w:t>
      </w:r>
      <w:r w:rsidRPr="0062302D">
        <w:rPr>
          <w:rFonts w:ascii="Times New Roman" w:eastAsia="Times New Roman" w:hAnsi="Times New Roman" w:cs="Times New Roman"/>
          <w:sz w:val="28"/>
          <w:szCs w:val="28"/>
          <w:lang w:val="uk-UA"/>
        </w:rPr>
        <w:lastRenderedPageBreak/>
        <w:t>доцільно інтегрувати в структуру громадських або навчальних будівель, що дозволяє забезпечити оперативний доступ у разі небезпеки без порушення щоденного функціонування території. Такий підхід сприяє формуванню стійкої та адаптивної планувальної системи.</w:t>
      </w:r>
    </w:p>
    <w:p w14:paraId="28622CCB" w14:textId="61A8CFE3" w:rsidR="000B7F45" w:rsidRPr="0062302D" w:rsidRDefault="000B7F45"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Отже, функціональні зв’язки між зонами генерального плану ЗВО мають формуватися за принципами компактності, безперервності пішохідних маршрутів, логістичної доцільності та безпеки. Збалансована система </w:t>
      </w:r>
      <w:proofErr w:type="spellStart"/>
      <w:r w:rsidRPr="0062302D">
        <w:rPr>
          <w:rFonts w:ascii="Times New Roman" w:eastAsia="Times New Roman" w:hAnsi="Times New Roman" w:cs="Times New Roman"/>
          <w:sz w:val="28"/>
          <w:szCs w:val="28"/>
          <w:lang w:val="uk-UA"/>
        </w:rPr>
        <w:t>взаєморозташування</w:t>
      </w:r>
      <w:proofErr w:type="spellEnd"/>
      <w:r w:rsidRPr="0062302D">
        <w:rPr>
          <w:rFonts w:ascii="Times New Roman" w:eastAsia="Times New Roman" w:hAnsi="Times New Roman" w:cs="Times New Roman"/>
          <w:sz w:val="28"/>
          <w:szCs w:val="28"/>
          <w:lang w:val="uk-UA"/>
        </w:rPr>
        <w:t xml:space="preserve"> основних функцій забезпечує ефективне використання території, підвищує комфорт користувачів і створює передумови для подальшого розвитку університетського середовища</w:t>
      </w:r>
      <w:r w:rsidRPr="00C40689">
        <w:rPr>
          <w:rFonts w:ascii="Times New Roman" w:eastAsia="Times New Roman" w:hAnsi="Times New Roman" w:cs="Times New Roman"/>
          <w:sz w:val="28"/>
          <w:szCs w:val="28"/>
          <w:lang w:val="uk-UA"/>
        </w:rPr>
        <w:t>.</w:t>
      </w:r>
      <w:r w:rsidR="00C40689" w:rsidRPr="00C40689">
        <w:rPr>
          <w:rFonts w:ascii="Times New Roman" w:eastAsia="Times New Roman" w:hAnsi="Times New Roman" w:cs="Times New Roman"/>
          <w:sz w:val="28"/>
          <w:szCs w:val="28"/>
          <w:lang w:val="uk-UA"/>
        </w:rPr>
        <w:t xml:space="preserve"> (</w:t>
      </w:r>
      <w:proofErr w:type="spellStart"/>
      <w:r w:rsidR="00C40689" w:rsidRPr="00C40689">
        <w:rPr>
          <w:rFonts w:ascii="Times New Roman" w:hAnsi="Times New Roman" w:cs="Times New Roman"/>
          <w:sz w:val="28"/>
          <w:szCs w:val="28"/>
          <w:lang w:val="uk-UA"/>
        </w:rPr>
        <w:t>Іл</w:t>
      </w:r>
      <w:proofErr w:type="spellEnd"/>
      <w:r w:rsidR="00C40689" w:rsidRPr="00C40689">
        <w:rPr>
          <w:rFonts w:ascii="Times New Roman" w:hAnsi="Times New Roman" w:cs="Times New Roman"/>
          <w:sz w:val="28"/>
          <w:szCs w:val="28"/>
          <w:lang w:val="uk-UA"/>
        </w:rPr>
        <w:t>. 2.2.)</w:t>
      </w:r>
    </w:p>
    <w:p w14:paraId="6591A92C" w14:textId="77777777" w:rsidR="00C40689" w:rsidRPr="0062302D" w:rsidRDefault="00C40689"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Важливою складовою функціонально-планувальної структури сучасного університетського кампусу є житлова зона, представлена гуртожитками. Вона виконує не лише функцію проживання студентів, а формує соціальне, комунікативне та частково навчальне середовище.</w:t>
      </w:r>
    </w:p>
    <w:p w14:paraId="7AEC522E" w14:textId="73248D7F" w:rsidR="00C40689" w:rsidRPr="00E71B3B" w:rsidRDefault="00C40689"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В українських закладах вищої освіти спостерігається низка проблем, пов’язаних із житловою інфраструктурою. Серед них — значна віддаленість гуртожитків від навчальних корпусів, що порушує принцип пішохідної доступності кампусу. Однак не менш суттєвою проблемою є застаріла планувальна структура більшості гуртожитків, сформованих у другій половині ХХ </w:t>
      </w:r>
      <w:r w:rsidRPr="00617339">
        <w:rPr>
          <w:rFonts w:ascii="Times New Roman" w:eastAsia="Times New Roman" w:hAnsi="Times New Roman" w:cs="Times New Roman"/>
          <w:sz w:val="28"/>
          <w:szCs w:val="28"/>
          <w:lang w:val="uk-UA"/>
        </w:rPr>
        <w:t>століття.</w:t>
      </w:r>
      <w:r w:rsidR="00617339" w:rsidRPr="00617339">
        <w:rPr>
          <w:rFonts w:ascii="Times New Roman" w:eastAsia="Times New Roman" w:hAnsi="Times New Roman" w:cs="Times New Roman"/>
          <w:sz w:val="28"/>
          <w:szCs w:val="28"/>
          <w:lang w:val="uk-UA"/>
        </w:rPr>
        <w:t xml:space="preserve"> </w:t>
      </w:r>
      <w:proofErr w:type="spellStart"/>
      <w:r w:rsidR="00617339" w:rsidRPr="00617339">
        <w:rPr>
          <w:rFonts w:ascii="Times New Roman" w:hAnsi="Times New Roman" w:cs="Times New Roman"/>
          <w:sz w:val="28"/>
          <w:szCs w:val="28"/>
        </w:rPr>
        <w:t>Типові</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коридорні</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системи</w:t>
      </w:r>
      <w:proofErr w:type="spellEnd"/>
      <w:r w:rsidR="00617339" w:rsidRPr="00617339">
        <w:rPr>
          <w:rFonts w:ascii="Times New Roman" w:hAnsi="Times New Roman" w:cs="Times New Roman"/>
          <w:sz w:val="28"/>
          <w:szCs w:val="28"/>
        </w:rPr>
        <w:t xml:space="preserve"> з </w:t>
      </w:r>
      <w:proofErr w:type="spellStart"/>
      <w:r w:rsidR="00617339" w:rsidRPr="00617339">
        <w:rPr>
          <w:rFonts w:ascii="Times New Roman" w:hAnsi="Times New Roman" w:cs="Times New Roman"/>
          <w:sz w:val="28"/>
          <w:szCs w:val="28"/>
        </w:rPr>
        <w:t>багатомісними</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кімнатами</w:t>
      </w:r>
      <w:proofErr w:type="spellEnd"/>
      <w:r w:rsidR="00617339" w:rsidRPr="00617339">
        <w:rPr>
          <w:rFonts w:ascii="Times New Roman" w:hAnsi="Times New Roman" w:cs="Times New Roman"/>
          <w:sz w:val="28"/>
          <w:szCs w:val="28"/>
        </w:rPr>
        <w:t xml:space="preserve"> (3–4 </w:t>
      </w:r>
      <w:proofErr w:type="spellStart"/>
      <w:r w:rsidR="00617339" w:rsidRPr="00617339">
        <w:rPr>
          <w:rFonts w:ascii="Times New Roman" w:hAnsi="Times New Roman" w:cs="Times New Roman"/>
          <w:sz w:val="28"/>
          <w:szCs w:val="28"/>
        </w:rPr>
        <w:t>особи</w:t>
      </w:r>
      <w:proofErr w:type="spellEnd"/>
      <w:r w:rsidR="00617339" w:rsidRPr="00617339">
        <w:rPr>
          <w:rFonts w:ascii="Times New Roman" w:hAnsi="Times New Roman" w:cs="Times New Roman"/>
          <w:sz w:val="28"/>
          <w:szCs w:val="28"/>
        </w:rPr>
        <w:t xml:space="preserve"> і </w:t>
      </w:r>
      <w:proofErr w:type="spellStart"/>
      <w:r w:rsidR="00617339" w:rsidRPr="00617339">
        <w:rPr>
          <w:rFonts w:ascii="Times New Roman" w:hAnsi="Times New Roman" w:cs="Times New Roman"/>
          <w:sz w:val="28"/>
          <w:szCs w:val="28"/>
        </w:rPr>
        <w:t>більше</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спільними</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санітарними</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вузлами</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на</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поверх</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відсутністю</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зон</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для</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навчання</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та</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відпочинку</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не</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відповідають</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сучасним</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вимогам</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комфорту</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приватності</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та</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психоемоційної</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безпеки</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студентів</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Такі</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планувальні</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рішення</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орієнтовані</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переважно</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на</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максимальну</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місткість</w:t>
      </w:r>
      <w:proofErr w:type="spellEnd"/>
      <w:r w:rsidR="00617339" w:rsidRPr="00617339">
        <w:rPr>
          <w:rFonts w:ascii="Times New Roman" w:hAnsi="Times New Roman" w:cs="Times New Roman"/>
          <w:sz w:val="28"/>
          <w:szCs w:val="28"/>
        </w:rPr>
        <w:t xml:space="preserve">, а </w:t>
      </w:r>
      <w:proofErr w:type="spellStart"/>
      <w:r w:rsidR="00617339" w:rsidRPr="00617339">
        <w:rPr>
          <w:rFonts w:ascii="Times New Roman" w:hAnsi="Times New Roman" w:cs="Times New Roman"/>
          <w:sz w:val="28"/>
          <w:szCs w:val="28"/>
        </w:rPr>
        <w:t>не</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на</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якість</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середовища</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та</w:t>
      </w:r>
      <w:proofErr w:type="spellEnd"/>
      <w:r w:rsidR="00617339" w:rsidRPr="00617339">
        <w:rPr>
          <w:rFonts w:ascii="Times New Roman" w:hAnsi="Times New Roman" w:cs="Times New Roman"/>
          <w:sz w:val="28"/>
          <w:szCs w:val="28"/>
        </w:rPr>
        <w:t xml:space="preserve"> </w:t>
      </w:r>
      <w:proofErr w:type="spellStart"/>
      <w:r w:rsidR="00617339" w:rsidRPr="00617339">
        <w:rPr>
          <w:rFonts w:ascii="Times New Roman" w:hAnsi="Times New Roman" w:cs="Times New Roman"/>
          <w:sz w:val="28"/>
          <w:szCs w:val="28"/>
        </w:rPr>
        <w:t>проживання</w:t>
      </w:r>
      <w:proofErr w:type="spellEnd"/>
      <w:r w:rsidR="00617339" w:rsidRPr="00617339">
        <w:rPr>
          <w:rFonts w:ascii="Times New Roman" w:hAnsi="Times New Roman" w:cs="Times New Roman"/>
          <w:sz w:val="28"/>
          <w:szCs w:val="28"/>
        </w:rPr>
        <w:t xml:space="preserve">. </w:t>
      </w:r>
    </w:p>
    <w:p w14:paraId="728542B3" w14:textId="409C0066" w:rsidR="00C457F4" w:rsidRPr="0062302D" w:rsidRDefault="00614900" w:rsidP="009E5D6B">
      <w:pPr>
        <w:pStyle w:val="Default"/>
        <w:spacing w:line="360" w:lineRule="auto"/>
        <w:ind w:right="-283" w:firstLine="567"/>
        <w:jc w:val="center"/>
        <w:rPr>
          <w:sz w:val="28"/>
          <w:szCs w:val="28"/>
          <w:lang w:val="uk-UA"/>
        </w:rPr>
      </w:pPr>
      <w:r w:rsidRPr="0062302D">
        <w:rPr>
          <w:rFonts w:eastAsia="Times New Roman"/>
          <w:noProof/>
          <w:sz w:val="28"/>
          <w:szCs w:val="28"/>
        </w:rPr>
        <w:lastRenderedPageBreak/>
        <w:drawing>
          <wp:anchor distT="0" distB="0" distL="114300" distR="114300" simplePos="0" relativeHeight="251676672" behindDoc="0" locked="0" layoutInCell="1" allowOverlap="1" wp14:anchorId="6DA2DA5D" wp14:editId="715E2733">
            <wp:simplePos x="0" y="0"/>
            <wp:positionH relativeFrom="column">
              <wp:posOffset>-904875</wp:posOffset>
            </wp:positionH>
            <wp:positionV relativeFrom="paragraph">
              <wp:posOffset>1696720</wp:posOffset>
            </wp:positionV>
            <wp:extent cx="7747635" cy="4357370"/>
            <wp:effectExtent l="0" t="317" r="5397" b="5398"/>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все не то, давай по новой міша (2).png"/>
                    <pic:cNvPicPr/>
                  </pic:nvPicPr>
                  <pic:blipFill>
                    <a:blip r:embed="rId31" cstate="print">
                      <a:extLst>
                        <a:ext uri="{28A0092B-C50C-407E-A947-70E740481C1C}">
                          <a14:useLocalDpi xmlns:a14="http://schemas.microsoft.com/office/drawing/2010/main" val="0"/>
                        </a:ext>
                      </a:extLst>
                    </a:blip>
                    <a:stretch>
                      <a:fillRect/>
                    </a:stretch>
                  </pic:blipFill>
                  <pic:spPr>
                    <a:xfrm rot="16200000">
                      <a:off x="0" y="0"/>
                      <a:ext cx="7747635" cy="4357370"/>
                    </a:xfrm>
                    <a:prstGeom prst="rect">
                      <a:avLst/>
                    </a:prstGeom>
                  </pic:spPr>
                </pic:pic>
              </a:graphicData>
            </a:graphic>
            <wp14:sizeRelH relativeFrom="margin">
              <wp14:pctWidth>0</wp14:pctWidth>
            </wp14:sizeRelH>
            <wp14:sizeRelV relativeFrom="margin">
              <wp14:pctHeight>0</wp14:pctHeight>
            </wp14:sizeRelV>
          </wp:anchor>
        </w:drawing>
      </w:r>
    </w:p>
    <w:p w14:paraId="6A4142F0" w14:textId="4540B97F" w:rsidR="00DC18FD" w:rsidRPr="00614900" w:rsidRDefault="00614900" w:rsidP="009E5D6B">
      <w:pPr>
        <w:spacing w:line="360" w:lineRule="auto"/>
        <w:ind w:right="-283"/>
        <w:jc w:val="center"/>
        <w:rPr>
          <w:rFonts w:ascii="Times New Roman" w:eastAsia="Times New Roman" w:hAnsi="Times New Roman" w:cs="Times New Roman"/>
          <w:sz w:val="28"/>
          <w:szCs w:val="28"/>
          <w:lang w:val="uk-UA"/>
        </w:rPr>
      </w:pPr>
      <w:proofErr w:type="spellStart"/>
      <w:r w:rsidRPr="00614900">
        <w:rPr>
          <w:rFonts w:ascii="Times New Roman" w:hAnsi="Times New Roman" w:cs="Times New Roman"/>
          <w:sz w:val="28"/>
          <w:szCs w:val="28"/>
          <w:lang w:val="uk-UA"/>
        </w:rPr>
        <w:t>Іл</w:t>
      </w:r>
      <w:proofErr w:type="spellEnd"/>
      <w:r w:rsidRPr="00614900">
        <w:rPr>
          <w:rFonts w:ascii="Times New Roman" w:hAnsi="Times New Roman" w:cs="Times New Roman"/>
          <w:sz w:val="28"/>
          <w:szCs w:val="28"/>
          <w:lang w:val="uk-UA"/>
        </w:rPr>
        <w:t>. 2.2. Функціональні зв’язки між зонами генерального плану [розроблено автором]</w:t>
      </w:r>
    </w:p>
    <w:p w14:paraId="15C182D8" w14:textId="77777777" w:rsidR="00C92288" w:rsidRDefault="00C92288" w:rsidP="009E5D6B">
      <w:pPr>
        <w:spacing w:before="100" w:beforeAutospacing="1" w:after="100" w:afterAutospacing="1" w:line="360" w:lineRule="auto"/>
        <w:ind w:right="-283" w:firstLine="567"/>
        <w:jc w:val="both"/>
        <w:rPr>
          <w:rFonts w:ascii="Times New Roman" w:hAnsi="Times New Roman" w:cs="Times New Roman"/>
          <w:sz w:val="28"/>
          <w:szCs w:val="28"/>
        </w:rPr>
      </w:pPr>
      <w:proofErr w:type="spellStart"/>
      <w:r w:rsidRPr="00617339">
        <w:rPr>
          <w:rFonts w:ascii="Times New Roman" w:hAnsi="Times New Roman" w:cs="Times New Roman"/>
          <w:sz w:val="28"/>
          <w:szCs w:val="28"/>
        </w:rPr>
        <w:lastRenderedPageBreak/>
        <w:t>Натомість</w:t>
      </w:r>
      <w:proofErr w:type="spellEnd"/>
      <w:r w:rsidRPr="00617339">
        <w:rPr>
          <w:rFonts w:ascii="Times New Roman" w:hAnsi="Times New Roman" w:cs="Times New Roman"/>
          <w:sz w:val="28"/>
          <w:szCs w:val="28"/>
        </w:rPr>
        <w:t xml:space="preserve"> у </w:t>
      </w:r>
      <w:proofErr w:type="spellStart"/>
      <w:r w:rsidRPr="00617339">
        <w:rPr>
          <w:rFonts w:ascii="Times New Roman" w:hAnsi="Times New Roman" w:cs="Times New Roman"/>
          <w:sz w:val="28"/>
          <w:szCs w:val="28"/>
        </w:rPr>
        <w:t>закордонних</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університетах</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житлова</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інфраструктура</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розглядається</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як</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інтегрована</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частина</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освітньої</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екосистеми</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Перевага</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надається</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розміщенню</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студентів</w:t>
      </w:r>
      <w:proofErr w:type="spellEnd"/>
      <w:r w:rsidRPr="00617339">
        <w:rPr>
          <w:rFonts w:ascii="Times New Roman" w:hAnsi="Times New Roman" w:cs="Times New Roman"/>
          <w:sz w:val="28"/>
          <w:szCs w:val="28"/>
        </w:rPr>
        <w:t xml:space="preserve"> у </w:t>
      </w:r>
      <w:proofErr w:type="spellStart"/>
      <w:r w:rsidRPr="00617339">
        <w:rPr>
          <w:rFonts w:ascii="Times New Roman" w:hAnsi="Times New Roman" w:cs="Times New Roman"/>
          <w:sz w:val="28"/>
          <w:szCs w:val="28"/>
        </w:rPr>
        <w:t>кімнатах</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на</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одну</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або</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дві</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особи</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що</w:t>
      </w:r>
      <w:proofErr w:type="spellEnd"/>
      <w:r w:rsidRPr="00617339">
        <w:rPr>
          <w:rFonts w:ascii="Times New Roman" w:hAnsi="Times New Roman" w:cs="Times New Roman"/>
          <w:sz w:val="28"/>
          <w:szCs w:val="28"/>
        </w:rPr>
        <w:t xml:space="preserve"> </w:t>
      </w:r>
      <w:proofErr w:type="spellStart"/>
      <w:r w:rsidRPr="00617339">
        <w:rPr>
          <w:rFonts w:ascii="Times New Roman" w:hAnsi="Times New Roman" w:cs="Times New Roman"/>
          <w:sz w:val="28"/>
          <w:szCs w:val="28"/>
        </w:rPr>
        <w:t>забезпечує</w:t>
      </w:r>
      <w:proofErr w:type="spellEnd"/>
      <w:r w:rsidRPr="00617339">
        <w:rPr>
          <w:rFonts w:ascii="Times New Roman" w:hAnsi="Times New Roman" w:cs="Times New Roman"/>
          <w:sz w:val="28"/>
          <w:szCs w:val="28"/>
        </w:rPr>
        <w:t>:</w:t>
      </w:r>
    </w:p>
    <w:p w14:paraId="3BC54D5F" w14:textId="77777777" w:rsidR="00C92288" w:rsidRDefault="00C92288" w:rsidP="009E5D6B">
      <w:pPr>
        <w:pStyle w:val="a6"/>
        <w:numPr>
          <w:ilvl w:val="0"/>
          <w:numId w:val="18"/>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приватність особистого простору;</w:t>
      </w:r>
    </w:p>
    <w:p w14:paraId="1B360922" w14:textId="77777777" w:rsidR="00C92288" w:rsidRDefault="00C92288" w:rsidP="009E5D6B">
      <w:pPr>
        <w:pStyle w:val="a6"/>
        <w:numPr>
          <w:ilvl w:val="0"/>
          <w:numId w:val="18"/>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психологічний комфорт;</w:t>
      </w:r>
    </w:p>
    <w:p w14:paraId="03092C1B" w14:textId="77777777" w:rsidR="00C92288" w:rsidRDefault="00C92288" w:rsidP="009E5D6B">
      <w:pPr>
        <w:pStyle w:val="a6"/>
        <w:numPr>
          <w:ilvl w:val="0"/>
          <w:numId w:val="18"/>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можливість індивідуальної навчальної роботи;</w:t>
      </w:r>
    </w:p>
    <w:p w14:paraId="11EDB79E" w14:textId="77777777" w:rsidR="00C92288" w:rsidRPr="00617339" w:rsidRDefault="00C92288" w:rsidP="009E5D6B">
      <w:pPr>
        <w:pStyle w:val="a6"/>
        <w:numPr>
          <w:ilvl w:val="0"/>
          <w:numId w:val="18"/>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зменшення конфліктності у спільному проживанні.</w:t>
      </w:r>
    </w:p>
    <w:p w14:paraId="67A9D787" w14:textId="77777777" w:rsidR="00C92288" w:rsidRPr="0062302D" w:rsidRDefault="00C92288"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Планувальна структура сучасного гуртожитку формується за принципом функціонального зонування та соціальної взаємодії. До її складу входять:</w:t>
      </w:r>
    </w:p>
    <w:p w14:paraId="79BE508C" w14:textId="77777777" w:rsidR="00C92288" w:rsidRPr="0062302D" w:rsidRDefault="00C92288" w:rsidP="009E5D6B">
      <w:pPr>
        <w:pStyle w:val="a6"/>
        <w:numPr>
          <w:ilvl w:val="0"/>
          <w:numId w:val="18"/>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житлові кімнати на 1–2 особи з </w:t>
      </w:r>
      <w:proofErr w:type="spellStart"/>
      <w:r w:rsidRPr="0062302D">
        <w:rPr>
          <w:rFonts w:ascii="Times New Roman" w:eastAsia="Times New Roman" w:hAnsi="Times New Roman" w:cs="Times New Roman"/>
          <w:sz w:val="28"/>
          <w:szCs w:val="28"/>
          <w:lang w:val="uk-UA"/>
        </w:rPr>
        <w:t>ергономічно</w:t>
      </w:r>
      <w:proofErr w:type="spellEnd"/>
      <w:r w:rsidRPr="0062302D">
        <w:rPr>
          <w:rFonts w:ascii="Times New Roman" w:eastAsia="Times New Roman" w:hAnsi="Times New Roman" w:cs="Times New Roman"/>
          <w:sz w:val="28"/>
          <w:szCs w:val="28"/>
          <w:lang w:val="uk-UA"/>
        </w:rPr>
        <w:t xml:space="preserve"> організованим простором;</w:t>
      </w:r>
    </w:p>
    <w:p w14:paraId="15250A64" w14:textId="77777777" w:rsidR="00C92288" w:rsidRPr="0062302D" w:rsidRDefault="00C92288" w:rsidP="009E5D6B">
      <w:pPr>
        <w:pStyle w:val="a6"/>
        <w:numPr>
          <w:ilvl w:val="0"/>
          <w:numId w:val="18"/>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санітарні вузли індивідуального або блокового типу;</w:t>
      </w:r>
    </w:p>
    <w:p w14:paraId="4ACD19FA" w14:textId="05B85687" w:rsidR="00C92288" w:rsidRPr="00C92288" w:rsidRDefault="00C92288" w:rsidP="009E5D6B">
      <w:pPr>
        <w:pStyle w:val="a6"/>
        <w:numPr>
          <w:ilvl w:val="0"/>
          <w:numId w:val="18"/>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кухонні зони спільного користування, розраховані на невеликі групи мешканців;</w:t>
      </w:r>
    </w:p>
    <w:p w14:paraId="058CD470" w14:textId="5C552DDB" w:rsidR="007D3E58" w:rsidRPr="0062302D" w:rsidRDefault="007D3E58" w:rsidP="009E5D6B">
      <w:pPr>
        <w:pStyle w:val="a6"/>
        <w:numPr>
          <w:ilvl w:val="0"/>
          <w:numId w:val="16"/>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простори для самопідготовки;</w:t>
      </w:r>
    </w:p>
    <w:p w14:paraId="06BE6F4F" w14:textId="77777777" w:rsidR="007D3E58" w:rsidRPr="0062302D" w:rsidRDefault="007D3E58" w:rsidP="009E5D6B">
      <w:pPr>
        <w:pStyle w:val="a6"/>
        <w:numPr>
          <w:ilvl w:val="0"/>
          <w:numId w:val="16"/>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коворкінги та кімнати для групової роботи;</w:t>
      </w:r>
    </w:p>
    <w:p w14:paraId="52C0E866" w14:textId="77777777" w:rsidR="007D3E58" w:rsidRPr="0062302D" w:rsidRDefault="007D3E58" w:rsidP="009E5D6B">
      <w:pPr>
        <w:pStyle w:val="a6"/>
        <w:numPr>
          <w:ilvl w:val="0"/>
          <w:numId w:val="16"/>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зони відпочинку та неформального спілкування;</w:t>
      </w:r>
    </w:p>
    <w:p w14:paraId="4DA07BA4" w14:textId="77777777" w:rsidR="007D3E58" w:rsidRPr="0062302D" w:rsidRDefault="007D3E58" w:rsidP="009E5D6B">
      <w:pPr>
        <w:pStyle w:val="a6"/>
        <w:numPr>
          <w:ilvl w:val="0"/>
          <w:numId w:val="16"/>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пральні та допоміжні приміщення;</w:t>
      </w:r>
    </w:p>
    <w:p w14:paraId="20B41800" w14:textId="77777777" w:rsidR="007D3E58" w:rsidRPr="0062302D" w:rsidRDefault="007D3E58" w:rsidP="009E5D6B">
      <w:pPr>
        <w:pStyle w:val="a6"/>
        <w:numPr>
          <w:ilvl w:val="0"/>
          <w:numId w:val="16"/>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зони зберігання велосипедів та особистого інвентарю.</w:t>
      </w:r>
    </w:p>
    <w:p w14:paraId="5CD47456" w14:textId="0D924A92" w:rsidR="00790C2E" w:rsidRPr="0062302D" w:rsidRDefault="007D3E58"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Окремою тенденцією є формування модульних або секційних планувальних схем, де житлові блоки об’єднуються навколо спільного комунікативного простору, що стимулює соціалізацію, але зберігає індивідуальну автономність.</w:t>
      </w:r>
      <w:r w:rsidR="00AB08A5" w:rsidRPr="0062302D">
        <w:rPr>
          <w:rFonts w:ascii="Times New Roman" w:eastAsia="Times New Roman" w:hAnsi="Times New Roman" w:cs="Times New Roman"/>
          <w:sz w:val="28"/>
          <w:szCs w:val="28"/>
          <w:lang w:val="uk-UA"/>
        </w:rPr>
        <w:t xml:space="preserve"> </w:t>
      </w:r>
      <w:r w:rsidRPr="0062302D">
        <w:rPr>
          <w:rFonts w:ascii="Times New Roman" w:eastAsia="Times New Roman" w:hAnsi="Times New Roman" w:cs="Times New Roman"/>
          <w:sz w:val="28"/>
          <w:szCs w:val="28"/>
          <w:lang w:val="uk-UA"/>
        </w:rPr>
        <w:t xml:space="preserve">Сучасні підходи також передбачають інтеграцію навчальних функцій безпосередньо у житлове середовище — створення міні-бібліотек, відкритих </w:t>
      </w:r>
      <w:proofErr w:type="spellStart"/>
      <w:r w:rsidRPr="0062302D">
        <w:rPr>
          <w:rFonts w:ascii="Times New Roman" w:eastAsia="Times New Roman" w:hAnsi="Times New Roman" w:cs="Times New Roman"/>
          <w:sz w:val="28"/>
          <w:szCs w:val="28"/>
          <w:lang w:val="uk-UA"/>
        </w:rPr>
        <w:t>лаунж</w:t>
      </w:r>
      <w:proofErr w:type="spellEnd"/>
      <w:r w:rsidRPr="0062302D">
        <w:rPr>
          <w:rFonts w:ascii="Times New Roman" w:eastAsia="Times New Roman" w:hAnsi="Times New Roman" w:cs="Times New Roman"/>
          <w:sz w:val="28"/>
          <w:szCs w:val="28"/>
          <w:lang w:val="uk-UA"/>
        </w:rPr>
        <w:t>-зон, просторів для дискусій, що формує безперервність освітнього процесу.</w:t>
      </w:r>
      <w:r w:rsidR="00B45FFC">
        <w:rPr>
          <w:rFonts w:ascii="Times New Roman" w:eastAsia="Times New Roman" w:hAnsi="Times New Roman" w:cs="Times New Roman"/>
          <w:sz w:val="28"/>
          <w:szCs w:val="28"/>
          <w:lang w:val="uk-UA"/>
        </w:rPr>
        <w:t xml:space="preserve"> </w:t>
      </w:r>
      <w:r w:rsidR="00B45FFC" w:rsidRPr="00B45FFC">
        <w:rPr>
          <w:rFonts w:ascii="Times New Roman" w:eastAsia="Times New Roman" w:hAnsi="Times New Roman" w:cs="Times New Roman"/>
          <w:sz w:val="28"/>
          <w:szCs w:val="28"/>
          <w:lang w:val="uk-UA"/>
        </w:rPr>
        <w:t>(</w:t>
      </w:r>
      <w:proofErr w:type="spellStart"/>
      <w:r w:rsidR="00B45FFC" w:rsidRPr="00B45FFC">
        <w:rPr>
          <w:rFonts w:ascii="Times New Roman" w:hAnsi="Times New Roman" w:cs="Times New Roman"/>
          <w:sz w:val="28"/>
          <w:szCs w:val="28"/>
          <w:lang w:val="uk-UA"/>
        </w:rPr>
        <w:t>Іл</w:t>
      </w:r>
      <w:proofErr w:type="spellEnd"/>
      <w:r w:rsidR="00B45FFC" w:rsidRPr="00B45FFC">
        <w:rPr>
          <w:rFonts w:ascii="Times New Roman" w:hAnsi="Times New Roman" w:cs="Times New Roman"/>
          <w:sz w:val="28"/>
          <w:szCs w:val="28"/>
          <w:lang w:val="uk-UA"/>
        </w:rPr>
        <w:t>. 2.3.)</w:t>
      </w:r>
    </w:p>
    <w:p w14:paraId="6418B049" w14:textId="77777777" w:rsidR="0018219B" w:rsidRPr="00881DDC" w:rsidRDefault="0018219B" w:rsidP="009E5D6B">
      <w:pPr>
        <w:pStyle w:val="Default"/>
        <w:spacing w:line="360" w:lineRule="auto"/>
        <w:ind w:right="-283" w:firstLine="567"/>
        <w:jc w:val="center"/>
        <w:rPr>
          <w:sz w:val="28"/>
          <w:szCs w:val="28"/>
          <w:lang w:val="uk-UA"/>
        </w:rPr>
      </w:pPr>
      <w:r w:rsidRPr="0062302D">
        <w:rPr>
          <w:rFonts w:eastAsia="Times New Roman"/>
          <w:noProof/>
          <w:sz w:val="28"/>
          <w:szCs w:val="28"/>
        </w:rPr>
        <w:lastRenderedPageBreak/>
        <w:drawing>
          <wp:anchor distT="0" distB="0" distL="114300" distR="114300" simplePos="0" relativeHeight="251771904" behindDoc="0" locked="0" layoutInCell="1" allowOverlap="1" wp14:anchorId="222FC59A" wp14:editId="1DBC59B2">
            <wp:simplePos x="0" y="0"/>
            <wp:positionH relativeFrom="column">
              <wp:posOffset>-840105</wp:posOffset>
            </wp:positionH>
            <wp:positionV relativeFrom="paragraph">
              <wp:posOffset>1735455</wp:posOffset>
            </wp:positionV>
            <wp:extent cx="7932420" cy="4461510"/>
            <wp:effectExtent l="1905" t="0" r="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все не то, давай по новой міша.png"/>
                    <pic:cNvPicPr/>
                  </pic:nvPicPr>
                  <pic:blipFill>
                    <a:blip r:embed="rId32" cstate="print">
                      <a:extLst>
                        <a:ext uri="{28A0092B-C50C-407E-A947-70E740481C1C}">
                          <a14:useLocalDpi xmlns:a14="http://schemas.microsoft.com/office/drawing/2010/main" val="0"/>
                        </a:ext>
                      </a:extLst>
                    </a:blip>
                    <a:stretch>
                      <a:fillRect/>
                    </a:stretch>
                  </pic:blipFill>
                  <pic:spPr>
                    <a:xfrm rot="16200000">
                      <a:off x="0" y="0"/>
                      <a:ext cx="7932420" cy="446151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62302D">
        <w:rPr>
          <w:sz w:val="28"/>
          <w:szCs w:val="28"/>
          <w:lang w:val="uk-UA"/>
        </w:rPr>
        <w:t>Іл</w:t>
      </w:r>
      <w:proofErr w:type="spellEnd"/>
      <w:r w:rsidRPr="0062302D">
        <w:rPr>
          <w:sz w:val="28"/>
          <w:szCs w:val="28"/>
          <w:lang w:val="uk-UA"/>
        </w:rPr>
        <w:t xml:space="preserve">. 2.3. Функціонально-планувальні зони в </w:t>
      </w:r>
      <w:proofErr w:type="spellStart"/>
      <w:r w:rsidRPr="0062302D">
        <w:rPr>
          <w:sz w:val="28"/>
          <w:szCs w:val="28"/>
          <w:lang w:val="uk-UA"/>
        </w:rPr>
        <w:t>студенському</w:t>
      </w:r>
      <w:proofErr w:type="spellEnd"/>
      <w:r w:rsidRPr="0062302D">
        <w:rPr>
          <w:sz w:val="28"/>
          <w:szCs w:val="28"/>
          <w:lang w:val="uk-UA"/>
        </w:rPr>
        <w:t xml:space="preserve"> гуртожитку [розроблено автором]</w:t>
      </w:r>
    </w:p>
    <w:p w14:paraId="2AEFA0D6" w14:textId="478C2D6C" w:rsidR="007D3E58" w:rsidRPr="0062302D" w:rsidRDefault="001409B4"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lastRenderedPageBreak/>
        <w:t>Таким чином, модернізація гуртожитків в Україні повинна бути спрямована не лише на оновлення матеріально-технічної бази, а на трансформацію самої планувальної моделі — від коридорної системи масового розселення до структур, орієнтованих на комфорт, прив</w:t>
      </w:r>
      <w:r w:rsidR="000402DA">
        <w:rPr>
          <w:rFonts w:ascii="Times New Roman" w:eastAsia="Times New Roman" w:hAnsi="Times New Roman" w:cs="Times New Roman"/>
          <w:sz w:val="28"/>
          <w:szCs w:val="28"/>
          <w:lang w:val="uk-UA"/>
        </w:rPr>
        <w:t>атність та соціальну взаємодію.</w:t>
      </w:r>
    </w:p>
    <w:p w14:paraId="44512C19" w14:textId="0F8A064C" w:rsidR="00F56C96" w:rsidRPr="00B50910" w:rsidRDefault="0095693E" w:rsidP="009E5D6B">
      <w:pPr>
        <w:pStyle w:val="2"/>
        <w:ind w:right="-283" w:firstLine="567"/>
      </w:pPr>
      <w:bookmarkStart w:id="35" w:name="II"/>
      <w:bookmarkStart w:id="36" w:name="_Toc230180645"/>
      <w:bookmarkEnd w:id="35"/>
      <w:r w:rsidRPr="00B50910">
        <w:t xml:space="preserve">2.2 </w:t>
      </w:r>
      <w:proofErr w:type="spellStart"/>
      <w:r w:rsidR="00571CF9" w:rsidRPr="00B50910">
        <w:t>Інноваційні</w:t>
      </w:r>
      <w:proofErr w:type="spellEnd"/>
      <w:r w:rsidR="00571CF9" w:rsidRPr="00B50910">
        <w:t xml:space="preserve"> </w:t>
      </w:r>
      <w:proofErr w:type="spellStart"/>
      <w:r w:rsidR="00571CF9" w:rsidRPr="00B50910">
        <w:t>рішення</w:t>
      </w:r>
      <w:proofErr w:type="spellEnd"/>
      <w:r w:rsidR="00571CF9" w:rsidRPr="00B50910">
        <w:t xml:space="preserve"> </w:t>
      </w:r>
      <w:proofErr w:type="spellStart"/>
      <w:r w:rsidR="00571CF9" w:rsidRPr="00B50910">
        <w:t>та</w:t>
      </w:r>
      <w:proofErr w:type="spellEnd"/>
      <w:r w:rsidR="00571CF9" w:rsidRPr="00B50910">
        <w:t xml:space="preserve"> </w:t>
      </w:r>
      <w:proofErr w:type="spellStart"/>
      <w:r w:rsidR="00571CF9" w:rsidRPr="00B50910">
        <w:t>енергоефективність</w:t>
      </w:r>
      <w:proofErr w:type="spellEnd"/>
      <w:r w:rsidR="00571CF9" w:rsidRPr="00B50910">
        <w:t xml:space="preserve"> </w:t>
      </w:r>
      <w:proofErr w:type="spellStart"/>
      <w:r w:rsidR="00571CF9" w:rsidRPr="00B50910">
        <w:t>на</w:t>
      </w:r>
      <w:proofErr w:type="spellEnd"/>
      <w:r w:rsidR="00571CF9" w:rsidRPr="00B50910">
        <w:t xml:space="preserve"> </w:t>
      </w:r>
      <w:proofErr w:type="spellStart"/>
      <w:r w:rsidR="00571CF9" w:rsidRPr="00B50910">
        <w:t>території</w:t>
      </w:r>
      <w:proofErr w:type="spellEnd"/>
      <w:r w:rsidR="00571CF9" w:rsidRPr="00B50910">
        <w:t xml:space="preserve"> ЗВО</w:t>
      </w:r>
      <w:r w:rsidR="00ED0ABC" w:rsidRPr="00B50910">
        <w:t>.</w:t>
      </w:r>
      <w:bookmarkEnd w:id="36"/>
    </w:p>
    <w:p w14:paraId="75D86F8E" w14:textId="57AA1043" w:rsidR="008730BD" w:rsidRPr="0062302D" w:rsidRDefault="008730BD"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Сучасна архітектура закладів вищої освіти все частіше базується на принципах </w:t>
      </w:r>
      <w:proofErr w:type="spellStart"/>
      <w:r w:rsidRPr="0062302D">
        <w:rPr>
          <w:rFonts w:ascii="Times New Roman" w:eastAsia="Times New Roman" w:hAnsi="Times New Roman" w:cs="Times New Roman"/>
          <w:sz w:val="28"/>
          <w:szCs w:val="28"/>
          <w:lang w:val="uk-UA"/>
        </w:rPr>
        <w:t>інноваційності</w:t>
      </w:r>
      <w:proofErr w:type="spellEnd"/>
      <w:r w:rsidRPr="0062302D">
        <w:rPr>
          <w:rFonts w:ascii="Times New Roman" w:eastAsia="Times New Roman" w:hAnsi="Times New Roman" w:cs="Times New Roman"/>
          <w:sz w:val="28"/>
          <w:szCs w:val="28"/>
          <w:lang w:val="uk-UA"/>
        </w:rPr>
        <w:t xml:space="preserve"> та енергоефективності, що дозволяє поєднувати функціональність, комфорт та сталість розвитку. Інноваційні рішення на території ЗВО охоплюють як будівельні, так і просторово-планувальні аспекти, включаючи використання сучасних матеріалів, технологій та систем управління </w:t>
      </w:r>
      <w:r w:rsidR="006D606E" w:rsidRPr="0062302D">
        <w:rPr>
          <w:rFonts w:ascii="Times New Roman" w:eastAsia="Times New Roman" w:hAnsi="Times New Roman" w:cs="Times New Roman"/>
          <w:sz w:val="28"/>
          <w:szCs w:val="28"/>
          <w:lang w:val="uk-UA"/>
        </w:rPr>
        <w:t>енергоресурсами</w:t>
      </w:r>
      <w:r w:rsidRPr="0062302D">
        <w:rPr>
          <w:rFonts w:ascii="Times New Roman" w:eastAsia="Times New Roman" w:hAnsi="Times New Roman" w:cs="Times New Roman"/>
          <w:sz w:val="28"/>
          <w:szCs w:val="28"/>
          <w:lang w:val="uk-UA"/>
        </w:rPr>
        <w:t>.</w:t>
      </w:r>
      <w:r w:rsidR="00480D4D" w:rsidRPr="0062302D">
        <w:rPr>
          <w:rFonts w:ascii="Times New Roman" w:eastAsia="Times New Roman" w:hAnsi="Times New Roman" w:cs="Times New Roman"/>
          <w:sz w:val="28"/>
          <w:szCs w:val="28"/>
          <w:lang w:val="uk-UA"/>
        </w:rPr>
        <w:t xml:space="preserve"> Модернізація архітектурно-планувальної організації ЗВО в Україні неможлива без впровадження </w:t>
      </w:r>
      <w:r w:rsidR="00F8361F" w:rsidRPr="0062302D">
        <w:rPr>
          <w:rFonts w:ascii="Times New Roman" w:eastAsia="Times New Roman" w:hAnsi="Times New Roman" w:cs="Times New Roman"/>
          <w:sz w:val="28"/>
          <w:szCs w:val="28"/>
          <w:lang w:val="uk-UA"/>
        </w:rPr>
        <w:t xml:space="preserve">комплексних енергоефективних рішень, спрямованих на зниження експлуатаційних витрат, оптимізацію </w:t>
      </w:r>
      <w:proofErr w:type="spellStart"/>
      <w:r w:rsidR="00F8361F" w:rsidRPr="0062302D">
        <w:rPr>
          <w:rFonts w:ascii="Times New Roman" w:eastAsia="Times New Roman" w:hAnsi="Times New Roman" w:cs="Times New Roman"/>
          <w:sz w:val="28"/>
          <w:szCs w:val="28"/>
          <w:lang w:val="uk-UA"/>
        </w:rPr>
        <w:t>ресурсоспоживання</w:t>
      </w:r>
      <w:proofErr w:type="spellEnd"/>
      <w:r w:rsidR="00F8361F" w:rsidRPr="0062302D">
        <w:rPr>
          <w:rFonts w:ascii="Times New Roman" w:eastAsia="Times New Roman" w:hAnsi="Times New Roman" w:cs="Times New Roman"/>
          <w:sz w:val="28"/>
          <w:szCs w:val="28"/>
          <w:lang w:val="uk-UA"/>
        </w:rPr>
        <w:t xml:space="preserve"> та мінімізацію негативного впливу на довкілля</w:t>
      </w:r>
      <w:r w:rsidR="00480D4D" w:rsidRPr="00B50910">
        <w:rPr>
          <w:rFonts w:ascii="Times New Roman" w:eastAsia="Times New Roman" w:hAnsi="Times New Roman" w:cs="Times New Roman"/>
          <w:sz w:val="28"/>
          <w:szCs w:val="28"/>
          <w:lang w:val="uk-UA"/>
        </w:rPr>
        <w:t>.</w:t>
      </w:r>
      <w:r w:rsidR="00B50910" w:rsidRPr="00B50910">
        <w:rPr>
          <w:rFonts w:ascii="Times New Roman" w:eastAsia="Times New Roman" w:hAnsi="Times New Roman" w:cs="Times New Roman"/>
          <w:sz w:val="28"/>
          <w:szCs w:val="28"/>
          <w:lang w:val="uk-UA"/>
        </w:rPr>
        <w:t xml:space="preserve"> (</w:t>
      </w:r>
      <w:proofErr w:type="spellStart"/>
      <w:r w:rsidR="00B50910" w:rsidRPr="00B50910">
        <w:rPr>
          <w:rFonts w:ascii="Times New Roman" w:hAnsi="Times New Roman" w:cs="Times New Roman"/>
          <w:sz w:val="28"/>
          <w:szCs w:val="28"/>
          <w:lang w:val="uk-UA"/>
        </w:rPr>
        <w:t>Іл</w:t>
      </w:r>
      <w:proofErr w:type="spellEnd"/>
      <w:r w:rsidR="00B50910" w:rsidRPr="00B50910">
        <w:rPr>
          <w:rFonts w:ascii="Times New Roman" w:hAnsi="Times New Roman" w:cs="Times New Roman"/>
          <w:sz w:val="28"/>
          <w:szCs w:val="28"/>
          <w:lang w:val="uk-UA"/>
        </w:rPr>
        <w:t>. 2.4.)</w:t>
      </w:r>
    </w:p>
    <w:p w14:paraId="1B4D7E5C" w14:textId="7F00E8F6" w:rsidR="003402E2" w:rsidRPr="0062302D" w:rsidRDefault="003402E2" w:rsidP="009E5D6B">
      <w:pPr>
        <w:spacing w:before="100" w:beforeAutospacing="1" w:after="100" w:afterAutospacing="1" w:line="360" w:lineRule="auto"/>
        <w:ind w:right="-283" w:firstLine="567"/>
        <w:jc w:val="both"/>
        <w:rPr>
          <w:rFonts w:ascii="Times New Roman" w:eastAsia="Times New Roman" w:hAnsi="Times New Roman" w:cs="Times New Roman"/>
          <w:b/>
          <w:i/>
          <w:sz w:val="28"/>
          <w:szCs w:val="28"/>
          <w:lang w:val="uk-UA"/>
        </w:rPr>
      </w:pPr>
      <w:r w:rsidRPr="0062302D">
        <w:rPr>
          <w:rFonts w:ascii="Times New Roman" w:eastAsia="Times New Roman" w:hAnsi="Times New Roman" w:cs="Times New Roman"/>
          <w:b/>
          <w:i/>
          <w:sz w:val="28"/>
          <w:szCs w:val="28"/>
          <w:lang w:val="uk-UA"/>
        </w:rPr>
        <w:t>Енергоефективні конструктивні рішення</w:t>
      </w:r>
    </w:p>
    <w:p w14:paraId="4A3A0685" w14:textId="23A550D3" w:rsidR="005267DA" w:rsidRPr="0062302D" w:rsidRDefault="008730BD" w:rsidP="009E5D6B">
      <w:pPr>
        <w:spacing w:before="100" w:beforeAutospacing="1" w:after="100" w:afterAutospacing="1" w:line="360" w:lineRule="auto"/>
        <w:ind w:right="-283" w:firstLine="567"/>
        <w:jc w:val="both"/>
        <w:rPr>
          <w:noProof/>
          <w:sz w:val="28"/>
          <w:szCs w:val="28"/>
          <w:lang w:val="uk-UA"/>
        </w:rPr>
      </w:pPr>
      <w:r w:rsidRPr="0062302D">
        <w:rPr>
          <w:rFonts w:ascii="Times New Roman" w:eastAsia="Times New Roman" w:hAnsi="Times New Roman" w:cs="Times New Roman"/>
          <w:sz w:val="28"/>
          <w:szCs w:val="28"/>
          <w:lang w:val="uk-UA"/>
        </w:rPr>
        <w:t xml:space="preserve">Важливим напрямом є застосування енергоефективних конструкцій, які </w:t>
      </w:r>
      <w:r w:rsidR="004766FA" w:rsidRPr="0062302D">
        <w:rPr>
          <w:rFonts w:ascii="Times New Roman" w:eastAsia="Times New Roman" w:hAnsi="Times New Roman" w:cs="Times New Roman"/>
          <w:sz w:val="28"/>
          <w:szCs w:val="28"/>
          <w:lang w:val="uk-UA"/>
        </w:rPr>
        <w:t>забезпечують зменшення</w:t>
      </w:r>
      <w:r w:rsidRPr="0062302D">
        <w:rPr>
          <w:rFonts w:ascii="Times New Roman" w:eastAsia="Times New Roman" w:hAnsi="Times New Roman" w:cs="Times New Roman"/>
          <w:sz w:val="28"/>
          <w:szCs w:val="28"/>
          <w:lang w:val="uk-UA"/>
        </w:rPr>
        <w:t xml:space="preserve"> </w:t>
      </w:r>
      <w:r w:rsidR="004766FA" w:rsidRPr="0062302D">
        <w:rPr>
          <w:rFonts w:ascii="Times New Roman" w:eastAsia="Times New Roman" w:hAnsi="Times New Roman" w:cs="Times New Roman"/>
          <w:sz w:val="28"/>
          <w:szCs w:val="28"/>
          <w:lang w:val="uk-UA"/>
        </w:rPr>
        <w:t>тепловтрат</w:t>
      </w:r>
      <w:r w:rsidRPr="0062302D">
        <w:rPr>
          <w:rFonts w:ascii="Times New Roman" w:eastAsia="Times New Roman" w:hAnsi="Times New Roman" w:cs="Times New Roman"/>
          <w:sz w:val="28"/>
          <w:szCs w:val="28"/>
          <w:lang w:val="uk-UA"/>
        </w:rPr>
        <w:t xml:space="preserve"> і підтримують оптимальний мікроклімат </w:t>
      </w:r>
      <w:r w:rsidR="004766FA" w:rsidRPr="0062302D">
        <w:rPr>
          <w:rFonts w:ascii="Times New Roman" w:eastAsia="Times New Roman" w:hAnsi="Times New Roman" w:cs="Times New Roman"/>
          <w:sz w:val="28"/>
          <w:szCs w:val="28"/>
          <w:lang w:val="uk-UA"/>
        </w:rPr>
        <w:t>в навчальних корпусах</w:t>
      </w:r>
      <w:r w:rsidRPr="0062302D">
        <w:rPr>
          <w:rFonts w:ascii="Times New Roman" w:eastAsia="Times New Roman" w:hAnsi="Times New Roman" w:cs="Times New Roman"/>
          <w:sz w:val="28"/>
          <w:szCs w:val="28"/>
          <w:lang w:val="uk-UA"/>
        </w:rPr>
        <w:t>. До таких рішень належать</w:t>
      </w:r>
      <w:r w:rsidR="00EB0150" w:rsidRPr="0062302D">
        <w:rPr>
          <w:rFonts w:ascii="Times New Roman" w:eastAsia="Times New Roman" w:hAnsi="Times New Roman" w:cs="Times New Roman"/>
          <w:sz w:val="28"/>
          <w:szCs w:val="28"/>
          <w:lang w:val="uk-UA"/>
        </w:rPr>
        <w:t>:</w:t>
      </w:r>
      <w:r w:rsidRPr="0062302D">
        <w:rPr>
          <w:rFonts w:ascii="Times New Roman" w:eastAsia="Times New Roman" w:hAnsi="Times New Roman" w:cs="Times New Roman"/>
          <w:sz w:val="28"/>
          <w:szCs w:val="28"/>
          <w:lang w:val="uk-UA"/>
        </w:rPr>
        <w:t xml:space="preserve"> фасади з високими теплоізоляційними характеристиками, системи сонцезахисту, світлопрозорі конструкції для максимального природного освітлення, а також інтегровані</w:t>
      </w:r>
      <w:r w:rsidR="000D1825" w:rsidRPr="0062302D">
        <w:rPr>
          <w:rFonts w:ascii="Times New Roman" w:eastAsia="Times New Roman" w:hAnsi="Times New Roman" w:cs="Times New Roman"/>
          <w:sz w:val="28"/>
          <w:szCs w:val="28"/>
          <w:lang w:val="uk-UA"/>
        </w:rPr>
        <w:t xml:space="preserve"> </w:t>
      </w:r>
      <w:r w:rsidRPr="0062302D">
        <w:rPr>
          <w:rFonts w:ascii="Times New Roman" w:eastAsia="Times New Roman" w:hAnsi="Times New Roman" w:cs="Times New Roman"/>
          <w:sz w:val="28"/>
          <w:szCs w:val="28"/>
          <w:lang w:val="uk-UA"/>
        </w:rPr>
        <w:t>системи опалення, вентиляції та кондиціонування з регулюванням енерговитрат відповідно до фактичних потреб приміщень.</w:t>
      </w:r>
      <w:r w:rsidR="005267DA" w:rsidRPr="0062302D">
        <w:rPr>
          <w:noProof/>
          <w:sz w:val="28"/>
          <w:szCs w:val="28"/>
          <w:lang w:val="uk-UA"/>
        </w:rPr>
        <w:t xml:space="preserve"> </w:t>
      </w:r>
    </w:p>
    <w:p w14:paraId="25134664" w14:textId="49137A35" w:rsidR="0089754A" w:rsidRPr="0073200E" w:rsidRDefault="000C7B55" w:rsidP="009E5D6B">
      <w:pPr>
        <w:pStyle w:val="a3"/>
        <w:spacing w:line="360" w:lineRule="auto"/>
        <w:ind w:right="-283"/>
        <w:jc w:val="center"/>
        <w:rPr>
          <w:sz w:val="28"/>
          <w:szCs w:val="28"/>
          <w:lang w:val="uk-UA"/>
        </w:rPr>
      </w:pPr>
      <w:r w:rsidRPr="0062302D">
        <w:rPr>
          <w:noProof/>
          <w:sz w:val="28"/>
          <w:szCs w:val="28"/>
        </w:rPr>
        <w:lastRenderedPageBreak/>
        <w:drawing>
          <wp:anchor distT="0" distB="0" distL="114300" distR="114300" simplePos="0" relativeHeight="251680768" behindDoc="0" locked="0" layoutInCell="1" allowOverlap="1" wp14:anchorId="4C54871E" wp14:editId="38402BB6">
            <wp:simplePos x="0" y="0"/>
            <wp:positionH relativeFrom="column">
              <wp:posOffset>-699135</wp:posOffset>
            </wp:positionH>
            <wp:positionV relativeFrom="paragraph">
              <wp:posOffset>1794510</wp:posOffset>
            </wp:positionV>
            <wp:extent cx="7755255" cy="4166235"/>
            <wp:effectExtent l="3810" t="0" r="1905" b="1905"/>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все не то, давай по новой міша (4).png"/>
                    <pic:cNvPicPr/>
                  </pic:nvPicPr>
                  <pic:blipFill rotWithShape="1">
                    <a:blip r:embed="rId33" cstate="screen">
                      <a:extLst>
                        <a:ext uri="{28A0092B-C50C-407E-A947-70E740481C1C}">
                          <a14:useLocalDpi xmlns:a14="http://schemas.microsoft.com/office/drawing/2010/main"/>
                        </a:ext>
                      </a:extLst>
                    </a:blip>
                    <a:srcRect/>
                    <a:stretch/>
                  </pic:blipFill>
                  <pic:spPr bwMode="auto">
                    <a:xfrm rot="16200000">
                      <a:off x="0" y="0"/>
                      <a:ext cx="7755255" cy="4166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89754A" w:rsidRPr="0062302D">
        <w:rPr>
          <w:sz w:val="28"/>
          <w:szCs w:val="28"/>
          <w:lang w:val="uk-UA"/>
        </w:rPr>
        <w:t>Іл</w:t>
      </w:r>
      <w:proofErr w:type="spellEnd"/>
      <w:r w:rsidR="0089754A" w:rsidRPr="0062302D">
        <w:rPr>
          <w:sz w:val="28"/>
          <w:szCs w:val="28"/>
          <w:lang w:val="uk-UA"/>
        </w:rPr>
        <w:t>. 2.4. Схема енергоефективних рішень університетських будівель. [розроблено автором]</w:t>
      </w:r>
    </w:p>
    <w:p w14:paraId="22D46C13" w14:textId="77777777" w:rsidR="0078201A" w:rsidRPr="0062302D" w:rsidRDefault="0078201A"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i/>
          <w:sz w:val="28"/>
          <w:szCs w:val="28"/>
          <w:lang w:val="uk-UA"/>
        </w:rPr>
        <w:lastRenderedPageBreak/>
        <w:t>Огороджувальні конструкції з підвищеними теплоізоляційними показниками.</w:t>
      </w:r>
      <w:r w:rsidRPr="0062302D">
        <w:rPr>
          <w:rFonts w:ascii="Times New Roman" w:eastAsia="Times New Roman" w:hAnsi="Times New Roman" w:cs="Times New Roman"/>
          <w:sz w:val="28"/>
          <w:szCs w:val="28"/>
          <w:lang w:val="uk-UA"/>
        </w:rPr>
        <w:t xml:space="preserve"> Підвищення енергоефективності досягається шляхом використання багатошарових фасадних систем із високими показниками термічного опору. Сучасні фасади можуть включати:</w:t>
      </w:r>
    </w:p>
    <w:p w14:paraId="4A42C934" w14:textId="77777777" w:rsidR="0078201A" w:rsidRPr="0062302D" w:rsidRDefault="0078201A" w:rsidP="009E5D6B">
      <w:pPr>
        <w:pStyle w:val="a3"/>
        <w:numPr>
          <w:ilvl w:val="0"/>
          <w:numId w:val="8"/>
        </w:numPr>
        <w:spacing w:line="360" w:lineRule="auto"/>
        <w:ind w:left="0" w:right="-283"/>
        <w:jc w:val="both"/>
        <w:rPr>
          <w:sz w:val="28"/>
          <w:szCs w:val="28"/>
          <w:lang w:val="uk-UA"/>
        </w:rPr>
      </w:pPr>
      <w:r w:rsidRPr="0062302D">
        <w:rPr>
          <w:sz w:val="28"/>
          <w:szCs w:val="28"/>
          <w:lang w:val="uk-UA"/>
        </w:rPr>
        <w:t>вентильовані фасадні системи з теплоізоляційним шаром;</w:t>
      </w:r>
    </w:p>
    <w:p w14:paraId="7F2DA17C" w14:textId="77777777" w:rsidR="0078201A" w:rsidRPr="0062302D" w:rsidRDefault="0078201A" w:rsidP="009E5D6B">
      <w:pPr>
        <w:pStyle w:val="a3"/>
        <w:numPr>
          <w:ilvl w:val="0"/>
          <w:numId w:val="8"/>
        </w:numPr>
        <w:spacing w:line="360" w:lineRule="auto"/>
        <w:ind w:left="0" w:right="-283"/>
        <w:jc w:val="both"/>
        <w:rPr>
          <w:sz w:val="28"/>
          <w:szCs w:val="28"/>
          <w:lang w:val="uk-UA"/>
        </w:rPr>
      </w:pPr>
      <w:r w:rsidRPr="0062302D">
        <w:rPr>
          <w:sz w:val="28"/>
          <w:szCs w:val="28"/>
          <w:lang w:val="uk-UA"/>
        </w:rPr>
        <w:t>багатошарові «мокрі» фасади;</w:t>
      </w:r>
    </w:p>
    <w:p w14:paraId="14990AD6" w14:textId="77777777" w:rsidR="0078201A" w:rsidRPr="0062302D" w:rsidRDefault="0078201A" w:rsidP="009E5D6B">
      <w:pPr>
        <w:pStyle w:val="a3"/>
        <w:numPr>
          <w:ilvl w:val="0"/>
          <w:numId w:val="8"/>
        </w:numPr>
        <w:spacing w:line="360" w:lineRule="auto"/>
        <w:ind w:left="0" w:right="-283"/>
        <w:jc w:val="both"/>
        <w:rPr>
          <w:sz w:val="28"/>
          <w:szCs w:val="28"/>
          <w:lang w:val="uk-UA"/>
        </w:rPr>
      </w:pPr>
      <w:r w:rsidRPr="0062302D">
        <w:rPr>
          <w:sz w:val="28"/>
          <w:szCs w:val="28"/>
          <w:lang w:val="uk-UA"/>
        </w:rPr>
        <w:t>комбіновані фасадні панелі з інтегрованою ізоляцією;</w:t>
      </w:r>
    </w:p>
    <w:p w14:paraId="49CCDC42" w14:textId="169CAAB9" w:rsidR="00584D6F" w:rsidRPr="0062302D" w:rsidRDefault="00584D6F" w:rsidP="009E5D6B">
      <w:pPr>
        <w:pStyle w:val="a3"/>
        <w:spacing w:line="360" w:lineRule="auto"/>
        <w:ind w:right="-283" w:firstLine="567"/>
        <w:jc w:val="both"/>
        <w:rPr>
          <w:i/>
          <w:sz w:val="28"/>
          <w:szCs w:val="28"/>
          <w:lang w:val="uk-UA"/>
        </w:rPr>
      </w:pPr>
      <w:r w:rsidRPr="0062302D">
        <w:rPr>
          <w:i/>
          <w:sz w:val="28"/>
          <w:szCs w:val="28"/>
          <w:lang w:val="uk-UA"/>
        </w:rPr>
        <w:t>Теплоізоляційні матеріали застосовуються:</w:t>
      </w:r>
    </w:p>
    <w:p w14:paraId="532A9E20" w14:textId="2901D070" w:rsidR="00584D6F" w:rsidRPr="0062302D" w:rsidRDefault="00584D6F" w:rsidP="009E5D6B">
      <w:pPr>
        <w:pStyle w:val="a3"/>
        <w:numPr>
          <w:ilvl w:val="0"/>
          <w:numId w:val="9"/>
        </w:numPr>
        <w:spacing w:line="360" w:lineRule="auto"/>
        <w:ind w:left="0" w:right="-283"/>
        <w:jc w:val="both"/>
        <w:rPr>
          <w:sz w:val="28"/>
          <w:szCs w:val="28"/>
          <w:lang w:val="uk-UA"/>
        </w:rPr>
      </w:pPr>
      <w:r w:rsidRPr="0062302D">
        <w:rPr>
          <w:sz w:val="28"/>
          <w:szCs w:val="28"/>
          <w:lang w:val="uk-UA"/>
        </w:rPr>
        <w:t>мінеральна вата, яка забезпечує високий рівень теплозахисту та вогнестійкості;</w:t>
      </w:r>
    </w:p>
    <w:p w14:paraId="25011CC6" w14:textId="7EB14347" w:rsidR="00584D6F" w:rsidRPr="0062302D" w:rsidRDefault="00584D6F" w:rsidP="009E5D6B">
      <w:pPr>
        <w:pStyle w:val="a3"/>
        <w:numPr>
          <w:ilvl w:val="0"/>
          <w:numId w:val="9"/>
        </w:numPr>
        <w:spacing w:line="360" w:lineRule="auto"/>
        <w:ind w:left="0" w:right="-283"/>
        <w:jc w:val="both"/>
        <w:rPr>
          <w:sz w:val="28"/>
          <w:szCs w:val="28"/>
          <w:lang w:val="uk-UA"/>
        </w:rPr>
      </w:pPr>
      <w:proofErr w:type="spellStart"/>
      <w:r w:rsidRPr="0062302D">
        <w:rPr>
          <w:sz w:val="28"/>
          <w:szCs w:val="28"/>
          <w:lang w:val="uk-UA"/>
        </w:rPr>
        <w:t>екструдований</w:t>
      </w:r>
      <w:proofErr w:type="spellEnd"/>
      <w:r w:rsidRPr="0062302D">
        <w:rPr>
          <w:sz w:val="28"/>
          <w:szCs w:val="28"/>
          <w:lang w:val="uk-UA"/>
        </w:rPr>
        <w:t xml:space="preserve"> пінополістирол (XPS), стійкий до вологи та механічних навантажень;</w:t>
      </w:r>
    </w:p>
    <w:p w14:paraId="36B9A807" w14:textId="57CB6A41" w:rsidR="00584D6F" w:rsidRPr="0062302D" w:rsidRDefault="00584D6F" w:rsidP="009E5D6B">
      <w:pPr>
        <w:pStyle w:val="a3"/>
        <w:numPr>
          <w:ilvl w:val="0"/>
          <w:numId w:val="9"/>
        </w:numPr>
        <w:spacing w:line="360" w:lineRule="auto"/>
        <w:ind w:left="0" w:right="-283"/>
        <w:jc w:val="both"/>
        <w:rPr>
          <w:sz w:val="28"/>
          <w:szCs w:val="28"/>
          <w:lang w:val="uk-UA"/>
        </w:rPr>
      </w:pPr>
      <w:r w:rsidRPr="0062302D">
        <w:rPr>
          <w:sz w:val="28"/>
          <w:szCs w:val="28"/>
          <w:lang w:val="uk-UA"/>
        </w:rPr>
        <w:t>натуральні ізоляційні матеріали (целюлоза, льон, конопля).</w:t>
      </w:r>
    </w:p>
    <w:p w14:paraId="2EF9EC17" w14:textId="77777777" w:rsidR="00B432C5" w:rsidRPr="0062302D" w:rsidRDefault="00584D6F" w:rsidP="009E5D6B">
      <w:pPr>
        <w:pStyle w:val="a3"/>
        <w:spacing w:line="360" w:lineRule="auto"/>
        <w:ind w:right="-283" w:firstLine="567"/>
        <w:jc w:val="both"/>
        <w:rPr>
          <w:sz w:val="28"/>
          <w:szCs w:val="28"/>
          <w:lang w:val="uk-UA"/>
        </w:rPr>
      </w:pPr>
      <w:r w:rsidRPr="0062302D">
        <w:rPr>
          <w:sz w:val="28"/>
          <w:szCs w:val="28"/>
          <w:lang w:val="uk-UA"/>
        </w:rPr>
        <w:t xml:space="preserve">Для зовнішнього облицювання можуть використовуватися </w:t>
      </w:r>
      <w:proofErr w:type="spellStart"/>
      <w:r w:rsidRPr="0062302D">
        <w:rPr>
          <w:sz w:val="28"/>
          <w:szCs w:val="28"/>
          <w:lang w:val="uk-UA"/>
        </w:rPr>
        <w:t>керамограніт</w:t>
      </w:r>
      <w:proofErr w:type="spellEnd"/>
      <w:r w:rsidRPr="0062302D">
        <w:rPr>
          <w:sz w:val="28"/>
          <w:szCs w:val="28"/>
          <w:lang w:val="uk-UA"/>
        </w:rPr>
        <w:t xml:space="preserve">, </w:t>
      </w:r>
      <w:proofErr w:type="spellStart"/>
      <w:r w:rsidRPr="0062302D">
        <w:rPr>
          <w:sz w:val="28"/>
          <w:szCs w:val="28"/>
          <w:lang w:val="uk-UA"/>
        </w:rPr>
        <w:t>поризований</w:t>
      </w:r>
      <w:proofErr w:type="spellEnd"/>
      <w:r w:rsidRPr="0062302D">
        <w:rPr>
          <w:sz w:val="28"/>
          <w:szCs w:val="28"/>
          <w:lang w:val="uk-UA"/>
        </w:rPr>
        <w:t xml:space="preserve"> бетон або інші матеріали з достатніми теплофізичними характеристиками, що додатково підвищують енергоефективність фасадної системи.</w:t>
      </w:r>
    </w:p>
    <w:p w14:paraId="29E63312" w14:textId="6ED1E8F9" w:rsidR="00B432C5" w:rsidRPr="0062302D" w:rsidRDefault="00B432C5" w:rsidP="009E5D6B">
      <w:pPr>
        <w:pStyle w:val="a3"/>
        <w:spacing w:line="360" w:lineRule="auto"/>
        <w:ind w:right="-283" w:firstLine="567"/>
        <w:jc w:val="both"/>
        <w:rPr>
          <w:i/>
          <w:sz w:val="28"/>
          <w:szCs w:val="28"/>
          <w:lang w:val="uk-UA"/>
        </w:rPr>
      </w:pPr>
      <w:r w:rsidRPr="0062302D">
        <w:rPr>
          <w:i/>
          <w:sz w:val="28"/>
          <w:szCs w:val="28"/>
          <w:lang w:val="uk-UA"/>
        </w:rPr>
        <w:t>Світлопрозорі конструкції</w:t>
      </w:r>
      <w:r w:rsidR="00686330" w:rsidRPr="0062302D">
        <w:rPr>
          <w:i/>
          <w:sz w:val="28"/>
          <w:szCs w:val="28"/>
          <w:lang w:val="uk-UA"/>
        </w:rPr>
        <w:t xml:space="preserve">. </w:t>
      </w:r>
      <w:r w:rsidRPr="0062302D">
        <w:rPr>
          <w:sz w:val="28"/>
          <w:szCs w:val="28"/>
          <w:lang w:val="uk-UA"/>
        </w:rPr>
        <w:t>Сучасні енергоефективні корпуси передбачають використання:</w:t>
      </w:r>
    </w:p>
    <w:p w14:paraId="7F41FBD9" w14:textId="77777777" w:rsidR="00B432C5" w:rsidRPr="0062302D" w:rsidRDefault="00B432C5" w:rsidP="009E5D6B">
      <w:pPr>
        <w:pStyle w:val="a3"/>
        <w:numPr>
          <w:ilvl w:val="0"/>
          <w:numId w:val="10"/>
        </w:numPr>
        <w:spacing w:line="360" w:lineRule="auto"/>
        <w:ind w:left="0" w:right="-283"/>
        <w:jc w:val="both"/>
        <w:rPr>
          <w:sz w:val="28"/>
          <w:szCs w:val="28"/>
          <w:lang w:val="uk-UA"/>
        </w:rPr>
      </w:pPr>
      <w:r w:rsidRPr="0062302D">
        <w:rPr>
          <w:sz w:val="28"/>
          <w:szCs w:val="28"/>
          <w:lang w:val="uk-UA"/>
        </w:rPr>
        <w:t xml:space="preserve">енергоощадних склопакетів із </w:t>
      </w:r>
      <w:proofErr w:type="spellStart"/>
      <w:r w:rsidRPr="0062302D">
        <w:rPr>
          <w:sz w:val="28"/>
          <w:szCs w:val="28"/>
          <w:lang w:val="uk-UA"/>
        </w:rPr>
        <w:t>низькоемісійним</w:t>
      </w:r>
      <w:proofErr w:type="spellEnd"/>
      <w:r w:rsidRPr="0062302D">
        <w:rPr>
          <w:sz w:val="28"/>
          <w:szCs w:val="28"/>
          <w:lang w:val="uk-UA"/>
        </w:rPr>
        <w:t xml:space="preserve"> покриттям (</w:t>
      </w:r>
      <w:proofErr w:type="spellStart"/>
      <w:r w:rsidRPr="0062302D">
        <w:rPr>
          <w:sz w:val="28"/>
          <w:szCs w:val="28"/>
          <w:lang w:val="uk-UA"/>
        </w:rPr>
        <w:t>Low</w:t>
      </w:r>
      <w:proofErr w:type="spellEnd"/>
      <w:r w:rsidRPr="0062302D">
        <w:rPr>
          <w:sz w:val="28"/>
          <w:szCs w:val="28"/>
          <w:lang w:val="uk-UA"/>
        </w:rPr>
        <w:t>-E);</w:t>
      </w:r>
    </w:p>
    <w:p w14:paraId="2167AA85" w14:textId="77777777" w:rsidR="00B432C5" w:rsidRPr="0062302D" w:rsidRDefault="00B432C5" w:rsidP="009E5D6B">
      <w:pPr>
        <w:pStyle w:val="a3"/>
        <w:numPr>
          <w:ilvl w:val="0"/>
          <w:numId w:val="10"/>
        </w:numPr>
        <w:spacing w:line="360" w:lineRule="auto"/>
        <w:ind w:left="0" w:right="-283"/>
        <w:jc w:val="both"/>
        <w:rPr>
          <w:sz w:val="28"/>
          <w:szCs w:val="28"/>
          <w:lang w:val="uk-UA"/>
        </w:rPr>
      </w:pPr>
      <w:r w:rsidRPr="0062302D">
        <w:rPr>
          <w:sz w:val="28"/>
          <w:szCs w:val="28"/>
          <w:lang w:val="uk-UA"/>
        </w:rPr>
        <w:t>багатокамерних профільних систем;</w:t>
      </w:r>
    </w:p>
    <w:p w14:paraId="62585EF1" w14:textId="77777777" w:rsidR="00300A93" w:rsidRPr="0062302D" w:rsidRDefault="00B432C5" w:rsidP="009E5D6B">
      <w:pPr>
        <w:pStyle w:val="a3"/>
        <w:numPr>
          <w:ilvl w:val="0"/>
          <w:numId w:val="10"/>
        </w:numPr>
        <w:spacing w:line="360" w:lineRule="auto"/>
        <w:ind w:left="0" w:right="-283"/>
        <w:jc w:val="both"/>
        <w:rPr>
          <w:sz w:val="28"/>
          <w:szCs w:val="28"/>
          <w:lang w:val="uk-UA"/>
        </w:rPr>
      </w:pPr>
      <w:r w:rsidRPr="0062302D">
        <w:rPr>
          <w:sz w:val="28"/>
          <w:szCs w:val="28"/>
          <w:lang w:val="uk-UA"/>
        </w:rPr>
        <w:t>фасадного скління з контрольованим коефіцієнтом сонячного пропускання;</w:t>
      </w:r>
    </w:p>
    <w:p w14:paraId="362E3C5E" w14:textId="30F8DB08" w:rsidR="00300A93" w:rsidRPr="0062302D" w:rsidRDefault="00300A93" w:rsidP="009E5D6B">
      <w:pPr>
        <w:pStyle w:val="a3"/>
        <w:spacing w:line="360" w:lineRule="auto"/>
        <w:ind w:right="-283"/>
        <w:jc w:val="both"/>
        <w:rPr>
          <w:i/>
          <w:sz w:val="28"/>
          <w:szCs w:val="28"/>
          <w:lang w:val="uk-UA"/>
        </w:rPr>
      </w:pPr>
      <w:r w:rsidRPr="0062302D">
        <w:rPr>
          <w:i/>
          <w:sz w:val="28"/>
          <w:szCs w:val="28"/>
          <w:lang w:val="uk-UA"/>
        </w:rPr>
        <w:t>Системи сонцезахисту</w:t>
      </w:r>
      <w:r w:rsidR="00CA102A" w:rsidRPr="0062302D">
        <w:rPr>
          <w:i/>
          <w:sz w:val="28"/>
          <w:szCs w:val="28"/>
          <w:lang w:val="uk-UA"/>
        </w:rPr>
        <w:t xml:space="preserve">. </w:t>
      </w:r>
      <w:r w:rsidRPr="0062302D">
        <w:rPr>
          <w:sz w:val="28"/>
          <w:szCs w:val="28"/>
          <w:lang w:val="uk-UA"/>
        </w:rPr>
        <w:t>З метою запобігання перегріву приміщень у теплий період застосовуються:</w:t>
      </w:r>
    </w:p>
    <w:p w14:paraId="26CEBDCA" w14:textId="77777777" w:rsidR="00300A93" w:rsidRPr="0062302D" w:rsidRDefault="00300A93" w:rsidP="009E5D6B">
      <w:pPr>
        <w:pStyle w:val="a3"/>
        <w:numPr>
          <w:ilvl w:val="0"/>
          <w:numId w:val="11"/>
        </w:numPr>
        <w:spacing w:line="360" w:lineRule="auto"/>
        <w:ind w:left="0" w:right="-283"/>
        <w:jc w:val="both"/>
        <w:rPr>
          <w:sz w:val="28"/>
          <w:szCs w:val="28"/>
          <w:lang w:val="uk-UA"/>
        </w:rPr>
      </w:pPr>
      <w:r w:rsidRPr="0062302D">
        <w:rPr>
          <w:sz w:val="28"/>
          <w:szCs w:val="28"/>
          <w:lang w:val="uk-UA"/>
        </w:rPr>
        <w:t>горизонтальні та вертикальні сонцезахисні екрани;</w:t>
      </w:r>
    </w:p>
    <w:p w14:paraId="6453A77A" w14:textId="77777777" w:rsidR="00300A93" w:rsidRPr="0062302D" w:rsidRDefault="00300A93" w:rsidP="009E5D6B">
      <w:pPr>
        <w:pStyle w:val="a3"/>
        <w:numPr>
          <w:ilvl w:val="0"/>
          <w:numId w:val="11"/>
        </w:numPr>
        <w:spacing w:line="360" w:lineRule="auto"/>
        <w:ind w:left="0" w:right="-283"/>
        <w:jc w:val="both"/>
        <w:rPr>
          <w:sz w:val="28"/>
          <w:szCs w:val="28"/>
          <w:lang w:val="uk-UA"/>
        </w:rPr>
      </w:pPr>
      <w:proofErr w:type="spellStart"/>
      <w:r w:rsidRPr="0062302D">
        <w:rPr>
          <w:sz w:val="28"/>
          <w:szCs w:val="28"/>
          <w:lang w:val="uk-UA"/>
        </w:rPr>
        <w:t>ламелі</w:t>
      </w:r>
      <w:proofErr w:type="spellEnd"/>
      <w:r w:rsidRPr="0062302D">
        <w:rPr>
          <w:sz w:val="28"/>
          <w:szCs w:val="28"/>
          <w:lang w:val="uk-UA"/>
        </w:rPr>
        <w:t xml:space="preserve"> з автоматичним регулюванням кута нахилу;</w:t>
      </w:r>
    </w:p>
    <w:p w14:paraId="784CDCE4" w14:textId="77777777" w:rsidR="00300A93" w:rsidRPr="0062302D" w:rsidRDefault="00300A93" w:rsidP="009E5D6B">
      <w:pPr>
        <w:pStyle w:val="a3"/>
        <w:numPr>
          <w:ilvl w:val="0"/>
          <w:numId w:val="11"/>
        </w:numPr>
        <w:spacing w:line="360" w:lineRule="auto"/>
        <w:ind w:left="0" w:right="-283"/>
        <w:jc w:val="both"/>
        <w:rPr>
          <w:sz w:val="28"/>
          <w:szCs w:val="28"/>
          <w:lang w:val="uk-UA"/>
        </w:rPr>
      </w:pPr>
      <w:r w:rsidRPr="0062302D">
        <w:rPr>
          <w:sz w:val="28"/>
          <w:szCs w:val="28"/>
          <w:lang w:val="uk-UA"/>
        </w:rPr>
        <w:lastRenderedPageBreak/>
        <w:t>перфоровані фасадні панелі;</w:t>
      </w:r>
    </w:p>
    <w:p w14:paraId="37C31469" w14:textId="77777777" w:rsidR="00300A93" w:rsidRPr="0062302D" w:rsidRDefault="00300A93" w:rsidP="009E5D6B">
      <w:pPr>
        <w:pStyle w:val="a3"/>
        <w:numPr>
          <w:ilvl w:val="0"/>
          <w:numId w:val="11"/>
        </w:numPr>
        <w:spacing w:line="360" w:lineRule="auto"/>
        <w:ind w:left="0" w:right="-283"/>
        <w:jc w:val="both"/>
        <w:rPr>
          <w:sz w:val="28"/>
          <w:szCs w:val="28"/>
          <w:lang w:val="uk-UA"/>
        </w:rPr>
      </w:pPr>
      <w:r w:rsidRPr="0062302D">
        <w:rPr>
          <w:sz w:val="28"/>
          <w:szCs w:val="28"/>
          <w:lang w:val="uk-UA"/>
        </w:rPr>
        <w:t>зелені фасади як природний сонцезахисний бар’єр.</w:t>
      </w:r>
    </w:p>
    <w:p w14:paraId="0B92AEB8" w14:textId="70A02CC4" w:rsidR="00095A9D" w:rsidRPr="0062302D" w:rsidRDefault="006D43EA" w:rsidP="009E5D6B">
      <w:pPr>
        <w:pStyle w:val="a3"/>
        <w:spacing w:line="360" w:lineRule="auto"/>
        <w:ind w:right="-283"/>
        <w:jc w:val="both"/>
        <w:rPr>
          <w:i/>
          <w:sz w:val="28"/>
          <w:szCs w:val="28"/>
          <w:lang w:val="uk-UA"/>
        </w:rPr>
      </w:pPr>
      <w:r w:rsidRPr="0062302D">
        <w:rPr>
          <w:i/>
          <w:sz w:val="28"/>
          <w:szCs w:val="28"/>
          <w:lang w:val="uk-UA"/>
        </w:rPr>
        <w:t>Інтегровані інженерні системи</w:t>
      </w:r>
    </w:p>
    <w:p w14:paraId="414CB60E" w14:textId="77777777" w:rsidR="00142BC5" w:rsidRPr="0062302D" w:rsidRDefault="00142BC5"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Провідну роль у зниженні енергоспоживання відіграють сучасні системи опалення, вентиляції та кондиціонування повітря (HVAC), що працюють за принципом адаптивного регулювання. Їх функціонування базується на аналізі фактичного використання приміщень, що дозволяє оптимізувати витрати енергії залежно від інтенсивності експлуатації. </w:t>
      </w:r>
    </w:p>
    <w:p w14:paraId="07557C54" w14:textId="7E8EA494" w:rsidR="00622B5A" w:rsidRPr="0062302D" w:rsidRDefault="00622B5A"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Особливого значення набувають системи рекуперації тепла. Принцип їх роботи полягає у передачі теплової енергії відпрацьованого повітря припливному через теплообмінник без змішування потоків. Це забезпечує зменшення тепловтрат під час вентиляції та сприяє стабілізації температурного режиму.</w:t>
      </w:r>
      <w:r w:rsidR="006D4768" w:rsidRPr="0062302D">
        <w:rPr>
          <w:rFonts w:ascii="Times New Roman" w:eastAsia="Times New Roman" w:hAnsi="Times New Roman" w:cs="Times New Roman"/>
          <w:sz w:val="28"/>
          <w:szCs w:val="28"/>
          <w:lang w:val="uk-UA"/>
        </w:rPr>
        <w:t xml:space="preserve"> </w:t>
      </w:r>
      <w:r w:rsidRPr="0062302D">
        <w:rPr>
          <w:rFonts w:ascii="Times New Roman" w:eastAsia="Times New Roman" w:hAnsi="Times New Roman" w:cs="Times New Roman"/>
          <w:sz w:val="28"/>
          <w:szCs w:val="28"/>
          <w:lang w:val="uk-UA"/>
        </w:rPr>
        <w:t>У будівлях гуртожитків та навчальних корпусах доцільним є застосування централізованих або локальних вентиляційних установок із рекуператорами, що дозволяють:</w:t>
      </w:r>
    </w:p>
    <w:p w14:paraId="05B2A4CF" w14:textId="561C729D" w:rsidR="00622B5A" w:rsidRPr="0062302D" w:rsidRDefault="00622B5A" w:rsidP="009E5D6B">
      <w:pPr>
        <w:pStyle w:val="a3"/>
        <w:numPr>
          <w:ilvl w:val="0"/>
          <w:numId w:val="11"/>
        </w:numPr>
        <w:spacing w:line="360" w:lineRule="auto"/>
        <w:ind w:left="0" w:right="-283"/>
        <w:jc w:val="both"/>
        <w:rPr>
          <w:sz w:val="28"/>
          <w:szCs w:val="28"/>
          <w:lang w:val="uk-UA"/>
        </w:rPr>
      </w:pPr>
      <w:r w:rsidRPr="0062302D">
        <w:rPr>
          <w:sz w:val="28"/>
          <w:szCs w:val="28"/>
          <w:lang w:val="uk-UA"/>
        </w:rPr>
        <w:t>підтримувати нормативний повітрообмін без відкривання вікон;</w:t>
      </w:r>
    </w:p>
    <w:p w14:paraId="3169537F" w14:textId="1C65D810" w:rsidR="00622B5A" w:rsidRPr="0062302D" w:rsidRDefault="00622B5A" w:rsidP="009E5D6B">
      <w:pPr>
        <w:pStyle w:val="a3"/>
        <w:numPr>
          <w:ilvl w:val="0"/>
          <w:numId w:val="11"/>
        </w:numPr>
        <w:spacing w:line="360" w:lineRule="auto"/>
        <w:ind w:left="0" w:right="-283"/>
        <w:jc w:val="both"/>
        <w:rPr>
          <w:sz w:val="28"/>
          <w:szCs w:val="28"/>
          <w:lang w:val="uk-UA"/>
        </w:rPr>
      </w:pPr>
      <w:r w:rsidRPr="0062302D">
        <w:rPr>
          <w:sz w:val="28"/>
          <w:szCs w:val="28"/>
          <w:lang w:val="uk-UA"/>
        </w:rPr>
        <w:t>контролювати рівень вологості та концентрацію CO₂;</w:t>
      </w:r>
    </w:p>
    <w:p w14:paraId="42A2A547" w14:textId="12FAE360" w:rsidR="00622B5A" w:rsidRPr="0062302D" w:rsidRDefault="00622B5A" w:rsidP="009E5D6B">
      <w:pPr>
        <w:pStyle w:val="a3"/>
        <w:numPr>
          <w:ilvl w:val="0"/>
          <w:numId w:val="11"/>
        </w:numPr>
        <w:spacing w:line="360" w:lineRule="auto"/>
        <w:ind w:left="0" w:right="-283"/>
        <w:jc w:val="both"/>
        <w:rPr>
          <w:sz w:val="28"/>
          <w:szCs w:val="28"/>
          <w:lang w:val="uk-UA"/>
        </w:rPr>
      </w:pPr>
      <w:r w:rsidRPr="0062302D">
        <w:rPr>
          <w:sz w:val="28"/>
          <w:szCs w:val="28"/>
          <w:lang w:val="uk-UA"/>
        </w:rPr>
        <w:t>зменшувати акустичний дискомфорт у щільній міській забудові;</w:t>
      </w:r>
    </w:p>
    <w:p w14:paraId="414618F7" w14:textId="7EDE5AE1" w:rsidR="00F31D2B" w:rsidRPr="0062302D" w:rsidRDefault="00F31D2B" w:rsidP="009E5D6B">
      <w:pPr>
        <w:spacing w:before="100" w:beforeAutospacing="1" w:after="100" w:afterAutospacing="1" w:line="360" w:lineRule="auto"/>
        <w:ind w:right="-283" w:firstLine="567"/>
        <w:jc w:val="both"/>
        <w:rPr>
          <w:rFonts w:ascii="Times New Roman" w:eastAsia="Times New Roman" w:hAnsi="Times New Roman" w:cs="Times New Roman"/>
          <w:b/>
          <w:i/>
          <w:sz w:val="28"/>
          <w:szCs w:val="28"/>
          <w:lang w:val="uk-UA"/>
        </w:rPr>
      </w:pPr>
      <w:r w:rsidRPr="0062302D">
        <w:rPr>
          <w:rFonts w:ascii="Times New Roman" w:eastAsia="Times New Roman" w:hAnsi="Times New Roman" w:cs="Times New Roman"/>
          <w:b/>
          <w:i/>
          <w:sz w:val="28"/>
          <w:szCs w:val="28"/>
          <w:lang w:val="uk-UA"/>
        </w:rPr>
        <w:t>Використання відновлюваних джерел енергії</w:t>
      </w:r>
    </w:p>
    <w:p w14:paraId="324BA45A" w14:textId="77777777" w:rsidR="009D3729" w:rsidRPr="0062302D" w:rsidRDefault="009D3729"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Впровадження відновлюваних джерел енергії є одним із ключових напрямів модернізації архітектури закладів вищої освіти України та підвищення їх енергетичної автономності. Інтеграція альтернативних енергетичних систем у структуру навчальних корпусів, гуртожитків і допоміжних будівель сприяє зниженню експлуатаційних витрат, підвищенню енергоефективності та формуванню екологічно відповідального освітнього середовища.</w:t>
      </w:r>
    </w:p>
    <w:p w14:paraId="1AECE48B" w14:textId="77777777" w:rsidR="009D3729" w:rsidRPr="0062302D" w:rsidRDefault="009D3729"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lastRenderedPageBreak/>
        <w:t>Найбільш поширеним рішенням є встановлення фотоелектричних панелей на покрівлях навчальних корпусів і гуртожитків. Генерована електроенергія може використовуватися для освітлення внутрішніх приміщень і території кампусу, забезпечення роботи інженерних систем, живлення ІТ-інфраструктури, а також для нагрівання води у поєднанні із сонячними колекторами. З огляду на кліматичні умови України, використання сонячної енергії є економічно доцільним, особливо за умови інтеграції систем акумулювання електроенергії, що дозволяє підвищити стабільність енергозабезпечення.</w:t>
      </w:r>
    </w:p>
    <w:p w14:paraId="0D0865CA" w14:textId="77528128" w:rsidR="009D3729" w:rsidRPr="0062302D" w:rsidRDefault="009D3729"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Перспективним напрямом також є застосування теплових насосів, які забезпечують ефективне опалення та охолодження будівель із мінімальним споживанням традиційних енергоресурсів. Додатковими елементами сталого інженерного забезпечення можуть виступати накопичувачі електроенергії, системи збору та повторного використання дощової води, а також автономні енергетичні модулі, здатні забезпечувати часткову енергонезалежність окремих функціональних зон </w:t>
      </w:r>
      <w:r w:rsidRPr="009F3982">
        <w:rPr>
          <w:rFonts w:ascii="Times New Roman" w:eastAsia="Times New Roman" w:hAnsi="Times New Roman" w:cs="Times New Roman"/>
          <w:sz w:val="28"/>
          <w:szCs w:val="28"/>
          <w:lang w:val="uk-UA"/>
        </w:rPr>
        <w:t>кампусу.</w:t>
      </w:r>
      <w:r w:rsidR="009F3982" w:rsidRPr="009F3982">
        <w:rPr>
          <w:rFonts w:ascii="Times New Roman" w:hAnsi="Times New Roman" w:cs="Times New Roman"/>
          <w:sz w:val="28"/>
          <w:szCs w:val="28"/>
          <w:lang w:val="uk-UA"/>
        </w:rPr>
        <w:t xml:space="preserve"> [22]</w:t>
      </w:r>
    </w:p>
    <w:p w14:paraId="084129B9" w14:textId="0B1FE4E2" w:rsidR="0091765A" w:rsidRPr="0062302D" w:rsidRDefault="0091765A" w:rsidP="009E5D6B">
      <w:pPr>
        <w:spacing w:before="100" w:beforeAutospacing="1" w:after="100" w:afterAutospacing="1" w:line="360" w:lineRule="auto"/>
        <w:ind w:right="-283"/>
        <w:jc w:val="both"/>
        <w:rPr>
          <w:rFonts w:ascii="Times New Roman" w:eastAsia="Times New Roman" w:hAnsi="Times New Roman" w:cs="Times New Roman"/>
          <w:i/>
          <w:sz w:val="28"/>
          <w:szCs w:val="28"/>
          <w:lang w:val="uk-UA"/>
        </w:rPr>
      </w:pPr>
      <w:r w:rsidRPr="0062302D">
        <w:rPr>
          <w:rFonts w:ascii="Times New Roman" w:eastAsia="Times New Roman" w:hAnsi="Times New Roman" w:cs="Times New Roman"/>
          <w:b/>
          <w:bCs/>
          <w:i/>
          <w:sz w:val="28"/>
          <w:szCs w:val="28"/>
          <w:lang w:val="uk-UA"/>
        </w:rPr>
        <w:t>Озеленення як елемент енергоефективності</w:t>
      </w:r>
    </w:p>
    <w:p w14:paraId="46EA4A44" w14:textId="77777777" w:rsidR="0091765A" w:rsidRPr="0062302D" w:rsidRDefault="0091765A" w:rsidP="009E5D6B">
      <w:pPr>
        <w:spacing w:before="100" w:beforeAutospacing="1" w:after="100" w:afterAutospacing="1" w:line="360" w:lineRule="auto"/>
        <w:ind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Енергоефективність сучасних ЗВО пов’язана не лише з інженерними рішеннями, але й з просторовою організацією території та фасадів. До інноваційних прийомів належать:</w:t>
      </w:r>
    </w:p>
    <w:p w14:paraId="252FE50D" w14:textId="77777777" w:rsidR="0091765A" w:rsidRPr="0062302D" w:rsidRDefault="0091765A" w:rsidP="009E5D6B">
      <w:pPr>
        <w:numPr>
          <w:ilvl w:val="0"/>
          <w:numId w:val="12"/>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вертикальне озеленення (живі фасади);</w:t>
      </w:r>
    </w:p>
    <w:p w14:paraId="3972EF1A" w14:textId="77777777" w:rsidR="0091765A" w:rsidRPr="0062302D" w:rsidRDefault="0091765A" w:rsidP="009E5D6B">
      <w:pPr>
        <w:numPr>
          <w:ilvl w:val="0"/>
          <w:numId w:val="12"/>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зелені екрани та інтегровані сітки для витких рослин;</w:t>
      </w:r>
    </w:p>
    <w:p w14:paraId="094B87F3" w14:textId="77777777" w:rsidR="0091765A" w:rsidRPr="0062302D" w:rsidRDefault="0091765A" w:rsidP="009E5D6B">
      <w:pPr>
        <w:numPr>
          <w:ilvl w:val="0"/>
          <w:numId w:val="12"/>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балкони з зеленими насадженнями;</w:t>
      </w:r>
    </w:p>
    <w:p w14:paraId="31AB1E0A" w14:textId="77777777" w:rsidR="0091765A" w:rsidRPr="0062302D" w:rsidRDefault="0091765A" w:rsidP="009E5D6B">
      <w:pPr>
        <w:numPr>
          <w:ilvl w:val="0"/>
          <w:numId w:val="12"/>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озеленення терас і експлуатованих покрівель;</w:t>
      </w:r>
    </w:p>
    <w:p w14:paraId="0CAC3848" w14:textId="77777777" w:rsidR="0091765A" w:rsidRPr="0062302D" w:rsidRDefault="0091765A" w:rsidP="009E5D6B">
      <w:pPr>
        <w:numPr>
          <w:ilvl w:val="0"/>
          <w:numId w:val="12"/>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формування внутрішніх озеленених дворів;</w:t>
      </w:r>
    </w:p>
    <w:p w14:paraId="45F7E30B" w14:textId="77777777" w:rsidR="0091765A" w:rsidRPr="0062302D" w:rsidRDefault="0091765A" w:rsidP="009E5D6B">
      <w:pPr>
        <w:numPr>
          <w:ilvl w:val="0"/>
          <w:numId w:val="12"/>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створення зелених дахів як частини архітектурної композиції.</w:t>
      </w:r>
    </w:p>
    <w:p w14:paraId="715EEF9D" w14:textId="1D901243" w:rsidR="00683805" w:rsidRPr="0062302D" w:rsidRDefault="0091765A"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lastRenderedPageBreak/>
        <w:t>Такі рішення зменшують перегрів фасадів, покращують теплоізоляційні характеристики, сприяють природному охолодженню повітря та формують сприятливий мікроклімат на території кампусу.</w:t>
      </w:r>
      <w:r w:rsidR="00795916" w:rsidRPr="0062302D">
        <w:rPr>
          <w:rFonts w:ascii="Times New Roman" w:eastAsia="Times New Roman" w:hAnsi="Times New Roman" w:cs="Times New Roman"/>
          <w:sz w:val="28"/>
          <w:szCs w:val="28"/>
          <w:lang w:val="uk-UA"/>
        </w:rPr>
        <w:t xml:space="preserve"> Окрім енергетичної ефективності, озеленені елементи виконують важливу шумозахисну функцію, що є особливо актуальним для закладів вищої освіти, розташованих у щільній міській забудові або поблизу транспортних магістралей. Рослинні насадження здатні частково поглинати та розсіювати звукові хвилі, зменшуючи рівень акустичного навантаження на навчальні аудиторії, гуртожитки та рекреаційні простори. Формування зелених буферних зон уздовж вулиць, використання багатоярусних насаджень і озеленених внутрішніх дворів сприяє підвищенню акустичного комфорту та створенню більш сприятливого освітнього середовища.</w:t>
      </w:r>
      <w:r w:rsidR="00676E3D" w:rsidRPr="00676E3D">
        <w:rPr>
          <w:rFonts w:ascii="Times New Roman" w:hAnsi="Times New Roman" w:cs="Times New Roman"/>
          <w:sz w:val="28"/>
          <w:szCs w:val="28"/>
          <w:lang w:val="uk-UA"/>
        </w:rPr>
        <w:t xml:space="preserve"> </w:t>
      </w:r>
      <w:r w:rsidR="00676E3D" w:rsidRPr="009F3982">
        <w:rPr>
          <w:rFonts w:ascii="Times New Roman" w:hAnsi="Times New Roman" w:cs="Times New Roman"/>
          <w:sz w:val="28"/>
          <w:szCs w:val="28"/>
          <w:lang w:val="uk-UA"/>
        </w:rPr>
        <w:t>[</w:t>
      </w:r>
      <w:r w:rsidR="00676E3D">
        <w:rPr>
          <w:rFonts w:ascii="Times New Roman" w:hAnsi="Times New Roman" w:cs="Times New Roman"/>
          <w:sz w:val="28"/>
          <w:szCs w:val="28"/>
          <w:lang w:val="uk-UA"/>
        </w:rPr>
        <w:t>23</w:t>
      </w:r>
      <w:r w:rsidR="00676E3D" w:rsidRPr="009F3982">
        <w:rPr>
          <w:rFonts w:ascii="Times New Roman" w:hAnsi="Times New Roman" w:cs="Times New Roman"/>
          <w:sz w:val="28"/>
          <w:szCs w:val="28"/>
          <w:lang w:val="uk-UA"/>
        </w:rPr>
        <w:t>]</w:t>
      </w:r>
    </w:p>
    <w:p w14:paraId="43E86E25" w14:textId="01E60BCA" w:rsidR="00683805" w:rsidRPr="0062302D" w:rsidRDefault="00683805" w:rsidP="009E5D6B">
      <w:pPr>
        <w:spacing w:before="100" w:beforeAutospacing="1" w:after="100" w:afterAutospacing="1" w:line="360" w:lineRule="auto"/>
        <w:ind w:right="-283" w:firstLine="567"/>
        <w:jc w:val="both"/>
        <w:rPr>
          <w:rFonts w:ascii="Times New Roman" w:eastAsia="Times New Roman" w:hAnsi="Times New Roman" w:cs="Times New Roman"/>
          <w:i/>
          <w:sz w:val="28"/>
          <w:szCs w:val="28"/>
          <w:lang w:val="uk-UA"/>
        </w:rPr>
      </w:pPr>
      <w:proofErr w:type="spellStart"/>
      <w:r w:rsidRPr="0062302D">
        <w:rPr>
          <w:rFonts w:ascii="Times New Roman" w:eastAsia="Times New Roman" w:hAnsi="Times New Roman" w:cs="Times New Roman"/>
          <w:b/>
          <w:bCs/>
          <w:i/>
          <w:sz w:val="28"/>
          <w:szCs w:val="28"/>
          <w:lang w:val="uk-UA"/>
        </w:rPr>
        <w:t>Цифровізація</w:t>
      </w:r>
      <w:proofErr w:type="spellEnd"/>
      <w:r w:rsidRPr="0062302D">
        <w:rPr>
          <w:rFonts w:ascii="Times New Roman" w:eastAsia="Times New Roman" w:hAnsi="Times New Roman" w:cs="Times New Roman"/>
          <w:b/>
          <w:bCs/>
          <w:i/>
          <w:sz w:val="28"/>
          <w:szCs w:val="28"/>
          <w:lang w:val="uk-UA"/>
        </w:rPr>
        <w:t xml:space="preserve"> та автоматизація управління</w:t>
      </w:r>
    </w:p>
    <w:p w14:paraId="4C8E0F66" w14:textId="77777777" w:rsidR="00E07122" w:rsidRPr="0062302D" w:rsidRDefault="00E07122"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Сучасна модернізація територій закладів вищої освіти передбачає активне впровадження цифрових технологій, що формують так званий «розумний кампус». </w:t>
      </w:r>
      <w:proofErr w:type="spellStart"/>
      <w:r w:rsidRPr="0062302D">
        <w:rPr>
          <w:rFonts w:ascii="Times New Roman" w:eastAsia="Times New Roman" w:hAnsi="Times New Roman" w:cs="Times New Roman"/>
          <w:sz w:val="28"/>
          <w:szCs w:val="28"/>
          <w:lang w:val="uk-UA"/>
        </w:rPr>
        <w:t>Цифровізація</w:t>
      </w:r>
      <w:proofErr w:type="spellEnd"/>
      <w:r w:rsidRPr="0062302D">
        <w:rPr>
          <w:rFonts w:ascii="Times New Roman" w:eastAsia="Times New Roman" w:hAnsi="Times New Roman" w:cs="Times New Roman"/>
          <w:sz w:val="28"/>
          <w:szCs w:val="28"/>
          <w:lang w:val="uk-UA"/>
        </w:rPr>
        <w:t xml:space="preserve"> охоплює як інженерні системи будівель, так і інформаційно-комунікаційне середовище, забезпечуючи підвищення енергоефективності, зручності експлуатації та якості просторової взаємодії користувачів.</w:t>
      </w:r>
    </w:p>
    <w:p w14:paraId="00F19958" w14:textId="5521D9DF" w:rsidR="00E07122" w:rsidRPr="0062302D" w:rsidRDefault="00E07122"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Ключовим елементом є впровадження автоматизованих систем управління будівлями (</w:t>
      </w:r>
      <w:proofErr w:type="spellStart"/>
      <w:r w:rsidRPr="0062302D">
        <w:rPr>
          <w:rFonts w:ascii="Times New Roman" w:eastAsia="Times New Roman" w:hAnsi="Times New Roman" w:cs="Times New Roman"/>
          <w:sz w:val="28"/>
          <w:szCs w:val="28"/>
          <w:lang w:val="uk-UA"/>
        </w:rPr>
        <w:t>Building</w:t>
      </w:r>
      <w:proofErr w:type="spellEnd"/>
      <w:r w:rsidRPr="0062302D">
        <w:rPr>
          <w:rFonts w:ascii="Times New Roman" w:eastAsia="Times New Roman" w:hAnsi="Times New Roman" w:cs="Times New Roman"/>
          <w:sz w:val="28"/>
          <w:szCs w:val="28"/>
          <w:lang w:val="uk-UA"/>
        </w:rPr>
        <w:t xml:space="preserve"> </w:t>
      </w:r>
      <w:proofErr w:type="spellStart"/>
      <w:r w:rsidRPr="0062302D">
        <w:rPr>
          <w:rFonts w:ascii="Times New Roman" w:eastAsia="Times New Roman" w:hAnsi="Times New Roman" w:cs="Times New Roman"/>
          <w:sz w:val="28"/>
          <w:szCs w:val="28"/>
          <w:lang w:val="uk-UA"/>
        </w:rPr>
        <w:t>Management</w:t>
      </w:r>
      <w:proofErr w:type="spellEnd"/>
      <w:r w:rsidRPr="0062302D">
        <w:rPr>
          <w:rFonts w:ascii="Times New Roman" w:eastAsia="Times New Roman" w:hAnsi="Times New Roman" w:cs="Times New Roman"/>
          <w:sz w:val="28"/>
          <w:szCs w:val="28"/>
          <w:lang w:val="uk-UA"/>
        </w:rPr>
        <w:t xml:space="preserve"> </w:t>
      </w:r>
      <w:proofErr w:type="spellStart"/>
      <w:r w:rsidRPr="0062302D">
        <w:rPr>
          <w:rFonts w:ascii="Times New Roman" w:eastAsia="Times New Roman" w:hAnsi="Times New Roman" w:cs="Times New Roman"/>
          <w:sz w:val="28"/>
          <w:szCs w:val="28"/>
          <w:lang w:val="uk-UA"/>
        </w:rPr>
        <w:t>Systems</w:t>
      </w:r>
      <w:proofErr w:type="spellEnd"/>
      <w:r w:rsidRPr="0062302D">
        <w:rPr>
          <w:rFonts w:ascii="Times New Roman" w:eastAsia="Times New Roman" w:hAnsi="Times New Roman" w:cs="Times New Roman"/>
          <w:sz w:val="28"/>
          <w:szCs w:val="28"/>
          <w:lang w:val="uk-UA"/>
        </w:rPr>
        <w:t>, BMS), які інтегрують роботу інженерних мереж у єдину цифрову платформу.</w:t>
      </w:r>
      <w:r w:rsidR="00BA791D">
        <w:rPr>
          <w:rFonts w:ascii="Times New Roman" w:eastAsia="Times New Roman" w:hAnsi="Times New Roman" w:cs="Times New Roman"/>
          <w:sz w:val="28"/>
          <w:szCs w:val="28"/>
          <w:lang w:val="uk-UA"/>
        </w:rPr>
        <w:t>(</w:t>
      </w:r>
      <w:proofErr w:type="spellStart"/>
      <w:r w:rsidR="00BA791D" w:rsidRPr="0062302D">
        <w:rPr>
          <w:rFonts w:ascii="Times New Roman" w:hAnsi="Times New Roman" w:cs="Times New Roman"/>
          <w:sz w:val="28"/>
          <w:szCs w:val="28"/>
          <w:lang w:val="uk-UA"/>
        </w:rPr>
        <w:t>Іл</w:t>
      </w:r>
      <w:proofErr w:type="spellEnd"/>
      <w:r w:rsidR="00BA791D" w:rsidRPr="0062302D">
        <w:rPr>
          <w:rFonts w:ascii="Times New Roman" w:hAnsi="Times New Roman" w:cs="Times New Roman"/>
          <w:sz w:val="28"/>
          <w:szCs w:val="28"/>
          <w:lang w:val="uk-UA"/>
        </w:rPr>
        <w:t>. 2.5</w:t>
      </w:r>
      <w:r w:rsidR="00BA791D" w:rsidRPr="0062302D">
        <w:rPr>
          <w:rFonts w:ascii="Times New Roman" w:eastAsia="Times New Roman" w:hAnsi="Times New Roman" w:cs="Times New Roman"/>
          <w:sz w:val="28"/>
          <w:szCs w:val="28"/>
          <w:lang w:val="uk-UA"/>
        </w:rPr>
        <w:t>.</w:t>
      </w:r>
      <w:r w:rsidR="00BA791D">
        <w:rPr>
          <w:rFonts w:ascii="Times New Roman" w:eastAsia="Times New Roman" w:hAnsi="Times New Roman" w:cs="Times New Roman"/>
          <w:sz w:val="28"/>
          <w:szCs w:val="28"/>
          <w:lang w:val="uk-UA"/>
        </w:rPr>
        <w:t>)</w:t>
      </w:r>
      <w:r w:rsidR="00F66398">
        <w:rPr>
          <w:rFonts w:ascii="Times New Roman" w:eastAsia="Times New Roman" w:hAnsi="Times New Roman" w:cs="Times New Roman"/>
          <w:sz w:val="28"/>
          <w:szCs w:val="28"/>
          <w:lang w:val="uk-UA"/>
        </w:rPr>
        <w:t xml:space="preserve"> </w:t>
      </w:r>
      <w:r w:rsidR="00676E3D">
        <w:rPr>
          <w:rFonts w:ascii="Times New Roman" w:eastAsia="Times New Roman" w:hAnsi="Times New Roman" w:cs="Times New Roman"/>
          <w:sz w:val="28"/>
          <w:szCs w:val="28"/>
          <w:lang w:val="uk-UA"/>
        </w:rPr>
        <w:t>[24</w:t>
      </w:r>
      <w:r w:rsidR="00676E3D" w:rsidRPr="0062302D">
        <w:rPr>
          <w:rFonts w:ascii="Times New Roman" w:eastAsia="Times New Roman" w:hAnsi="Times New Roman" w:cs="Times New Roman"/>
          <w:sz w:val="28"/>
          <w:szCs w:val="28"/>
          <w:lang w:val="uk-UA"/>
        </w:rPr>
        <w:t>]</w:t>
      </w:r>
      <w:r w:rsidR="00676E3D">
        <w:rPr>
          <w:rFonts w:ascii="Times New Roman" w:eastAsia="Times New Roman" w:hAnsi="Times New Roman" w:cs="Times New Roman"/>
          <w:sz w:val="28"/>
          <w:szCs w:val="28"/>
          <w:lang w:val="uk-UA"/>
        </w:rPr>
        <w:t xml:space="preserve"> </w:t>
      </w:r>
      <w:r w:rsidRPr="0062302D">
        <w:rPr>
          <w:rFonts w:ascii="Times New Roman" w:eastAsia="Times New Roman" w:hAnsi="Times New Roman" w:cs="Times New Roman"/>
          <w:sz w:val="28"/>
          <w:szCs w:val="28"/>
          <w:lang w:val="uk-UA"/>
        </w:rPr>
        <w:t>Такі системи забезпечують:</w:t>
      </w:r>
    </w:p>
    <w:p w14:paraId="4F947DEA" w14:textId="201D37BE" w:rsidR="00E07122" w:rsidRPr="0062302D" w:rsidRDefault="00E07122"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моніторинг і аналіз енергоспоживання в режимі реального часу;</w:t>
      </w:r>
    </w:p>
    <w:p w14:paraId="0EAF55A6" w14:textId="4F35FA1B" w:rsidR="00E07122" w:rsidRPr="0062302D" w:rsidRDefault="00E07122"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автоматичне регулювання освітлення залежно від рівня природної інсоляції та присутності людей;</w:t>
      </w:r>
    </w:p>
    <w:p w14:paraId="777585DC" w14:textId="267FD76F" w:rsidR="00E07122" w:rsidRPr="0062302D" w:rsidRDefault="00E07122"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клімат-контроль із сенсорним управлінням температурою, вологістю та якістю повітря;</w:t>
      </w:r>
    </w:p>
    <w:p w14:paraId="729D50D7" w14:textId="31B4703A" w:rsidR="00E07122" w:rsidRPr="0062302D" w:rsidRDefault="00E07122"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lastRenderedPageBreak/>
        <w:t>автоматизоване керування сонцезахисними елементами</w:t>
      </w:r>
      <w:r w:rsidR="001378F5" w:rsidRPr="0062302D">
        <w:rPr>
          <w:rFonts w:ascii="Times New Roman" w:eastAsia="Times New Roman" w:hAnsi="Times New Roman" w:cs="Times New Roman"/>
          <w:sz w:val="28"/>
          <w:szCs w:val="28"/>
          <w:lang w:val="uk-UA"/>
        </w:rPr>
        <w:t xml:space="preserve"> (навісами, динамічними фасадними системами)</w:t>
      </w:r>
      <w:r w:rsidRPr="0062302D">
        <w:rPr>
          <w:rFonts w:ascii="Times New Roman" w:eastAsia="Times New Roman" w:hAnsi="Times New Roman" w:cs="Times New Roman"/>
          <w:sz w:val="28"/>
          <w:szCs w:val="28"/>
          <w:lang w:val="uk-UA"/>
        </w:rPr>
        <w:t xml:space="preserve"> відповідно до погодних умов;</w:t>
      </w:r>
    </w:p>
    <w:p w14:paraId="18333521" w14:textId="4F6B5168" w:rsidR="00E07122" w:rsidRPr="0062302D" w:rsidRDefault="00E07122"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системи </w:t>
      </w:r>
      <w:proofErr w:type="spellStart"/>
      <w:r w:rsidRPr="0062302D">
        <w:rPr>
          <w:rFonts w:ascii="Times New Roman" w:eastAsia="Times New Roman" w:hAnsi="Times New Roman" w:cs="Times New Roman"/>
          <w:sz w:val="28"/>
          <w:szCs w:val="28"/>
          <w:lang w:val="uk-UA"/>
        </w:rPr>
        <w:t>автополиву</w:t>
      </w:r>
      <w:proofErr w:type="spellEnd"/>
      <w:r w:rsidRPr="0062302D">
        <w:rPr>
          <w:rFonts w:ascii="Times New Roman" w:eastAsia="Times New Roman" w:hAnsi="Times New Roman" w:cs="Times New Roman"/>
          <w:sz w:val="28"/>
          <w:szCs w:val="28"/>
          <w:lang w:val="uk-UA"/>
        </w:rPr>
        <w:t xml:space="preserve"> зелених насаджень із врахуванням вологості ґрунту;</w:t>
      </w:r>
    </w:p>
    <w:p w14:paraId="2295624A" w14:textId="7C2FB6D0" w:rsidR="00AE6EE0" w:rsidRPr="0062302D" w:rsidRDefault="00E07122"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інтелектуальні алгоритми оптимізації навантаження на електричні та теплові мережі</w:t>
      </w:r>
    </w:p>
    <w:p w14:paraId="2D55C9A6" w14:textId="700D190F" w:rsidR="00A95F6F" w:rsidRPr="0062302D" w:rsidRDefault="00A95F6F"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Використання BMS дозволяє не лише зменшити витрати на енергоносії, а й прогнозувати технічне обслуговування обладнання, мінімізуючи ризики аварійних ситуацій та простоїв.</w:t>
      </w:r>
    </w:p>
    <w:p w14:paraId="4F259F86" w14:textId="77777777" w:rsidR="00A95F6F" w:rsidRPr="0062302D" w:rsidRDefault="00A95F6F"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Окремим напрямом розвитку є застосування технологій штучного інтелекту та цифрових сервісів для підвищення доступності </w:t>
      </w:r>
      <w:proofErr w:type="spellStart"/>
      <w:r w:rsidRPr="0062302D">
        <w:rPr>
          <w:rFonts w:ascii="Times New Roman" w:eastAsia="Times New Roman" w:hAnsi="Times New Roman" w:cs="Times New Roman"/>
          <w:sz w:val="28"/>
          <w:szCs w:val="28"/>
          <w:lang w:val="uk-UA"/>
        </w:rPr>
        <w:t>кампусного</w:t>
      </w:r>
      <w:proofErr w:type="spellEnd"/>
      <w:r w:rsidRPr="0062302D">
        <w:rPr>
          <w:rFonts w:ascii="Times New Roman" w:eastAsia="Times New Roman" w:hAnsi="Times New Roman" w:cs="Times New Roman"/>
          <w:sz w:val="28"/>
          <w:szCs w:val="28"/>
          <w:lang w:val="uk-UA"/>
        </w:rPr>
        <w:t xml:space="preserve"> простору. Йдеться про створення інтерактивної навігації, мобільних застосунків для орієнтації на території ЗВО, віртуальних гідів та інформаційних панелей, що допомагають студентам і відвідувачам швидко знаходити навчальні аудиторії, адміністративні служби чи зони рекреації. Такі рішення формують інклюзивне середовище та покращують комунікацію між користувачами й простором.</w:t>
      </w:r>
    </w:p>
    <w:p w14:paraId="7165B6B0" w14:textId="77777777" w:rsidR="00A95F6F" w:rsidRPr="0062302D" w:rsidRDefault="00A95F6F" w:rsidP="009E5D6B">
      <w:pPr>
        <w:spacing w:before="100" w:beforeAutospacing="1" w:after="100" w:afterAutospacing="1" w:line="360" w:lineRule="auto"/>
        <w:ind w:right="-283" w:firstLine="567"/>
        <w:jc w:val="both"/>
        <w:rPr>
          <w:rFonts w:ascii="Times New Roman" w:eastAsia="Times New Roman" w:hAnsi="Times New Roman" w:cs="Times New Roman"/>
          <w:b/>
          <w:i/>
          <w:sz w:val="28"/>
          <w:szCs w:val="28"/>
          <w:lang w:val="uk-UA"/>
        </w:rPr>
      </w:pPr>
      <w:r w:rsidRPr="0062302D">
        <w:rPr>
          <w:rFonts w:ascii="Times New Roman" w:eastAsia="Times New Roman" w:hAnsi="Times New Roman" w:cs="Times New Roman"/>
          <w:b/>
          <w:i/>
          <w:sz w:val="28"/>
          <w:szCs w:val="28"/>
          <w:lang w:val="uk-UA"/>
        </w:rPr>
        <w:t>Медіафасад як елемент цифрової ідентичності та самопрезентації</w:t>
      </w:r>
    </w:p>
    <w:p w14:paraId="661E6410" w14:textId="77777777" w:rsidR="00A95F6F" w:rsidRPr="0062302D" w:rsidRDefault="00A95F6F"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Інноваційним архітектурно-технологічним рішенням може стати інтеграція медіа фасаду в структуру навчального корпусу або громадського простору кампусу. Медіафасад — це фасадна система з вбудованими світлодіодними або мультимедійними елементами, що дозволяють транслювати графічний, текстовий або відео контент.</w:t>
      </w:r>
    </w:p>
    <w:p w14:paraId="74716084" w14:textId="22E616EF" w:rsidR="00A95F6F" w:rsidRPr="0062302D" w:rsidRDefault="00A95F6F" w:rsidP="009E5D6B">
      <w:pPr>
        <w:ind w:right="-283"/>
        <w:rPr>
          <w:rFonts w:ascii="Times New Roman" w:eastAsia="Times New Roman" w:hAnsi="Times New Roman" w:cs="Times New Roman"/>
          <w:sz w:val="28"/>
          <w:szCs w:val="28"/>
          <w:lang w:val="uk-UA"/>
        </w:rPr>
      </w:pPr>
    </w:p>
    <w:p w14:paraId="3C909892" w14:textId="77777777" w:rsidR="00A95F6F" w:rsidRPr="0062302D" w:rsidRDefault="00A95F6F" w:rsidP="009E5D6B">
      <w:pPr>
        <w:ind w:right="-283" w:firstLine="567"/>
        <w:jc w:val="center"/>
        <w:rPr>
          <w:rFonts w:ascii="Times New Roman" w:hAnsi="Times New Roman" w:cs="Times New Roman"/>
          <w:sz w:val="28"/>
          <w:szCs w:val="28"/>
          <w:lang w:val="uk-UA"/>
        </w:rPr>
      </w:pPr>
      <w:r w:rsidRPr="0062302D">
        <w:rPr>
          <w:rFonts w:ascii="Times New Roman" w:eastAsia="Times New Roman" w:hAnsi="Times New Roman" w:cs="Times New Roman"/>
          <w:noProof/>
          <w:sz w:val="28"/>
          <w:szCs w:val="28"/>
        </w:rPr>
        <w:lastRenderedPageBreak/>
        <w:drawing>
          <wp:anchor distT="0" distB="0" distL="114300" distR="114300" simplePos="0" relativeHeight="251773952" behindDoc="0" locked="0" layoutInCell="1" allowOverlap="1" wp14:anchorId="1239F32E" wp14:editId="729967B9">
            <wp:simplePos x="0" y="0"/>
            <wp:positionH relativeFrom="column">
              <wp:posOffset>438150</wp:posOffset>
            </wp:positionH>
            <wp:positionV relativeFrom="paragraph">
              <wp:posOffset>160256</wp:posOffset>
            </wp:positionV>
            <wp:extent cx="5544185" cy="5421630"/>
            <wp:effectExtent l="0" t="0" r="0" b="762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5544185" cy="542163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62302D">
        <w:rPr>
          <w:rFonts w:ascii="Times New Roman" w:hAnsi="Times New Roman" w:cs="Times New Roman"/>
          <w:sz w:val="28"/>
          <w:szCs w:val="28"/>
          <w:lang w:val="uk-UA"/>
        </w:rPr>
        <w:t>Іл</w:t>
      </w:r>
      <w:proofErr w:type="spellEnd"/>
      <w:r w:rsidRPr="0062302D">
        <w:rPr>
          <w:rFonts w:ascii="Times New Roman" w:hAnsi="Times New Roman" w:cs="Times New Roman"/>
          <w:sz w:val="28"/>
          <w:szCs w:val="28"/>
          <w:lang w:val="uk-UA"/>
        </w:rPr>
        <w:t>. 2.5</w:t>
      </w:r>
      <w:r w:rsidRPr="0062302D">
        <w:rPr>
          <w:rFonts w:ascii="Times New Roman" w:eastAsia="Times New Roman" w:hAnsi="Times New Roman" w:cs="Times New Roman"/>
          <w:sz w:val="28"/>
          <w:szCs w:val="28"/>
          <w:lang w:val="uk-UA"/>
        </w:rPr>
        <w:t xml:space="preserve">. </w:t>
      </w:r>
      <w:hyperlink r:id="rId35" w:history="1">
        <w:r w:rsidRPr="0062302D">
          <w:rPr>
            <w:rFonts w:ascii="Times New Roman" w:eastAsia="Times New Roman" w:hAnsi="Times New Roman" w:cs="Times New Roman"/>
            <w:sz w:val="28"/>
            <w:szCs w:val="28"/>
            <w:lang w:val="uk-UA"/>
          </w:rPr>
          <w:t>Сфера застосування</w:t>
        </w:r>
      </w:hyperlink>
      <w:r>
        <w:rPr>
          <w:rFonts w:ascii="Times New Roman" w:eastAsia="Times New Roman" w:hAnsi="Times New Roman" w:cs="Times New Roman"/>
          <w:sz w:val="28"/>
          <w:szCs w:val="28"/>
          <w:lang w:val="uk-UA"/>
        </w:rPr>
        <w:t xml:space="preserve"> системи BMS. [24</w:t>
      </w:r>
      <w:r w:rsidRPr="0062302D">
        <w:rPr>
          <w:rFonts w:ascii="Times New Roman" w:eastAsia="Times New Roman" w:hAnsi="Times New Roman" w:cs="Times New Roman"/>
          <w:sz w:val="28"/>
          <w:szCs w:val="28"/>
          <w:lang w:val="uk-UA"/>
        </w:rPr>
        <w:t>]</w:t>
      </w:r>
    </w:p>
    <w:p w14:paraId="052EEE1C" w14:textId="77777777" w:rsidR="00A95F6F" w:rsidRDefault="00A95F6F" w:rsidP="009E5D6B">
      <w:pPr>
        <w:ind w:right="-283"/>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14:paraId="72DF03BB" w14:textId="77777777" w:rsidR="00E07122" w:rsidRPr="0062302D" w:rsidRDefault="00E07122"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lastRenderedPageBreak/>
        <w:t>У контексті закладу вищої освіти медіафасад може виконувати кілька функцій:</w:t>
      </w:r>
    </w:p>
    <w:p w14:paraId="709F0DD9" w14:textId="77777777" w:rsidR="00E07122" w:rsidRPr="0062302D" w:rsidRDefault="00E07122"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інформаційну (оголошення про події, конференції, виставки, дні відкритих дверей);</w:t>
      </w:r>
    </w:p>
    <w:p w14:paraId="20E333D9" w14:textId="77777777" w:rsidR="00E07122" w:rsidRPr="0062302D" w:rsidRDefault="00E07122"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іміджеву (демонстрація наукових досягнень, проєктів студентів, партнерських програм);</w:t>
      </w:r>
    </w:p>
    <w:p w14:paraId="4748C29B" w14:textId="77777777" w:rsidR="00E07122" w:rsidRPr="0062302D" w:rsidRDefault="00E07122"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навігаційну (підсвічування входів, візуальна орієнтація в темний час доби);</w:t>
      </w:r>
    </w:p>
    <w:p w14:paraId="4D5E85AE" w14:textId="77777777" w:rsidR="00E07122" w:rsidRPr="0062302D" w:rsidRDefault="00E07122"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культурно-комунікативну (трансляція мистецьких інсталяцій або тематичних світлових сценаріїв).</w:t>
      </w:r>
    </w:p>
    <w:p w14:paraId="3E3B4817" w14:textId="77777777" w:rsidR="00E07122" w:rsidRPr="0062302D" w:rsidRDefault="00E07122"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Таким чином, медіафасад стає інструментом самореклами та формування </w:t>
      </w:r>
      <w:proofErr w:type="spellStart"/>
      <w:r w:rsidRPr="0062302D">
        <w:rPr>
          <w:rFonts w:ascii="Times New Roman" w:eastAsia="Times New Roman" w:hAnsi="Times New Roman" w:cs="Times New Roman"/>
          <w:sz w:val="28"/>
          <w:szCs w:val="28"/>
          <w:lang w:val="uk-UA"/>
        </w:rPr>
        <w:t>впізнаваного</w:t>
      </w:r>
      <w:proofErr w:type="spellEnd"/>
      <w:r w:rsidRPr="0062302D">
        <w:rPr>
          <w:rFonts w:ascii="Times New Roman" w:eastAsia="Times New Roman" w:hAnsi="Times New Roman" w:cs="Times New Roman"/>
          <w:sz w:val="28"/>
          <w:szCs w:val="28"/>
          <w:lang w:val="uk-UA"/>
        </w:rPr>
        <w:t xml:space="preserve"> образу університету в міському середовищі. Він підсилює публічність закладу та сприяє інтеграції кампусу в культурний і соціальний простір міста.</w:t>
      </w:r>
    </w:p>
    <w:p w14:paraId="03497912" w14:textId="77777777" w:rsidR="00E07122" w:rsidRPr="0062302D" w:rsidRDefault="00E07122"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Водночас застосування </w:t>
      </w:r>
      <w:proofErr w:type="spellStart"/>
      <w:r w:rsidRPr="0062302D">
        <w:rPr>
          <w:rFonts w:ascii="Times New Roman" w:eastAsia="Times New Roman" w:hAnsi="Times New Roman" w:cs="Times New Roman"/>
          <w:sz w:val="28"/>
          <w:szCs w:val="28"/>
          <w:lang w:val="uk-UA"/>
        </w:rPr>
        <w:t>медіафасадів</w:t>
      </w:r>
      <w:proofErr w:type="spellEnd"/>
      <w:r w:rsidRPr="0062302D">
        <w:rPr>
          <w:rFonts w:ascii="Times New Roman" w:eastAsia="Times New Roman" w:hAnsi="Times New Roman" w:cs="Times New Roman"/>
          <w:sz w:val="28"/>
          <w:szCs w:val="28"/>
          <w:lang w:val="uk-UA"/>
        </w:rPr>
        <w:t xml:space="preserve"> потребує врахування принципів енергоефективності та світлової екології. Використання LED-технологій із низьким енергоспоживанням, програмованих сценаріїв роботи та обмеження яскравості у нічний період дозволяє мінімізувати вплив на довкілля та забезпечити раціональне використання електроенергії.</w:t>
      </w:r>
    </w:p>
    <w:p w14:paraId="6F52BE58" w14:textId="6076E77A" w:rsidR="00683805" w:rsidRPr="0062302D" w:rsidRDefault="00683805" w:rsidP="009E5D6B">
      <w:pPr>
        <w:spacing w:before="100" w:beforeAutospacing="1" w:after="100" w:afterAutospacing="1" w:line="360" w:lineRule="auto"/>
        <w:ind w:right="-283" w:firstLine="567"/>
        <w:jc w:val="both"/>
        <w:rPr>
          <w:rFonts w:ascii="Times New Roman" w:eastAsia="Times New Roman" w:hAnsi="Times New Roman" w:cs="Times New Roman"/>
          <w:i/>
          <w:sz w:val="28"/>
          <w:szCs w:val="28"/>
          <w:lang w:val="uk-UA"/>
        </w:rPr>
      </w:pPr>
      <w:r w:rsidRPr="0062302D">
        <w:rPr>
          <w:rFonts w:ascii="Times New Roman" w:eastAsia="Times New Roman" w:hAnsi="Times New Roman" w:cs="Times New Roman"/>
          <w:b/>
          <w:bCs/>
          <w:i/>
          <w:sz w:val="28"/>
          <w:szCs w:val="28"/>
          <w:lang w:val="uk-UA"/>
        </w:rPr>
        <w:t>Використання екологічних матеріалів та принципів сталого будівництва</w:t>
      </w:r>
    </w:p>
    <w:p w14:paraId="545D27EF" w14:textId="77777777" w:rsidR="00683805" w:rsidRPr="0062302D" w:rsidRDefault="00683805"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Особлива увага приділяється застосуванню екологічних та відновлюваних будівельних матеріалів, серед яких:</w:t>
      </w:r>
    </w:p>
    <w:p w14:paraId="14D1E04E" w14:textId="77777777" w:rsidR="00683805" w:rsidRPr="0062302D" w:rsidRDefault="00683805"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деревина, сертифікована FSC;</w:t>
      </w:r>
    </w:p>
    <w:p w14:paraId="5296DA11" w14:textId="77777777" w:rsidR="00683805" w:rsidRPr="0062302D" w:rsidRDefault="00683805"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перероблений бетон та цегла;</w:t>
      </w:r>
    </w:p>
    <w:p w14:paraId="00388DD4" w14:textId="77777777" w:rsidR="00683805" w:rsidRPr="0062302D" w:rsidRDefault="00683805"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натуральні теплоізоляційні матеріали (льон, конопля, целюлоза);</w:t>
      </w:r>
    </w:p>
    <w:p w14:paraId="14A5B4B7" w14:textId="77777777" w:rsidR="00683805" w:rsidRPr="0062302D" w:rsidRDefault="00683805"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еко-штукатурки та фарби з низьким вмістом летких органічних </w:t>
      </w:r>
      <w:proofErr w:type="spellStart"/>
      <w:r w:rsidRPr="0062302D">
        <w:rPr>
          <w:rFonts w:ascii="Times New Roman" w:eastAsia="Times New Roman" w:hAnsi="Times New Roman" w:cs="Times New Roman"/>
          <w:sz w:val="28"/>
          <w:szCs w:val="28"/>
          <w:lang w:val="uk-UA"/>
        </w:rPr>
        <w:t>сполук</w:t>
      </w:r>
      <w:proofErr w:type="spellEnd"/>
      <w:r w:rsidRPr="0062302D">
        <w:rPr>
          <w:rFonts w:ascii="Times New Roman" w:eastAsia="Times New Roman" w:hAnsi="Times New Roman" w:cs="Times New Roman"/>
          <w:sz w:val="28"/>
          <w:szCs w:val="28"/>
          <w:lang w:val="uk-UA"/>
        </w:rPr>
        <w:t>;</w:t>
      </w:r>
    </w:p>
    <w:p w14:paraId="34129AE3" w14:textId="77777777" w:rsidR="00683805" w:rsidRPr="0062302D" w:rsidRDefault="00683805" w:rsidP="009E5D6B">
      <w:pPr>
        <w:numPr>
          <w:ilvl w:val="0"/>
          <w:numId w:val="13"/>
        </w:numPr>
        <w:spacing w:before="100" w:beforeAutospacing="1" w:after="100" w:afterAutospacing="1" w:line="360" w:lineRule="auto"/>
        <w:ind w:left="0" w:right="-283"/>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енергоефективне скло з високими теплоізоляційними показниками.</w:t>
      </w:r>
    </w:p>
    <w:p w14:paraId="7445BA0D" w14:textId="77777777" w:rsidR="00683805" w:rsidRPr="0062302D" w:rsidRDefault="00683805"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lastRenderedPageBreak/>
        <w:t xml:space="preserve">Додатково доцільним є впровадження модульних і </w:t>
      </w:r>
      <w:proofErr w:type="spellStart"/>
      <w:r w:rsidRPr="0062302D">
        <w:rPr>
          <w:rFonts w:ascii="Times New Roman" w:eastAsia="Times New Roman" w:hAnsi="Times New Roman" w:cs="Times New Roman"/>
          <w:sz w:val="28"/>
          <w:szCs w:val="28"/>
          <w:lang w:val="uk-UA"/>
        </w:rPr>
        <w:t>легкознімних</w:t>
      </w:r>
      <w:proofErr w:type="spellEnd"/>
      <w:r w:rsidRPr="0062302D">
        <w:rPr>
          <w:rFonts w:ascii="Times New Roman" w:eastAsia="Times New Roman" w:hAnsi="Times New Roman" w:cs="Times New Roman"/>
          <w:sz w:val="28"/>
          <w:szCs w:val="28"/>
          <w:lang w:val="uk-UA"/>
        </w:rPr>
        <w:t xml:space="preserve"> конструкцій, що дозволяють здійснювати реконструкцію або трансформацію приміщень без значних матеріальних витрат і утворення надлишкових відходів.</w:t>
      </w:r>
    </w:p>
    <w:p w14:paraId="72E6CAFF" w14:textId="63B00F3E" w:rsidR="00683805" w:rsidRPr="0062302D" w:rsidRDefault="00683805" w:rsidP="009E5D6B">
      <w:pPr>
        <w:spacing w:before="100" w:beforeAutospacing="1" w:after="100" w:afterAutospacing="1" w:line="360" w:lineRule="auto"/>
        <w:ind w:right="-283" w:firstLine="567"/>
        <w:jc w:val="both"/>
        <w:rPr>
          <w:rFonts w:ascii="Times New Roman" w:eastAsia="Times New Roman" w:hAnsi="Times New Roman" w:cs="Times New Roman"/>
          <w:i/>
          <w:sz w:val="28"/>
          <w:szCs w:val="28"/>
          <w:lang w:val="uk-UA"/>
        </w:rPr>
      </w:pPr>
      <w:r w:rsidRPr="0062302D">
        <w:rPr>
          <w:rFonts w:ascii="Times New Roman" w:eastAsia="Times New Roman" w:hAnsi="Times New Roman" w:cs="Times New Roman"/>
          <w:b/>
          <w:bCs/>
          <w:i/>
          <w:sz w:val="28"/>
          <w:szCs w:val="28"/>
          <w:lang w:val="uk-UA"/>
        </w:rPr>
        <w:t>Просторово-кліматичні рішення</w:t>
      </w:r>
    </w:p>
    <w:p w14:paraId="1B069DF0" w14:textId="41796402" w:rsidR="00683805" w:rsidRPr="0062302D" w:rsidRDefault="00683805"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Енергоефективність пов’язана також із раціональною просторовою організацією території кампусу. Орієнтація корпусів відносно сторін світу, формування зон природного освітлення та вентиляції, створення напіввідкритих просторів і захищених дворів сприяють зниженню теплового навантаження та покращенню комфорту перебування.</w:t>
      </w:r>
    </w:p>
    <w:p w14:paraId="59E700A7" w14:textId="46FBC5F0" w:rsidR="001F1E88" w:rsidRPr="0062302D" w:rsidRDefault="00145CED"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Отже, інтеграція інноваційних технологій, енергоефективних систем, цифрових інструментів управління та екологічних матеріалів у процес проєктування і реконструкції ЗВО є ключовим елементом сучасної модернізації університетських кампусів. Комплексний підхід дозволяє поєднати функціональну ефективність, архітектурну якість та екологічну сталість, формуючи конкурентоспроможне освітнє середовище.</w:t>
      </w:r>
    </w:p>
    <w:p w14:paraId="251D0CD0" w14:textId="4F7B0174" w:rsidR="001F1E88" w:rsidRPr="009C2205" w:rsidRDefault="001F1E88" w:rsidP="009E5D6B">
      <w:pPr>
        <w:pStyle w:val="2"/>
        <w:ind w:right="-283" w:firstLine="567"/>
      </w:pPr>
      <w:bookmarkStart w:id="37" w:name="_Toc230180646"/>
      <w:r w:rsidRPr="009C2205">
        <w:t xml:space="preserve">2.3 </w:t>
      </w:r>
      <w:bookmarkStart w:id="38" w:name="III"/>
      <w:bookmarkEnd w:id="38"/>
      <w:proofErr w:type="spellStart"/>
      <w:r w:rsidRPr="009C2205">
        <w:t>Впровадження</w:t>
      </w:r>
      <w:proofErr w:type="spellEnd"/>
      <w:r w:rsidRPr="009C2205">
        <w:t xml:space="preserve"> </w:t>
      </w:r>
      <w:proofErr w:type="spellStart"/>
      <w:r w:rsidRPr="009C2205">
        <w:t>цивільного</w:t>
      </w:r>
      <w:proofErr w:type="spellEnd"/>
      <w:r w:rsidRPr="009C2205">
        <w:t xml:space="preserve"> </w:t>
      </w:r>
      <w:proofErr w:type="spellStart"/>
      <w:r w:rsidRPr="009C2205">
        <w:t>захисту</w:t>
      </w:r>
      <w:proofErr w:type="spellEnd"/>
      <w:r w:rsidRPr="009C2205">
        <w:t xml:space="preserve"> </w:t>
      </w:r>
      <w:proofErr w:type="spellStart"/>
      <w:r w:rsidRPr="009C2205">
        <w:t>та</w:t>
      </w:r>
      <w:proofErr w:type="spellEnd"/>
      <w:r w:rsidRPr="009C2205">
        <w:t xml:space="preserve"> інклюзивності в </w:t>
      </w:r>
      <w:proofErr w:type="spellStart"/>
      <w:r w:rsidRPr="009C2205">
        <w:t>структурі</w:t>
      </w:r>
      <w:proofErr w:type="spellEnd"/>
      <w:r w:rsidRPr="009C2205">
        <w:t xml:space="preserve"> кампусів.</w:t>
      </w:r>
      <w:bookmarkEnd w:id="37"/>
    </w:p>
    <w:p w14:paraId="6B10BF25" w14:textId="77777777" w:rsidR="00514111" w:rsidRPr="0062302D" w:rsidRDefault="0024671B"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В умовах сучасних викликів, зокрема воєнних загроз та зростання вимог до універсального доступу, формування безпечного й інклюзивного середовища стає одним із пріоритетних напрямів модернізації архітектури закладів вищої освіти України. Просторово-планувальні рішення кампусів повинні забезпечувати одночасно функціональність, безпеку користувачів та доступність для всіх груп населення.</w:t>
      </w:r>
    </w:p>
    <w:p w14:paraId="2222397E" w14:textId="40331A0D" w:rsidR="00514111" w:rsidRPr="0062302D" w:rsidRDefault="00514111"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i/>
          <w:sz w:val="28"/>
          <w:szCs w:val="28"/>
          <w:lang w:val="uk-UA"/>
        </w:rPr>
        <w:lastRenderedPageBreak/>
        <w:t>Архітектурні аспекти організації укриттів.</w:t>
      </w:r>
      <w:r w:rsidRPr="0062302D">
        <w:rPr>
          <w:rFonts w:ascii="Times New Roman" w:eastAsia="Times New Roman" w:hAnsi="Times New Roman" w:cs="Times New Roman"/>
          <w:sz w:val="28"/>
          <w:szCs w:val="28"/>
          <w:lang w:val="uk-UA"/>
        </w:rPr>
        <w:t xml:space="preserve"> Інтеграція захисних споруд у структуру ЗВО передбачає не лише облаштування окремих підземних приміщень, а й формування системного підходу до розміщення укриттів у межах кампусу. Оптимальним є принцип</w:t>
      </w:r>
      <w:r w:rsidR="00273031" w:rsidRPr="0062302D">
        <w:rPr>
          <w:rFonts w:ascii="Times New Roman" w:eastAsia="Times New Roman" w:hAnsi="Times New Roman" w:cs="Times New Roman"/>
          <w:sz w:val="28"/>
          <w:szCs w:val="28"/>
          <w:lang w:val="uk-UA"/>
        </w:rPr>
        <w:t xml:space="preserve"> радіусної доступності, за який</w:t>
      </w:r>
      <w:r w:rsidRPr="0062302D">
        <w:rPr>
          <w:rFonts w:ascii="Times New Roman" w:eastAsia="Times New Roman" w:hAnsi="Times New Roman" w:cs="Times New Roman"/>
          <w:sz w:val="28"/>
          <w:szCs w:val="28"/>
          <w:lang w:val="uk-UA"/>
        </w:rPr>
        <w:t xml:space="preserve"> час досягнення укриття не перевищує нормативних показників. При модернізації існуючих будівель доцільним є переобладнання підвальних та цокольних поверхів із забезпеченням:</w:t>
      </w:r>
      <w:r w:rsidR="0014708E" w:rsidRPr="0062302D">
        <w:rPr>
          <w:rFonts w:ascii="Times New Roman" w:eastAsia="Times New Roman" w:hAnsi="Times New Roman" w:cs="Times New Roman"/>
          <w:sz w:val="28"/>
          <w:szCs w:val="28"/>
          <w:lang w:val="uk-UA"/>
        </w:rPr>
        <w:t xml:space="preserve"> </w:t>
      </w:r>
      <w:r w:rsidRPr="0062302D">
        <w:rPr>
          <w:rFonts w:ascii="Times New Roman" w:eastAsia="Times New Roman" w:hAnsi="Times New Roman" w:cs="Times New Roman"/>
          <w:sz w:val="28"/>
          <w:szCs w:val="28"/>
          <w:lang w:val="uk-UA"/>
        </w:rPr>
        <w:t>автономного енергоживлення та вентиляції;</w:t>
      </w:r>
      <w:r w:rsidR="0014708E" w:rsidRPr="0062302D">
        <w:rPr>
          <w:rFonts w:ascii="Times New Roman" w:eastAsia="Times New Roman" w:hAnsi="Times New Roman" w:cs="Times New Roman"/>
          <w:sz w:val="28"/>
          <w:szCs w:val="28"/>
          <w:lang w:val="uk-UA"/>
        </w:rPr>
        <w:t xml:space="preserve"> </w:t>
      </w:r>
      <w:r w:rsidRPr="0062302D">
        <w:rPr>
          <w:rFonts w:ascii="Times New Roman" w:eastAsia="Times New Roman" w:hAnsi="Times New Roman" w:cs="Times New Roman"/>
          <w:sz w:val="28"/>
          <w:szCs w:val="28"/>
          <w:lang w:val="uk-UA"/>
        </w:rPr>
        <w:t>санітарно-гігієнічних умов тривалого перебування;</w:t>
      </w:r>
      <w:r w:rsidR="0014708E" w:rsidRPr="0062302D">
        <w:rPr>
          <w:rFonts w:ascii="Times New Roman" w:eastAsia="Times New Roman" w:hAnsi="Times New Roman" w:cs="Times New Roman"/>
          <w:sz w:val="28"/>
          <w:szCs w:val="28"/>
          <w:lang w:val="uk-UA"/>
        </w:rPr>
        <w:t xml:space="preserve"> </w:t>
      </w:r>
      <w:r w:rsidRPr="0062302D">
        <w:rPr>
          <w:rFonts w:ascii="Times New Roman" w:eastAsia="Times New Roman" w:hAnsi="Times New Roman" w:cs="Times New Roman"/>
          <w:sz w:val="28"/>
          <w:szCs w:val="28"/>
          <w:lang w:val="uk-UA"/>
        </w:rPr>
        <w:t>альтернативних евакуаційних виходів;</w:t>
      </w:r>
      <w:r w:rsidR="0014708E" w:rsidRPr="0062302D">
        <w:rPr>
          <w:rFonts w:ascii="Times New Roman" w:eastAsia="Times New Roman" w:hAnsi="Times New Roman" w:cs="Times New Roman"/>
          <w:sz w:val="28"/>
          <w:szCs w:val="28"/>
          <w:lang w:val="uk-UA"/>
        </w:rPr>
        <w:t xml:space="preserve"> </w:t>
      </w:r>
      <w:r w:rsidRPr="0062302D">
        <w:rPr>
          <w:rFonts w:ascii="Times New Roman" w:eastAsia="Times New Roman" w:hAnsi="Times New Roman" w:cs="Times New Roman"/>
          <w:sz w:val="28"/>
          <w:szCs w:val="28"/>
          <w:lang w:val="uk-UA"/>
        </w:rPr>
        <w:t>доступності для осіб з інвалідністю.</w:t>
      </w:r>
      <w:r w:rsidR="0030677B" w:rsidRPr="0062302D">
        <w:rPr>
          <w:rFonts w:ascii="Times New Roman" w:eastAsia="Times New Roman" w:hAnsi="Times New Roman" w:cs="Times New Roman"/>
          <w:sz w:val="28"/>
          <w:szCs w:val="28"/>
          <w:lang w:val="uk-UA"/>
        </w:rPr>
        <w:t xml:space="preserve"> </w:t>
      </w:r>
      <w:r w:rsidR="00505702" w:rsidRPr="0062302D">
        <w:rPr>
          <w:rFonts w:ascii="Times New Roman" w:eastAsia="Times New Roman" w:hAnsi="Times New Roman" w:cs="Times New Roman"/>
          <w:sz w:val="28"/>
          <w:szCs w:val="28"/>
          <w:lang w:val="uk-UA"/>
        </w:rPr>
        <w:t>Д</w:t>
      </w:r>
      <w:r w:rsidRPr="0062302D">
        <w:rPr>
          <w:rFonts w:ascii="Times New Roman" w:eastAsia="Times New Roman" w:hAnsi="Times New Roman" w:cs="Times New Roman"/>
          <w:sz w:val="28"/>
          <w:szCs w:val="28"/>
          <w:lang w:val="uk-UA"/>
        </w:rPr>
        <w:t>оцільним є включення захисних приміщень у конструктивну структуру будівель із можливістю їх трансформації в мирний час (коворкінги, архіви, технічні зони), що підвищує ефективність використання площ.</w:t>
      </w:r>
    </w:p>
    <w:p w14:paraId="2C956FF1" w14:textId="77777777" w:rsidR="00825268" w:rsidRPr="0062302D" w:rsidRDefault="00825268" w:rsidP="009E5D6B">
      <w:pPr>
        <w:pStyle w:val="a3"/>
        <w:spacing w:line="360" w:lineRule="auto"/>
        <w:ind w:right="-283" w:firstLine="567"/>
        <w:jc w:val="both"/>
        <w:rPr>
          <w:sz w:val="28"/>
          <w:szCs w:val="28"/>
          <w:lang w:val="uk-UA"/>
        </w:rPr>
      </w:pPr>
      <w:r w:rsidRPr="0062302D">
        <w:rPr>
          <w:sz w:val="28"/>
          <w:szCs w:val="28"/>
          <w:lang w:val="uk-UA"/>
        </w:rPr>
        <w:t>Організація системи цивільного захисту передбачає включення укриттів у загальну планувальну структуру кампусу. Захисні споруди можуть бути:</w:t>
      </w:r>
    </w:p>
    <w:p w14:paraId="7BF43F4C" w14:textId="77777777" w:rsidR="00825268" w:rsidRPr="0062302D" w:rsidRDefault="00825268" w:rsidP="009E5D6B">
      <w:pPr>
        <w:pStyle w:val="a3"/>
        <w:numPr>
          <w:ilvl w:val="0"/>
          <w:numId w:val="14"/>
        </w:numPr>
        <w:spacing w:line="360" w:lineRule="auto"/>
        <w:ind w:left="0" w:right="-283"/>
        <w:jc w:val="both"/>
        <w:rPr>
          <w:sz w:val="28"/>
          <w:szCs w:val="28"/>
          <w:lang w:val="uk-UA"/>
        </w:rPr>
      </w:pPr>
      <w:r w:rsidRPr="0062302D">
        <w:rPr>
          <w:sz w:val="28"/>
          <w:szCs w:val="28"/>
          <w:lang w:val="uk-UA"/>
        </w:rPr>
        <w:t>вбудованими у навчальні корпуси;</w:t>
      </w:r>
    </w:p>
    <w:p w14:paraId="642D4323" w14:textId="77777777" w:rsidR="00825268" w:rsidRPr="0062302D" w:rsidRDefault="00825268" w:rsidP="009E5D6B">
      <w:pPr>
        <w:pStyle w:val="a3"/>
        <w:numPr>
          <w:ilvl w:val="0"/>
          <w:numId w:val="14"/>
        </w:numPr>
        <w:spacing w:line="360" w:lineRule="auto"/>
        <w:ind w:left="0" w:right="-283"/>
        <w:jc w:val="both"/>
        <w:rPr>
          <w:sz w:val="28"/>
          <w:szCs w:val="28"/>
          <w:lang w:val="uk-UA"/>
        </w:rPr>
      </w:pPr>
      <w:r w:rsidRPr="0062302D">
        <w:rPr>
          <w:sz w:val="28"/>
          <w:szCs w:val="28"/>
          <w:lang w:val="uk-UA"/>
        </w:rPr>
        <w:t>інтегрованими в гуртожитки;</w:t>
      </w:r>
    </w:p>
    <w:p w14:paraId="377591B9" w14:textId="77777777" w:rsidR="00825268" w:rsidRPr="0062302D" w:rsidRDefault="00825268" w:rsidP="009E5D6B">
      <w:pPr>
        <w:pStyle w:val="a3"/>
        <w:numPr>
          <w:ilvl w:val="0"/>
          <w:numId w:val="14"/>
        </w:numPr>
        <w:spacing w:line="360" w:lineRule="auto"/>
        <w:ind w:left="0" w:right="-283"/>
        <w:jc w:val="both"/>
        <w:rPr>
          <w:sz w:val="28"/>
          <w:szCs w:val="28"/>
          <w:lang w:val="uk-UA"/>
        </w:rPr>
      </w:pPr>
      <w:r w:rsidRPr="0062302D">
        <w:rPr>
          <w:sz w:val="28"/>
          <w:szCs w:val="28"/>
          <w:lang w:val="uk-UA"/>
        </w:rPr>
        <w:t>окремо розташованими, але в межах нормативної пішохідної доступності.</w:t>
      </w:r>
    </w:p>
    <w:p w14:paraId="2A6B0FFB" w14:textId="1D3DE11B" w:rsidR="005C47A8" w:rsidRPr="0062302D" w:rsidRDefault="005C47A8" w:rsidP="009E5D6B">
      <w:pPr>
        <w:pStyle w:val="a3"/>
        <w:spacing w:line="360" w:lineRule="auto"/>
        <w:ind w:right="-283" w:firstLine="567"/>
        <w:jc w:val="both"/>
        <w:rPr>
          <w:sz w:val="28"/>
          <w:szCs w:val="28"/>
          <w:lang w:val="uk-UA"/>
        </w:rPr>
      </w:pPr>
      <w:r w:rsidRPr="0062302D">
        <w:rPr>
          <w:sz w:val="28"/>
          <w:szCs w:val="28"/>
          <w:lang w:val="uk-UA"/>
        </w:rPr>
        <w:t>Інклюзивність розглядається як обов’язковий принцип сучасного архітектурного проєктування. Вона включає:</w:t>
      </w:r>
    </w:p>
    <w:p w14:paraId="6850D437" w14:textId="77777777" w:rsidR="005C47A8" w:rsidRPr="0062302D" w:rsidRDefault="005C47A8" w:rsidP="009E5D6B">
      <w:pPr>
        <w:pStyle w:val="a3"/>
        <w:numPr>
          <w:ilvl w:val="0"/>
          <w:numId w:val="15"/>
        </w:numPr>
        <w:spacing w:line="360" w:lineRule="auto"/>
        <w:ind w:left="0" w:right="-283"/>
        <w:jc w:val="both"/>
        <w:rPr>
          <w:sz w:val="28"/>
          <w:szCs w:val="28"/>
          <w:lang w:val="uk-UA"/>
        </w:rPr>
      </w:pPr>
      <w:r w:rsidRPr="0062302D">
        <w:rPr>
          <w:sz w:val="28"/>
          <w:szCs w:val="28"/>
          <w:lang w:val="uk-UA"/>
        </w:rPr>
        <w:t>безбар’єрний доступ до всіх будівель;</w:t>
      </w:r>
    </w:p>
    <w:p w14:paraId="7FEA3F7B" w14:textId="77777777" w:rsidR="005C47A8" w:rsidRPr="0062302D" w:rsidRDefault="005C47A8" w:rsidP="009E5D6B">
      <w:pPr>
        <w:pStyle w:val="a3"/>
        <w:numPr>
          <w:ilvl w:val="0"/>
          <w:numId w:val="15"/>
        </w:numPr>
        <w:spacing w:line="360" w:lineRule="auto"/>
        <w:ind w:left="0" w:right="-283"/>
        <w:jc w:val="both"/>
        <w:rPr>
          <w:sz w:val="28"/>
          <w:szCs w:val="28"/>
          <w:lang w:val="uk-UA"/>
        </w:rPr>
      </w:pPr>
      <w:r w:rsidRPr="0062302D">
        <w:rPr>
          <w:sz w:val="28"/>
          <w:szCs w:val="28"/>
          <w:lang w:val="uk-UA"/>
        </w:rPr>
        <w:t>пандуси та ліфти;</w:t>
      </w:r>
    </w:p>
    <w:p w14:paraId="58925B67" w14:textId="77777777" w:rsidR="005C47A8" w:rsidRPr="0062302D" w:rsidRDefault="005C47A8" w:rsidP="009E5D6B">
      <w:pPr>
        <w:pStyle w:val="a3"/>
        <w:numPr>
          <w:ilvl w:val="0"/>
          <w:numId w:val="15"/>
        </w:numPr>
        <w:spacing w:line="360" w:lineRule="auto"/>
        <w:ind w:left="0" w:right="-283"/>
        <w:jc w:val="both"/>
        <w:rPr>
          <w:sz w:val="28"/>
          <w:szCs w:val="28"/>
          <w:lang w:val="uk-UA"/>
        </w:rPr>
      </w:pPr>
      <w:r w:rsidRPr="0062302D">
        <w:rPr>
          <w:sz w:val="28"/>
          <w:szCs w:val="28"/>
          <w:lang w:val="uk-UA"/>
        </w:rPr>
        <w:t>тактильні елементи навігації;</w:t>
      </w:r>
    </w:p>
    <w:p w14:paraId="01C952DE" w14:textId="77777777" w:rsidR="005C47A8" w:rsidRPr="0062302D" w:rsidRDefault="005C47A8" w:rsidP="009E5D6B">
      <w:pPr>
        <w:pStyle w:val="a3"/>
        <w:numPr>
          <w:ilvl w:val="0"/>
          <w:numId w:val="15"/>
        </w:numPr>
        <w:spacing w:line="360" w:lineRule="auto"/>
        <w:ind w:left="0" w:right="-283"/>
        <w:jc w:val="both"/>
        <w:rPr>
          <w:sz w:val="28"/>
          <w:szCs w:val="28"/>
          <w:lang w:val="uk-UA"/>
        </w:rPr>
      </w:pPr>
      <w:r w:rsidRPr="0062302D">
        <w:rPr>
          <w:sz w:val="28"/>
          <w:szCs w:val="28"/>
          <w:lang w:val="uk-UA"/>
        </w:rPr>
        <w:t>контрастне маркування;</w:t>
      </w:r>
    </w:p>
    <w:p w14:paraId="237CB6F6" w14:textId="77777777" w:rsidR="005C47A8" w:rsidRPr="0062302D" w:rsidRDefault="005C47A8" w:rsidP="009E5D6B">
      <w:pPr>
        <w:pStyle w:val="a3"/>
        <w:numPr>
          <w:ilvl w:val="0"/>
          <w:numId w:val="15"/>
        </w:numPr>
        <w:spacing w:line="360" w:lineRule="auto"/>
        <w:ind w:left="0" w:right="-283"/>
        <w:jc w:val="both"/>
        <w:rPr>
          <w:sz w:val="28"/>
          <w:szCs w:val="28"/>
          <w:lang w:val="uk-UA"/>
        </w:rPr>
      </w:pPr>
      <w:r w:rsidRPr="0062302D">
        <w:rPr>
          <w:sz w:val="28"/>
          <w:szCs w:val="28"/>
          <w:lang w:val="uk-UA"/>
        </w:rPr>
        <w:t>доступні санітарні приміщення;</w:t>
      </w:r>
    </w:p>
    <w:p w14:paraId="0283CA93" w14:textId="610EC4F1" w:rsidR="005C47A8" w:rsidRPr="0062302D" w:rsidRDefault="005C47A8" w:rsidP="009E5D6B">
      <w:pPr>
        <w:pStyle w:val="a3"/>
        <w:numPr>
          <w:ilvl w:val="0"/>
          <w:numId w:val="15"/>
        </w:numPr>
        <w:spacing w:line="360" w:lineRule="auto"/>
        <w:ind w:left="0" w:right="-283"/>
        <w:jc w:val="both"/>
        <w:rPr>
          <w:sz w:val="28"/>
          <w:szCs w:val="28"/>
          <w:lang w:val="uk-UA"/>
        </w:rPr>
      </w:pPr>
      <w:r w:rsidRPr="0062302D">
        <w:rPr>
          <w:sz w:val="28"/>
          <w:szCs w:val="28"/>
          <w:lang w:val="uk-UA"/>
        </w:rPr>
        <w:t>універсальні меблеві рішення.</w:t>
      </w:r>
    </w:p>
    <w:p w14:paraId="787180F5" w14:textId="60D756FF" w:rsidR="00607B91" w:rsidRPr="00607B91" w:rsidRDefault="00542B85"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Pr>
          <w:noProof/>
          <w:sz w:val="28"/>
          <w:szCs w:val="28"/>
        </w:rPr>
        <w:lastRenderedPageBreak/>
        <w:drawing>
          <wp:anchor distT="0" distB="0" distL="114300" distR="114300" simplePos="0" relativeHeight="251776000" behindDoc="0" locked="0" layoutInCell="1" allowOverlap="1" wp14:anchorId="6C1CBD70" wp14:editId="70A07DBF">
            <wp:simplePos x="0" y="0"/>
            <wp:positionH relativeFrom="column">
              <wp:posOffset>233045</wp:posOffset>
            </wp:positionH>
            <wp:positionV relativeFrom="paragraph">
              <wp:posOffset>1108075</wp:posOffset>
            </wp:positionV>
            <wp:extent cx="6196330" cy="3543935"/>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все не то, давай по новой міша (5).png"/>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6196330" cy="3543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07B91" w:rsidRPr="00607B91">
        <w:rPr>
          <w:rFonts w:ascii="Times New Roman" w:eastAsia="Times New Roman" w:hAnsi="Times New Roman" w:cs="Times New Roman"/>
          <w:sz w:val="28"/>
          <w:szCs w:val="28"/>
          <w:lang w:val="uk-UA"/>
        </w:rPr>
        <w:t>Окрім фізичної доступності, важливим є формування інклюзивного соціального середовища — створення адаптивних просторів навчання, зон тихого перебування, кімнат психологічного розвантаження.</w:t>
      </w:r>
    </w:p>
    <w:p w14:paraId="7CF2881F" w14:textId="1D765CEB" w:rsidR="008A0245" w:rsidRPr="0062302D" w:rsidRDefault="008A0245" w:rsidP="009E5D6B">
      <w:pPr>
        <w:pStyle w:val="a3"/>
        <w:spacing w:line="360" w:lineRule="auto"/>
        <w:ind w:right="-283"/>
        <w:jc w:val="center"/>
        <w:rPr>
          <w:sz w:val="28"/>
          <w:szCs w:val="28"/>
          <w:lang w:val="uk-UA"/>
        </w:rPr>
      </w:pPr>
      <w:proofErr w:type="spellStart"/>
      <w:r w:rsidRPr="0062302D">
        <w:rPr>
          <w:sz w:val="28"/>
          <w:szCs w:val="28"/>
          <w:lang w:val="uk-UA"/>
        </w:rPr>
        <w:t>Іл</w:t>
      </w:r>
      <w:proofErr w:type="spellEnd"/>
      <w:r w:rsidRPr="0062302D">
        <w:rPr>
          <w:sz w:val="28"/>
          <w:szCs w:val="28"/>
          <w:lang w:val="uk-UA"/>
        </w:rPr>
        <w:t>. 2.6.</w:t>
      </w:r>
      <w:r w:rsidRPr="0062302D">
        <w:rPr>
          <w:b/>
          <w:i/>
          <w:sz w:val="28"/>
          <w:szCs w:val="28"/>
          <w:lang w:val="uk-UA"/>
        </w:rPr>
        <w:t xml:space="preserve"> </w:t>
      </w:r>
      <w:r w:rsidRPr="0062302D">
        <w:rPr>
          <w:sz w:val="28"/>
          <w:szCs w:val="28"/>
          <w:lang w:val="uk-UA"/>
        </w:rPr>
        <w:t>Впровадження безбар’єрного простору на території кампусу. [розроблено автором]</w:t>
      </w:r>
    </w:p>
    <w:p w14:paraId="7F5D0C43" w14:textId="77777777" w:rsidR="008A0245" w:rsidRPr="001A7885" w:rsidRDefault="008A0245" w:rsidP="009E5D6B">
      <w:pPr>
        <w:spacing w:line="360" w:lineRule="auto"/>
        <w:ind w:right="-283"/>
        <w:jc w:val="both"/>
        <w:rPr>
          <w:rFonts w:ascii="Times New Roman" w:eastAsia="Times New Roman" w:hAnsi="Times New Roman" w:cs="Times New Roman"/>
          <w:sz w:val="28"/>
          <w:szCs w:val="28"/>
          <w:lang w:val="uk-UA"/>
        </w:rPr>
      </w:pPr>
      <w:r w:rsidRPr="001A7885">
        <w:rPr>
          <w:rFonts w:ascii="Times New Roman" w:eastAsia="Times New Roman" w:hAnsi="Times New Roman" w:cs="Times New Roman"/>
          <w:sz w:val="28"/>
          <w:szCs w:val="28"/>
          <w:lang w:val="uk-UA"/>
        </w:rPr>
        <w:t>Рис.1 Вертикальний підйомник для маломобільних груп населення.</w:t>
      </w:r>
    </w:p>
    <w:p w14:paraId="2FAC620C" w14:textId="77777777" w:rsidR="008A0245" w:rsidRPr="001A7885" w:rsidRDefault="008A0245" w:rsidP="009E5D6B">
      <w:pPr>
        <w:spacing w:line="360" w:lineRule="auto"/>
        <w:ind w:right="-283"/>
        <w:jc w:val="both"/>
        <w:rPr>
          <w:rFonts w:ascii="Times New Roman" w:eastAsia="Times New Roman" w:hAnsi="Times New Roman" w:cs="Times New Roman"/>
          <w:sz w:val="28"/>
          <w:szCs w:val="28"/>
          <w:lang w:val="uk-UA"/>
        </w:rPr>
      </w:pPr>
      <w:r w:rsidRPr="001A7885">
        <w:rPr>
          <w:rFonts w:ascii="Times New Roman" w:eastAsia="Times New Roman" w:hAnsi="Times New Roman" w:cs="Times New Roman"/>
          <w:sz w:val="28"/>
          <w:szCs w:val="28"/>
          <w:lang w:val="uk-UA"/>
        </w:rPr>
        <w:t>Рис.2 Системи тактильного мощення.</w:t>
      </w:r>
    </w:p>
    <w:p w14:paraId="033A3C02" w14:textId="77777777" w:rsidR="008A0245" w:rsidRPr="001A7885" w:rsidRDefault="008A0245" w:rsidP="009E5D6B">
      <w:pPr>
        <w:spacing w:line="360" w:lineRule="auto"/>
        <w:ind w:right="-283"/>
        <w:jc w:val="both"/>
        <w:rPr>
          <w:rFonts w:ascii="Times New Roman" w:eastAsia="Times New Roman" w:hAnsi="Times New Roman" w:cs="Times New Roman"/>
          <w:sz w:val="28"/>
          <w:szCs w:val="28"/>
          <w:lang w:val="uk-UA"/>
        </w:rPr>
      </w:pPr>
      <w:r w:rsidRPr="001A7885">
        <w:rPr>
          <w:rFonts w:ascii="Times New Roman" w:eastAsia="Times New Roman" w:hAnsi="Times New Roman" w:cs="Times New Roman"/>
          <w:sz w:val="28"/>
          <w:szCs w:val="28"/>
          <w:lang w:val="uk-UA"/>
        </w:rPr>
        <w:t>Рис.3 Житлові кімнати/аудиторії/коридори з урахуванням можливості маневрування (поворотне коло діаметром 1,5 м)</w:t>
      </w:r>
    </w:p>
    <w:p w14:paraId="2ADA98F8" w14:textId="77777777" w:rsidR="008A0245" w:rsidRDefault="008A0245" w:rsidP="009E5D6B">
      <w:pPr>
        <w:ind w:right="-283"/>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14:paraId="48AC5A38" w14:textId="089A4F62" w:rsidR="00A630E8" w:rsidRDefault="00607B91"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07B91">
        <w:rPr>
          <w:rFonts w:ascii="Times New Roman" w:eastAsia="Times New Roman" w:hAnsi="Times New Roman" w:cs="Times New Roman"/>
          <w:sz w:val="28"/>
          <w:szCs w:val="28"/>
          <w:lang w:val="uk-UA"/>
        </w:rPr>
        <w:lastRenderedPageBreak/>
        <w:t>Проєктування сучасного закладу вищої освіти повинно здійснюватися на засадах універсального дизайну та інклюзивності відповідно до чинних державних будівельних норм (зокрема ДБН В.2.2-40:2018)</w:t>
      </w:r>
      <w:r w:rsidR="00AD64BD" w:rsidRPr="00AD64BD">
        <w:rPr>
          <w:rFonts w:ascii="Times New Roman" w:eastAsia="Times New Roman" w:hAnsi="Times New Roman" w:cs="Times New Roman"/>
          <w:sz w:val="28"/>
          <w:szCs w:val="28"/>
          <w:lang w:val="uk-UA"/>
        </w:rPr>
        <w:t xml:space="preserve"> </w:t>
      </w:r>
      <w:r w:rsidR="00AD64BD">
        <w:rPr>
          <w:rFonts w:ascii="Times New Roman" w:eastAsia="Times New Roman" w:hAnsi="Times New Roman" w:cs="Times New Roman"/>
          <w:sz w:val="28"/>
          <w:szCs w:val="28"/>
          <w:lang w:val="uk-UA"/>
        </w:rPr>
        <w:t>[25</w:t>
      </w:r>
      <w:r w:rsidR="00AD64BD" w:rsidRPr="0062302D">
        <w:rPr>
          <w:rFonts w:ascii="Times New Roman" w:eastAsia="Times New Roman" w:hAnsi="Times New Roman" w:cs="Times New Roman"/>
          <w:sz w:val="28"/>
          <w:szCs w:val="28"/>
          <w:lang w:val="uk-UA"/>
        </w:rPr>
        <w:t>]</w:t>
      </w:r>
      <w:r w:rsidRPr="00607B91">
        <w:rPr>
          <w:rFonts w:ascii="Times New Roman" w:eastAsia="Times New Roman" w:hAnsi="Times New Roman" w:cs="Times New Roman"/>
          <w:sz w:val="28"/>
          <w:szCs w:val="28"/>
          <w:lang w:val="uk-UA"/>
        </w:rPr>
        <w:t>. Основною метою є створення освітнього середовища, доступного для всіх категорій користувачів — незалежно від рівня мобільності, віку, стану з</w:t>
      </w:r>
      <w:r w:rsidR="008A0245">
        <w:rPr>
          <w:rFonts w:ascii="Times New Roman" w:eastAsia="Times New Roman" w:hAnsi="Times New Roman" w:cs="Times New Roman"/>
          <w:sz w:val="28"/>
          <w:szCs w:val="28"/>
          <w:lang w:val="uk-UA"/>
        </w:rPr>
        <w:t>доров’я чи соціального статусу.</w:t>
      </w:r>
    </w:p>
    <w:p w14:paraId="763D5368" w14:textId="69F191A3" w:rsidR="00866824" w:rsidRPr="0062302D" w:rsidRDefault="00866824"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Інклюзивність у структурі кампусу передбачає комплексний підхід, що охоплює не лише безперешкодний фізичний доступ до будівель, а й рівні можливості користування навчальними аудиторіями, адміністративними приміщеннями, бібліотеками, гуртожитками, рекреаційними зонами та елементами благоустрою території. </w:t>
      </w:r>
      <w:r w:rsidR="00027E5C" w:rsidRPr="00027E5C">
        <w:rPr>
          <w:rFonts w:ascii="Times New Roman" w:hAnsi="Times New Roman" w:cs="Times New Roman"/>
          <w:sz w:val="28"/>
          <w:szCs w:val="28"/>
          <w:lang w:val="uk-UA"/>
        </w:rPr>
        <w:t>(</w:t>
      </w:r>
      <w:proofErr w:type="spellStart"/>
      <w:r w:rsidR="00027E5C" w:rsidRPr="00027E5C">
        <w:rPr>
          <w:rFonts w:ascii="Times New Roman" w:hAnsi="Times New Roman" w:cs="Times New Roman"/>
          <w:sz w:val="28"/>
          <w:szCs w:val="28"/>
          <w:lang w:val="uk-UA"/>
        </w:rPr>
        <w:t>Іл</w:t>
      </w:r>
      <w:proofErr w:type="spellEnd"/>
      <w:r w:rsidR="00027E5C" w:rsidRPr="00027E5C">
        <w:rPr>
          <w:rFonts w:ascii="Times New Roman" w:hAnsi="Times New Roman" w:cs="Times New Roman"/>
          <w:sz w:val="28"/>
          <w:szCs w:val="28"/>
          <w:lang w:val="uk-UA"/>
        </w:rPr>
        <w:t>. 2.6.)</w:t>
      </w:r>
      <w:r w:rsidR="00027E5C">
        <w:rPr>
          <w:sz w:val="28"/>
          <w:szCs w:val="28"/>
          <w:lang w:val="uk-UA"/>
        </w:rPr>
        <w:t xml:space="preserve"> </w:t>
      </w:r>
      <w:r w:rsidRPr="0062302D">
        <w:rPr>
          <w:rFonts w:ascii="Times New Roman" w:eastAsia="Times New Roman" w:hAnsi="Times New Roman" w:cs="Times New Roman"/>
          <w:sz w:val="28"/>
          <w:szCs w:val="28"/>
          <w:lang w:val="uk-UA"/>
        </w:rPr>
        <w:t>Особливої актуальності це набуває в умовах збільшення кількості студентів з інвалідністю, а також осіб із тимчасовими обмеженнями мобільності.</w:t>
      </w:r>
    </w:p>
    <w:p w14:paraId="54451850" w14:textId="4B0ABE8F" w:rsidR="00866824" w:rsidRPr="0062302D" w:rsidRDefault="00866824" w:rsidP="009E5D6B">
      <w:pPr>
        <w:spacing w:before="100" w:beforeAutospacing="1" w:after="100" w:afterAutospacing="1" w:line="360" w:lineRule="auto"/>
        <w:ind w:right="-283" w:firstLine="567"/>
        <w:jc w:val="both"/>
        <w:rPr>
          <w:rFonts w:ascii="Times New Roman" w:eastAsia="Times New Roman" w:hAnsi="Times New Roman" w:cs="Times New Roman"/>
          <w:b/>
          <w:i/>
          <w:sz w:val="28"/>
          <w:szCs w:val="28"/>
          <w:lang w:val="uk-UA"/>
        </w:rPr>
      </w:pPr>
      <w:r w:rsidRPr="0062302D">
        <w:rPr>
          <w:rFonts w:ascii="Times New Roman" w:eastAsia="Times New Roman" w:hAnsi="Times New Roman" w:cs="Times New Roman"/>
          <w:b/>
          <w:i/>
          <w:sz w:val="28"/>
          <w:szCs w:val="28"/>
          <w:lang w:val="uk-UA"/>
        </w:rPr>
        <w:t>Формування безбар’єрного простору кампусу</w:t>
      </w:r>
    </w:p>
    <w:p w14:paraId="79C2A0E2" w14:textId="610AE06E" w:rsidR="00866824" w:rsidRPr="0062302D" w:rsidRDefault="00866824" w:rsidP="009E5D6B">
      <w:pPr>
        <w:pStyle w:val="Default"/>
        <w:spacing w:line="360" w:lineRule="auto"/>
        <w:ind w:right="-283"/>
        <w:jc w:val="both"/>
        <w:rPr>
          <w:lang w:val="uk-UA"/>
        </w:rPr>
      </w:pPr>
      <w:r w:rsidRPr="0062302D">
        <w:rPr>
          <w:rFonts w:eastAsia="Times New Roman"/>
          <w:sz w:val="28"/>
          <w:szCs w:val="28"/>
          <w:lang w:val="uk-UA"/>
        </w:rPr>
        <w:t xml:space="preserve">Першочерговим завданням є організація доступного середовища на рівні генерального плану. Пішохідні маршрути між навчальними корпусами, гуртожитками та громадськими зонами повинні мати тверде неслизьке покриття, достатню ширину для зустрічного руху та мінімальні перепади висот. За наявності рельєфних відмінностей передбачаються пандуси з нормативним </w:t>
      </w:r>
      <w:r w:rsidR="00217A9F" w:rsidRPr="0062302D">
        <w:rPr>
          <w:rFonts w:eastAsia="Times New Roman"/>
          <w:sz w:val="28"/>
          <w:szCs w:val="28"/>
          <w:lang w:val="uk-UA"/>
        </w:rPr>
        <w:t>(</w:t>
      </w:r>
      <w:r w:rsidRPr="0062302D">
        <w:rPr>
          <w:rFonts w:eastAsia="Times New Roman"/>
          <w:sz w:val="28"/>
          <w:szCs w:val="28"/>
          <w:lang w:val="uk-UA"/>
        </w:rPr>
        <w:t>ухилом</w:t>
      </w:r>
      <w:r w:rsidR="00273031" w:rsidRPr="0062302D">
        <w:rPr>
          <w:rFonts w:eastAsia="Times New Roman"/>
          <w:sz w:val="28"/>
          <w:szCs w:val="28"/>
          <w:lang w:val="uk-UA"/>
        </w:rPr>
        <w:t xml:space="preserve"> </w:t>
      </w:r>
      <w:r w:rsidR="00273031" w:rsidRPr="0062302D">
        <w:rPr>
          <w:sz w:val="28"/>
          <w:szCs w:val="28"/>
          <w:lang w:val="uk-UA"/>
        </w:rPr>
        <w:t>не більше 8% і шириною не менше 1,2 м</w:t>
      </w:r>
      <w:r w:rsidR="00217A9F" w:rsidRPr="0062302D">
        <w:rPr>
          <w:sz w:val="28"/>
          <w:szCs w:val="28"/>
          <w:lang w:val="uk-UA"/>
        </w:rPr>
        <w:t>)</w:t>
      </w:r>
      <w:r w:rsidRPr="0062302D">
        <w:rPr>
          <w:rFonts w:eastAsia="Times New Roman"/>
          <w:sz w:val="28"/>
          <w:szCs w:val="28"/>
          <w:lang w:val="uk-UA"/>
        </w:rPr>
        <w:t>, платформи-підйомники або ліфти.</w:t>
      </w:r>
    </w:p>
    <w:p w14:paraId="4052992D" w14:textId="77777777" w:rsidR="00866824" w:rsidRPr="0062302D" w:rsidRDefault="00866824"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Входи до будівель повинні розташовуватися на рівні землі або бути обладнаними засобами вертикального доступу. Доцільним є використання автоматичних або полегшених дверей, що зменшують фізичне навантаження на користувачів.</w:t>
      </w:r>
    </w:p>
    <w:p w14:paraId="6A946E84" w14:textId="44E4FA80" w:rsidR="00866824" w:rsidRPr="0062302D" w:rsidRDefault="00866824" w:rsidP="009E5D6B">
      <w:pPr>
        <w:pStyle w:val="Default"/>
        <w:spacing w:line="360" w:lineRule="auto"/>
        <w:ind w:right="-283" w:firstLine="567"/>
        <w:jc w:val="both"/>
        <w:rPr>
          <w:lang w:val="uk-UA"/>
        </w:rPr>
      </w:pPr>
      <w:r w:rsidRPr="0062302D">
        <w:rPr>
          <w:rFonts w:eastAsia="Times New Roman"/>
          <w:i/>
          <w:sz w:val="28"/>
          <w:szCs w:val="28"/>
          <w:lang w:val="uk-UA"/>
        </w:rPr>
        <w:t>Вертикальні та горизонтальні комунікації</w:t>
      </w:r>
      <w:r w:rsidR="0071573E" w:rsidRPr="0062302D">
        <w:rPr>
          <w:rFonts w:eastAsia="Times New Roman"/>
          <w:i/>
          <w:sz w:val="28"/>
          <w:szCs w:val="28"/>
          <w:lang w:val="uk-UA"/>
        </w:rPr>
        <w:t xml:space="preserve">. </w:t>
      </w:r>
      <w:r w:rsidRPr="0062302D">
        <w:rPr>
          <w:rFonts w:eastAsia="Times New Roman"/>
          <w:sz w:val="28"/>
          <w:szCs w:val="28"/>
          <w:lang w:val="uk-UA"/>
        </w:rPr>
        <w:t>У межах навчальних корпусів і гуртожитків важливо забезпечити безпечне та зручне пересування між поверхами. Ліфти повинні відповідати нормативним габаритам</w:t>
      </w:r>
      <w:r w:rsidR="008735B9" w:rsidRPr="0062302D">
        <w:rPr>
          <w:rFonts w:eastAsia="Times New Roman"/>
          <w:sz w:val="28"/>
          <w:szCs w:val="28"/>
          <w:lang w:val="uk-UA"/>
        </w:rPr>
        <w:t xml:space="preserve"> (</w:t>
      </w:r>
      <w:r w:rsidR="008735B9" w:rsidRPr="0062302D">
        <w:rPr>
          <w:sz w:val="28"/>
          <w:szCs w:val="28"/>
          <w:lang w:val="uk-UA"/>
        </w:rPr>
        <w:t>з шириною проходу не менше 0,9 м і кабіною не менше 1,1 × 1,4 м)</w:t>
      </w:r>
      <w:r w:rsidRPr="0062302D">
        <w:rPr>
          <w:rFonts w:eastAsia="Times New Roman"/>
          <w:sz w:val="28"/>
          <w:szCs w:val="28"/>
          <w:lang w:val="uk-UA"/>
        </w:rPr>
        <w:t xml:space="preserve">, дозволяючи вільне користування особам на </w:t>
      </w:r>
      <w:r w:rsidRPr="0062302D">
        <w:rPr>
          <w:rFonts w:eastAsia="Times New Roman"/>
          <w:sz w:val="28"/>
          <w:szCs w:val="28"/>
          <w:lang w:val="uk-UA"/>
        </w:rPr>
        <w:lastRenderedPageBreak/>
        <w:t>кріслах колісних. Коридори, рекреації та переходи мають бути достатньо просторими для маневрування та розвороту</w:t>
      </w:r>
      <w:r w:rsidR="00925CED" w:rsidRPr="0062302D">
        <w:rPr>
          <w:rFonts w:eastAsia="Times New Roman"/>
          <w:sz w:val="28"/>
          <w:szCs w:val="28"/>
          <w:lang w:val="uk-UA"/>
        </w:rPr>
        <w:t xml:space="preserve"> (не &lt;1,5</w:t>
      </w:r>
      <w:r w:rsidR="003D225F" w:rsidRPr="0062302D">
        <w:rPr>
          <w:rFonts w:eastAsia="Times New Roman"/>
          <w:sz w:val="28"/>
          <w:szCs w:val="28"/>
          <w:lang w:val="uk-UA"/>
        </w:rPr>
        <w:t>м</w:t>
      </w:r>
      <w:r w:rsidR="00925CED" w:rsidRPr="0062302D">
        <w:rPr>
          <w:rFonts w:eastAsia="Times New Roman"/>
          <w:sz w:val="28"/>
          <w:szCs w:val="28"/>
          <w:lang w:val="uk-UA"/>
        </w:rPr>
        <w:t>)</w:t>
      </w:r>
      <w:r w:rsidRPr="0062302D">
        <w:rPr>
          <w:rFonts w:eastAsia="Times New Roman"/>
          <w:sz w:val="28"/>
          <w:szCs w:val="28"/>
          <w:lang w:val="uk-UA"/>
        </w:rPr>
        <w:t>.</w:t>
      </w:r>
    </w:p>
    <w:p w14:paraId="23C13375" w14:textId="77777777" w:rsidR="00866824" w:rsidRPr="0062302D" w:rsidRDefault="00866824"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Сходові клітини обладнуються поручнями з обох боків, а на початку й наприкінці сходових маршів передбачаються тактильні попереджувальні елементи. Контрастне виділення країв сходинок підвищує рівень безпеки для осіб із порушеннями зору.</w:t>
      </w:r>
    </w:p>
    <w:p w14:paraId="66A7809C" w14:textId="06C0F91C" w:rsidR="00866824" w:rsidRPr="0062302D" w:rsidRDefault="00866824" w:rsidP="009E5D6B">
      <w:pPr>
        <w:spacing w:before="100" w:beforeAutospacing="1" w:after="100" w:afterAutospacing="1" w:line="360" w:lineRule="auto"/>
        <w:ind w:right="-283" w:firstLine="567"/>
        <w:jc w:val="both"/>
        <w:rPr>
          <w:rFonts w:ascii="Times New Roman" w:eastAsia="Times New Roman" w:hAnsi="Times New Roman" w:cs="Times New Roman"/>
          <w:i/>
          <w:sz w:val="28"/>
          <w:szCs w:val="28"/>
          <w:lang w:val="uk-UA"/>
        </w:rPr>
      </w:pPr>
      <w:r w:rsidRPr="0062302D">
        <w:rPr>
          <w:rFonts w:ascii="Times New Roman" w:eastAsia="Times New Roman" w:hAnsi="Times New Roman" w:cs="Times New Roman"/>
          <w:i/>
          <w:sz w:val="28"/>
          <w:szCs w:val="28"/>
          <w:lang w:val="uk-UA"/>
        </w:rPr>
        <w:t>Доступність навчальних аудиторій та житлових приміщень</w:t>
      </w:r>
      <w:r w:rsidR="00505328" w:rsidRPr="0062302D">
        <w:rPr>
          <w:rFonts w:ascii="Times New Roman" w:eastAsia="Times New Roman" w:hAnsi="Times New Roman" w:cs="Times New Roman"/>
          <w:i/>
          <w:sz w:val="28"/>
          <w:szCs w:val="28"/>
          <w:lang w:val="uk-UA"/>
        </w:rPr>
        <w:t>.</w:t>
      </w:r>
      <w:r w:rsidR="00886A65">
        <w:rPr>
          <w:rFonts w:ascii="Times New Roman" w:eastAsia="Times New Roman" w:hAnsi="Times New Roman" w:cs="Times New Roman"/>
          <w:sz w:val="28"/>
          <w:szCs w:val="28"/>
          <w:lang w:val="uk-UA"/>
        </w:rPr>
        <w:t xml:space="preserve"> [26</w:t>
      </w:r>
      <w:r w:rsidR="00886A65" w:rsidRPr="0062302D">
        <w:rPr>
          <w:rFonts w:ascii="Times New Roman" w:eastAsia="Times New Roman" w:hAnsi="Times New Roman" w:cs="Times New Roman"/>
          <w:sz w:val="28"/>
          <w:szCs w:val="28"/>
          <w:lang w:val="uk-UA"/>
        </w:rPr>
        <w:t>]</w:t>
      </w:r>
      <w:r w:rsidR="00886A65" w:rsidRPr="00607B91">
        <w:rPr>
          <w:rFonts w:ascii="Times New Roman" w:eastAsia="Times New Roman" w:hAnsi="Times New Roman" w:cs="Times New Roman"/>
          <w:sz w:val="28"/>
          <w:szCs w:val="28"/>
          <w:lang w:val="uk-UA"/>
        </w:rPr>
        <w:t xml:space="preserve"> </w:t>
      </w:r>
      <w:r w:rsidR="00505328" w:rsidRPr="0062302D">
        <w:rPr>
          <w:rFonts w:ascii="Times New Roman" w:eastAsia="Times New Roman" w:hAnsi="Times New Roman" w:cs="Times New Roman"/>
          <w:i/>
          <w:sz w:val="28"/>
          <w:szCs w:val="28"/>
          <w:lang w:val="uk-UA"/>
        </w:rPr>
        <w:t xml:space="preserve"> </w:t>
      </w:r>
      <w:r w:rsidRPr="0062302D">
        <w:rPr>
          <w:rFonts w:ascii="Times New Roman" w:eastAsia="Times New Roman" w:hAnsi="Times New Roman" w:cs="Times New Roman"/>
          <w:sz w:val="28"/>
          <w:szCs w:val="28"/>
          <w:lang w:val="uk-UA"/>
        </w:rPr>
        <w:t>Інклюзивний підхід передбачає адаптацію навчальних просторів до потреб різних категорій студентів. У лекційних залах і аудиторіях необхідно передбачати місця для осіб на кріслах колісних із зручним доступом до евакуаційних виходів. Робочі поверхні столів повинні мати оптимальну висоту, а планування меблів — забезпечувати вільний простір для пересування.</w:t>
      </w:r>
    </w:p>
    <w:p w14:paraId="144C532B" w14:textId="77777777" w:rsidR="00866824" w:rsidRPr="0062302D" w:rsidRDefault="00866824"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У гуртожитках доцільно проєктувати окремі житлові кімнати з урахуванням можливості маневрування (поворотне коло діаметром 1,5 м), розширених дверних прорізів та зручного розташування вимикачів і розеток. Такий підхід сприяє автономності мешканців та підвищує рівень їхнього комфорту.</w:t>
      </w:r>
    </w:p>
    <w:p w14:paraId="31A8BE8B" w14:textId="55B4E4DA" w:rsidR="00866824" w:rsidRPr="0062302D" w:rsidRDefault="00866824"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i/>
          <w:sz w:val="28"/>
          <w:szCs w:val="28"/>
          <w:lang w:val="uk-UA"/>
        </w:rPr>
        <w:t>Санітарно-гігієнічні приміщення</w:t>
      </w:r>
      <w:r w:rsidR="0071573E" w:rsidRPr="0062302D">
        <w:rPr>
          <w:rFonts w:ascii="Times New Roman" w:eastAsia="Times New Roman" w:hAnsi="Times New Roman" w:cs="Times New Roman"/>
          <w:i/>
          <w:sz w:val="28"/>
          <w:szCs w:val="28"/>
          <w:lang w:val="uk-UA"/>
        </w:rPr>
        <w:t>.</w:t>
      </w:r>
      <w:r w:rsidR="0071573E" w:rsidRPr="0062302D">
        <w:rPr>
          <w:rFonts w:ascii="Times New Roman" w:eastAsia="Times New Roman" w:hAnsi="Times New Roman" w:cs="Times New Roman"/>
          <w:sz w:val="28"/>
          <w:szCs w:val="28"/>
          <w:lang w:val="uk-UA"/>
        </w:rPr>
        <w:t xml:space="preserve"> </w:t>
      </w:r>
      <w:r w:rsidRPr="0062302D">
        <w:rPr>
          <w:rFonts w:ascii="Times New Roman" w:eastAsia="Times New Roman" w:hAnsi="Times New Roman" w:cs="Times New Roman"/>
          <w:sz w:val="28"/>
          <w:szCs w:val="28"/>
          <w:lang w:val="uk-UA"/>
        </w:rPr>
        <w:t>Важливою складовою інклюзивного середовища є адаптовані санітарні вузли в навчальних корпусах і гуртожитках. Вони повинні мати достатню площу для маневрування, оснащуватися поручнями біля унітазу та умивальника, а душові зони — виконуватися без порогів із лінійним водовідведенням та можливістю встановлення сидіння. Універсальні санвузли, доступні для всіх користувачів, є ефективним рішенням для громадських зон кампусу.</w:t>
      </w:r>
    </w:p>
    <w:p w14:paraId="34C2E5FA" w14:textId="051923AF" w:rsidR="00866824" w:rsidRPr="0062302D" w:rsidRDefault="00866824" w:rsidP="009E5D6B">
      <w:pPr>
        <w:spacing w:before="100" w:beforeAutospacing="1" w:after="100" w:afterAutospacing="1" w:line="360" w:lineRule="auto"/>
        <w:ind w:right="-283" w:firstLine="567"/>
        <w:jc w:val="both"/>
        <w:rPr>
          <w:rFonts w:ascii="Times New Roman" w:eastAsia="Times New Roman" w:hAnsi="Times New Roman" w:cs="Times New Roman"/>
          <w:i/>
          <w:sz w:val="28"/>
          <w:szCs w:val="28"/>
          <w:lang w:val="uk-UA"/>
        </w:rPr>
      </w:pPr>
      <w:r w:rsidRPr="0062302D">
        <w:rPr>
          <w:rFonts w:ascii="Times New Roman" w:eastAsia="Times New Roman" w:hAnsi="Times New Roman" w:cs="Times New Roman"/>
          <w:i/>
          <w:sz w:val="28"/>
          <w:szCs w:val="28"/>
          <w:lang w:val="uk-UA"/>
        </w:rPr>
        <w:t>Навігація та інформаційна доступність</w:t>
      </w:r>
      <w:r w:rsidR="00A4519D" w:rsidRPr="0062302D">
        <w:rPr>
          <w:rFonts w:ascii="Times New Roman" w:eastAsia="Times New Roman" w:hAnsi="Times New Roman" w:cs="Times New Roman"/>
          <w:i/>
          <w:sz w:val="28"/>
          <w:szCs w:val="28"/>
          <w:lang w:val="uk-UA"/>
        </w:rPr>
        <w:t xml:space="preserve">. </w:t>
      </w:r>
      <w:r w:rsidRPr="0062302D">
        <w:rPr>
          <w:rFonts w:ascii="Times New Roman" w:eastAsia="Times New Roman" w:hAnsi="Times New Roman" w:cs="Times New Roman"/>
          <w:sz w:val="28"/>
          <w:szCs w:val="28"/>
          <w:lang w:val="uk-UA"/>
        </w:rPr>
        <w:t xml:space="preserve">Окрім фізичної доступності, інклюзивність передбачає створення зрозумілої системи орієнтації. Використання </w:t>
      </w:r>
      <w:r w:rsidRPr="0062302D">
        <w:rPr>
          <w:rFonts w:ascii="Times New Roman" w:eastAsia="Times New Roman" w:hAnsi="Times New Roman" w:cs="Times New Roman"/>
          <w:sz w:val="28"/>
          <w:szCs w:val="28"/>
          <w:lang w:val="uk-UA"/>
        </w:rPr>
        <w:lastRenderedPageBreak/>
        <w:t>тактильних індикаторів на підлогових покриттях, контрастних кольорових рішень, великих читабельних піктограм і дублювання інформації звуковими повідомленнями забезпечує комфортне користування простором особами з порушеннями зору чи слуху.</w:t>
      </w:r>
      <w:r w:rsidR="006C16C0" w:rsidRPr="0062302D">
        <w:rPr>
          <w:rFonts w:ascii="Times New Roman" w:eastAsia="Times New Roman" w:hAnsi="Times New Roman" w:cs="Times New Roman"/>
          <w:i/>
          <w:sz w:val="28"/>
          <w:szCs w:val="28"/>
          <w:lang w:val="uk-UA"/>
        </w:rPr>
        <w:t xml:space="preserve"> </w:t>
      </w:r>
      <w:r w:rsidRPr="0062302D">
        <w:rPr>
          <w:rFonts w:ascii="Times New Roman" w:eastAsia="Times New Roman" w:hAnsi="Times New Roman" w:cs="Times New Roman"/>
          <w:sz w:val="28"/>
          <w:szCs w:val="28"/>
          <w:lang w:val="uk-UA"/>
        </w:rPr>
        <w:t>Цифрові інформаційні панелі та мобільні навігаційні застосунки додатково розширюють можливості орієнтації на території кампусу.</w:t>
      </w:r>
    </w:p>
    <w:p w14:paraId="2474F816" w14:textId="7B627304" w:rsidR="00866824" w:rsidRPr="0062302D" w:rsidRDefault="00866824" w:rsidP="009E5D6B">
      <w:pPr>
        <w:pStyle w:val="Default"/>
        <w:spacing w:line="360" w:lineRule="auto"/>
        <w:ind w:right="-283" w:firstLine="567"/>
        <w:jc w:val="both"/>
        <w:rPr>
          <w:lang w:val="uk-UA"/>
        </w:rPr>
      </w:pPr>
      <w:r w:rsidRPr="0062302D">
        <w:rPr>
          <w:rFonts w:eastAsia="Times New Roman"/>
          <w:i/>
          <w:sz w:val="28"/>
          <w:szCs w:val="28"/>
          <w:lang w:val="uk-UA"/>
        </w:rPr>
        <w:t>Адаптація громадських та рекреаційних просторів</w:t>
      </w:r>
      <w:r w:rsidR="00A4519D" w:rsidRPr="0062302D">
        <w:rPr>
          <w:rFonts w:eastAsia="Times New Roman"/>
          <w:i/>
          <w:sz w:val="28"/>
          <w:szCs w:val="28"/>
          <w:lang w:val="uk-UA"/>
        </w:rPr>
        <w:t xml:space="preserve">. </w:t>
      </w:r>
      <w:r w:rsidRPr="0062302D">
        <w:rPr>
          <w:rFonts w:eastAsia="Times New Roman"/>
          <w:sz w:val="28"/>
          <w:szCs w:val="28"/>
          <w:lang w:val="uk-UA"/>
        </w:rPr>
        <w:t>Кухні, коворкінги, бібліотеки, зали відпочинку та спортивні простори повинні організовуватися з урахуванням принципів універсального дизайну. Розміщення меблів має забезпечувати вільний прохід, а робочі поверхні — бути доступними за висотою</w:t>
      </w:r>
      <w:r w:rsidR="0036329B" w:rsidRPr="0062302D">
        <w:rPr>
          <w:rFonts w:eastAsia="Times New Roman"/>
          <w:sz w:val="28"/>
          <w:szCs w:val="28"/>
          <w:lang w:val="uk-UA"/>
        </w:rPr>
        <w:t xml:space="preserve"> </w:t>
      </w:r>
      <w:r w:rsidR="0036329B" w:rsidRPr="0062302D">
        <w:rPr>
          <w:sz w:val="28"/>
          <w:szCs w:val="28"/>
          <w:lang w:val="uk-UA"/>
        </w:rPr>
        <w:t>(висота столів – 0,75-0,85 м</w:t>
      </w:r>
      <w:r w:rsidRPr="0062302D">
        <w:rPr>
          <w:rFonts w:eastAsia="Times New Roman"/>
          <w:sz w:val="28"/>
          <w:szCs w:val="28"/>
          <w:lang w:val="uk-UA"/>
        </w:rPr>
        <w:t>.</w:t>
      </w:r>
      <w:r w:rsidR="0080306B">
        <w:rPr>
          <w:rFonts w:eastAsia="Times New Roman"/>
          <w:sz w:val="28"/>
          <w:szCs w:val="28"/>
          <w:lang w:val="uk-UA"/>
        </w:rPr>
        <w:t>)</w:t>
      </w:r>
      <w:r w:rsidRPr="0062302D">
        <w:rPr>
          <w:rFonts w:eastAsia="Times New Roman"/>
          <w:sz w:val="28"/>
          <w:szCs w:val="28"/>
          <w:lang w:val="uk-UA"/>
        </w:rPr>
        <w:t xml:space="preserve"> У рекреаційних зонах доцільно передбачати місця для відпочинку з різними типами сидінь та зручними підходами.</w:t>
      </w:r>
    </w:p>
    <w:p w14:paraId="5577B304" w14:textId="0C379B7C" w:rsidR="002A55FA" w:rsidRPr="00EE1FEF" w:rsidRDefault="005C47A8" w:rsidP="00EE1FEF">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2302D">
        <w:rPr>
          <w:rFonts w:ascii="Times New Roman" w:eastAsia="Times New Roman" w:hAnsi="Times New Roman" w:cs="Times New Roman"/>
          <w:sz w:val="28"/>
          <w:szCs w:val="28"/>
          <w:lang w:val="uk-UA"/>
        </w:rPr>
        <w:t xml:space="preserve">Таким чином, модернізація архітектурно-планувальної організації кампусів передбачає не лише просторову оптимізацію, а й формування безпечного, сталого та доступного середовища, здатного відповідати сучасним соціальним та </w:t>
      </w:r>
      <w:proofErr w:type="spellStart"/>
      <w:r w:rsidRPr="0062302D">
        <w:rPr>
          <w:rFonts w:ascii="Times New Roman" w:eastAsia="Times New Roman" w:hAnsi="Times New Roman" w:cs="Times New Roman"/>
          <w:sz w:val="28"/>
          <w:szCs w:val="28"/>
          <w:lang w:val="uk-UA"/>
        </w:rPr>
        <w:t>безпековим</w:t>
      </w:r>
      <w:proofErr w:type="spellEnd"/>
      <w:r w:rsidRPr="0062302D">
        <w:rPr>
          <w:rFonts w:ascii="Times New Roman" w:eastAsia="Times New Roman" w:hAnsi="Times New Roman" w:cs="Times New Roman"/>
          <w:sz w:val="28"/>
          <w:szCs w:val="28"/>
          <w:lang w:val="uk-UA"/>
        </w:rPr>
        <w:t xml:space="preserve"> вимогам.</w:t>
      </w:r>
      <w:r w:rsidR="002A55FA" w:rsidRPr="0062302D">
        <w:rPr>
          <w:rFonts w:ascii="Times New Roman" w:hAnsi="Times New Roman" w:cs="Times New Roman"/>
          <w:b/>
          <w:sz w:val="28"/>
          <w:szCs w:val="28"/>
          <w:lang w:val="uk-UA"/>
        </w:rPr>
        <w:br w:type="page"/>
      </w:r>
    </w:p>
    <w:p w14:paraId="437C8A35" w14:textId="4F1E1973" w:rsidR="00EE1FEF" w:rsidRPr="00D3141D" w:rsidRDefault="00EE1FEF" w:rsidP="00D3141D">
      <w:pPr>
        <w:pStyle w:val="a3"/>
        <w:spacing w:line="360" w:lineRule="auto"/>
        <w:ind w:right="-283"/>
        <w:jc w:val="center"/>
        <w:rPr>
          <w:sz w:val="28"/>
          <w:szCs w:val="28"/>
          <w:lang w:val="uk-UA"/>
        </w:rPr>
      </w:pPr>
      <w:bookmarkStart w:id="39" w:name="_Toc229609726"/>
      <w:bookmarkStart w:id="40" w:name="_Toc229609858"/>
      <w:bookmarkStart w:id="41" w:name="_Toc229610469"/>
      <w:bookmarkStart w:id="42" w:name="_Toc230180647"/>
      <w:r>
        <w:rPr>
          <w:noProof/>
          <w:sz w:val="28"/>
          <w:szCs w:val="28"/>
        </w:rPr>
        <w:lastRenderedPageBreak/>
        <w:drawing>
          <wp:anchor distT="0" distB="0" distL="114300" distR="114300" simplePos="0" relativeHeight="251820032" behindDoc="0" locked="0" layoutInCell="1" allowOverlap="1" wp14:anchorId="4B9B5208" wp14:editId="29D3FE85">
            <wp:simplePos x="0" y="0"/>
            <wp:positionH relativeFrom="column">
              <wp:posOffset>-485775</wp:posOffset>
            </wp:positionH>
            <wp:positionV relativeFrom="paragraph">
              <wp:posOffset>1198880</wp:posOffset>
            </wp:positionV>
            <wp:extent cx="7754620" cy="5560695"/>
            <wp:effectExtent l="0" t="7938" r="0" b="0"/>
            <wp:wrapTopAndBottom/>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Схема Модернізації.png"/>
                    <pic:cNvPicPr/>
                  </pic:nvPicPr>
                  <pic:blipFill rotWithShape="1">
                    <a:blip r:embed="rId37" cstate="print">
                      <a:extLst>
                        <a:ext uri="{28A0092B-C50C-407E-A947-70E740481C1C}">
                          <a14:useLocalDpi xmlns:a14="http://schemas.microsoft.com/office/drawing/2010/main" val="0"/>
                        </a:ext>
                      </a:extLst>
                    </a:blip>
                    <a:srcRect/>
                    <a:stretch/>
                  </pic:blipFill>
                  <pic:spPr bwMode="auto">
                    <a:xfrm rot="16200000">
                      <a:off x="0" y="0"/>
                      <a:ext cx="7754620" cy="5560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515781">
        <w:rPr>
          <w:sz w:val="28"/>
          <w:szCs w:val="28"/>
          <w:lang w:val="uk-UA"/>
        </w:rPr>
        <w:t>Іл</w:t>
      </w:r>
      <w:proofErr w:type="spellEnd"/>
      <w:r w:rsidR="00515781">
        <w:rPr>
          <w:sz w:val="28"/>
          <w:szCs w:val="28"/>
          <w:lang w:val="uk-UA"/>
        </w:rPr>
        <w:t>. 2.7</w:t>
      </w:r>
      <w:r w:rsidRPr="0062302D">
        <w:rPr>
          <w:sz w:val="28"/>
          <w:szCs w:val="28"/>
          <w:lang w:val="uk-UA"/>
        </w:rPr>
        <w:t>.</w:t>
      </w:r>
      <w:r w:rsidRPr="0062302D">
        <w:rPr>
          <w:b/>
          <w:i/>
          <w:sz w:val="28"/>
          <w:szCs w:val="28"/>
          <w:lang w:val="uk-UA"/>
        </w:rPr>
        <w:t xml:space="preserve"> </w:t>
      </w:r>
      <w:proofErr w:type="spellStart"/>
      <w:r w:rsidRPr="00EE1FEF">
        <w:rPr>
          <w:sz w:val="28"/>
          <w:szCs w:val="28"/>
        </w:rPr>
        <w:t>Складові</w:t>
      </w:r>
      <w:proofErr w:type="spellEnd"/>
      <w:r w:rsidRPr="00EE1FEF">
        <w:rPr>
          <w:sz w:val="28"/>
          <w:szCs w:val="28"/>
        </w:rPr>
        <w:t xml:space="preserve"> </w:t>
      </w:r>
      <w:proofErr w:type="spellStart"/>
      <w:r w:rsidRPr="00EE1FEF">
        <w:rPr>
          <w:sz w:val="28"/>
          <w:szCs w:val="28"/>
        </w:rPr>
        <w:t>архітектурної</w:t>
      </w:r>
      <w:proofErr w:type="spellEnd"/>
      <w:r w:rsidRPr="00EE1FEF">
        <w:rPr>
          <w:sz w:val="28"/>
          <w:szCs w:val="28"/>
        </w:rPr>
        <w:t xml:space="preserve"> </w:t>
      </w:r>
      <w:proofErr w:type="spellStart"/>
      <w:r w:rsidRPr="00EE1FEF">
        <w:rPr>
          <w:sz w:val="28"/>
          <w:szCs w:val="28"/>
        </w:rPr>
        <w:t>модернізації</w:t>
      </w:r>
      <w:proofErr w:type="spellEnd"/>
      <w:r w:rsidRPr="00EE1FEF">
        <w:rPr>
          <w:sz w:val="28"/>
          <w:szCs w:val="28"/>
        </w:rPr>
        <w:t xml:space="preserve"> </w:t>
      </w:r>
      <w:proofErr w:type="spellStart"/>
      <w:r w:rsidRPr="00EE1FEF">
        <w:rPr>
          <w:sz w:val="28"/>
          <w:szCs w:val="28"/>
        </w:rPr>
        <w:t>закладів</w:t>
      </w:r>
      <w:proofErr w:type="spellEnd"/>
      <w:r w:rsidRPr="00EE1FEF">
        <w:rPr>
          <w:sz w:val="28"/>
          <w:szCs w:val="28"/>
        </w:rPr>
        <w:t xml:space="preserve"> </w:t>
      </w:r>
      <w:proofErr w:type="spellStart"/>
      <w:r w:rsidRPr="00EE1FEF">
        <w:rPr>
          <w:sz w:val="28"/>
          <w:szCs w:val="28"/>
        </w:rPr>
        <w:t>вищої</w:t>
      </w:r>
      <w:proofErr w:type="spellEnd"/>
      <w:r w:rsidRPr="00EE1FEF">
        <w:rPr>
          <w:sz w:val="28"/>
          <w:szCs w:val="28"/>
        </w:rPr>
        <w:t xml:space="preserve"> </w:t>
      </w:r>
      <w:proofErr w:type="spellStart"/>
      <w:r w:rsidRPr="00EE1FEF">
        <w:rPr>
          <w:sz w:val="28"/>
          <w:szCs w:val="28"/>
        </w:rPr>
        <w:t>освіти</w:t>
      </w:r>
      <w:proofErr w:type="spellEnd"/>
      <w:r w:rsidRPr="0062302D">
        <w:rPr>
          <w:sz w:val="28"/>
          <w:szCs w:val="28"/>
          <w:lang w:val="uk-UA"/>
        </w:rPr>
        <w:t xml:space="preserve"> [розроблено автором]</w:t>
      </w:r>
    </w:p>
    <w:p w14:paraId="23F92BDE" w14:textId="0B3676E9" w:rsidR="00514111" w:rsidRPr="0062302D" w:rsidRDefault="0094114D" w:rsidP="009E5D6B">
      <w:pPr>
        <w:pStyle w:val="1"/>
        <w:ind w:right="-283"/>
      </w:pPr>
      <w:r w:rsidRPr="0062302D">
        <w:lastRenderedPageBreak/>
        <w:t>ВИСНОВОК ДО ДРУГОГО РОЗДІЛУ</w:t>
      </w:r>
      <w:bookmarkEnd w:id="39"/>
      <w:bookmarkEnd w:id="40"/>
      <w:bookmarkEnd w:id="41"/>
      <w:bookmarkEnd w:id="42"/>
    </w:p>
    <w:p w14:paraId="49B1E69F" w14:textId="0094C447" w:rsidR="00E837B6" w:rsidRPr="00DD74B3" w:rsidRDefault="00E837B6" w:rsidP="009E5D6B">
      <w:pPr>
        <w:pStyle w:val="a3"/>
        <w:numPr>
          <w:ilvl w:val="1"/>
          <w:numId w:val="15"/>
        </w:numPr>
        <w:spacing w:before="162" w:beforeAutospacing="0" w:after="0" w:afterAutospacing="0" w:line="360" w:lineRule="auto"/>
        <w:ind w:left="0" w:right="-283" w:firstLine="0"/>
        <w:jc w:val="both"/>
        <w:rPr>
          <w:sz w:val="28"/>
          <w:szCs w:val="28"/>
          <w:lang w:val="uk-UA"/>
        </w:rPr>
      </w:pPr>
      <w:r w:rsidRPr="00DD74B3">
        <w:rPr>
          <w:sz w:val="28"/>
          <w:szCs w:val="28"/>
          <w:lang w:val="uk-UA"/>
        </w:rPr>
        <w:t>Трансформація університетського середовища відбувається під впливом змін у структурі освітнього процесу, євроінтеграційних тенденцій, цифровізації та необхідності формування безпечного й доступного простору.</w:t>
      </w:r>
    </w:p>
    <w:p w14:paraId="48E94A10" w14:textId="00FC7A16" w:rsidR="00E837B6" w:rsidRPr="00DD74B3" w:rsidRDefault="00680FC6" w:rsidP="009E5D6B">
      <w:pPr>
        <w:pStyle w:val="a3"/>
        <w:numPr>
          <w:ilvl w:val="1"/>
          <w:numId w:val="15"/>
        </w:numPr>
        <w:spacing w:before="162" w:beforeAutospacing="0" w:after="0" w:afterAutospacing="0" w:line="360" w:lineRule="auto"/>
        <w:ind w:left="0" w:right="-283" w:firstLine="0"/>
        <w:jc w:val="both"/>
        <w:rPr>
          <w:sz w:val="28"/>
          <w:szCs w:val="28"/>
          <w:lang w:val="uk-UA"/>
        </w:rPr>
      </w:pPr>
      <w:r w:rsidRPr="00680FC6">
        <w:rPr>
          <w:sz w:val="28"/>
          <w:szCs w:val="28"/>
          <w:lang w:val="uk-UA"/>
        </w:rPr>
        <w:t>В</w:t>
      </w:r>
      <w:r w:rsidR="00E837B6" w:rsidRPr="00680FC6">
        <w:rPr>
          <w:sz w:val="28"/>
          <w:szCs w:val="28"/>
          <w:lang w:val="uk-UA"/>
        </w:rPr>
        <w:t>стано</w:t>
      </w:r>
      <w:r w:rsidR="00E837B6" w:rsidRPr="00DD74B3">
        <w:rPr>
          <w:sz w:val="28"/>
          <w:szCs w:val="28"/>
          <w:lang w:val="uk-UA"/>
        </w:rPr>
        <w:t xml:space="preserve">влено, що ключових напрямів модернізації є перехід від розосередженої системи розміщення навчальних корпусів до формування цілісних університетських кампусів. Сучасний кампус розглядається не як ізольована територія, а як відкритий або напіввідкритий міський простір, який може функціонувати </w:t>
      </w:r>
      <w:proofErr w:type="spellStart"/>
      <w:r w:rsidR="00E837B6" w:rsidRPr="00DD74B3">
        <w:rPr>
          <w:sz w:val="28"/>
          <w:szCs w:val="28"/>
          <w:lang w:val="uk-UA"/>
        </w:rPr>
        <w:t>автономно</w:t>
      </w:r>
      <w:proofErr w:type="spellEnd"/>
      <w:r w:rsidR="00E837B6" w:rsidRPr="00DD74B3">
        <w:rPr>
          <w:sz w:val="28"/>
          <w:szCs w:val="28"/>
          <w:lang w:val="uk-UA"/>
        </w:rPr>
        <w:t xml:space="preserve">, але водночас інтегрується у структуру міста та частково </w:t>
      </w:r>
      <w:proofErr w:type="spellStart"/>
      <w:r w:rsidR="00E837B6" w:rsidRPr="00DD74B3">
        <w:rPr>
          <w:sz w:val="28"/>
          <w:szCs w:val="28"/>
          <w:lang w:val="uk-UA"/>
        </w:rPr>
        <w:t>співфункціонує</w:t>
      </w:r>
      <w:proofErr w:type="spellEnd"/>
      <w:r w:rsidR="00E837B6" w:rsidRPr="00DD74B3">
        <w:rPr>
          <w:sz w:val="28"/>
          <w:szCs w:val="28"/>
          <w:lang w:val="uk-UA"/>
        </w:rPr>
        <w:t xml:space="preserve"> з ним. Такий підхід сприяє підвищенню соціальної ролі закладів вищої освіти та формуванню активного громадського середовища.</w:t>
      </w:r>
    </w:p>
    <w:p w14:paraId="2CD82740" w14:textId="019ED8EA" w:rsidR="00E14652" w:rsidRDefault="006E5953" w:rsidP="009E5D6B">
      <w:pPr>
        <w:pStyle w:val="a3"/>
        <w:numPr>
          <w:ilvl w:val="1"/>
          <w:numId w:val="15"/>
        </w:numPr>
        <w:spacing w:before="162" w:beforeAutospacing="0" w:after="0" w:afterAutospacing="0" w:line="360" w:lineRule="auto"/>
        <w:ind w:left="0" w:right="-283" w:firstLine="0"/>
        <w:jc w:val="both"/>
        <w:rPr>
          <w:sz w:val="28"/>
          <w:szCs w:val="28"/>
          <w:lang w:val="uk-UA"/>
        </w:rPr>
      </w:pPr>
      <w:proofErr w:type="spellStart"/>
      <w:r w:rsidRPr="006E5953">
        <w:rPr>
          <w:sz w:val="28"/>
          <w:szCs w:val="28"/>
        </w:rPr>
        <w:t>Доведено</w:t>
      </w:r>
      <w:proofErr w:type="spellEnd"/>
      <w:r w:rsidR="00E837B6" w:rsidRPr="006E5953">
        <w:rPr>
          <w:sz w:val="28"/>
          <w:szCs w:val="28"/>
          <w:lang w:val="uk-UA"/>
        </w:rPr>
        <w:t>,</w:t>
      </w:r>
      <w:r>
        <w:rPr>
          <w:sz w:val="28"/>
          <w:szCs w:val="28"/>
          <w:lang w:val="uk-UA"/>
        </w:rPr>
        <w:t xml:space="preserve"> </w:t>
      </w:r>
      <w:r w:rsidR="00E837B6" w:rsidRPr="00DD74B3">
        <w:rPr>
          <w:sz w:val="28"/>
          <w:szCs w:val="28"/>
          <w:lang w:val="uk-UA"/>
        </w:rPr>
        <w:t xml:space="preserve">що особливістю модернізації є збагачення функціонально-планувальної структури кампусів. Сучасні університетські території формуються за принципом комплексного функціонального зонування з чіткою ієрархією академічних, науково-дослідних, житлових, громадських і рекреаційних просторів. </w:t>
      </w:r>
      <w:r>
        <w:rPr>
          <w:sz w:val="28"/>
          <w:szCs w:val="28"/>
          <w:lang w:val="uk-UA"/>
        </w:rPr>
        <w:t>О</w:t>
      </w:r>
      <w:r w:rsidR="00E837B6" w:rsidRPr="00DD74B3">
        <w:rPr>
          <w:sz w:val="28"/>
          <w:szCs w:val="28"/>
          <w:lang w:val="uk-UA"/>
        </w:rPr>
        <w:t>собливого значення набуває принцип пішохідної доступності, який передбачає розміщення основних функціональних зон у межах комфортної відстані та формування безперервної системи пішохідних зв’язків.</w:t>
      </w:r>
      <w:r w:rsidR="0001011C" w:rsidRPr="00DD74B3">
        <w:rPr>
          <w:sz w:val="28"/>
          <w:szCs w:val="28"/>
          <w:lang w:val="uk-UA"/>
        </w:rPr>
        <w:t xml:space="preserve"> </w:t>
      </w:r>
    </w:p>
    <w:p w14:paraId="77F54800" w14:textId="77777777" w:rsidR="009E013B" w:rsidRDefault="00E837B6" w:rsidP="009E5D6B">
      <w:pPr>
        <w:pStyle w:val="a3"/>
        <w:numPr>
          <w:ilvl w:val="1"/>
          <w:numId w:val="15"/>
        </w:numPr>
        <w:spacing w:before="162" w:beforeAutospacing="0" w:after="0" w:afterAutospacing="0" w:line="360" w:lineRule="auto"/>
        <w:ind w:left="0" w:right="-283" w:firstLine="0"/>
        <w:jc w:val="both"/>
        <w:rPr>
          <w:sz w:val="28"/>
          <w:szCs w:val="28"/>
          <w:lang w:val="uk-UA"/>
        </w:rPr>
      </w:pPr>
      <w:r w:rsidRPr="00DD74B3">
        <w:rPr>
          <w:sz w:val="28"/>
          <w:szCs w:val="28"/>
          <w:lang w:val="uk-UA"/>
        </w:rPr>
        <w:t>Окремим напрямом модернізації є оновлення житлової інфраструктури студентських гуртожитків, що передбачає перехід від застарілих коридорних систем до сучасних планувальних моделей, орієнтованих на комфорт, приватність і соціальну взаємодію студентів. У сучасних кампусах гуртожитки розглядаються не лише як житлові об’єкти, а як важлива складова освітнього та соціального середовища.</w:t>
      </w:r>
      <w:r w:rsidR="009E013B">
        <w:rPr>
          <w:sz w:val="28"/>
          <w:szCs w:val="28"/>
          <w:lang w:val="uk-UA"/>
        </w:rPr>
        <w:t xml:space="preserve"> </w:t>
      </w:r>
    </w:p>
    <w:p w14:paraId="4DC22CBE" w14:textId="7E1EA037" w:rsidR="00E837B6" w:rsidRPr="00DD74B3" w:rsidRDefault="009E013B" w:rsidP="009E5D6B">
      <w:pPr>
        <w:pStyle w:val="a3"/>
        <w:numPr>
          <w:ilvl w:val="1"/>
          <w:numId w:val="15"/>
        </w:numPr>
        <w:spacing w:before="162" w:beforeAutospacing="0" w:after="0" w:afterAutospacing="0" w:line="360" w:lineRule="auto"/>
        <w:ind w:left="0" w:right="-283" w:firstLine="0"/>
        <w:jc w:val="both"/>
        <w:rPr>
          <w:sz w:val="28"/>
          <w:szCs w:val="28"/>
          <w:lang w:val="uk-UA"/>
        </w:rPr>
      </w:pPr>
      <w:r>
        <w:rPr>
          <w:sz w:val="28"/>
          <w:szCs w:val="28"/>
          <w:lang w:val="uk-UA"/>
        </w:rPr>
        <w:t>Відзначається</w:t>
      </w:r>
      <w:r w:rsidR="00E837B6" w:rsidRPr="00DD74B3">
        <w:rPr>
          <w:sz w:val="28"/>
          <w:szCs w:val="28"/>
          <w:lang w:val="uk-UA"/>
        </w:rPr>
        <w:t xml:space="preserve">, що модернізація архітектури ЗВО неможлива без впровадження інноваційних технологій та енергоефективних рішень. До них належать </w:t>
      </w:r>
      <w:r w:rsidR="00E837B6" w:rsidRPr="00DD74B3">
        <w:rPr>
          <w:sz w:val="28"/>
          <w:szCs w:val="28"/>
          <w:lang w:val="uk-UA"/>
        </w:rPr>
        <w:lastRenderedPageBreak/>
        <w:t>удосконалення огороджувальних конструкцій, використання відновлюваних джерел енергії, впровадження автоматизованих систем управління будівлями, цифрових сервісів та принципів «розумного кампусу». Застосування таких рішень сприяє зниженню експлуатаційних витрат, підвищенню енергетичної ефективності будівель та формуванню екологічно сталого університетського середовища.</w:t>
      </w:r>
    </w:p>
    <w:p w14:paraId="36C3823B" w14:textId="1E7DC111" w:rsidR="00E26CB9" w:rsidRDefault="009E013B" w:rsidP="009E5D6B">
      <w:pPr>
        <w:pStyle w:val="a3"/>
        <w:numPr>
          <w:ilvl w:val="1"/>
          <w:numId w:val="15"/>
        </w:numPr>
        <w:spacing w:before="162" w:beforeAutospacing="0" w:after="0" w:afterAutospacing="0" w:line="360" w:lineRule="auto"/>
        <w:ind w:left="0" w:right="-283" w:firstLine="0"/>
        <w:jc w:val="both"/>
        <w:rPr>
          <w:sz w:val="28"/>
          <w:szCs w:val="28"/>
          <w:lang w:val="uk-UA"/>
        </w:rPr>
      </w:pPr>
      <w:r>
        <w:rPr>
          <w:sz w:val="28"/>
          <w:szCs w:val="28"/>
          <w:lang w:val="uk-UA"/>
        </w:rPr>
        <w:t xml:space="preserve">Важливою особливістю сучасної </w:t>
      </w:r>
      <w:r w:rsidR="00E837B6" w:rsidRPr="00DD74B3">
        <w:rPr>
          <w:sz w:val="28"/>
          <w:szCs w:val="28"/>
          <w:lang w:val="uk-UA"/>
        </w:rPr>
        <w:t>модернізації є інтеграція елементів цивільного захисту в структуру кампусу. Проєктування укриттів або приміщень подвійного призначення стає невід’ємною складовою архітектурно-планувальної організації закладів вищої освіти. Їх розміщення повинно забезпечувати нормативну пішохідну доступність від навчальних і житлових корпусів та не порушувати функціонування території у звичайний період.</w:t>
      </w:r>
      <w:r w:rsidR="00070EFC" w:rsidRPr="00DD74B3">
        <w:rPr>
          <w:sz w:val="28"/>
          <w:szCs w:val="28"/>
          <w:lang w:val="uk-UA"/>
        </w:rPr>
        <w:t xml:space="preserve"> </w:t>
      </w:r>
    </w:p>
    <w:p w14:paraId="56D1AB84" w14:textId="403EC1A5" w:rsidR="00E837B6" w:rsidRPr="00DD74B3" w:rsidRDefault="00E26CB9" w:rsidP="009E5D6B">
      <w:pPr>
        <w:pStyle w:val="a3"/>
        <w:numPr>
          <w:ilvl w:val="1"/>
          <w:numId w:val="15"/>
        </w:numPr>
        <w:spacing w:before="162" w:beforeAutospacing="0" w:after="0" w:afterAutospacing="0" w:line="360" w:lineRule="auto"/>
        <w:ind w:left="0" w:right="-283" w:firstLine="0"/>
        <w:jc w:val="both"/>
        <w:rPr>
          <w:sz w:val="28"/>
          <w:szCs w:val="28"/>
          <w:lang w:val="uk-UA"/>
        </w:rPr>
      </w:pPr>
      <w:r>
        <w:rPr>
          <w:sz w:val="28"/>
          <w:szCs w:val="28"/>
          <w:lang w:val="uk-UA"/>
        </w:rPr>
        <w:t>В</w:t>
      </w:r>
      <w:r w:rsidR="00E837B6" w:rsidRPr="00DD74B3">
        <w:rPr>
          <w:sz w:val="28"/>
          <w:szCs w:val="28"/>
          <w:lang w:val="uk-UA"/>
        </w:rPr>
        <w:t>изначено, що одним із пріоритетних напрямів модернізації є формування безбар’єрного освітнього середовища. Впровадження принципів інклюзивності передбачає забезпечення доступності навчальних корпусів, гуртожитків, громадських і рекреаційних просторів для всіх категорій користувачів. Формування безбар’єрного кампусу сприяє підвищенню якості освітнього середовища та відповідає сучасним соціальним вимогам.</w:t>
      </w:r>
    </w:p>
    <w:p w14:paraId="31290630" w14:textId="692D7018" w:rsidR="00D57E49" w:rsidRPr="00B169D6" w:rsidRDefault="00FF4EB2" w:rsidP="009E5D6B">
      <w:pPr>
        <w:pStyle w:val="a3"/>
        <w:numPr>
          <w:ilvl w:val="1"/>
          <w:numId w:val="15"/>
        </w:numPr>
        <w:spacing w:before="162" w:beforeAutospacing="0" w:after="0" w:afterAutospacing="0" w:line="360" w:lineRule="auto"/>
        <w:ind w:left="0" w:right="-283" w:firstLine="0"/>
        <w:jc w:val="both"/>
        <w:rPr>
          <w:sz w:val="28"/>
          <w:szCs w:val="28"/>
          <w:lang w:val="uk-UA"/>
        </w:rPr>
      </w:pPr>
      <w:r>
        <w:rPr>
          <w:sz w:val="28"/>
          <w:szCs w:val="28"/>
          <w:lang w:val="uk-UA"/>
        </w:rPr>
        <w:t>Відзначено, що м</w:t>
      </w:r>
      <w:r w:rsidR="00E837B6" w:rsidRPr="00E837B6">
        <w:rPr>
          <w:sz w:val="28"/>
          <w:szCs w:val="28"/>
          <w:lang w:val="uk-UA"/>
        </w:rPr>
        <w:t xml:space="preserve">одернізація архітектури </w:t>
      </w:r>
      <w:r w:rsidR="00F642AF">
        <w:rPr>
          <w:sz w:val="28"/>
          <w:szCs w:val="28"/>
          <w:lang w:val="uk-UA"/>
        </w:rPr>
        <w:t xml:space="preserve">ЗВО </w:t>
      </w:r>
      <w:r w:rsidR="00E837B6" w:rsidRPr="00E837B6">
        <w:rPr>
          <w:sz w:val="28"/>
          <w:szCs w:val="28"/>
          <w:lang w:val="uk-UA"/>
        </w:rPr>
        <w:t>має комплексний характер і передбачає поєднання просторової реорганізації кампусів, функціонального оновлення території, впровадження інноваційних та енергоефективних технологій, інтеграції безпекових рішень і формування інклюзивного освітнього середовища. Реалізація цих підходів дозволяє створити сучасний університетський простір, який відповідає європейським тенденціям розвитку освітньої інфраструктури та сучасним вимогам студентського середовища.</w:t>
      </w:r>
    </w:p>
    <w:p w14:paraId="4686C279" w14:textId="4CD3D75F" w:rsidR="00A35AA0" w:rsidRPr="005E2045" w:rsidRDefault="001828FF" w:rsidP="009E5D6B">
      <w:pPr>
        <w:pStyle w:val="1"/>
        <w:ind w:right="-283"/>
        <w:rPr>
          <w:lang w:val="uk-UA"/>
        </w:rPr>
      </w:pPr>
      <w:bookmarkStart w:id="43" w:name="_Toc229609727"/>
      <w:bookmarkStart w:id="44" w:name="_Toc229609859"/>
      <w:bookmarkStart w:id="45" w:name="_Toc229610470"/>
      <w:bookmarkStart w:id="46" w:name="_Toc230180648"/>
      <w:r w:rsidRPr="005E2045">
        <w:rPr>
          <w:lang w:val="uk-UA"/>
        </w:rPr>
        <w:lastRenderedPageBreak/>
        <w:t>РОЗДІЛ 3.</w:t>
      </w:r>
      <w:r w:rsidR="00A35AA0" w:rsidRPr="005E2045">
        <w:rPr>
          <w:lang w:val="uk-UA"/>
        </w:rPr>
        <w:t xml:space="preserve"> </w:t>
      </w:r>
      <w:r w:rsidR="00F8194F" w:rsidRPr="005E2045">
        <w:rPr>
          <w:lang w:val="uk-UA"/>
        </w:rPr>
        <w:t>Концепція архітектурної модернізації Київської державної академії декоративно-прикладного мистецтва і дизайну імені Михайла Бойчука.</w:t>
      </w:r>
      <w:bookmarkEnd w:id="43"/>
      <w:bookmarkEnd w:id="44"/>
      <w:bookmarkEnd w:id="45"/>
      <w:bookmarkEnd w:id="46"/>
    </w:p>
    <w:p w14:paraId="10229726" w14:textId="5AC4E85C" w:rsidR="001828FF" w:rsidRPr="005E2045" w:rsidRDefault="00C12782" w:rsidP="009E5D6B">
      <w:pPr>
        <w:pStyle w:val="2"/>
        <w:ind w:right="-283" w:firstLine="567"/>
        <w:rPr>
          <w:lang w:val="uk-UA"/>
        </w:rPr>
      </w:pPr>
      <w:bookmarkStart w:id="47" w:name="_Toc230180649"/>
      <w:r w:rsidRPr="005E2045">
        <w:rPr>
          <w:lang w:val="uk-UA"/>
        </w:rPr>
        <w:t xml:space="preserve">3.1 </w:t>
      </w:r>
      <w:r w:rsidR="00A35AA0" w:rsidRPr="005E2045">
        <w:rPr>
          <w:lang w:val="uk-UA"/>
        </w:rPr>
        <w:t>Містобудівна ситуація та передумови модернізації території академії</w:t>
      </w:r>
      <w:r w:rsidR="00124A71" w:rsidRPr="005E2045">
        <w:rPr>
          <w:lang w:val="uk-UA"/>
        </w:rPr>
        <w:t>.</w:t>
      </w:r>
      <w:bookmarkEnd w:id="47"/>
    </w:p>
    <w:p w14:paraId="31E2F8A6" w14:textId="6AA82F1C" w:rsidR="0047045C" w:rsidRPr="00FB2D2F" w:rsidRDefault="0047045C"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FB2D2F">
        <w:rPr>
          <w:rFonts w:ascii="Times New Roman" w:eastAsia="Times New Roman" w:hAnsi="Times New Roman" w:cs="Times New Roman"/>
          <w:sz w:val="28"/>
          <w:szCs w:val="28"/>
          <w:lang w:val="uk-UA"/>
        </w:rPr>
        <w:t xml:space="preserve">У першому розділі дослідження було визначено основні проблеми модернізації архітектури закладів вищої освіти, зокрема застарілість функціонально-планувальних рішень, невідповідність сучасним освітнім вимогам, недостатній рівень енергоефективності та обмежену доступність середовища. У межах даного підрозділу зазначені аспекти конкретизуються на прикладі території </w:t>
      </w:r>
      <w:r w:rsidR="009D30F5" w:rsidRPr="00FB2D2F">
        <w:rPr>
          <w:rFonts w:ascii="Times New Roman" w:eastAsia="Times New Roman" w:hAnsi="Times New Roman" w:cs="Times New Roman"/>
          <w:sz w:val="28"/>
          <w:szCs w:val="28"/>
          <w:lang w:val="uk-UA"/>
        </w:rPr>
        <w:t>Київської державної академії</w:t>
      </w:r>
      <w:r w:rsidRPr="00FB2D2F">
        <w:rPr>
          <w:rFonts w:ascii="Times New Roman" w:eastAsia="Times New Roman" w:hAnsi="Times New Roman" w:cs="Times New Roman"/>
          <w:sz w:val="28"/>
          <w:szCs w:val="28"/>
          <w:lang w:val="uk-UA"/>
        </w:rPr>
        <w:t xml:space="preserve"> декоративно-прикладного мистецтва і дизайну імені Михайла Бойчука, що дозволяє визначити передумови її модернізації в умовах сучасного міського середовища.</w:t>
      </w:r>
    </w:p>
    <w:p w14:paraId="04F49E06" w14:textId="17E4267A" w:rsidR="00DB420B" w:rsidRDefault="002A79B9"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Академія розташована у Києві</w:t>
      </w:r>
      <w:r w:rsidR="009D30F5" w:rsidRPr="00FB2D2F">
        <w:rPr>
          <w:rFonts w:ascii="Times New Roman" w:eastAsia="Times New Roman" w:hAnsi="Times New Roman" w:cs="Times New Roman"/>
          <w:sz w:val="28"/>
          <w:szCs w:val="28"/>
          <w:lang w:val="uk-UA"/>
        </w:rPr>
        <w:t xml:space="preserve">, в межах Печерського району </w:t>
      </w:r>
      <w:r w:rsidR="0047045C" w:rsidRPr="00FB2D2F">
        <w:rPr>
          <w:rFonts w:ascii="Times New Roman" w:eastAsia="Times New Roman" w:hAnsi="Times New Roman" w:cs="Times New Roman"/>
          <w:sz w:val="28"/>
          <w:szCs w:val="28"/>
          <w:lang w:val="uk-UA"/>
        </w:rPr>
        <w:t>одного з центральних адміністративних та суспільно значущих районів міста</w:t>
      </w:r>
      <w:r>
        <w:rPr>
          <w:rFonts w:ascii="Times New Roman" w:eastAsia="Times New Roman" w:hAnsi="Times New Roman" w:cs="Times New Roman"/>
          <w:sz w:val="28"/>
          <w:szCs w:val="28"/>
          <w:lang w:val="uk-UA"/>
        </w:rPr>
        <w:t xml:space="preserve">, </w:t>
      </w:r>
      <w:r w:rsidRPr="002A79B9">
        <w:rPr>
          <w:rFonts w:ascii="Times New Roman" w:eastAsia="Times New Roman" w:hAnsi="Times New Roman" w:cs="Times New Roman"/>
          <w:sz w:val="28"/>
          <w:szCs w:val="28"/>
          <w:lang w:val="uk-UA"/>
        </w:rPr>
        <w:t xml:space="preserve">за </w:t>
      </w:r>
      <w:proofErr w:type="spellStart"/>
      <w:r w:rsidRPr="002A79B9">
        <w:rPr>
          <w:rFonts w:ascii="Times New Roman" w:eastAsia="Times New Roman" w:hAnsi="Times New Roman" w:cs="Times New Roman"/>
          <w:sz w:val="28"/>
          <w:szCs w:val="28"/>
          <w:lang w:val="uk-UA"/>
        </w:rPr>
        <w:t>адресою</w:t>
      </w:r>
      <w:proofErr w:type="spellEnd"/>
      <w:r w:rsidRPr="002A79B9">
        <w:rPr>
          <w:rFonts w:ascii="Times New Roman" w:eastAsia="Times New Roman" w:hAnsi="Times New Roman" w:cs="Times New Roman"/>
          <w:sz w:val="28"/>
          <w:szCs w:val="28"/>
          <w:lang w:val="uk-UA"/>
        </w:rPr>
        <w:t xml:space="preserve"> вул. Михайла Бойчука, 32</w:t>
      </w:r>
      <w:r w:rsidR="0047045C" w:rsidRPr="00FB2D2F">
        <w:rPr>
          <w:rFonts w:ascii="Times New Roman" w:eastAsia="Times New Roman" w:hAnsi="Times New Roman" w:cs="Times New Roman"/>
          <w:sz w:val="28"/>
          <w:szCs w:val="28"/>
          <w:lang w:val="uk-UA"/>
        </w:rPr>
        <w:t xml:space="preserve">. </w:t>
      </w:r>
      <w:r w:rsidR="00DB420B" w:rsidRPr="00DB420B">
        <w:rPr>
          <w:rFonts w:ascii="Times New Roman" w:eastAsia="Times New Roman" w:hAnsi="Times New Roman" w:cs="Times New Roman"/>
          <w:sz w:val="28"/>
          <w:szCs w:val="28"/>
          <w:lang w:val="uk-UA"/>
        </w:rPr>
        <w:t xml:space="preserve">Територія знаходиться між станціями метро </w:t>
      </w:r>
      <w:proofErr w:type="spellStart"/>
      <w:r w:rsidR="00DB420B" w:rsidRPr="00DB420B">
        <w:rPr>
          <w:rFonts w:ascii="Times New Roman" w:eastAsia="Times New Roman" w:hAnsi="Times New Roman" w:cs="Times New Roman"/>
          <w:sz w:val="28"/>
          <w:szCs w:val="28"/>
          <w:lang w:val="uk-UA"/>
        </w:rPr>
        <w:t>Звіринецька</w:t>
      </w:r>
      <w:proofErr w:type="spellEnd"/>
      <w:r w:rsidR="00DB420B" w:rsidRPr="00DB420B">
        <w:rPr>
          <w:rFonts w:ascii="Times New Roman" w:eastAsia="Times New Roman" w:hAnsi="Times New Roman" w:cs="Times New Roman"/>
          <w:sz w:val="28"/>
          <w:szCs w:val="28"/>
          <w:lang w:val="uk-UA"/>
        </w:rPr>
        <w:t xml:space="preserve"> та </w:t>
      </w:r>
      <w:proofErr w:type="spellStart"/>
      <w:r w:rsidR="00DB420B" w:rsidRPr="00DB420B">
        <w:rPr>
          <w:rFonts w:ascii="Times New Roman" w:eastAsia="Times New Roman" w:hAnsi="Times New Roman" w:cs="Times New Roman"/>
          <w:sz w:val="28"/>
          <w:szCs w:val="28"/>
          <w:lang w:val="uk-UA"/>
        </w:rPr>
        <w:t>Видубичі</w:t>
      </w:r>
      <w:proofErr w:type="spellEnd"/>
      <w:r w:rsidR="00DB420B" w:rsidRPr="00DB420B">
        <w:rPr>
          <w:rFonts w:ascii="Times New Roman" w:eastAsia="Times New Roman" w:hAnsi="Times New Roman" w:cs="Times New Roman"/>
          <w:sz w:val="28"/>
          <w:szCs w:val="28"/>
          <w:lang w:val="uk-UA"/>
        </w:rPr>
        <w:t>, що забезпечує високий рівень транспортної доступності. У безпосередній близькості розташована зупинка громадського транспорту, а також сформована система пішохідних зв’язків, що забезпечує зручний доступ до території як пішки, так і автомобільним транспортом.</w:t>
      </w:r>
    </w:p>
    <w:p w14:paraId="6B69CB8C" w14:textId="68E50122" w:rsidR="0047045C" w:rsidRPr="00902D54" w:rsidRDefault="0047045C"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FB2D2F">
        <w:rPr>
          <w:rFonts w:ascii="Times New Roman" w:eastAsia="Times New Roman" w:hAnsi="Times New Roman" w:cs="Times New Roman"/>
          <w:sz w:val="28"/>
          <w:szCs w:val="28"/>
          <w:lang w:val="uk-UA"/>
        </w:rPr>
        <w:t>Дана територія характеризується сформованою містобудівною структурою, високою щільністю забудови та розвиненою інфраструктурою. Оточуюча забудова представлена переважно житловими та громадськими будівлями середини ХХ століття, що формують цілісне, проте частково застаріле міське середовище з обмеженими можливостями для екстенсивного розвитку</w:t>
      </w:r>
      <w:r w:rsidRPr="00902D54">
        <w:rPr>
          <w:rFonts w:ascii="Times New Roman" w:eastAsia="Times New Roman" w:hAnsi="Times New Roman" w:cs="Times New Roman"/>
          <w:sz w:val="28"/>
          <w:szCs w:val="28"/>
          <w:lang w:val="uk-UA"/>
        </w:rPr>
        <w:t>.</w:t>
      </w:r>
      <w:r w:rsidR="00902D54" w:rsidRPr="00902D54">
        <w:rPr>
          <w:rFonts w:ascii="Times New Roman" w:eastAsia="Times New Roman" w:hAnsi="Times New Roman" w:cs="Times New Roman"/>
          <w:sz w:val="28"/>
          <w:szCs w:val="28"/>
          <w:lang w:val="uk-UA"/>
        </w:rPr>
        <w:t xml:space="preserve"> </w:t>
      </w:r>
      <w:r w:rsidR="00902D54" w:rsidRPr="006B5F10">
        <w:rPr>
          <w:rFonts w:ascii="Times New Roman" w:hAnsi="Times New Roman" w:cs="Times New Roman"/>
          <w:sz w:val="28"/>
          <w:szCs w:val="28"/>
          <w:lang w:val="uk-UA"/>
        </w:rPr>
        <w:t xml:space="preserve">Із східного боку, на відстані близько 1000 м, розташований вхід до </w:t>
      </w:r>
      <w:r w:rsidR="00902D54" w:rsidRPr="006B5F10">
        <w:rPr>
          <w:rStyle w:val="whitespace-normal"/>
          <w:rFonts w:ascii="Times New Roman" w:hAnsi="Times New Roman" w:cs="Times New Roman"/>
          <w:sz w:val="28"/>
          <w:szCs w:val="28"/>
          <w:lang w:val="uk-UA"/>
        </w:rPr>
        <w:t>Національного ботанічного саду імені М. М. Гришка</w:t>
      </w:r>
      <w:r w:rsidR="00902D54" w:rsidRPr="006B5F10">
        <w:rPr>
          <w:rFonts w:ascii="Times New Roman" w:hAnsi="Times New Roman" w:cs="Times New Roman"/>
          <w:sz w:val="28"/>
          <w:szCs w:val="28"/>
          <w:lang w:val="uk-UA"/>
        </w:rPr>
        <w:t>, що підвищує рекреаційний потенціал території.</w:t>
      </w:r>
      <w:r w:rsidR="00B7294E" w:rsidRPr="00B7294E">
        <w:rPr>
          <w:rFonts w:ascii="Times New Roman" w:eastAsia="Times New Roman" w:hAnsi="Times New Roman" w:cs="Times New Roman"/>
          <w:sz w:val="28"/>
          <w:szCs w:val="28"/>
          <w:lang w:val="uk-UA"/>
        </w:rPr>
        <w:t xml:space="preserve"> </w:t>
      </w:r>
      <w:r w:rsidR="00B7294E">
        <w:rPr>
          <w:rFonts w:ascii="Times New Roman" w:eastAsia="Times New Roman" w:hAnsi="Times New Roman" w:cs="Times New Roman"/>
          <w:sz w:val="28"/>
          <w:szCs w:val="28"/>
          <w:lang w:val="uk-UA"/>
        </w:rPr>
        <w:t>(Іл.3.1)</w:t>
      </w:r>
    </w:p>
    <w:p w14:paraId="2CB31813" w14:textId="36B3C1D7" w:rsidR="00B7294E" w:rsidRDefault="009F7CC0" w:rsidP="009E5D6B">
      <w:pPr>
        <w:ind w:right="-283"/>
        <w:jc w:val="center"/>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lastRenderedPageBreak/>
        <w:drawing>
          <wp:anchor distT="0" distB="0" distL="114300" distR="114300" simplePos="0" relativeHeight="251762688" behindDoc="0" locked="0" layoutInCell="1" allowOverlap="1" wp14:anchorId="0C9C8B49" wp14:editId="456B9ACC">
            <wp:simplePos x="0" y="0"/>
            <wp:positionH relativeFrom="column">
              <wp:posOffset>384810</wp:posOffset>
            </wp:positionH>
            <wp:positionV relativeFrom="paragraph">
              <wp:posOffset>0</wp:posOffset>
            </wp:positionV>
            <wp:extent cx="5620385" cy="7613650"/>
            <wp:effectExtent l="0" t="0" r="0" b="635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фотофікс.jpg"/>
                    <pic:cNvPicPr/>
                  </pic:nvPicPr>
                  <pic:blipFill>
                    <a:blip r:embed="rId38">
                      <a:extLst>
                        <a:ext uri="{28A0092B-C50C-407E-A947-70E740481C1C}">
                          <a14:useLocalDpi xmlns:a14="http://schemas.microsoft.com/office/drawing/2010/main" val="0"/>
                        </a:ext>
                      </a:extLst>
                    </a:blip>
                    <a:stretch>
                      <a:fillRect/>
                    </a:stretch>
                  </pic:blipFill>
                  <pic:spPr>
                    <a:xfrm>
                      <a:off x="0" y="0"/>
                      <a:ext cx="5620385" cy="7613650"/>
                    </a:xfrm>
                    <a:prstGeom prst="rect">
                      <a:avLst/>
                    </a:prstGeom>
                  </pic:spPr>
                </pic:pic>
              </a:graphicData>
            </a:graphic>
          </wp:anchor>
        </w:drawing>
      </w:r>
      <w:r w:rsidR="00F30B2A">
        <w:rPr>
          <w:rFonts w:ascii="Times New Roman" w:eastAsia="Times New Roman" w:hAnsi="Times New Roman" w:cs="Times New Roman"/>
          <w:sz w:val="28"/>
          <w:szCs w:val="28"/>
          <w:lang w:val="uk-UA"/>
        </w:rPr>
        <w:t>Іл.</w:t>
      </w:r>
      <w:r w:rsidR="007F1C7E">
        <w:rPr>
          <w:rFonts w:ascii="Times New Roman" w:eastAsia="Times New Roman" w:hAnsi="Times New Roman" w:cs="Times New Roman"/>
          <w:sz w:val="28"/>
          <w:szCs w:val="28"/>
          <w:lang w:val="uk-UA"/>
        </w:rPr>
        <w:t>3.1</w:t>
      </w:r>
      <w:r w:rsidR="00DD1411">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Фотофіксація </w:t>
      </w:r>
      <w:r w:rsidR="00DD1411">
        <w:rPr>
          <w:rFonts w:ascii="Times New Roman" w:eastAsia="Times New Roman" w:hAnsi="Times New Roman" w:cs="Times New Roman"/>
          <w:sz w:val="28"/>
          <w:szCs w:val="28"/>
          <w:lang w:val="uk-UA"/>
        </w:rPr>
        <w:t xml:space="preserve">території </w:t>
      </w:r>
      <w:r w:rsidR="00DD1411" w:rsidRPr="0062302D">
        <w:rPr>
          <w:rFonts w:ascii="Times New Roman" w:hAnsi="Times New Roman" w:cs="Times New Roman"/>
          <w:color w:val="333333"/>
          <w:sz w:val="28"/>
          <w:szCs w:val="28"/>
          <w:shd w:val="clear" w:color="auto" w:fill="FFFFFF"/>
          <w:lang w:val="uk-UA"/>
        </w:rPr>
        <w:t>КДАДПМД</w:t>
      </w:r>
    </w:p>
    <w:p w14:paraId="02AE2E7F" w14:textId="51909E35" w:rsidR="00F30B2A" w:rsidRDefault="00F30B2A" w:rsidP="009E5D6B">
      <w:pPr>
        <w:ind w:right="-283"/>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14:paraId="54B2B27E" w14:textId="3FB44B01" w:rsidR="0047045C" w:rsidRDefault="0047045C"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FB2D2F">
        <w:rPr>
          <w:rFonts w:ascii="Times New Roman" w:eastAsia="Times New Roman" w:hAnsi="Times New Roman" w:cs="Times New Roman"/>
          <w:sz w:val="28"/>
          <w:szCs w:val="28"/>
          <w:lang w:val="uk-UA"/>
        </w:rPr>
        <w:lastRenderedPageBreak/>
        <w:t xml:space="preserve">Територія Академії належить до типу урбанізованих кампусів, інтегрованих у міську тканину, що обумовлює її відкритість та тісний функціонально-просторовий зв’язок із навколишнім середовищем. </w:t>
      </w:r>
      <w:r w:rsidRPr="00C758AD">
        <w:rPr>
          <w:rFonts w:ascii="Times New Roman" w:eastAsia="Times New Roman" w:hAnsi="Times New Roman" w:cs="Times New Roman"/>
          <w:sz w:val="28"/>
          <w:szCs w:val="28"/>
          <w:lang w:val="uk-UA"/>
        </w:rPr>
        <w:t>Таке розташування забезпечує зручну транспортну доступність та пішохідну досяжність, що є важливою передумовою для формування сучасного освітнього середовища.</w:t>
      </w:r>
      <w:r w:rsidRPr="00FB2D2F">
        <w:rPr>
          <w:rFonts w:ascii="Times New Roman" w:eastAsia="Times New Roman" w:hAnsi="Times New Roman" w:cs="Times New Roman"/>
          <w:sz w:val="28"/>
          <w:szCs w:val="28"/>
          <w:lang w:val="uk-UA"/>
        </w:rPr>
        <w:t xml:space="preserve"> Водночас інтеграція у щільну міську забудову зумовлює низку обмежень, пов’язаних із дефіцитом вільних територій, </w:t>
      </w:r>
      <w:r w:rsidRPr="00C758AD">
        <w:rPr>
          <w:rFonts w:ascii="Times New Roman" w:eastAsia="Times New Roman" w:hAnsi="Times New Roman" w:cs="Times New Roman"/>
          <w:sz w:val="28"/>
          <w:szCs w:val="28"/>
          <w:lang w:val="uk-UA"/>
        </w:rPr>
        <w:t>необхідністю реконструкції існуючих об’єктів та оптимізації внутрішньої просторової організації.</w:t>
      </w:r>
    </w:p>
    <w:p w14:paraId="3885259F" w14:textId="5D9CAAD0" w:rsidR="00FE1FF4" w:rsidRDefault="00FE1FF4"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FE1FF4">
        <w:rPr>
          <w:rFonts w:ascii="Times New Roman" w:eastAsia="Times New Roman" w:hAnsi="Times New Roman" w:cs="Times New Roman"/>
          <w:sz w:val="28"/>
          <w:szCs w:val="28"/>
          <w:lang w:val="uk-UA"/>
        </w:rPr>
        <w:t xml:space="preserve">Ділянка Академії має прямокутну форму та розташована </w:t>
      </w:r>
      <w:r w:rsidRPr="004B7934">
        <w:rPr>
          <w:rFonts w:ascii="Times New Roman" w:eastAsia="Times New Roman" w:hAnsi="Times New Roman" w:cs="Times New Roman"/>
          <w:sz w:val="28"/>
          <w:szCs w:val="28"/>
          <w:lang w:val="uk-UA"/>
        </w:rPr>
        <w:t xml:space="preserve">між </w:t>
      </w:r>
      <w:r w:rsidRPr="003A7AB5">
        <w:rPr>
          <w:rFonts w:ascii="Times New Roman" w:eastAsia="Times New Roman" w:hAnsi="Times New Roman" w:cs="Times New Roman"/>
          <w:sz w:val="28"/>
          <w:szCs w:val="28"/>
          <w:lang w:val="uk-UA"/>
        </w:rPr>
        <w:t>транспортною магістраллю</w:t>
      </w:r>
      <w:r w:rsidRPr="00FE1FF4">
        <w:rPr>
          <w:rFonts w:ascii="Times New Roman" w:eastAsia="Times New Roman" w:hAnsi="Times New Roman" w:cs="Times New Roman"/>
          <w:sz w:val="28"/>
          <w:szCs w:val="28"/>
          <w:lang w:val="uk-UA"/>
        </w:rPr>
        <w:t xml:space="preserve"> та забудовою різного функціонального призначення. Основні будівлі комплексу розміщені з урахуванням містобудівної ситуації — ближче до вулиці, із дотриманням нормативних відступів від житлової забудови та транспортних потоків. Площа території становить близько 1,0 га та включає навчальні корпуси, гуртожиток, спортивний майданчик, трансформаторну підстанцію, допоміжні споруди</w:t>
      </w:r>
      <w:r w:rsidR="00D733C4">
        <w:rPr>
          <w:rFonts w:ascii="Times New Roman" w:eastAsia="Times New Roman" w:hAnsi="Times New Roman" w:cs="Times New Roman"/>
          <w:sz w:val="28"/>
          <w:szCs w:val="28"/>
          <w:lang w:val="uk-UA"/>
        </w:rPr>
        <w:t xml:space="preserve"> (кузня)</w:t>
      </w:r>
      <w:r w:rsidRPr="00FE1FF4">
        <w:rPr>
          <w:rFonts w:ascii="Times New Roman" w:eastAsia="Times New Roman" w:hAnsi="Times New Roman" w:cs="Times New Roman"/>
          <w:sz w:val="28"/>
          <w:szCs w:val="28"/>
          <w:lang w:val="uk-UA"/>
        </w:rPr>
        <w:t xml:space="preserve"> та систему пішохідних зв’язків. Головний вхід до академії орієнтований на північний схід.</w:t>
      </w:r>
      <w:r w:rsidR="00B7294E">
        <w:rPr>
          <w:rFonts w:ascii="Times New Roman" w:eastAsia="Times New Roman" w:hAnsi="Times New Roman" w:cs="Times New Roman"/>
          <w:sz w:val="28"/>
          <w:szCs w:val="28"/>
          <w:lang w:val="uk-UA"/>
        </w:rPr>
        <w:t xml:space="preserve"> </w:t>
      </w:r>
      <w:r w:rsidR="00A9219B">
        <w:rPr>
          <w:rFonts w:ascii="Times New Roman" w:eastAsia="Times New Roman" w:hAnsi="Times New Roman" w:cs="Times New Roman"/>
          <w:sz w:val="28"/>
          <w:szCs w:val="28"/>
          <w:lang w:val="uk-UA"/>
        </w:rPr>
        <w:t>(Іл.3.2)</w:t>
      </w:r>
    </w:p>
    <w:p w14:paraId="488772D1" w14:textId="12688636" w:rsidR="00FE1FF4" w:rsidRPr="00FB2D2F" w:rsidRDefault="00FE1FF4"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FE1FF4">
        <w:rPr>
          <w:rFonts w:ascii="Times New Roman" w:eastAsia="Times New Roman" w:hAnsi="Times New Roman" w:cs="Times New Roman"/>
          <w:sz w:val="28"/>
          <w:szCs w:val="28"/>
          <w:lang w:val="uk-UA"/>
        </w:rPr>
        <w:t xml:space="preserve">Рельєф ділянки є частково похилим, без </w:t>
      </w:r>
      <w:r w:rsidR="00891AFE">
        <w:rPr>
          <w:rFonts w:ascii="Times New Roman" w:eastAsia="Times New Roman" w:hAnsi="Times New Roman" w:cs="Times New Roman"/>
          <w:sz w:val="28"/>
          <w:szCs w:val="28"/>
          <w:lang w:val="uk-UA"/>
        </w:rPr>
        <w:t xml:space="preserve">різких </w:t>
      </w:r>
      <w:r w:rsidRPr="00FE1FF4">
        <w:rPr>
          <w:rFonts w:ascii="Times New Roman" w:eastAsia="Times New Roman" w:hAnsi="Times New Roman" w:cs="Times New Roman"/>
          <w:sz w:val="28"/>
          <w:szCs w:val="28"/>
          <w:lang w:val="uk-UA"/>
        </w:rPr>
        <w:t>перепадів висот, що створює сприятливі умови для організації безбар’єрного середовища та раціонального розміщення будівель і споруд.</w:t>
      </w:r>
      <w:r w:rsidR="00891AFE">
        <w:rPr>
          <w:rFonts w:ascii="Times New Roman" w:eastAsia="Times New Roman" w:hAnsi="Times New Roman" w:cs="Times New Roman"/>
          <w:sz w:val="28"/>
          <w:szCs w:val="28"/>
          <w:lang w:val="uk-UA"/>
        </w:rPr>
        <w:t xml:space="preserve"> </w:t>
      </w:r>
      <w:r w:rsidR="00891AFE" w:rsidRPr="00891AFE">
        <w:rPr>
          <w:rFonts w:ascii="Times New Roman" w:eastAsia="Times New Roman" w:hAnsi="Times New Roman" w:cs="Times New Roman"/>
          <w:sz w:val="28"/>
          <w:szCs w:val="28"/>
          <w:lang w:val="uk-UA"/>
        </w:rPr>
        <w:t>Водночас окремі зони території мають локальні пониження рельєфу, зокрема у внутрішньому дворі, де розташовано заглиблений спортивний майданчик, що впливає на функціонально-планувальну організацію простору.</w:t>
      </w:r>
      <w:r w:rsidRPr="00FE1FF4">
        <w:rPr>
          <w:rFonts w:ascii="Times New Roman" w:eastAsia="Times New Roman" w:hAnsi="Times New Roman" w:cs="Times New Roman"/>
          <w:sz w:val="28"/>
          <w:szCs w:val="28"/>
          <w:lang w:val="uk-UA"/>
        </w:rPr>
        <w:t xml:space="preserve"> Орієнтація ділянки на північний схід визначає особливості інсоляції та впливає на формування архітектурно-планувальних рішень.</w:t>
      </w:r>
    </w:p>
    <w:p w14:paraId="667676B2" w14:textId="5C3C8A90" w:rsidR="0047045C" w:rsidRPr="00FB2D2F" w:rsidRDefault="0047045C"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FB2D2F">
        <w:rPr>
          <w:rFonts w:ascii="Times New Roman" w:eastAsia="Times New Roman" w:hAnsi="Times New Roman" w:cs="Times New Roman"/>
          <w:sz w:val="28"/>
          <w:szCs w:val="28"/>
          <w:lang w:val="uk-UA"/>
        </w:rPr>
        <w:t>Суттєвим фактором, що вплинув на сучасний стан території Академії, стали руйнування внаслідок ракетного удару 25 березня 2024 року, які призвели до втрати частини функціонально важливих об’єктів, зокрема спортивного залу, конгрес-холу</w:t>
      </w:r>
      <w:r w:rsidR="00981A27">
        <w:rPr>
          <w:rFonts w:ascii="Times New Roman" w:eastAsia="Times New Roman" w:hAnsi="Times New Roman" w:cs="Times New Roman"/>
          <w:sz w:val="28"/>
          <w:szCs w:val="28"/>
          <w:lang w:val="uk-UA"/>
        </w:rPr>
        <w:t xml:space="preserve">, </w:t>
      </w:r>
      <w:r w:rsidR="00981A27">
        <w:rPr>
          <w:rFonts w:ascii="Times New Roman" w:eastAsia="Times New Roman" w:hAnsi="Times New Roman" w:cs="Times New Roman"/>
          <w:sz w:val="28"/>
          <w:szCs w:val="28"/>
          <w:lang w:val="uk-UA"/>
        </w:rPr>
        <w:lastRenderedPageBreak/>
        <w:t>кафе</w:t>
      </w:r>
      <w:r w:rsidRPr="00FB2D2F">
        <w:rPr>
          <w:rFonts w:ascii="Times New Roman" w:eastAsia="Times New Roman" w:hAnsi="Times New Roman" w:cs="Times New Roman"/>
          <w:sz w:val="28"/>
          <w:szCs w:val="28"/>
          <w:lang w:val="uk-UA"/>
        </w:rPr>
        <w:t xml:space="preserve"> та виставкових просторів, а також до пошкодження навчальних корпусів і гуртожитку. Утворена ситуація спричинила порушення цілісності архітектурно-планувальної структури та зниження якості освітнього середовища.</w:t>
      </w:r>
      <w:r w:rsidR="004F4AE5">
        <w:rPr>
          <w:rFonts w:ascii="Times New Roman" w:eastAsia="Times New Roman" w:hAnsi="Times New Roman" w:cs="Times New Roman"/>
          <w:sz w:val="28"/>
          <w:szCs w:val="28"/>
          <w:lang w:val="uk-UA"/>
        </w:rPr>
        <w:t xml:space="preserve"> (Іл.</w:t>
      </w:r>
      <w:r w:rsidR="009F7CC0">
        <w:rPr>
          <w:rFonts w:ascii="Times New Roman" w:eastAsia="Times New Roman" w:hAnsi="Times New Roman" w:cs="Times New Roman"/>
          <w:sz w:val="28"/>
          <w:szCs w:val="28"/>
          <w:lang w:val="uk-UA"/>
        </w:rPr>
        <w:t>3.1</w:t>
      </w:r>
      <w:r w:rsidR="004F4AE5">
        <w:rPr>
          <w:rFonts w:ascii="Times New Roman" w:eastAsia="Times New Roman" w:hAnsi="Times New Roman" w:cs="Times New Roman"/>
          <w:sz w:val="28"/>
          <w:szCs w:val="28"/>
          <w:lang w:val="uk-UA"/>
        </w:rPr>
        <w:t>)</w:t>
      </w:r>
    </w:p>
    <w:p w14:paraId="2290466D" w14:textId="77777777" w:rsidR="005138B2" w:rsidRPr="005138B2" w:rsidRDefault="005138B2"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5138B2">
        <w:rPr>
          <w:rFonts w:ascii="Times New Roman" w:eastAsia="Times New Roman" w:hAnsi="Times New Roman" w:cs="Times New Roman"/>
          <w:sz w:val="28"/>
          <w:szCs w:val="28"/>
          <w:lang w:val="uk-UA"/>
        </w:rPr>
        <w:t>Окрім фізичних руйнувань, спричинених військовими діями, на території Академії простежуються системні проблеми, характерні для більшості закладів вищої освіти України, що сформувалися внаслідок тривалої експлуатації будівель без комплексної модернізації. До них належать функціональна роз’єднаність корпусів, неефективна організація внутрішніх комунікацій, застарілі планувальні рішення гуртожитків, а також недостатня кількість сучасних громадських і рекреаційних просторів. Відсутність цілісного підходу до формування архітектурного середовища кампусу знижує його функціональну ефективність, естетичну привабливість та відповідність сучасним освітнім і соціальним вимогам.</w:t>
      </w:r>
    </w:p>
    <w:p w14:paraId="13EA9233" w14:textId="2A8052C1" w:rsidR="005138B2" w:rsidRPr="005138B2" w:rsidRDefault="005138B2"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5138B2">
        <w:rPr>
          <w:rFonts w:ascii="Times New Roman" w:eastAsia="Times New Roman" w:hAnsi="Times New Roman" w:cs="Times New Roman"/>
          <w:sz w:val="28"/>
          <w:szCs w:val="28"/>
          <w:lang w:val="uk-UA"/>
        </w:rPr>
        <w:t xml:space="preserve">Головний навчальний корпус, висотою 3–4 поверхи, характеризується фізичним та моральним зносом огороджувальних конструкцій і фасадних елементів. Зокрема, спостерігається відшарування облицювальної плитки, локальні пошкодження цегляної кладки, сліди </w:t>
      </w:r>
      <w:proofErr w:type="spellStart"/>
      <w:r w:rsidRPr="005138B2">
        <w:rPr>
          <w:rFonts w:ascii="Times New Roman" w:eastAsia="Times New Roman" w:hAnsi="Times New Roman" w:cs="Times New Roman"/>
          <w:sz w:val="28"/>
          <w:szCs w:val="28"/>
          <w:lang w:val="uk-UA"/>
        </w:rPr>
        <w:t>тріщиноутворення</w:t>
      </w:r>
      <w:proofErr w:type="spellEnd"/>
      <w:r w:rsidRPr="005138B2">
        <w:rPr>
          <w:rFonts w:ascii="Times New Roman" w:eastAsia="Times New Roman" w:hAnsi="Times New Roman" w:cs="Times New Roman"/>
          <w:sz w:val="28"/>
          <w:szCs w:val="28"/>
          <w:lang w:val="uk-UA"/>
        </w:rPr>
        <w:t xml:space="preserve"> та нерівномірного зношення фасадних поверхонь. Покрівля будівлі має ознаки експлуатаційного старіння, що може свідчити про недостатній рівень її гідроізоляції та потребу в оновленні. Архітектурний образ корпусу є застарілим і не відповідає сучасним вимогам до естетики освітніх будівель, зокрема щодо відкритості, прозорості та виразності композиційних рішень.</w:t>
      </w:r>
      <w:r w:rsidR="009F7CC0">
        <w:rPr>
          <w:rFonts w:ascii="Times New Roman" w:eastAsia="Times New Roman" w:hAnsi="Times New Roman" w:cs="Times New Roman"/>
          <w:sz w:val="28"/>
          <w:szCs w:val="28"/>
          <w:lang w:val="uk-UA"/>
        </w:rPr>
        <w:t xml:space="preserve"> </w:t>
      </w:r>
    </w:p>
    <w:p w14:paraId="6B501577" w14:textId="4EE8CF72" w:rsidR="008A6A54" w:rsidRDefault="005138B2" w:rsidP="00626379">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5138B2">
        <w:rPr>
          <w:rFonts w:ascii="Times New Roman" w:eastAsia="Times New Roman" w:hAnsi="Times New Roman" w:cs="Times New Roman"/>
          <w:sz w:val="28"/>
          <w:szCs w:val="28"/>
          <w:lang w:val="uk-UA"/>
        </w:rPr>
        <w:t xml:space="preserve">Другий навчальний корпус, що має три поверхи та розташований окремо від головного, перебуває у відносно кращому технічному стані, однак також потребує модернізації. </w:t>
      </w:r>
      <w:r w:rsidR="00626379" w:rsidRPr="005138B2">
        <w:rPr>
          <w:rFonts w:ascii="Times New Roman" w:eastAsia="Times New Roman" w:hAnsi="Times New Roman" w:cs="Times New Roman"/>
          <w:sz w:val="28"/>
          <w:szCs w:val="28"/>
          <w:lang w:val="uk-UA"/>
        </w:rPr>
        <w:t>Його об’ємно-просторове рішення та фасадне оформлення є стриманими і функціонально обґрунтованими, проте не формують цілісного сучасного архітектурного образу.</w:t>
      </w:r>
    </w:p>
    <w:p w14:paraId="16AA5310" w14:textId="4EC6E3DE" w:rsidR="008A6A54" w:rsidRPr="005138B2" w:rsidRDefault="008A6A54" w:rsidP="009E5D6B">
      <w:pPr>
        <w:spacing w:before="100" w:beforeAutospacing="1" w:after="100" w:afterAutospacing="1" w:line="360" w:lineRule="auto"/>
        <w:ind w:right="-283" w:firstLine="567"/>
        <w:jc w:val="center"/>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lastRenderedPageBreak/>
        <w:drawing>
          <wp:anchor distT="0" distB="0" distL="114300" distR="114300" simplePos="0" relativeHeight="251763712" behindDoc="0" locked="0" layoutInCell="1" allowOverlap="1" wp14:anchorId="2DB5AEDA" wp14:editId="00E75022">
            <wp:simplePos x="0" y="0"/>
            <wp:positionH relativeFrom="column">
              <wp:posOffset>552450</wp:posOffset>
            </wp:positionH>
            <wp:positionV relativeFrom="paragraph">
              <wp:posOffset>0</wp:posOffset>
            </wp:positionV>
            <wp:extent cx="5622925" cy="8145145"/>
            <wp:effectExtent l="0" t="0" r="0" b="8255"/>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генплан.jpg"/>
                    <pic:cNvPicPr/>
                  </pic:nvPicPr>
                  <pic:blipFill>
                    <a:blip r:embed="rId39">
                      <a:extLst>
                        <a:ext uri="{28A0092B-C50C-407E-A947-70E740481C1C}">
                          <a14:useLocalDpi xmlns:a14="http://schemas.microsoft.com/office/drawing/2010/main" val="0"/>
                        </a:ext>
                      </a:extLst>
                    </a:blip>
                    <a:stretch>
                      <a:fillRect/>
                    </a:stretch>
                  </pic:blipFill>
                  <pic:spPr>
                    <a:xfrm>
                      <a:off x="0" y="0"/>
                      <a:ext cx="5622925" cy="81451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8"/>
          <w:szCs w:val="28"/>
          <w:lang w:val="uk-UA"/>
        </w:rPr>
        <w:t xml:space="preserve">Іл.3.2 Генплан </w:t>
      </w:r>
      <w:r w:rsidRPr="0062302D">
        <w:rPr>
          <w:rFonts w:ascii="Times New Roman" w:hAnsi="Times New Roman" w:cs="Times New Roman"/>
          <w:color w:val="333333"/>
          <w:sz w:val="28"/>
          <w:szCs w:val="28"/>
          <w:shd w:val="clear" w:color="auto" w:fill="FFFFFF"/>
          <w:lang w:val="uk-UA"/>
        </w:rPr>
        <w:t>КДАДПМД</w:t>
      </w:r>
    </w:p>
    <w:p w14:paraId="28F776C3" w14:textId="6E4FBCDA" w:rsidR="005138B2" w:rsidRPr="005138B2" w:rsidRDefault="005138B2"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5138B2">
        <w:rPr>
          <w:rFonts w:ascii="Times New Roman" w:eastAsia="Times New Roman" w:hAnsi="Times New Roman" w:cs="Times New Roman"/>
          <w:sz w:val="28"/>
          <w:szCs w:val="28"/>
          <w:lang w:val="uk-UA"/>
        </w:rPr>
        <w:lastRenderedPageBreak/>
        <w:t>Відсутність виразних композиційних акцентів, а також обмежене використання сучасних матеріалів і технологій знижують візуальну ідентичність будівлі як частини освітнього середовища.</w:t>
      </w:r>
      <w:r w:rsidR="0098658A" w:rsidRPr="0098658A">
        <w:rPr>
          <w:rFonts w:ascii="Times New Roman" w:eastAsia="Times New Roman" w:hAnsi="Times New Roman" w:cs="Times New Roman"/>
          <w:noProof/>
          <w:sz w:val="28"/>
          <w:szCs w:val="28"/>
        </w:rPr>
        <w:t xml:space="preserve"> </w:t>
      </w:r>
    </w:p>
    <w:p w14:paraId="3893CE36" w14:textId="77777777" w:rsidR="005138B2" w:rsidRPr="005138B2" w:rsidRDefault="005138B2"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5138B2">
        <w:rPr>
          <w:rFonts w:ascii="Times New Roman" w:eastAsia="Times New Roman" w:hAnsi="Times New Roman" w:cs="Times New Roman"/>
          <w:sz w:val="28"/>
          <w:szCs w:val="28"/>
          <w:lang w:val="uk-UA"/>
        </w:rPr>
        <w:t>Гуртожиток, висотою 9 поверхів, має найбільш виражені проблеми як у технічному, так і в архітектурно-планувальному аспектах. Фасади будівлі перебувають у незадовільному стані: спостерігається значне руйнування облицювального шару, відшарування плитки, наявність численних графіті, що негативно впливають на візуальне сприйняття об’єкта. Віконні конструкції є застарілими та не відповідають сучасним вимогам енергоефективності. Внутрішнє планування гуртожитку виконане за коридорною системою економ-класу, що передбачає спільне користування санітарно-побутовими приміщеннями (кухнями, санвузлами, душовими) на рівні поверху, що не відповідає сучасним стандартам комфорту проживання. Житлові кімнати мають обмежену площу, а тонкі внутрішні перегородки не забезпечують належного рівня звукоізоляції. Окремі конструктивні елементи потребують підсилення, що вказує на фізичне зношення будівлі. Наявне укриття є недостатнім за площею та не відповідає сучасним вимогам безпеки і комфорту.</w:t>
      </w:r>
    </w:p>
    <w:p w14:paraId="195AD060" w14:textId="77777777" w:rsidR="005138B2" w:rsidRPr="005138B2" w:rsidRDefault="005138B2"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5138B2">
        <w:rPr>
          <w:rFonts w:ascii="Times New Roman" w:eastAsia="Times New Roman" w:hAnsi="Times New Roman" w:cs="Times New Roman"/>
          <w:sz w:val="28"/>
          <w:szCs w:val="28"/>
          <w:lang w:val="uk-UA"/>
        </w:rPr>
        <w:t>Важливою спільною проблемою для всіх будівель комплексу є їхня непристосованість до потреб маломобільних груп населення. Відсутність безбар’єрного доступу, зокрема пандусів, ліфтів із відповідними параметрами, тактильних елементів навігації та інших засобів універсального дизайну, обмежує можливість повноцінного використання освітнього середовища.</w:t>
      </w:r>
    </w:p>
    <w:p w14:paraId="5BFF5324" w14:textId="7F08ECD6" w:rsidR="0047045C" w:rsidRPr="00956EEE" w:rsidRDefault="00956EEE"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956EEE">
        <w:rPr>
          <w:rFonts w:ascii="Times New Roman" w:eastAsia="Times New Roman" w:hAnsi="Times New Roman" w:cs="Times New Roman"/>
          <w:sz w:val="28"/>
          <w:szCs w:val="28"/>
          <w:lang w:val="uk-UA"/>
        </w:rPr>
        <w:t xml:space="preserve">Таким чином, виявлені містобудівні, функціонально-планувальні, конструктивні та архітектурно-естетичні недоліки існуючих будівель і території Академії у сукупності обумовлюють необхідність її комплексної модернізації. Вона має бути спрямована не лише на відновлення пошкоджених та зруйнованих об’єктів, але й на </w:t>
      </w:r>
      <w:r w:rsidRPr="00956EEE">
        <w:rPr>
          <w:rFonts w:ascii="Times New Roman" w:eastAsia="Times New Roman" w:hAnsi="Times New Roman" w:cs="Times New Roman"/>
          <w:sz w:val="28"/>
          <w:szCs w:val="28"/>
          <w:lang w:val="uk-UA"/>
        </w:rPr>
        <w:lastRenderedPageBreak/>
        <w:t>переосмислення архітектурно-планувальної структури, удосконалення внутрішніх функціональних зв’язків, підвищення рівня комфорту, безпеки та інклюзивності середовища. Важливим аспектом є формування сучасного освітнього простору, що інтегрує навчальні, творчі, житлові та рекреаційні функції, а також забезпечує ефективну взаємодію закладу з міським середовищем.</w:t>
      </w:r>
    </w:p>
    <w:p w14:paraId="1298A1D2" w14:textId="2075A629" w:rsidR="00412691" w:rsidRPr="009C2205" w:rsidRDefault="00C12782" w:rsidP="009E5D6B">
      <w:pPr>
        <w:pStyle w:val="2"/>
        <w:ind w:right="-283" w:firstLine="567"/>
      </w:pPr>
      <w:bookmarkStart w:id="48" w:name="_Toc230180650"/>
      <w:r w:rsidRPr="009C2205">
        <w:t xml:space="preserve">3.2 </w:t>
      </w:r>
      <w:proofErr w:type="spellStart"/>
      <w:r w:rsidR="00AD442F" w:rsidRPr="009C2205">
        <w:t>Реконструкція</w:t>
      </w:r>
      <w:proofErr w:type="spellEnd"/>
      <w:r w:rsidR="00AD442F" w:rsidRPr="009C2205">
        <w:t xml:space="preserve"> </w:t>
      </w:r>
      <w:proofErr w:type="spellStart"/>
      <w:r w:rsidR="00AD442F" w:rsidRPr="009C2205">
        <w:t>та</w:t>
      </w:r>
      <w:proofErr w:type="spellEnd"/>
      <w:r w:rsidR="00AD442F" w:rsidRPr="009C2205">
        <w:t xml:space="preserve"> </w:t>
      </w:r>
      <w:proofErr w:type="spellStart"/>
      <w:r w:rsidR="00AD442F" w:rsidRPr="009C2205">
        <w:t>функціональна</w:t>
      </w:r>
      <w:proofErr w:type="spellEnd"/>
      <w:r w:rsidR="00AD442F" w:rsidRPr="009C2205">
        <w:t xml:space="preserve"> </w:t>
      </w:r>
      <w:proofErr w:type="spellStart"/>
      <w:r w:rsidR="00AD442F" w:rsidRPr="009C2205">
        <w:t>адаптація</w:t>
      </w:r>
      <w:proofErr w:type="spellEnd"/>
      <w:r w:rsidR="00AD442F" w:rsidRPr="009C2205">
        <w:t xml:space="preserve"> </w:t>
      </w:r>
      <w:proofErr w:type="spellStart"/>
      <w:r w:rsidR="00AD442F" w:rsidRPr="009C2205">
        <w:t>існуючих</w:t>
      </w:r>
      <w:proofErr w:type="spellEnd"/>
      <w:r w:rsidR="00AD442F" w:rsidRPr="009C2205">
        <w:t xml:space="preserve"> </w:t>
      </w:r>
      <w:proofErr w:type="spellStart"/>
      <w:r w:rsidR="00AD442F" w:rsidRPr="009C2205">
        <w:t>корпусів</w:t>
      </w:r>
      <w:proofErr w:type="spellEnd"/>
      <w:r w:rsidR="00AD442F" w:rsidRPr="009C2205">
        <w:t xml:space="preserve"> з </w:t>
      </w:r>
      <w:proofErr w:type="spellStart"/>
      <w:r w:rsidR="00AD442F" w:rsidRPr="009C2205">
        <w:t>новими</w:t>
      </w:r>
      <w:proofErr w:type="spellEnd"/>
      <w:r w:rsidR="00AD442F" w:rsidRPr="009C2205">
        <w:t>.</w:t>
      </w:r>
      <w:bookmarkEnd w:id="48"/>
      <w:r w:rsidR="00AD442F" w:rsidRPr="009C2205">
        <w:t xml:space="preserve"> </w:t>
      </w:r>
    </w:p>
    <w:p w14:paraId="4110DBFF" w14:textId="3E5D4187" w:rsidR="007074E7" w:rsidRPr="006C48A4" w:rsidRDefault="007074E7"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6C48A4">
        <w:rPr>
          <w:rFonts w:ascii="Times New Roman" w:eastAsia="Times New Roman" w:hAnsi="Times New Roman" w:cs="Times New Roman"/>
          <w:sz w:val="28"/>
          <w:szCs w:val="28"/>
          <w:lang w:val="uk-UA"/>
        </w:rPr>
        <w:t xml:space="preserve">На основі проведеного аналізу містобудівної ситуації та виявлених проблем функціонально-просторової організації території Академії запропоновано комплексну реконструкцію та функціональну адаптацію існуючих будівель із впровадженням нових об’ємно-планувальних рішень. </w:t>
      </w:r>
    </w:p>
    <w:p w14:paraId="6C35C91B" w14:textId="03509B71" w:rsidR="00155A39" w:rsidRPr="00866034" w:rsidRDefault="00155A39" w:rsidP="009E5D6B">
      <w:pPr>
        <w:spacing w:before="100" w:beforeAutospacing="1" w:after="100" w:afterAutospacing="1" w:line="360" w:lineRule="auto"/>
        <w:ind w:right="-283" w:firstLine="567"/>
        <w:jc w:val="both"/>
        <w:rPr>
          <w:rFonts w:ascii="Times New Roman" w:eastAsia="Times New Roman" w:hAnsi="Times New Roman" w:cs="Times New Roman"/>
          <w:sz w:val="28"/>
          <w:szCs w:val="28"/>
          <w:lang w:val="uk-UA"/>
        </w:rPr>
      </w:pPr>
      <w:r w:rsidRPr="00866034">
        <w:rPr>
          <w:rFonts w:ascii="Times New Roman" w:eastAsia="Times New Roman" w:hAnsi="Times New Roman" w:cs="Times New Roman"/>
          <w:sz w:val="28"/>
          <w:szCs w:val="28"/>
          <w:lang w:val="uk-UA"/>
        </w:rPr>
        <w:t xml:space="preserve">Одним із ключових напрямів реконструкції є відновлення найбільш пошкодженої частини головного навчального корпусу. У межах </w:t>
      </w:r>
      <w:proofErr w:type="spellStart"/>
      <w:r w:rsidRPr="00866034">
        <w:rPr>
          <w:rFonts w:ascii="Times New Roman" w:eastAsia="Times New Roman" w:hAnsi="Times New Roman" w:cs="Times New Roman"/>
          <w:sz w:val="28"/>
          <w:szCs w:val="28"/>
          <w:lang w:val="uk-UA"/>
        </w:rPr>
        <w:t>проєкту</w:t>
      </w:r>
      <w:proofErr w:type="spellEnd"/>
      <w:r w:rsidRPr="00866034">
        <w:rPr>
          <w:rFonts w:ascii="Times New Roman" w:eastAsia="Times New Roman" w:hAnsi="Times New Roman" w:cs="Times New Roman"/>
          <w:sz w:val="28"/>
          <w:szCs w:val="28"/>
          <w:lang w:val="uk-UA"/>
        </w:rPr>
        <w:t xml:space="preserve"> передбачено не лише відтворення зруйнованого об’єму, але й його функціональне переосмислення. Оновлений блок інтегровано у загальну структуру будівлі та доповнено новими просторовими рішеннями, що підвищують ефективність використання площ та формують сучасне освітнє середовище.</w:t>
      </w:r>
      <w:r w:rsidR="00866034" w:rsidRPr="00866034">
        <w:rPr>
          <w:rFonts w:ascii="Times New Roman" w:eastAsia="Times New Roman" w:hAnsi="Times New Roman" w:cs="Times New Roman"/>
          <w:sz w:val="28"/>
          <w:szCs w:val="28"/>
          <w:lang w:val="uk-UA"/>
        </w:rPr>
        <w:t xml:space="preserve"> </w:t>
      </w:r>
      <w:r w:rsidR="00866034" w:rsidRPr="006C48A4">
        <w:rPr>
          <w:rFonts w:ascii="Times New Roman" w:eastAsia="Times New Roman" w:hAnsi="Times New Roman" w:cs="Times New Roman"/>
          <w:sz w:val="28"/>
          <w:szCs w:val="28"/>
          <w:lang w:val="uk-UA"/>
        </w:rPr>
        <w:t>У запропонованій структурі на першому поверсі розміщено відкритий виставковий простір, що забезпечує публічність та інтеграцію творчої діяльності студентів у міське середовище, тоді як на другому поверсі передбачено актову залу для проведення освітніх та культурних заходів. Таке функціональне зонування сприяє раціональному розподілу потоків користувачів та підвищує ефективність використання будівлі.</w:t>
      </w:r>
      <w:r w:rsidR="009876F3">
        <w:rPr>
          <w:rFonts w:ascii="Times New Roman" w:eastAsia="Times New Roman" w:hAnsi="Times New Roman" w:cs="Times New Roman"/>
          <w:sz w:val="28"/>
          <w:szCs w:val="28"/>
          <w:lang w:val="uk-UA"/>
        </w:rPr>
        <w:t xml:space="preserve"> (Іл.3.3)</w:t>
      </w:r>
    </w:p>
    <w:p w14:paraId="76020121" w14:textId="70AB1B34" w:rsidR="004B03A8" w:rsidRDefault="004B03A8" w:rsidP="009E5D6B">
      <w:pPr>
        <w:ind w:right="-283"/>
        <w:jc w:val="center"/>
        <w:rPr>
          <w:rFonts w:ascii="Times New Roman" w:eastAsia="Times New Roman" w:hAnsi="Times New Roman" w:cs="Times New Roman"/>
          <w:sz w:val="28"/>
          <w:szCs w:val="28"/>
          <w:lang w:val="uk-UA"/>
        </w:rPr>
      </w:pPr>
      <w:r>
        <w:rPr>
          <w:noProof/>
          <w:sz w:val="28"/>
          <w:szCs w:val="28"/>
        </w:rPr>
        <w:lastRenderedPageBreak/>
        <w:drawing>
          <wp:anchor distT="0" distB="0" distL="114300" distR="114300" simplePos="0" relativeHeight="251764736" behindDoc="0" locked="0" layoutInCell="1" allowOverlap="1" wp14:anchorId="0BF7CD6C" wp14:editId="6D518199">
            <wp:simplePos x="0" y="0"/>
            <wp:positionH relativeFrom="column">
              <wp:posOffset>98425</wp:posOffset>
            </wp:positionH>
            <wp:positionV relativeFrom="paragraph">
              <wp:posOffset>3175</wp:posOffset>
            </wp:positionV>
            <wp:extent cx="6196330" cy="7899400"/>
            <wp:effectExtent l="0" t="0" r="0" b="635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3.3.jpg"/>
                    <pic:cNvPicPr/>
                  </pic:nvPicPr>
                  <pic:blipFill>
                    <a:blip r:embed="rId40">
                      <a:extLst>
                        <a:ext uri="{28A0092B-C50C-407E-A947-70E740481C1C}">
                          <a14:useLocalDpi xmlns:a14="http://schemas.microsoft.com/office/drawing/2010/main" val="0"/>
                        </a:ext>
                      </a:extLst>
                    </a:blip>
                    <a:stretch>
                      <a:fillRect/>
                    </a:stretch>
                  </pic:blipFill>
                  <pic:spPr>
                    <a:xfrm>
                      <a:off x="0" y="0"/>
                      <a:ext cx="6196330" cy="78994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8"/>
          <w:szCs w:val="28"/>
          <w:lang w:val="uk-UA"/>
        </w:rPr>
        <w:t>Іл.3.3 Модернізований план комплексу</w:t>
      </w:r>
    </w:p>
    <w:p w14:paraId="4B2712F8" w14:textId="77777777" w:rsidR="008C14D4" w:rsidRDefault="008C14D4" w:rsidP="009E5D6B">
      <w:pPr>
        <w:ind w:right="-283"/>
        <w:rPr>
          <w:rFonts w:ascii="Times New Roman" w:eastAsia="Times New Roman" w:hAnsi="Times New Roman" w:cs="Times New Roman"/>
          <w:sz w:val="28"/>
          <w:szCs w:val="28"/>
          <w:lang w:val="uk-UA"/>
        </w:rPr>
      </w:pPr>
      <w:r>
        <w:rPr>
          <w:sz w:val="28"/>
          <w:szCs w:val="28"/>
          <w:lang w:val="uk-UA"/>
        </w:rPr>
        <w:br w:type="page"/>
      </w:r>
    </w:p>
    <w:p w14:paraId="32C76459" w14:textId="375E1F9A" w:rsidR="008C14D4" w:rsidRDefault="008C14D4" w:rsidP="009E5D6B">
      <w:pPr>
        <w:ind w:right="-283"/>
        <w:jc w:val="center"/>
        <w:rPr>
          <w:rFonts w:ascii="Times New Roman" w:eastAsia="Times New Roman" w:hAnsi="Times New Roman" w:cs="Times New Roman"/>
          <w:sz w:val="28"/>
          <w:szCs w:val="28"/>
          <w:lang w:val="uk-UA"/>
        </w:rPr>
      </w:pPr>
      <w:r>
        <w:rPr>
          <w:noProof/>
          <w:sz w:val="28"/>
          <w:szCs w:val="28"/>
        </w:rPr>
        <w:lastRenderedPageBreak/>
        <w:drawing>
          <wp:anchor distT="0" distB="0" distL="114300" distR="114300" simplePos="0" relativeHeight="251765760" behindDoc="0" locked="0" layoutInCell="1" allowOverlap="1" wp14:anchorId="29474BA0" wp14:editId="6EDE9092">
            <wp:simplePos x="0" y="0"/>
            <wp:positionH relativeFrom="column">
              <wp:posOffset>486410</wp:posOffset>
            </wp:positionH>
            <wp:positionV relativeFrom="paragraph">
              <wp:posOffset>3175</wp:posOffset>
            </wp:positionV>
            <wp:extent cx="5850255" cy="8449945"/>
            <wp:effectExtent l="0" t="0" r="0" b="8255"/>
            <wp:wrapTopAndBottom/>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3.4.jpg"/>
                    <pic:cNvPicPr/>
                  </pic:nvPicPr>
                  <pic:blipFill>
                    <a:blip r:embed="rId41">
                      <a:extLst>
                        <a:ext uri="{28A0092B-C50C-407E-A947-70E740481C1C}">
                          <a14:useLocalDpi xmlns:a14="http://schemas.microsoft.com/office/drawing/2010/main" val="0"/>
                        </a:ext>
                      </a:extLst>
                    </a:blip>
                    <a:stretch>
                      <a:fillRect/>
                    </a:stretch>
                  </pic:blipFill>
                  <pic:spPr>
                    <a:xfrm>
                      <a:off x="0" y="0"/>
                      <a:ext cx="5850255" cy="8449945"/>
                    </a:xfrm>
                    <a:prstGeom prst="rect">
                      <a:avLst/>
                    </a:prstGeom>
                  </pic:spPr>
                </pic:pic>
              </a:graphicData>
            </a:graphic>
            <wp14:sizeRelH relativeFrom="margin">
              <wp14:pctWidth>0</wp14:pctWidth>
            </wp14:sizeRelH>
            <wp14:sizeRelV relativeFrom="margin">
              <wp14:pctHeight>0</wp14:pctHeight>
            </wp14:sizeRelV>
          </wp:anchor>
        </w:drawing>
      </w:r>
      <w:r w:rsidR="00F7114F">
        <w:rPr>
          <w:rFonts w:ascii="Times New Roman" w:eastAsia="Times New Roman" w:hAnsi="Times New Roman" w:cs="Times New Roman"/>
          <w:sz w:val="28"/>
          <w:szCs w:val="28"/>
          <w:lang w:val="uk-UA"/>
        </w:rPr>
        <w:t>Іл</w:t>
      </w:r>
      <w:r>
        <w:rPr>
          <w:rFonts w:ascii="Times New Roman" w:eastAsia="Times New Roman" w:hAnsi="Times New Roman" w:cs="Times New Roman"/>
          <w:sz w:val="28"/>
          <w:szCs w:val="28"/>
          <w:lang w:val="uk-UA"/>
        </w:rPr>
        <w:t>.</w:t>
      </w:r>
      <w:r w:rsidR="004E2809">
        <w:rPr>
          <w:rFonts w:ascii="Times New Roman" w:eastAsia="Times New Roman" w:hAnsi="Times New Roman" w:cs="Times New Roman"/>
          <w:sz w:val="28"/>
          <w:szCs w:val="28"/>
          <w:lang w:val="uk-UA"/>
        </w:rPr>
        <w:t>3.4.</w:t>
      </w:r>
      <w:r>
        <w:rPr>
          <w:rFonts w:ascii="Times New Roman" w:eastAsia="Times New Roman" w:hAnsi="Times New Roman" w:cs="Times New Roman"/>
          <w:sz w:val="28"/>
          <w:szCs w:val="28"/>
          <w:lang w:val="uk-UA"/>
        </w:rPr>
        <w:t xml:space="preserve"> Модернізований план 2-3 </w:t>
      </w:r>
      <w:proofErr w:type="spellStart"/>
      <w:r>
        <w:rPr>
          <w:rFonts w:ascii="Times New Roman" w:eastAsia="Times New Roman" w:hAnsi="Times New Roman" w:cs="Times New Roman"/>
          <w:sz w:val="28"/>
          <w:szCs w:val="28"/>
          <w:lang w:val="uk-UA"/>
        </w:rPr>
        <w:t>пов</w:t>
      </w:r>
      <w:proofErr w:type="spellEnd"/>
      <w:r>
        <w:rPr>
          <w:rFonts w:ascii="Times New Roman" w:eastAsia="Times New Roman" w:hAnsi="Times New Roman" w:cs="Times New Roman"/>
          <w:sz w:val="28"/>
          <w:szCs w:val="28"/>
          <w:lang w:val="uk-UA"/>
        </w:rPr>
        <w:t>. комплексу</w:t>
      </w:r>
    </w:p>
    <w:p w14:paraId="77DD066C" w14:textId="14DD83C0" w:rsidR="00F260C3" w:rsidRDefault="001B4BEE" w:rsidP="009E5D6B">
      <w:pPr>
        <w:pStyle w:val="a3"/>
        <w:spacing w:before="162" w:beforeAutospacing="0" w:after="0" w:afterAutospacing="0" w:line="360" w:lineRule="auto"/>
        <w:ind w:right="-283" w:firstLine="563"/>
        <w:jc w:val="both"/>
        <w:rPr>
          <w:sz w:val="28"/>
          <w:szCs w:val="28"/>
          <w:lang w:val="uk-UA"/>
        </w:rPr>
      </w:pPr>
      <w:r w:rsidRPr="001B4BEE">
        <w:rPr>
          <w:sz w:val="28"/>
          <w:szCs w:val="28"/>
          <w:lang w:val="uk-UA"/>
        </w:rPr>
        <w:lastRenderedPageBreak/>
        <w:t xml:space="preserve">Суттєвим елементом модернізації є формування цілісної функціонально-просторової структури території академії, яка організована як взаємопов’язана система окремих корпусів та відкритих просторів. Основу комплексу становить головний навчальний корпус, який є найбільшим за об’ємом і виконує ключову освітню функцію. У межах </w:t>
      </w:r>
      <w:proofErr w:type="spellStart"/>
      <w:r w:rsidRPr="001B4BEE">
        <w:rPr>
          <w:sz w:val="28"/>
          <w:szCs w:val="28"/>
          <w:lang w:val="uk-UA"/>
        </w:rPr>
        <w:t>проєкту</w:t>
      </w:r>
      <w:proofErr w:type="spellEnd"/>
      <w:r w:rsidRPr="001B4BEE">
        <w:rPr>
          <w:sz w:val="28"/>
          <w:szCs w:val="28"/>
          <w:lang w:val="uk-UA"/>
        </w:rPr>
        <w:t xml:space="preserve"> передбачено його реконструкцію та часткове відновлення зруйнованих ділянок із подальшою інтеграцією в оновлену структуру кампусу.</w:t>
      </w:r>
      <w:r>
        <w:rPr>
          <w:sz w:val="28"/>
          <w:szCs w:val="28"/>
          <w:lang w:val="uk-UA"/>
        </w:rPr>
        <w:t xml:space="preserve"> </w:t>
      </w:r>
    </w:p>
    <w:p w14:paraId="4E01D20A" w14:textId="58B28DD8" w:rsidR="00F260C3" w:rsidRPr="00F260C3" w:rsidRDefault="00F260C3" w:rsidP="009E5D6B">
      <w:pPr>
        <w:pStyle w:val="a3"/>
        <w:spacing w:before="162" w:beforeAutospacing="0" w:after="0" w:afterAutospacing="0" w:line="360" w:lineRule="auto"/>
        <w:ind w:right="-283" w:firstLine="563"/>
        <w:jc w:val="both"/>
        <w:rPr>
          <w:sz w:val="28"/>
          <w:szCs w:val="28"/>
          <w:lang w:val="uk-UA"/>
        </w:rPr>
      </w:pPr>
      <w:r w:rsidRPr="00F260C3">
        <w:rPr>
          <w:sz w:val="28"/>
          <w:szCs w:val="28"/>
          <w:lang w:val="uk-UA"/>
        </w:rPr>
        <w:t>Архітектурно-планувальні рішення головного корпусу передбачають часткову</w:t>
      </w:r>
      <w:r>
        <w:rPr>
          <w:sz w:val="28"/>
          <w:szCs w:val="28"/>
          <w:lang w:val="uk-UA"/>
        </w:rPr>
        <w:t xml:space="preserve"> трансформацію фасадної площини. П</w:t>
      </w:r>
      <w:r w:rsidRPr="00F260C3">
        <w:rPr>
          <w:sz w:val="28"/>
          <w:szCs w:val="28"/>
          <w:lang w:val="uk-UA"/>
        </w:rPr>
        <w:t xml:space="preserve">очинаючи з другого поверху, аудиторії винесено за основну лінію фасаду, що формує виразні скляні акценти та сприяє покращенню природної інсоляції внутрішніх приміщень. Водночас внутрішні коридори було розширено та переосмислено як галерейні простори, що виконують не лише комунікаційну, але й </w:t>
      </w:r>
      <w:r>
        <w:rPr>
          <w:sz w:val="28"/>
          <w:szCs w:val="28"/>
          <w:lang w:val="uk-UA"/>
        </w:rPr>
        <w:t xml:space="preserve">виставкову </w:t>
      </w:r>
      <w:r w:rsidRPr="00F260C3">
        <w:rPr>
          <w:sz w:val="28"/>
          <w:szCs w:val="28"/>
          <w:lang w:val="uk-UA"/>
        </w:rPr>
        <w:t>функцію.</w:t>
      </w:r>
      <w:r w:rsidR="00994C83">
        <w:rPr>
          <w:sz w:val="28"/>
          <w:szCs w:val="28"/>
          <w:lang w:val="uk-UA"/>
        </w:rPr>
        <w:t xml:space="preserve"> (Іл.</w:t>
      </w:r>
      <w:r w:rsidR="003D3A23">
        <w:rPr>
          <w:sz w:val="28"/>
          <w:szCs w:val="28"/>
          <w:lang w:val="uk-UA"/>
        </w:rPr>
        <w:t>3.4</w:t>
      </w:r>
      <w:r w:rsidR="00994C83">
        <w:rPr>
          <w:sz w:val="28"/>
          <w:szCs w:val="28"/>
          <w:lang w:val="uk-UA"/>
        </w:rPr>
        <w:t>)</w:t>
      </w:r>
    </w:p>
    <w:p w14:paraId="36E3A353" w14:textId="638178CD" w:rsidR="00F260C3" w:rsidRPr="00F260C3" w:rsidRDefault="00F260C3" w:rsidP="009E5D6B">
      <w:pPr>
        <w:pStyle w:val="a3"/>
        <w:spacing w:before="162" w:beforeAutospacing="0" w:after="0" w:afterAutospacing="0" w:line="360" w:lineRule="auto"/>
        <w:ind w:right="-283" w:firstLine="563"/>
        <w:jc w:val="both"/>
        <w:rPr>
          <w:sz w:val="28"/>
          <w:szCs w:val="28"/>
          <w:lang w:val="uk-UA"/>
        </w:rPr>
      </w:pPr>
      <w:r w:rsidRPr="00F260C3">
        <w:rPr>
          <w:sz w:val="28"/>
          <w:szCs w:val="28"/>
          <w:lang w:val="uk-UA"/>
        </w:rPr>
        <w:t>Правий бік</w:t>
      </w:r>
      <w:r w:rsidR="007C0CE4">
        <w:rPr>
          <w:sz w:val="28"/>
          <w:szCs w:val="28"/>
          <w:lang w:val="uk-UA"/>
        </w:rPr>
        <w:t xml:space="preserve"> нового</w:t>
      </w:r>
      <w:r w:rsidRPr="00F260C3">
        <w:rPr>
          <w:sz w:val="28"/>
          <w:szCs w:val="28"/>
          <w:lang w:val="uk-UA"/>
        </w:rPr>
        <w:t xml:space="preserve"> фасаду має нависну виступаючу частину, що додає індивідуальності будівлі. На рівн</w:t>
      </w:r>
      <w:r w:rsidR="007C0CE4">
        <w:rPr>
          <w:sz w:val="28"/>
          <w:szCs w:val="28"/>
          <w:lang w:val="uk-UA"/>
        </w:rPr>
        <w:t>і 4-5 поверху</w:t>
      </w:r>
      <w:r w:rsidRPr="00F260C3">
        <w:rPr>
          <w:sz w:val="28"/>
          <w:szCs w:val="28"/>
          <w:lang w:val="uk-UA"/>
        </w:rPr>
        <w:t xml:space="preserve"> передбачено динамічний навіс, який виконує функцію сонцезахисту та формує виразний архітектурний образ. Загальна висота будівлі стан</w:t>
      </w:r>
      <w:r w:rsidR="00267DBD">
        <w:rPr>
          <w:sz w:val="28"/>
          <w:szCs w:val="28"/>
          <w:lang w:val="uk-UA"/>
        </w:rPr>
        <w:t>овить 18,8 м, габарити у плані</w:t>
      </w:r>
      <w:r w:rsidRPr="00F260C3">
        <w:rPr>
          <w:sz w:val="28"/>
          <w:szCs w:val="28"/>
          <w:lang w:val="uk-UA"/>
        </w:rPr>
        <w:t xml:space="preserve"> 80×95 м. Вертикальні комунікації забезпечуються </w:t>
      </w:r>
      <w:r w:rsidR="00E1559A">
        <w:rPr>
          <w:sz w:val="28"/>
          <w:szCs w:val="28"/>
          <w:lang w:val="uk-UA"/>
        </w:rPr>
        <w:t xml:space="preserve">двома </w:t>
      </w:r>
      <w:r w:rsidRPr="00F260C3">
        <w:rPr>
          <w:sz w:val="28"/>
          <w:szCs w:val="28"/>
          <w:lang w:val="uk-UA"/>
        </w:rPr>
        <w:t>ліфтами та сходовими клітками, що забезпечують доступ на всі поверхи будівлі.</w:t>
      </w:r>
    </w:p>
    <w:p w14:paraId="5B65FAD4" w14:textId="594FA854" w:rsidR="00B729CA" w:rsidRPr="00FF2811" w:rsidRDefault="00B729CA" w:rsidP="009E5D6B">
      <w:pPr>
        <w:pStyle w:val="a3"/>
        <w:spacing w:before="162" w:beforeAutospacing="0" w:after="0" w:afterAutospacing="0" w:line="360" w:lineRule="auto"/>
        <w:ind w:right="-283" w:firstLine="563"/>
        <w:jc w:val="both"/>
        <w:rPr>
          <w:sz w:val="28"/>
          <w:szCs w:val="28"/>
          <w:lang w:val="uk-UA"/>
        </w:rPr>
      </w:pPr>
      <w:r w:rsidRPr="00FF2811">
        <w:rPr>
          <w:sz w:val="28"/>
          <w:szCs w:val="28"/>
          <w:lang w:val="uk-UA"/>
        </w:rPr>
        <w:t xml:space="preserve">Другий навчальний корпус із майстернями збережено як окремий функціональний об’єм, проте в межах реконструкції зазнає часткової архітектурно-планувальної трансформації. Зокрема, для покращення умов навчального процесу майстерні розширено за рахунок винесення віконних </w:t>
      </w:r>
      <w:proofErr w:type="spellStart"/>
      <w:r w:rsidRPr="00FF2811">
        <w:rPr>
          <w:sz w:val="28"/>
          <w:szCs w:val="28"/>
          <w:lang w:val="uk-UA"/>
        </w:rPr>
        <w:t>площин</w:t>
      </w:r>
      <w:proofErr w:type="spellEnd"/>
      <w:r w:rsidRPr="00FF2811">
        <w:rPr>
          <w:sz w:val="28"/>
          <w:szCs w:val="28"/>
          <w:lang w:val="uk-UA"/>
        </w:rPr>
        <w:t xml:space="preserve"> за основну лінію фасаду, що дозволило збільшити корисну площу приміщень та підвищити рівень природного освітлення. Додатково передбачено влаштування ліфтової шахти, що забезпечує вертикальну доступність будівлі та сприяє її адаптації до сучасних вимог інклюзивності.</w:t>
      </w:r>
      <w:r w:rsidR="00FF2811" w:rsidRPr="00FF2811">
        <w:rPr>
          <w:sz w:val="28"/>
          <w:szCs w:val="28"/>
          <w:lang w:val="uk-UA"/>
        </w:rPr>
        <w:t xml:space="preserve"> </w:t>
      </w:r>
      <w:r w:rsidRPr="00FF2811">
        <w:rPr>
          <w:sz w:val="28"/>
          <w:szCs w:val="28"/>
          <w:lang w:val="uk-UA"/>
        </w:rPr>
        <w:t xml:space="preserve">Для покращення логістики та внутрішніх зв’язків корпус об’єднано з </w:t>
      </w:r>
      <w:r w:rsidRPr="00FF2811">
        <w:rPr>
          <w:sz w:val="28"/>
          <w:szCs w:val="28"/>
          <w:lang w:val="uk-UA"/>
        </w:rPr>
        <w:lastRenderedPageBreak/>
        <w:t>головним навчальним корпусом за допомогою переходу на рівні третього поверху. Таке рішення забезпечує безперервність пересування між будівлями, оптимізує функціональні потоки та формує єдину навчальну систему.</w:t>
      </w:r>
    </w:p>
    <w:p w14:paraId="21607D30" w14:textId="6AC8E848" w:rsidR="003B1B5B" w:rsidRDefault="0031022C" w:rsidP="009E5D6B">
      <w:pPr>
        <w:pStyle w:val="a3"/>
        <w:spacing w:before="162" w:beforeAutospacing="0" w:after="0" w:afterAutospacing="0" w:line="360" w:lineRule="auto"/>
        <w:ind w:right="-283" w:firstLine="563"/>
        <w:jc w:val="both"/>
        <w:rPr>
          <w:sz w:val="28"/>
          <w:szCs w:val="28"/>
          <w:lang w:val="uk-UA"/>
        </w:rPr>
      </w:pPr>
      <w:r w:rsidRPr="0031022C">
        <w:rPr>
          <w:sz w:val="28"/>
          <w:szCs w:val="28"/>
          <w:lang w:val="uk-UA"/>
        </w:rPr>
        <w:t xml:space="preserve">Третій функціональний корпус представлений спортивним комплексом, який </w:t>
      </w:r>
      <w:proofErr w:type="spellStart"/>
      <w:r w:rsidRPr="0031022C">
        <w:rPr>
          <w:sz w:val="28"/>
          <w:szCs w:val="28"/>
          <w:lang w:val="uk-UA"/>
        </w:rPr>
        <w:t>запроєктовано</w:t>
      </w:r>
      <w:proofErr w:type="spellEnd"/>
      <w:r w:rsidRPr="0031022C">
        <w:rPr>
          <w:sz w:val="28"/>
          <w:szCs w:val="28"/>
          <w:lang w:val="uk-UA"/>
        </w:rPr>
        <w:t xml:space="preserve"> як </w:t>
      </w:r>
      <w:proofErr w:type="spellStart"/>
      <w:r w:rsidRPr="0031022C">
        <w:rPr>
          <w:sz w:val="28"/>
          <w:szCs w:val="28"/>
          <w:lang w:val="uk-UA"/>
        </w:rPr>
        <w:t>напівзаглиблену</w:t>
      </w:r>
      <w:proofErr w:type="spellEnd"/>
      <w:r w:rsidRPr="0031022C">
        <w:rPr>
          <w:sz w:val="28"/>
          <w:szCs w:val="28"/>
          <w:lang w:val="uk-UA"/>
        </w:rPr>
        <w:t xml:space="preserve"> споруду з урахуванням природного рельєфу території. Таке рішення дозволяє раціонально використовувати ділянку та мінімізувати візуальний вплив об’єму на простір внутрішнього двору. Основний великий спортивний зал розташовано частково нижче рівня землі, тоді як малий зал на рівні першого поверху, що забезпечує зручний доступ і ефективне функціональне зонування. Водночас на повністю підземному рівні (–1 поверх) передбачено розміщення укриття цивільного захисту, інтегрованого з другим великим спортивним залом. Укриття має окремі евакуаційні виходи та відповідає сучасним вимогам безпеки, що дозволяє поєднати повсякденне використання простору зі здатністю до функціонування в умовах надзвичайних ситуацій.</w:t>
      </w:r>
      <w:r w:rsidR="000D49E0">
        <w:rPr>
          <w:sz w:val="28"/>
          <w:szCs w:val="28"/>
          <w:lang w:val="uk-UA"/>
        </w:rPr>
        <w:t xml:space="preserve"> (Іл.3.5)</w:t>
      </w:r>
    </w:p>
    <w:p w14:paraId="493F75B9" w14:textId="571C9837" w:rsidR="00127734" w:rsidRDefault="009450C6" w:rsidP="009E5D6B">
      <w:pPr>
        <w:pStyle w:val="a3"/>
        <w:spacing w:before="162" w:beforeAutospacing="0" w:after="0" w:afterAutospacing="0" w:line="360" w:lineRule="auto"/>
        <w:ind w:right="-283" w:firstLine="563"/>
        <w:jc w:val="both"/>
        <w:rPr>
          <w:sz w:val="28"/>
          <w:szCs w:val="28"/>
          <w:lang w:val="uk-UA"/>
        </w:rPr>
      </w:pPr>
      <w:r w:rsidRPr="009450C6">
        <w:rPr>
          <w:sz w:val="28"/>
          <w:szCs w:val="28"/>
          <w:lang w:val="uk-UA"/>
        </w:rPr>
        <w:t xml:space="preserve">Праворуч від головного корпусу перпендикулярно розташований відновлений блок, який відіграє роль перехідної ланки між будівлями та одночасно формує </w:t>
      </w:r>
      <w:proofErr w:type="spellStart"/>
      <w:r w:rsidRPr="009450C6">
        <w:rPr>
          <w:sz w:val="28"/>
          <w:szCs w:val="28"/>
          <w:lang w:val="uk-UA"/>
        </w:rPr>
        <w:t>скрізний</w:t>
      </w:r>
      <w:proofErr w:type="spellEnd"/>
      <w:r w:rsidRPr="009450C6">
        <w:rPr>
          <w:sz w:val="28"/>
          <w:szCs w:val="28"/>
          <w:lang w:val="uk-UA"/>
        </w:rPr>
        <w:t xml:space="preserve"> прохід до внутрішнього двору кампусу. У реконструйованому об’ємі розміщено вдосконалені громадські функції, зокрема кафе, бібліотеку із зеленими терасами та спеціалізовані творчі майстерні. Завдяки цьому забезпечується візуальна та функціональна відкритість території, а внутрішній двір стає важливим композиційни</w:t>
      </w:r>
      <w:r>
        <w:rPr>
          <w:sz w:val="28"/>
          <w:szCs w:val="28"/>
          <w:lang w:val="uk-UA"/>
        </w:rPr>
        <w:t>м і комунікаційним ядром</w:t>
      </w:r>
      <w:r w:rsidRPr="009450C6">
        <w:rPr>
          <w:sz w:val="28"/>
          <w:szCs w:val="28"/>
          <w:lang w:val="uk-UA"/>
        </w:rPr>
        <w:t>.</w:t>
      </w:r>
    </w:p>
    <w:p w14:paraId="05344D3F" w14:textId="0F493ECC" w:rsidR="000D49E0" w:rsidRDefault="00127734" w:rsidP="00840E7E">
      <w:pPr>
        <w:pStyle w:val="a3"/>
        <w:spacing w:before="162" w:beforeAutospacing="0" w:after="0" w:afterAutospacing="0" w:line="360" w:lineRule="auto"/>
        <w:ind w:right="-283" w:firstLine="563"/>
        <w:jc w:val="both"/>
        <w:rPr>
          <w:sz w:val="28"/>
          <w:szCs w:val="28"/>
          <w:lang w:val="uk-UA"/>
        </w:rPr>
      </w:pPr>
      <w:r w:rsidRPr="00127734">
        <w:rPr>
          <w:sz w:val="28"/>
          <w:szCs w:val="28"/>
          <w:lang w:val="uk-UA"/>
        </w:rPr>
        <w:t>Житлова функція представлена гуртожитком, який зазнає комплексної модернізації та відіграє важливу роль у формуванні цілісного освітнього середовища. Наявність гуртожитку безпосередньо на території академії є суттєвою перевагою, оскільки забезпечує зручність проживання студентів, скорочує час на переміщення та сприяє більш тісній інтеграції навчального і повсякденного життя.</w:t>
      </w:r>
    </w:p>
    <w:p w14:paraId="3C286615" w14:textId="180CE1A2" w:rsidR="000D49E0" w:rsidRPr="005A67B9" w:rsidRDefault="00D900CC" w:rsidP="009E5D6B">
      <w:pPr>
        <w:ind w:right="-283"/>
        <w:jc w:val="center"/>
        <w:rPr>
          <w:rFonts w:ascii="Times New Roman" w:eastAsia="Times New Roman" w:hAnsi="Times New Roman" w:cs="Times New Roman"/>
          <w:sz w:val="28"/>
          <w:szCs w:val="28"/>
          <w:lang w:val="uk-UA"/>
        </w:rPr>
      </w:pPr>
      <w:r w:rsidRPr="005A67B9">
        <w:rPr>
          <w:rFonts w:ascii="Times New Roman" w:hAnsi="Times New Roman" w:cs="Times New Roman"/>
          <w:noProof/>
          <w:sz w:val="28"/>
          <w:szCs w:val="28"/>
        </w:rPr>
        <w:lastRenderedPageBreak/>
        <w:drawing>
          <wp:anchor distT="0" distB="0" distL="114300" distR="114300" simplePos="0" relativeHeight="251766784" behindDoc="0" locked="0" layoutInCell="1" allowOverlap="1" wp14:anchorId="6A0106B3" wp14:editId="04CC779B">
            <wp:simplePos x="0" y="0"/>
            <wp:positionH relativeFrom="column">
              <wp:posOffset>3810</wp:posOffset>
            </wp:positionH>
            <wp:positionV relativeFrom="paragraph">
              <wp:posOffset>0</wp:posOffset>
            </wp:positionV>
            <wp:extent cx="6301105" cy="7911465"/>
            <wp:effectExtent l="0" t="0" r="0" b="3810"/>
            <wp:wrapTopAndBottom/>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3,5.jpg"/>
                    <pic:cNvPicPr/>
                  </pic:nvPicPr>
                  <pic:blipFill>
                    <a:blip r:embed="rId42">
                      <a:extLst>
                        <a:ext uri="{28A0092B-C50C-407E-A947-70E740481C1C}">
                          <a14:useLocalDpi xmlns:a14="http://schemas.microsoft.com/office/drawing/2010/main" val="0"/>
                        </a:ext>
                      </a:extLst>
                    </a:blip>
                    <a:stretch>
                      <a:fillRect/>
                    </a:stretch>
                  </pic:blipFill>
                  <pic:spPr>
                    <a:xfrm>
                      <a:off x="0" y="0"/>
                      <a:ext cx="6301105" cy="791146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A67B9" w:rsidRPr="005A67B9">
        <w:rPr>
          <w:rFonts w:ascii="Times New Roman" w:hAnsi="Times New Roman" w:cs="Times New Roman"/>
          <w:sz w:val="28"/>
          <w:szCs w:val="28"/>
          <w:lang w:val="uk-UA"/>
        </w:rPr>
        <w:t>Іл</w:t>
      </w:r>
      <w:proofErr w:type="spellEnd"/>
      <w:r w:rsidR="00021753" w:rsidRPr="005A67B9">
        <w:rPr>
          <w:rFonts w:ascii="Times New Roman" w:hAnsi="Times New Roman" w:cs="Times New Roman"/>
          <w:sz w:val="28"/>
          <w:szCs w:val="28"/>
          <w:lang w:val="uk-UA"/>
        </w:rPr>
        <w:t xml:space="preserve"> </w:t>
      </w:r>
      <w:r w:rsidR="005A67B9" w:rsidRPr="005A67B9">
        <w:rPr>
          <w:rFonts w:ascii="Times New Roman" w:eastAsia="Times New Roman" w:hAnsi="Times New Roman" w:cs="Times New Roman"/>
          <w:sz w:val="28"/>
          <w:szCs w:val="28"/>
          <w:lang w:val="uk-UA"/>
        </w:rPr>
        <w:t>.</w:t>
      </w:r>
      <w:r w:rsidR="0094658A">
        <w:rPr>
          <w:rFonts w:ascii="Times New Roman" w:eastAsia="Times New Roman" w:hAnsi="Times New Roman" w:cs="Times New Roman"/>
          <w:sz w:val="28"/>
          <w:szCs w:val="28"/>
          <w:lang w:val="uk-UA"/>
        </w:rPr>
        <w:t>3.5</w:t>
      </w:r>
      <w:r w:rsidR="005A67B9" w:rsidRPr="005A67B9">
        <w:rPr>
          <w:rFonts w:ascii="Times New Roman" w:eastAsia="Times New Roman" w:hAnsi="Times New Roman" w:cs="Times New Roman"/>
          <w:sz w:val="28"/>
          <w:szCs w:val="28"/>
          <w:lang w:val="uk-UA"/>
        </w:rPr>
        <w:t>. Внутрішній двір комплексу</w:t>
      </w:r>
    </w:p>
    <w:p w14:paraId="28D32D9D" w14:textId="60E70724" w:rsidR="00D900CC" w:rsidRDefault="00D900CC" w:rsidP="009E5D6B">
      <w:pPr>
        <w:pStyle w:val="a3"/>
        <w:spacing w:before="162" w:beforeAutospacing="0" w:after="0" w:afterAutospacing="0" w:line="360" w:lineRule="auto"/>
        <w:ind w:right="-283" w:firstLine="563"/>
        <w:jc w:val="both"/>
        <w:rPr>
          <w:sz w:val="28"/>
          <w:szCs w:val="28"/>
          <w:lang w:val="uk-UA"/>
        </w:rPr>
      </w:pPr>
      <w:r w:rsidRPr="00021753">
        <w:rPr>
          <w:sz w:val="28"/>
          <w:szCs w:val="28"/>
          <w:lang w:val="uk-UA"/>
        </w:rPr>
        <w:lastRenderedPageBreak/>
        <w:t xml:space="preserve">У межах </w:t>
      </w:r>
      <w:proofErr w:type="spellStart"/>
      <w:r w:rsidRPr="00021753">
        <w:rPr>
          <w:sz w:val="28"/>
          <w:szCs w:val="28"/>
          <w:lang w:val="uk-UA"/>
        </w:rPr>
        <w:t>проєкту</w:t>
      </w:r>
      <w:proofErr w:type="spellEnd"/>
      <w:r w:rsidRPr="00021753">
        <w:rPr>
          <w:sz w:val="28"/>
          <w:szCs w:val="28"/>
          <w:lang w:val="uk-UA"/>
        </w:rPr>
        <w:t xml:space="preserve"> передбачено збереження існуючої дев’ятиповерхової будівлі з максимальним використанням її конструктивного потенціалу.</w:t>
      </w:r>
      <w:r>
        <w:rPr>
          <w:sz w:val="28"/>
          <w:szCs w:val="28"/>
          <w:lang w:val="uk-UA"/>
        </w:rPr>
        <w:t xml:space="preserve"> </w:t>
      </w:r>
      <w:r w:rsidRPr="00021753">
        <w:rPr>
          <w:sz w:val="28"/>
          <w:szCs w:val="28"/>
          <w:lang w:val="uk-UA"/>
        </w:rPr>
        <w:t>Зокрема,</w:t>
      </w:r>
      <w:r>
        <w:rPr>
          <w:sz w:val="28"/>
          <w:szCs w:val="28"/>
          <w:lang w:val="uk-UA"/>
        </w:rPr>
        <w:t xml:space="preserve"> </w:t>
      </w:r>
      <w:r w:rsidRPr="00021753">
        <w:rPr>
          <w:sz w:val="28"/>
          <w:szCs w:val="28"/>
          <w:lang w:val="uk-UA"/>
        </w:rPr>
        <w:t>з</w:t>
      </w:r>
      <w:r>
        <w:rPr>
          <w:sz w:val="28"/>
          <w:szCs w:val="28"/>
          <w:lang w:val="uk-UA"/>
        </w:rPr>
        <w:t xml:space="preserve">бережено основні несучі стіни </w:t>
      </w:r>
      <w:r w:rsidRPr="00021753">
        <w:rPr>
          <w:sz w:val="28"/>
          <w:szCs w:val="28"/>
          <w:lang w:val="uk-UA"/>
        </w:rPr>
        <w:t>як зовнішні, так і частину внутрішніх, що перебувають у задовільному технічному стані.</w:t>
      </w:r>
    </w:p>
    <w:p w14:paraId="2F81A711" w14:textId="66857480" w:rsidR="00127734" w:rsidRPr="00127734" w:rsidRDefault="00021753" w:rsidP="009E5D6B">
      <w:pPr>
        <w:pStyle w:val="a3"/>
        <w:spacing w:before="162" w:beforeAutospacing="0" w:after="0" w:afterAutospacing="0" w:line="360" w:lineRule="auto"/>
        <w:ind w:right="-283" w:firstLine="563"/>
        <w:jc w:val="both"/>
        <w:rPr>
          <w:sz w:val="28"/>
          <w:szCs w:val="28"/>
          <w:lang w:val="uk-UA"/>
        </w:rPr>
      </w:pPr>
      <w:r w:rsidRPr="00021753">
        <w:rPr>
          <w:sz w:val="28"/>
          <w:szCs w:val="28"/>
          <w:lang w:val="uk-UA"/>
        </w:rPr>
        <w:t>Водночас у процесі реконструкції виконано часткове перепланування з демонтажем окремих внутрішніх конструкцій, а також передбачено підсилення існуючих та влаштування додаткових несучих елементів для забезпечення просторової жорсткості та відповідності сучасним нормативним вимогам. Це дозволило здійснити повну трансформацію внутрішнього планування із збереженням конструктивної доцільності будівлі.</w:t>
      </w:r>
      <w:r>
        <w:rPr>
          <w:sz w:val="28"/>
          <w:szCs w:val="28"/>
          <w:lang w:val="uk-UA"/>
        </w:rPr>
        <w:t xml:space="preserve"> </w:t>
      </w:r>
      <w:r w:rsidR="00127734" w:rsidRPr="00127734">
        <w:rPr>
          <w:sz w:val="28"/>
          <w:szCs w:val="28"/>
          <w:lang w:val="uk-UA"/>
        </w:rPr>
        <w:t xml:space="preserve">До існуючого об’єму прибудовано новий </w:t>
      </w:r>
      <w:proofErr w:type="spellStart"/>
      <w:r w:rsidR="00127734" w:rsidRPr="00127734">
        <w:rPr>
          <w:sz w:val="28"/>
          <w:szCs w:val="28"/>
          <w:lang w:val="uk-UA"/>
        </w:rPr>
        <w:t>дванадцятиповерховий</w:t>
      </w:r>
      <w:proofErr w:type="spellEnd"/>
      <w:r w:rsidR="00127734" w:rsidRPr="00127734">
        <w:rPr>
          <w:sz w:val="28"/>
          <w:szCs w:val="28"/>
          <w:lang w:val="uk-UA"/>
        </w:rPr>
        <w:t xml:space="preserve"> блок, а також додатковий дев’ятиповерховий об’єм із протилежного боку, що дозволяє значно збільшити місткість гуртожитку та покращити умови проживання. Об’єднання старої та нових частин формує цілісний житловий комплекс, інтегрований у загальну структуру академії.</w:t>
      </w:r>
      <w:r w:rsidR="00127734">
        <w:rPr>
          <w:sz w:val="28"/>
          <w:szCs w:val="28"/>
          <w:lang w:val="uk-UA"/>
        </w:rPr>
        <w:t xml:space="preserve"> </w:t>
      </w:r>
      <w:r w:rsidR="00127734" w:rsidRPr="00A7509C">
        <w:rPr>
          <w:sz w:val="28"/>
          <w:szCs w:val="28"/>
          <w:lang w:val="uk-UA"/>
        </w:rPr>
        <w:t xml:space="preserve">Функціональна модернізація передбачає впровадження сучасних планувальних рішень із підвищенням рівня комфорту та </w:t>
      </w:r>
      <w:proofErr w:type="spellStart"/>
      <w:r w:rsidR="00127734" w:rsidRPr="00A7509C">
        <w:rPr>
          <w:sz w:val="28"/>
          <w:szCs w:val="28"/>
          <w:lang w:val="uk-UA"/>
        </w:rPr>
        <w:t>приватності</w:t>
      </w:r>
      <w:proofErr w:type="spellEnd"/>
      <w:r w:rsidR="00127734" w:rsidRPr="00A7509C">
        <w:rPr>
          <w:sz w:val="28"/>
          <w:szCs w:val="28"/>
          <w:lang w:val="uk-UA"/>
        </w:rPr>
        <w:t xml:space="preserve"> проживання.</w:t>
      </w:r>
      <w:r w:rsidR="00127734" w:rsidRPr="00127734">
        <w:rPr>
          <w:sz w:val="28"/>
          <w:szCs w:val="28"/>
          <w:lang w:val="uk-UA"/>
        </w:rPr>
        <w:t xml:space="preserve"> У будівлі </w:t>
      </w:r>
      <w:proofErr w:type="spellStart"/>
      <w:r w:rsidR="00127734" w:rsidRPr="00127734">
        <w:rPr>
          <w:sz w:val="28"/>
          <w:szCs w:val="28"/>
          <w:lang w:val="uk-UA"/>
        </w:rPr>
        <w:t>запроєктовано</w:t>
      </w:r>
      <w:proofErr w:type="spellEnd"/>
      <w:r w:rsidR="00127734" w:rsidRPr="00127734">
        <w:rPr>
          <w:sz w:val="28"/>
          <w:szCs w:val="28"/>
          <w:lang w:val="uk-UA"/>
        </w:rPr>
        <w:t xml:space="preserve"> нові вертикальні комунікації, зокрема чотири ліфтові шахти та дві сходові клітки, розміщені відповідно до нормативних вимог пожежної безпеки, що забезпечує ефективну евакуацію та доступність для маломобільних груп населення.</w:t>
      </w:r>
    </w:p>
    <w:p w14:paraId="1BF31404" w14:textId="77777777" w:rsidR="00127734" w:rsidRPr="00127734" w:rsidRDefault="00127734" w:rsidP="009E5D6B">
      <w:pPr>
        <w:pStyle w:val="a3"/>
        <w:spacing w:before="162" w:beforeAutospacing="0" w:after="0" w:afterAutospacing="0" w:line="360" w:lineRule="auto"/>
        <w:ind w:right="-283" w:firstLine="563"/>
        <w:jc w:val="both"/>
        <w:rPr>
          <w:sz w:val="28"/>
          <w:szCs w:val="28"/>
          <w:lang w:val="uk-UA"/>
        </w:rPr>
      </w:pPr>
      <w:r w:rsidRPr="00127734">
        <w:rPr>
          <w:sz w:val="28"/>
          <w:szCs w:val="28"/>
          <w:lang w:val="uk-UA"/>
        </w:rPr>
        <w:t xml:space="preserve">В існуючій будівлі гуртожитку передбачено укриття, яке в процесі модернізації реконструюється з подальшим об’єднанням із укриттям, </w:t>
      </w:r>
      <w:proofErr w:type="spellStart"/>
      <w:r w:rsidRPr="00127734">
        <w:rPr>
          <w:sz w:val="28"/>
          <w:szCs w:val="28"/>
          <w:lang w:val="uk-UA"/>
        </w:rPr>
        <w:t>запроєктованим</w:t>
      </w:r>
      <w:proofErr w:type="spellEnd"/>
      <w:r w:rsidRPr="00127734">
        <w:rPr>
          <w:sz w:val="28"/>
          <w:szCs w:val="28"/>
          <w:lang w:val="uk-UA"/>
        </w:rPr>
        <w:t xml:space="preserve"> у новому прибудованому блоці, з формуванням єдиного захисного простору. Об’єднане укриття розташоване на підземному рівні та приведене у відповідність до сучасних вимог цивільного захисту. Конструктивно воно виконане з монолітного залізобетону у вигляді жорсткої просторової коробки зі стін і </w:t>
      </w:r>
      <w:proofErr w:type="spellStart"/>
      <w:r w:rsidRPr="00127734">
        <w:rPr>
          <w:sz w:val="28"/>
          <w:szCs w:val="28"/>
          <w:lang w:val="uk-UA"/>
        </w:rPr>
        <w:t>перекриттів</w:t>
      </w:r>
      <w:proofErr w:type="spellEnd"/>
      <w:r w:rsidRPr="00127734">
        <w:rPr>
          <w:sz w:val="28"/>
          <w:szCs w:val="28"/>
          <w:lang w:val="uk-UA"/>
        </w:rPr>
        <w:t xml:space="preserve"> підвищеної міцності, що забезпечує сприйняття як статичних, так і динамічних навантажень, а також безпечні умови перебування людей.</w:t>
      </w:r>
    </w:p>
    <w:p w14:paraId="37D6819B" w14:textId="587C2CFA" w:rsidR="00D27F6B" w:rsidRPr="00D27F6B" w:rsidRDefault="00D27F6B" w:rsidP="009E5D6B">
      <w:pPr>
        <w:pStyle w:val="a3"/>
        <w:spacing w:before="162" w:beforeAutospacing="0" w:after="0" w:afterAutospacing="0" w:line="360" w:lineRule="auto"/>
        <w:ind w:right="-283" w:firstLine="563"/>
        <w:jc w:val="both"/>
        <w:rPr>
          <w:sz w:val="28"/>
          <w:szCs w:val="28"/>
          <w:lang w:val="uk-UA"/>
        </w:rPr>
      </w:pPr>
      <w:r w:rsidRPr="00D27F6B">
        <w:rPr>
          <w:sz w:val="28"/>
          <w:szCs w:val="28"/>
          <w:lang w:val="uk-UA"/>
        </w:rPr>
        <w:lastRenderedPageBreak/>
        <w:t>Окрім основних будівель, на території збережено існуючу кузню як елемент творчої інфраструктури академії, що підкреслює її мистецьку спрямованість. Додатково передбачено розміщення невеликої каплиці, яка виконує роль простору духовного відновлення, усамітнення та психологічного розвантаження студентів і викладачів, що є особливо актуальним в умовах сучасних соціальних викликів.</w:t>
      </w:r>
      <w:r w:rsidR="00807055">
        <w:rPr>
          <w:sz w:val="28"/>
          <w:szCs w:val="28"/>
          <w:lang w:val="uk-UA"/>
        </w:rPr>
        <w:t xml:space="preserve"> (Іл.3.5)</w:t>
      </w:r>
    </w:p>
    <w:p w14:paraId="37ED5474" w14:textId="13254E53" w:rsidR="007074E7" w:rsidRPr="007074E7" w:rsidRDefault="00D27F6B" w:rsidP="009E5D6B">
      <w:pPr>
        <w:pStyle w:val="a3"/>
        <w:spacing w:before="162" w:beforeAutospacing="0" w:after="0" w:afterAutospacing="0" w:line="360" w:lineRule="auto"/>
        <w:ind w:right="-283" w:firstLine="563"/>
        <w:jc w:val="both"/>
        <w:rPr>
          <w:sz w:val="28"/>
          <w:szCs w:val="28"/>
          <w:lang w:val="uk-UA"/>
        </w:rPr>
      </w:pPr>
      <w:r w:rsidRPr="00D27F6B">
        <w:rPr>
          <w:sz w:val="28"/>
          <w:szCs w:val="28"/>
          <w:lang w:val="uk-UA"/>
        </w:rPr>
        <w:t>Таким чином, запропонована реконструкція території передбачає не лише оновлення окремих будівель, але й формування цілісної, функціонально взаємопов’язаної структури кампусу, що забезпечує ефективну організацію освітнього процесу, комфортне проживання та різноманітні можливості для творчої і соціальної взаємодії.</w:t>
      </w:r>
    </w:p>
    <w:p w14:paraId="1DD524D6" w14:textId="77777777" w:rsidR="00C12782" w:rsidRPr="009C2205" w:rsidRDefault="008D0A3C" w:rsidP="009E5D6B">
      <w:pPr>
        <w:pStyle w:val="2"/>
        <w:ind w:right="-283" w:firstLine="567"/>
      </w:pPr>
      <w:bookmarkStart w:id="49" w:name="_Toc230180651"/>
      <w:r w:rsidRPr="009C2205">
        <w:t xml:space="preserve">3.3 </w:t>
      </w:r>
      <w:proofErr w:type="spellStart"/>
      <w:r w:rsidR="00C2224A" w:rsidRPr="009C2205">
        <w:t>Архітектурні</w:t>
      </w:r>
      <w:proofErr w:type="spellEnd"/>
      <w:r w:rsidR="00C2224A" w:rsidRPr="009C2205">
        <w:t xml:space="preserve"> </w:t>
      </w:r>
      <w:proofErr w:type="spellStart"/>
      <w:r w:rsidR="00C2224A" w:rsidRPr="009C2205">
        <w:t>рішення</w:t>
      </w:r>
      <w:proofErr w:type="spellEnd"/>
      <w:r w:rsidR="00C2224A" w:rsidRPr="009C2205">
        <w:t xml:space="preserve"> з </w:t>
      </w:r>
      <w:proofErr w:type="spellStart"/>
      <w:r w:rsidR="00C2224A" w:rsidRPr="009C2205">
        <w:t>урахуванням</w:t>
      </w:r>
      <w:proofErr w:type="spellEnd"/>
      <w:r w:rsidR="00C2224A" w:rsidRPr="009C2205">
        <w:t xml:space="preserve"> </w:t>
      </w:r>
      <w:proofErr w:type="spellStart"/>
      <w:r w:rsidR="00C2224A" w:rsidRPr="009C2205">
        <w:t>принципів</w:t>
      </w:r>
      <w:proofErr w:type="spellEnd"/>
      <w:r w:rsidR="00C2224A" w:rsidRPr="009C2205">
        <w:t xml:space="preserve"> </w:t>
      </w:r>
      <w:proofErr w:type="spellStart"/>
      <w:r w:rsidR="00C2224A" w:rsidRPr="009C2205">
        <w:t>сталості</w:t>
      </w:r>
      <w:proofErr w:type="spellEnd"/>
      <w:r w:rsidR="00C2224A" w:rsidRPr="009C2205">
        <w:t xml:space="preserve">, </w:t>
      </w:r>
      <w:proofErr w:type="spellStart"/>
      <w:r w:rsidR="00C2224A" w:rsidRPr="009C2205">
        <w:t>екологічності</w:t>
      </w:r>
      <w:proofErr w:type="spellEnd"/>
      <w:r w:rsidR="00C2224A" w:rsidRPr="009C2205">
        <w:t xml:space="preserve"> </w:t>
      </w:r>
      <w:proofErr w:type="spellStart"/>
      <w:r w:rsidR="00C2224A" w:rsidRPr="009C2205">
        <w:t>т</w:t>
      </w:r>
      <w:r w:rsidRPr="009C2205">
        <w:t>а</w:t>
      </w:r>
      <w:proofErr w:type="spellEnd"/>
      <w:r w:rsidRPr="009C2205">
        <w:t xml:space="preserve"> </w:t>
      </w:r>
      <w:proofErr w:type="spellStart"/>
      <w:r w:rsidR="00C2224A" w:rsidRPr="009C2205">
        <w:t>формування</w:t>
      </w:r>
      <w:proofErr w:type="spellEnd"/>
      <w:r w:rsidR="00C2224A" w:rsidRPr="009C2205">
        <w:t xml:space="preserve"> </w:t>
      </w:r>
      <w:proofErr w:type="spellStart"/>
      <w:r w:rsidR="00C2224A" w:rsidRPr="009C2205">
        <w:t>сучасного</w:t>
      </w:r>
      <w:proofErr w:type="spellEnd"/>
      <w:r w:rsidR="00C2224A" w:rsidRPr="009C2205">
        <w:t xml:space="preserve"> </w:t>
      </w:r>
      <w:proofErr w:type="spellStart"/>
      <w:r w:rsidR="00C2224A" w:rsidRPr="009C2205">
        <w:t>освітнього</w:t>
      </w:r>
      <w:proofErr w:type="spellEnd"/>
      <w:r w:rsidR="00C2224A" w:rsidRPr="009C2205">
        <w:t xml:space="preserve"> </w:t>
      </w:r>
      <w:proofErr w:type="spellStart"/>
      <w:r w:rsidR="00C2224A" w:rsidRPr="009C2205">
        <w:t>середовища</w:t>
      </w:r>
      <w:proofErr w:type="spellEnd"/>
      <w:r w:rsidR="00C2224A" w:rsidRPr="009C2205">
        <w:t>.</w:t>
      </w:r>
      <w:bookmarkEnd w:id="49"/>
    </w:p>
    <w:p w14:paraId="254FB9B2" w14:textId="03959DD8" w:rsidR="00626763" w:rsidRPr="008D0A3C" w:rsidRDefault="00626763" w:rsidP="009E5D6B">
      <w:pPr>
        <w:pStyle w:val="a3"/>
        <w:spacing w:before="162" w:beforeAutospacing="0" w:after="0" w:afterAutospacing="0" w:line="360" w:lineRule="auto"/>
        <w:ind w:right="-283" w:firstLine="567"/>
        <w:jc w:val="both"/>
        <w:rPr>
          <w:sz w:val="28"/>
          <w:szCs w:val="28"/>
          <w:lang w:val="uk-UA"/>
        </w:rPr>
      </w:pPr>
      <w:r w:rsidRPr="008D0A3C">
        <w:rPr>
          <w:sz w:val="28"/>
          <w:szCs w:val="28"/>
          <w:lang w:val="uk-UA"/>
        </w:rPr>
        <w:t xml:space="preserve">У підрозділі 3.1 було визначено основні архітектурні та технічні проблеми існуючих будівель Академії, зокрема незадовільний стан фасадів, фізичне зношення облицювальних матеріалів та низький рівень енергоефективності огороджувальних конструкцій. У зв’язку з цим одним із ключових напрямів модернізації стало впровадження комплексної </w:t>
      </w:r>
      <w:proofErr w:type="spellStart"/>
      <w:r w:rsidRPr="008D0A3C">
        <w:rPr>
          <w:sz w:val="28"/>
          <w:szCs w:val="28"/>
          <w:lang w:val="uk-UA"/>
        </w:rPr>
        <w:t>термомодернізації</w:t>
      </w:r>
      <w:proofErr w:type="spellEnd"/>
      <w:r w:rsidRPr="008D0A3C">
        <w:rPr>
          <w:sz w:val="28"/>
          <w:szCs w:val="28"/>
          <w:lang w:val="uk-UA"/>
        </w:rPr>
        <w:t xml:space="preserve"> будівель.</w:t>
      </w:r>
    </w:p>
    <w:p w14:paraId="7E93B428" w14:textId="7215D35D" w:rsidR="00626763" w:rsidRPr="008D0A3C" w:rsidRDefault="00626763" w:rsidP="009E5D6B">
      <w:pPr>
        <w:pStyle w:val="a3"/>
        <w:spacing w:before="162" w:beforeAutospacing="0" w:after="0" w:afterAutospacing="0" w:line="360" w:lineRule="auto"/>
        <w:ind w:right="-283" w:firstLine="563"/>
        <w:jc w:val="both"/>
        <w:rPr>
          <w:sz w:val="28"/>
          <w:szCs w:val="28"/>
          <w:lang w:val="uk-UA"/>
        </w:rPr>
      </w:pPr>
      <w:proofErr w:type="spellStart"/>
      <w:r w:rsidRPr="00626763">
        <w:rPr>
          <w:sz w:val="28"/>
          <w:szCs w:val="28"/>
          <w:lang w:val="uk-UA"/>
        </w:rPr>
        <w:t>Проєктом</w:t>
      </w:r>
      <w:proofErr w:type="spellEnd"/>
      <w:r w:rsidRPr="00626763">
        <w:rPr>
          <w:sz w:val="28"/>
          <w:szCs w:val="28"/>
          <w:lang w:val="uk-UA"/>
        </w:rPr>
        <w:t xml:space="preserve"> передбачено утеплення зовнішніх огороджувальних конструкцій усіх корпусів із використанням сучасних екологічно безпечних матеріалів, що забезпечують зниження тепловтрат, підвищення енергоефективності та покращення акустичного комфорту. Особливу увагу приділено гуртожитку, як будівлі з найбільш зношеним фасадом, де </w:t>
      </w:r>
      <w:proofErr w:type="spellStart"/>
      <w:r w:rsidRPr="00626763">
        <w:rPr>
          <w:sz w:val="28"/>
          <w:szCs w:val="28"/>
          <w:lang w:val="uk-UA"/>
        </w:rPr>
        <w:t>термомодернізація</w:t>
      </w:r>
      <w:proofErr w:type="spellEnd"/>
      <w:r w:rsidRPr="00626763">
        <w:rPr>
          <w:sz w:val="28"/>
          <w:szCs w:val="28"/>
          <w:lang w:val="uk-UA"/>
        </w:rPr>
        <w:t xml:space="preserve"> поєднується з оновленням облицювання та підвищенням рівня шумоізоляції.</w:t>
      </w:r>
      <w:r w:rsidR="00994C83">
        <w:rPr>
          <w:sz w:val="28"/>
          <w:szCs w:val="28"/>
          <w:lang w:val="uk-UA"/>
        </w:rPr>
        <w:t xml:space="preserve"> (</w:t>
      </w:r>
      <w:r w:rsidR="00B5092B">
        <w:rPr>
          <w:sz w:val="28"/>
          <w:szCs w:val="28"/>
          <w:lang w:val="uk-UA"/>
        </w:rPr>
        <w:t>Іл.3.6</w:t>
      </w:r>
      <w:r w:rsidR="00994C83">
        <w:rPr>
          <w:sz w:val="28"/>
          <w:szCs w:val="28"/>
          <w:lang w:val="uk-UA"/>
        </w:rPr>
        <w:t>)</w:t>
      </w:r>
    </w:p>
    <w:p w14:paraId="7B691A3B" w14:textId="3D02DBA6" w:rsidR="0094658A" w:rsidRPr="005A67B9" w:rsidRDefault="0094658A" w:rsidP="009E5D6B">
      <w:pPr>
        <w:ind w:right="-283"/>
        <w:jc w:val="center"/>
        <w:rPr>
          <w:rFonts w:ascii="Times New Roman" w:eastAsia="Times New Roman" w:hAnsi="Times New Roman" w:cs="Times New Roman"/>
          <w:sz w:val="28"/>
          <w:szCs w:val="28"/>
          <w:lang w:val="uk-UA"/>
        </w:rPr>
      </w:pPr>
      <w:r w:rsidRPr="007074BE">
        <w:rPr>
          <w:rFonts w:ascii="Times New Roman" w:hAnsi="Times New Roman" w:cs="Times New Roman"/>
          <w:noProof/>
          <w:sz w:val="28"/>
          <w:szCs w:val="28"/>
        </w:rPr>
        <w:lastRenderedPageBreak/>
        <w:drawing>
          <wp:inline distT="0" distB="0" distL="0" distR="0" wp14:anchorId="3867E2E9" wp14:editId="2F36D134">
            <wp:extent cx="6301105" cy="7857768"/>
            <wp:effectExtent l="0" t="0" r="444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381" b="394"/>
                    <a:stretch/>
                  </pic:blipFill>
                  <pic:spPr bwMode="auto">
                    <a:xfrm>
                      <a:off x="0" y="0"/>
                      <a:ext cx="6301105" cy="785776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val="uk-UA"/>
        </w:rPr>
        <w:t>Іл</w:t>
      </w:r>
      <w:r w:rsidRPr="005A67B9">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3.6</w:t>
      </w:r>
      <w:r w:rsidRPr="005A67B9">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Розріз зовнішньої стіни </w:t>
      </w:r>
      <w:r w:rsidR="00993EC6">
        <w:rPr>
          <w:rFonts w:ascii="Times New Roman" w:eastAsia="Times New Roman" w:hAnsi="Times New Roman" w:cs="Times New Roman"/>
          <w:sz w:val="28"/>
          <w:szCs w:val="28"/>
          <w:lang w:val="uk-UA"/>
        </w:rPr>
        <w:t>та підвалу</w:t>
      </w:r>
    </w:p>
    <w:p w14:paraId="7C0007AB" w14:textId="2892158B" w:rsidR="00A17EB0" w:rsidRPr="005A67B9" w:rsidRDefault="001A4370" w:rsidP="009E5D6B">
      <w:pPr>
        <w:ind w:right="-283"/>
        <w:jc w:val="center"/>
        <w:rPr>
          <w:rFonts w:ascii="Times New Roman" w:eastAsia="Times New Roman" w:hAnsi="Times New Roman" w:cs="Times New Roman"/>
          <w:sz w:val="28"/>
          <w:szCs w:val="28"/>
          <w:lang w:val="uk-UA"/>
        </w:rPr>
      </w:pPr>
      <w:r w:rsidRPr="00AE41AD">
        <w:rPr>
          <w:rFonts w:ascii="Times New Roman" w:hAnsi="Times New Roman" w:cs="Times New Roman"/>
          <w:noProof/>
          <w:sz w:val="28"/>
          <w:szCs w:val="28"/>
        </w:rPr>
        <w:lastRenderedPageBreak/>
        <w:drawing>
          <wp:anchor distT="0" distB="0" distL="114300" distR="114300" simplePos="0" relativeHeight="251768832" behindDoc="0" locked="0" layoutInCell="1" allowOverlap="1" wp14:anchorId="0862DB45" wp14:editId="672FF4A8">
            <wp:simplePos x="0" y="0"/>
            <wp:positionH relativeFrom="column">
              <wp:posOffset>473710</wp:posOffset>
            </wp:positionH>
            <wp:positionV relativeFrom="paragraph">
              <wp:posOffset>0</wp:posOffset>
            </wp:positionV>
            <wp:extent cx="5673090" cy="7658100"/>
            <wp:effectExtent l="0" t="0" r="3810" b="0"/>
            <wp:wrapTopAndBottom/>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231"/>
                    <a:stretch/>
                  </pic:blipFill>
                  <pic:spPr bwMode="auto">
                    <a:xfrm>
                      <a:off x="0" y="0"/>
                      <a:ext cx="5673090" cy="7658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7EB0">
        <w:rPr>
          <w:rFonts w:ascii="Times New Roman" w:eastAsia="Times New Roman" w:hAnsi="Times New Roman" w:cs="Times New Roman"/>
          <w:sz w:val="28"/>
          <w:szCs w:val="28"/>
          <w:lang w:val="uk-UA"/>
        </w:rPr>
        <w:t>Іл</w:t>
      </w:r>
      <w:r w:rsidR="00A17EB0" w:rsidRPr="005A67B9">
        <w:rPr>
          <w:rFonts w:ascii="Times New Roman" w:eastAsia="Times New Roman" w:hAnsi="Times New Roman" w:cs="Times New Roman"/>
          <w:sz w:val="28"/>
          <w:szCs w:val="28"/>
          <w:lang w:val="uk-UA"/>
        </w:rPr>
        <w:t>.</w:t>
      </w:r>
      <w:r w:rsidR="0094658A">
        <w:rPr>
          <w:rFonts w:ascii="Times New Roman" w:eastAsia="Times New Roman" w:hAnsi="Times New Roman" w:cs="Times New Roman"/>
          <w:sz w:val="28"/>
          <w:szCs w:val="28"/>
          <w:lang w:val="uk-UA"/>
        </w:rPr>
        <w:t>3.7</w:t>
      </w:r>
      <w:r w:rsidR="00A17EB0" w:rsidRPr="005A67B9">
        <w:rPr>
          <w:rFonts w:ascii="Times New Roman" w:eastAsia="Times New Roman" w:hAnsi="Times New Roman" w:cs="Times New Roman"/>
          <w:sz w:val="28"/>
          <w:szCs w:val="28"/>
          <w:lang w:val="uk-UA"/>
        </w:rPr>
        <w:t xml:space="preserve">. </w:t>
      </w:r>
      <w:r w:rsidR="00A17EB0">
        <w:rPr>
          <w:rFonts w:ascii="Times New Roman" w:eastAsia="Times New Roman" w:hAnsi="Times New Roman" w:cs="Times New Roman"/>
          <w:sz w:val="28"/>
          <w:szCs w:val="28"/>
          <w:lang w:val="uk-UA"/>
        </w:rPr>
        <w:t>Розріз зовнішньої стіни</w:t>
      </w:r>
      <w:r w:rsidR="0094658A">
        <w:rPr>
          <w:rFonts w:ascii="Times New Roman" w:eastAsia="Times New Roman" w:hAnsi="Times New Roman" w:cs="Times New Roman"/>
          <w:sz w:val="28"/>
          <w:szCs w:val="28"/>
          <w:lang w:val="uk-UA"/>
        </w:rPr>
        <w:t xml:space="preserve"> з вертикальним озелененням</w:t>
      </w:r>
    </w:p>
    <w:p w14:paraId="7EF91B58" w14:textId="15D7EE35" w:rsidR="001A4370" w:rsidRDefault="001A4370" w:rsidP="009E5D6B">
      <w:pPr>
        <w:ind w:right="-283"/>
        <w:rPr>
          <w:rFonts w:ascii="Times New Roman" w:eastAsia="Times New Roman" w:hAnsi="Times New Roman" w:cs="Times New Roman"/>
          <w:sz w:val="28"/>
          <w:szCs w:val="28"/>
          <w:lang w:val="uk-UA"/>
        </w:rPr>
      </w:pPr>
    </w:p>
    <w:p w14:paraId="550728D3" w14:textId="79E8B487" w:rsidR="00626763" w:rsidRPr="00626763" w:rsidRDefault="00E20A83" w:rsidP="00E20A83">
      <w:pPr>
        <w:pStyle w:val="a3"/>
        <w:spacing w:before="162" w:beforeAutospacing="0" w:after="0" w:afterAutospacing="0" w:line="360" w:lineRule="auto"/>
        <w:ind w:right="-283" w:firstLine="563"/>
        <w:jc w:val="both"/>
        <w:rPr>
          <w:sz w:val="28"/>
          <w:szCs w:val="28"/>
          <w:lang w:val="uk-UA"/>
        </w:rPr>
      </w:pPr>
      <w:r w:rsidRPr="00626763">
        <w:rPr>
          <w:sz w:val="28"/>
          <w:szCs w:val="28"/>
          <w:lang w:val="uk-UA"/>
        </w:rPr>
        <w:lastRenderedPageBreak/>
        <w:t xml:space="preserve">Окремим елементом формування сучасного архітектурного образу академії є застосування </w:t>
      </w:r>
      <w:proofErr w:type="spellStart"/>
      <w:r w:rsidRPr="00626763">
        <w:rPr>
          <w:sz w:val="28"/>
          <w:szCs w:val="28"/>
          <w:lang w:val="uk-UA"/>
        </w:rPr>
        <w:t>медіафасаду</w:t>
      </w:r>
      <w:proofErr w:type="spellEnd"/>
      <w:r w:rsidRPr="00626763">
        <w:rPr>
          <w:sz w:val="28"/>
          <w:szCs w:val="28"/>
          <w:lang w:val="uk-UA"/>
        </w:rPr>
        <w:t xml:space="preserve"> на правій частині реконст</w:t>
      </w:r>
      <w:r>
        <w:rPr>
          <w:sz w:val="28"/>
          <w:szCs w:val="28"/>
          <w:lang w:val="uk-UA"/>
        </w:rPr>
        <w:t xml:space="preserve">руйованого навчального корпусу. </w:t>
      </w:r>
      <w:r w:rsidR="00626763" w:rsidRPr="00626763">
        <w:rPr>
          <w:sz w:val="28"/>
          <w:szCs w:val="28"/>
          <w:lang w:val="uk-UA"/>
        </w:rPr>
        <w:t xml:space="preserve">Таке рішення підсилює візуальну ідентичність закладу та формує виразний акцент у міському середовищі, сприяючи його </w:t>
      </w:r>
      <w:proofErr w:type="spellStart"/>
      <w:r w:rsidR="00626763" w:rsidRPr="00626763">
        <w:rPr>
          <w:sz w:val="28"/>
          <w:szCs w:val="28"/>
          <w:lang w:val="uk-UA"/>
        </w:rPr>
        <w:t>впізнаваності</w:t>
      </w:r>
      <w:proofErr w:type="spellEnd"/>
      <w:r w:rsidR="00626763" w:rsidRPr="00626763">
        <w:rPr>
          <w:sz w:val="28"/>
          <w:szCs w:val="28"/>
          <w:lang w:val="uk-UA"/>
        </w:rPr>
        <w:t>.</w:t>
      </w:r>
      <w:r w:rsidR="00626763" w:rsidRPr="008D0A3C">
        <w:rPr>
          <w:sz w:val="28"/>
          <w:szCs w:val="28"/>
          <w:lang w:val="uk-UA"/>
        </w:rPr>
        <w:t xml:space="preserve"> </w:t>
      </w:r>
      <w:r w:rsidR="00626763" w:rsidRPr="00626763">
        <w:rPr>
          <w:sz w:val="28"/>
          <w:szCs w:val="28"/>
          <w:lang w:val="uk-UA"/>
        </w:rPr>
        <w:t>У функціональному аспекті медіафасад виступає як інтерактивний інформаційно-комунікаційний інструмент. Він забезпечує оперативне інформування про події академії, зокрема виставки, конференції, освітні заходи та дні відкритих дверей. Водночас медіафасад використовується для репрезентації творчих і наукових досягнень студентів і викладачів, що формує позитивний імідж закладу.</w:t>
      </w:r>
      <w:r w:rsidR="009C107B" w:rsidRPr="009C107B">
        <w:rPr>
          <w:sz w:val="28"/>
          <w:szCs w:val="28"/>
          <w:lang w:val="uk-UA"/>
        </w:rPr>
        <w:t xml:space="preserve"> </w:t>
      </w:r>
      <w:r w:rsidR="009C107B">
        <w:rPr>
          <w:sz w:val="28"/>
          <w:szCs w:val="28"/>
          <w:lang w:val="uk-UA"/>
        </w:rPr>
        <w:t>(Іл.3.8)</w:t>
      </w:r>
    </w:p>
    <w:p w14:paraId="03736237" w14:textId="13186C37" w:rsidR="00626763" w:rsidRPr="00626763" w:rsidRDefault="00626763" w:rsidP="009E5D6B">
      <w:pPr>
        <w:pStyle w:val="a3"/>
        <w:spacing w:before="162" w:beforeAutospacing="0" w:after="0" w:afterAutospacing="0" w:line="360" w:lineRule="auto"/>
        <w:ind w:right="-283" w:firstLine="563"/>
        <w:jc w:val="both"/>
        <w:rPr>
          <w:sz w:val="28"/>
          <w:szCs w:val="28"/>
          <w:lang w:val="uk-UA"/>
        </w:rPr>
      </w:pPr>
      <w:r w:rsidRPr="00626763">
        <w:rPr>
          <w:sz w:val="28"/>
          <w:szCs w:val="28"/>
          <w:lang w:val="uk-UA"/>
        </w:rPr>
        <w:t xml:space="preserve">Важливим аспектом формування сталого середовища є інтеграція природних елементів у структуру кампусу. У </w:t>
      </w:r>
      <w:proofErr w:type="spellStart"/>
      <w:r w:rsidRPr="00626763">
        <w:rPr>
          <w:sz w:val="28"/>
          <w:szCs w:val="28"/>
          <w:lang w:val="uk-UA"/>
        </w:rPr>
        <w:t>проєкті</w:t>
      </w:r>
      <w:proofErr w:type="spellEnd"/>
      <w:r w:rsidRPr="00626763">
        <w:rPr>
          <w:sz w:val="28"/>
          <w:szCs w:val="28"/>
          <w:lang w:val="uk-UA"/>
        </w:rPr>
        <w:t xml:space="preserve"> передбачено озеленення покрівель і терас навчальних корпусів, гуртожитку та спортивного комплексу, що сприяє природній терморегуляції будівель, зменшенню ефекту перегріву міського середовища та покращенню мікроклімату території. Додатково застосовано вертикальне озеленення у вигляді живих стін із субстратом та зелених фасадів, що виконують функції шумозахисту, </w:t>
      </w:r>
      <w:proofErr w:type="spellStart"/>
      <w:r w:rsidRPr="00626763">
        <w:rPr>
          <w:sz w:val="28"/>
          <w:szCs w:val="28"/>
          <w:lang w:val="uk-UA"/>
        </w:rPr>
        <w:t>пилопоглинання</w:t>
      </w:r>
      <w:proofErr w:type="spellEnd"/>
      <w:r w:rsidRPr="00626763">
        <w:rPr>
          <w:sz w:val="28"/>
          <w:szCs w:val="28"/>
          <w:lang w:val="uk-UA"/>
        </w:rPr>
        <w:t xml:space="preserve"> та естетичного формування архітектурного образу.</w:t>
      </w:r>
      <w:r w:rsidR="00971588">
        <w:rPr>
          <w:sz w:val="28"/>
          <w:szCs w:val="28"/>
          <w:lang w:val="uk-UA"/>
        </w:rPr>
        <w:t xml:space="preserve"> (Іл.3.7)</w:t>
      </w:r>
    </w:p>
    <w:p w14:paraId="7C8B78DF" w14:textId="648CFA91" w:rsidR="00626763" w:rsidRPr="00626763" w:rsidRDefault="00626763" w:rsidP="009E5D6B">
      <w:pPr>
        <w:pStyle w:val="a3"/>
        <w:spacing w:before="162" w:beforeAutospacing="0" w:after="0" w:afterAutospacing="0" w:line="360" w:lineRule="auto"/>
        <w:ind w:right="-283" w:firstLine="563"/>
        <w:jc w:val="both"/>
        <w:rPr>
          <w:sz w:val="28"/>
          <w:szCs w:val="28"/>
          <w:lang w:val="uk-UA"/>
        </w:rPr>
      </w:pPr>
      <w:r w:rsidRPr="00626763">
        <w:rPr>
          <w:sz w:val="28"/>
          <w:szCs w:val="28"/>
          <w:lang w:val="uk-UA"/>
        </w:rPr>
        <w:t xml:space="preserve">Завдяки впровадженню експлуатованих зелених покрівель формується концепція багаторівневого природного парку на території академії. Основною ідеєю є поєднання природного середовища з архітектурним простором навчального закладу через створення цілісної рекреаційної системи. Озеленені тераси поступово піднімаються по рівнях будівель, утворюючи безперервну систему просторових зв’язків, що переходить із рівня землі на покрівлі. Центральним елементом композиції виступає </w:t>
      </w:r>
      <w:proofErr w:type="spellStart"/>
      <w:r w:rsidRPr="00626763">
        <w:rPr>
          <w:sz w:val="28"/>
          <w:szCs w:val="28"/>
          <w:lang w:val="uk-UA"/>
        </w:rPr>
        <w:t>напівпідземний</w:t>
      </w:r>
      <w:proofErr w:type="spellEnd"/>
      <w:r w:rsidRPr="00626763">
        <w:rPr>
          <w:sz w:val="28"/>
          <w:szCs w:val="28"/>
          <w:lang w:val="uk-UA"/>
        </w:rPr>
        <w:t xml:space="preserve"> спортивний комплекс, покрівля якого використовується як частина зеленої зони, інтегрованої в загальний ландшафт. Таким чином, архітектура не лише займає територію, а й формує додаткові рекреаційні площі.</w:t>
      </w:r>
      <w:r w:rsidR="00F12099" w:rsidRPr="00F12099">
        <w:rPr>
          <w:sz w:val="28"/>
          <w:szCs w:val="28"/>
          <w:lang w:val="uk-UA"/>
        </w:rPr>
        <w:t xml:space="preserve"> </w:t>
      </w:r>
      <w:r w:rsidR="00F12099">
        <w:rPr>
          <w:sz w:val="28"/>
          <w:szCs w:val="28"/>
          <w:lang w:val="uk-UA"/>
        </w:rPr>
        <w:t>(Іл.3.4)</w:t>
      </w:r>
    </w:p>
    <w:p w14:paraId="7F0A1003" w14:textId="77777777" w:rsidR="009C107B" w:rsidRDefault="009C107B" w:rsidP="009E5D6B">
      <w:pPr>
        <w:pStyle w:val="a3"/>
        <w:spacing w:before="162" w:beforeAutospacing="0" w:after="0" w:afterAutospacing="0" w:line="360" w:lineRule="auto"/>
        <w:ind w:right="-283" w:firstLine="563"/>
        <w:jc w:val="both"/>
        <w:rPr>
          <w:sz w:val="28"/>
          <w:szCs w:val="28"/>
          <w:lang w:val="uk-UA"/>
        </w:rPr>
      </w:pPr>
      <w:r>
        <w:rPr>
          <w:noProof/>
          <w:sz w:val="28"/>
          <w:szCs w:val="28"/>
        </w:rPr>
        <w:lastRenderedPageBreak/>
        <w:drawing>
          <wp:inline distT="0" distB="0" distL="0" distR="0" wp14:anchorId="29F0E747" wp14:editId="4A1BF53E">
            <wp:extent cx="5807676" cy="8089684"/>
            <wp:effectExtent l="0" t="0" r="317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3,8.jpg"/>
                    <pic:cNvPicPr/>
                  </pic:nvPicPr>
                  <pic:blipFill>
                    <a:blip r:embed="rId45">
                      <a:extLst>
                        <a:ext uri="{28A0092B-C50C-407E-A947-70E740481C1C}">
                          <a14:useLocalDpi xmlns:a14="http://schemas.microsoft.com/office/drawing/2010/main" val="0"/>
                        </a:ext>
                      </a:extLst>
                    </a:blip>
                    <a:stretch>
                      <a:fillRect/>
                    </a:stretch>
                  </pic:blipFill>
                  <pic:spPr>
                    <a:xfrm>
                      <a:off x="0" y="0"/>
                      <a:ext cx="5818178" cy="8104313"/>
                    </a:xfrm>
                    <a:prstGeom prst="rect">
                      <a:avLst/>
                    </a:prstGeom>
                  </pic:spPr>
                </pic:pic>
              </a:graphicData>
            </a:graphic>
          </wp:inline>
        </w:drawing>
      </w:r>
    </w:p>
    <w:p w14:paraId="0A676A23" w14:textId="7EEA6AF7" w:rsidR="009C107B" w:rsidRDefault="009C107B" w:rsidP="009C107B">
      <w:pPr>
        <w:ind w:right="-283"/>
        <w:jc w:val="cente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Іл</w:t>
      </w:r>
      <w:r w:rsidRPr="005A67B9">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3.8</w:t>
      </w:r>
      <w:r w:rsidRPr="005A67B9">
        <w:rPr>
          <w:rFonts w:ascii="Times New Roman" w:eastAsia="Times New Roman" w:hAnsi="Times New Roman" w:cs="Times New Roman"/>
          <w:sz w:val="28"/>
          <w:szCs w:val="28"/>
          <w:lang w:val="uk-UA"/>
        </w:rPr>
        <w:t xml:space="preserve">. </w:t>
      </w:r>
      <w:r w:rsidR="00F12099">
        <w:rPr>
          <w:rFonts w:ascii="Times New Roman" w:eastAsia="Times New Roman" w:hAnsi="Times New Roman" w:cs="Times New Roman"/>
          <w:sz w:val="28"/>
          <w:szCs w:val="28"/>
          <w:lang w:val="uk-UA"/>
        </w:rPr>
        <w:t>Фасади та розрізи</w:t>
      </w:r>
    </w:p>
    <w:p w14:paraId="7FB91603" w14:textId="616B7780" w:rsidR="00F32456" w:rsidRPr="00F32456" w:rsidRDefault="00F32456" w:rsidP="009E5D6B">
      <w:pPr>
        <w:pStyle w:val="a3"/>
        <w:spacing w:before="162" w:beforeAutospacing="0" w:after="0" w:afterAutospacing="0" w:line="360" w:lineRule="auto"/>
        <w:ind w:right="-283" w:firstLine="563"/>
        <w:jc w:val="both"/>
        <w:rPr>
          <w:sz w:val="28"/>
          <w:szCs w:val="28"/>
          <w:lang w:val="uk-UA"/>
        </w:rPr>
      </w:pPr>
      <w:r w:rsidRPr="00F32456">
        <w:rPr>
          <w:sz w:val="28"/>
          <w:szCs w:val="28"/>
          <w:lang w:val="uk-UA"/>
        </w:rPr>
        <w:lastRenderedPageBreak/>
        <w:t xml:space="preserve">Суттєву роль у </w:t>
      </w:r>
      <w:proofErr w:type="spellStart"/>
      <w:r w:rsidRPr="00F32456">
        <w:rPr>
          <w:sz w:val="28"/>
          <w:szCs w:val="28"/>
          <w:lang w:val="uk-UA"/>
        </w:rPr>
        <w:t>проєкті</w:t>
      </w:r>
      <w:proofErr w:type="spellEnd"/>
      <w:r w:rsidRPr="00F32456">
        <w:rPr>
          <w:sz w:val="28"/>
          <w:szCs w:val="28"/>
          <w:lang w:val="uk-UA"/>
        </w:rPr>
        <w:t xml:space="preserve"> відіграють енергоефективні рішення, спрямовані на зменшення споживання ресурсів та впровадження альтернативних джерел енергії. Зокрема, передбачено використання сонячних панелей, розміщених на динамічному навісі, що забезпечує подвійне використання конструкції як енергогенеруючого елемента та засобу кліматичного захисту простору. Отримана електроенергія використовується для освітлення території, роботи інтерактивних інформаційних систем і зарядних станцій для електротранспорту.</w:t>
      </w:r>
      <w:r>
        <w:rPr>
          <w:sz w:val="28"/>
          <w:szCs w:val="28"/>
          <w:lang w:val="uk-UA"/>
        </w:rPr>
        <w:t xml:space="preserve"> </w:t>
      </w:r>
      <w:r w:rsidRPr="00626763">
        <w:rPr>
          <w:sz w:val="28"/>
          <w:szCs w:val="28"/>
          <w:lang w:val="uk-UA"/>
        </w:rPr>
        <w:t>Архітектурно-кліматичні рішення доповнюються застосуванням динамічних навісів, які здатні змінювати свою конфігурацію залежно від погодних умов, регулюючи інсоляцію та захищаючи простір від опадів. У поєднанні з енергогенеруючими елементами це підвищує ефективність використання ресурсів.</w:t>
      </w:r>
    </w:p>
    <w:p w14:paraId="266ED801" w14:textId="39EE22C8" w:rsidR="00626763" w:rsidRPr="00626763" w:rsidRDefault="00626763" w:rsidP="009E5D6B">
      <w:pPr>
        <w:pStyle w:val="a3"/>
        <w:spacing w:before="162" w:beforeAutospacing="0" w:after="0" w:afterAutospacing="0" w:line="360" w:lineRule="auto"/>
        <w:ind w:right="-283" w:firstLine="563"/>
        <w:jc w:val="both"/>
        <w:rPr>
          <w:sz w:val="28"/>
          <w:szCs w:val="28"/>
          <w:lang w:val="uk-UA"/>
        </w:rPr>
      </w:pPr>
      <w:r w:rsidRPr="00626763">
        <w:rPr>
          <w:sz w:val="28"/>
          <w:szCs w:val="28"/>
          <w:lang w:val="uk-UA"/>
        </w:rPr>
        <w:t>Впроваджено систему збору та повторного використання дощової води, що передбачає її накопичення у спеціальних резервуарах, очищення за допомогою біофільтрів та подальше використання для зрошення зелених насаджень. Це дозволяє зменшити споживання водних ресурсів і підтримувати природний водний баланс території.</w:t>
      </w:r>
    </w:p>
    <w:p w14:paraId="05396C7E" w14:textId="6B8305A4" w:rsidR="00626763" w:rsidRPr="00626763" w:rsidRDefault="00626763" w:rsidP="00F32456">
      <w:pPr>
        <w:pStyle w:val="a3"/>
        <w:spacing w:before="162" w:beforeAutospacing="0" w:after="0" w:afterAutospacing="0" w:line="360" w:lineRule="auto"/>
        <w:ind w:right="-283" w:firstLine="563"/>
        <w:jc w:val="both"/>
        <w:rPr>
          <w:sz w:val="28"/>
          <w:szCs w:val="28"/>
          <w:lang w:val="uk-UA"/>
        </w:rPr>
      </w:pPr>
      <w:r w:rsidRPr="00626763">
        <w:rPr>
          <w:sz w:val="28"/>
          <w:szCs w:val="28"/>
          <w:lang w:val="uk-UA"/>
        </w:rPr>
        <w:t xml:space="preserve">Для підвищення енергоефективності та безпеки у нічний час застосовано інноваційні рішення, зокрема </w:t>
      </w:r>
      <w:proofErr w:type="spellStart"/>
      <w:r w:rsidRPr="00626763">
        <w:rPr>
          <w:sz w:val="28"/>
          <w:szCs w:val="28"/>
          <w:lang w:val="uk-UA"/>
        </w:rPr>
        <w:t>біолюмінесцентні</w:t>
      </w:r>
      <w:proofErr w:type="spellEnd"/>
      <w:r w:rsidRPr="00626763">
        <w:rPr>
          <w:sz w:val="28"/>
          <w:szCs w:val="28"/>
          <w:lang w:val="uk-UA"/>
        </w:rPr>
        <w:t xml:space="preserve"> покриття пішохідних доріжок, що накопичують сонячну енергію та випромінюють світло в темний період доби. Додатково використано кінетичні тротуари, які генерують електроенергію під час руху пішоходів, а також інтерактивні тренажери, що поєднують фізичну акт</w:t>
      </w:r>
      <w:r w:rsidR="00F32456">
        <w:rPr>
          <w:sz w:val="28"/>
          <w:szCs w:val="28"/>
          <w:lang w:val="uk-UA"/>
        </w:rPr>
        <w:t>ивність із виробленням енергії.</w:t>
      </w:r>
    </w:p>
    <w:p w14:paraId="0703CBEF" w14:textId="3DA38343" w:rsidR="00626763" w:rsidRPr="00626763" w:rsidRDefault="00626763" w:rsidP="009E5D6B">
      <w:pPr>
        <w:pStyle w:val="a3"/>
        <w:spacing w:before="162" w:beforeAutospacing="0" w:after="0" w:afterAutospacing="0" w:line="360" w:lineRule="auto"/>
        <w:ind w:right="-283" w:firstLine="563"/>
        <w:jc w:val="both"/>
        <w:rPr>
          <w:sz w:val="28"/>
          <w:szCs w:val="28"/>
          <w:lang w:val="uk-UA"/>
        </w:rPr>
      </w:pPr>
      <w:r w:rsidRPr="00626763">
        <w:rPr>
          <w:sz w:val="28"/>
          <w:szCs w:val="28"/>
          <w:lang w:val="uk-UA"/>
        </w:rPr>
        <w:t>Окрему роль у формуванні сучасного освітнього середовища відіграє принцип функціональної щільності, відповідно до якого кампус розглядається як «місто в місті». На обмеженій території поєднуються навчальні, житлові, спортивні, рекреаційні та громадські функції, що забезпечує самодостатність середовища та зменшує потребу у додаткових переміщеннях.</w:t>
      </w:r>
      <w:r w:rsidR="00F12099">
        <w:rPr>
          <w:sz w:val="28"/>
          <w:szCs w:val="28"/>
          <w:lang w:val="uk-UA"/>
        </w:rPr>
        <w:t xml:space="preserve"> (Іл.3.9</w:t>
      </w:r>
      <w:r w:rsidR="002B0A2C">
        <w:rPr>
          <w:sz w:val="28"/>
          <w:szCs w:val="28"/>
          <w:lang w:val="uk-UA"/>
        </w:rPr>
        <w:t>)</w:t>
      </w:r>
    </w:p>
    <w:p w14:paraId="1D16BDA0" w14:textId="182664B4" w:rsidR="009D3EB9" w:rsidRDefault="009D3EB9" w:rsidP="009D3EB9">
      <w:pPr>
        <w:pStyle w:val="a3"/>
        <w:spacing w:before="162" w:beforeAutospacing="0" w:after="0" w:afterAutospacing="0" w:line="360" w:lineRule="auto"/>
        <w:ind w:right="-283" w:firstLine="563"/>
        <w:jc w:val="center"/>
        <w:rPr>
          <w:noProof/>
          <w:sz w:val="28"/>
          <w:szCs w:val="28"/>
        </w:rPr>
      </w:pPr>
      <w:r>
        <w:rPr>
          <w:noProof/>
          <w:sz w:val="28"/>
          <w:szCs w:val="28"/>
        </w:rPr>
        <w:lastRenderedPageBreak/>
        <w:drawing>
          <wp:anchor distT="0" distB="0" distL="114300" distR="114300" simplePos="0" relativeHeight="251778048" behindDoc="0" locked="0" layoutInCell="1" allowOverlap="1" wp14:anchorId="0C756298" wp14:editId="64FAFC4D">
            <wp:simplePos x="0" y="0"/>
            <wp:positionH relativeFrom="column">
              <wp:posOffset>490855</wp:posOffset>
            </wp:positionH>
            <wp:positionV relativeFrom="paragraph">
              <wp:posOffset>566</wp:posOffset>
            </wp:positionV>
            <wp:extent cx="5546725" cy="8130540"/>
            <wp:effectExtent l="0" t="0" r="0" b="3810"/>
            <wp:wrapTopAndBottom/>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Рисунок3.8.jpg"/>
                    <pic:cNvPicPr/>
                  </pic:nvPicPr>
                  <pic:blipFill>
                    <a:blip r:embed="rId46">
                      <a:extLst>
                        <a:ext uri="{28A0092B-C50C-407E-A947-70E740481C1C}">
                          <a14:useLocalDpi xmlns:a14="http://schemas.microsoft.com/office/drawing/2010/main" val="0"/>
                        </a:ext>
                      </a:extLst>
                    </a:blip>
                    <a:stretch>
                      <a:fillRect/>
                    </a:stretch>
                  </pic:blipFill>
                  <pic:spPr>
                    <a:xfrm>
                      <a:off x="0" y="0"/>
                      <a:ext cx="5546725" cy="8130540"/>
                    </a:xfrm>
                    <a:prstGeom prst="rect">
                      <a:avLst/>
                    </a:prstGeom>
                  </pic:spPr>
                </pic:pic>
              </a:graphicData>
            </a:graphic>
            <wp14:sizeRelH relativeFrom="margin">
              <wp14:pctWidth>0</wp14:pctWidth>
            </wp14:sizeRelH>
            <wp14:sizeRelV relativeFrom="margin">
              <wp14:pctHeight>0</wp14:pctHeight>
            </wp14:sizeRelV>
          </wp:anchor>
        </w:drawing>
      </w:r>
      <w:r>
        <w:rPr>
          <w:sz w:val="28"/>
          <w:szCs w:val="28"/>
          <w:lang w:val="uk-UA"/>
        </w:rPr>
        <w:t>Іл</w:t>
      </w:r>
      <w:r w:rsidRPr="005A67B9">
        <w:rPr>
          <w:sz w:val="28"/>
          <w:szCs w:val="28"/>
          <w:lang w:val="uk-UA"/>
        </w:rPr>
        <w:t>.</w:t>
      </w:r>
      <w:r w:rsidR="00F12099">
        <w:rPr>
          <w:sz w:val="28"/>
          <w:szCs w:val="28"/>
          <w:lang w:val="uk-UA"/>
        </w:rPr>
        <w:t>3.9</w:t>
      </w:r>
      <w:r w:rsidRPr="005A67B9">
        <w:rPr>
          <w:sz w:val="28"/>
          <w:szCs w:val="28"/>
          <w:lang w:val="uk-UA"/>
        </w:rPr>
        <w:t xml:space="preserve">. </w:t>
      </w:r>
      <w:r>
        <w:rPr>
          <w:sz w:val="28"/>
          <w:szCs w:val="28"/>
          <w:lang w:val="uk-UA"/>
        </w:rPr>
        <w:t>Огляд території</w:t>
      </w:r>
    </w:p>
    <w:p w14:paraId="37B33F1B" w14:textId="76CDA637" w:rsidR="00626763" w:rsidRPr="00626763" w:rsidRDefault="00626763" w:rsidP="009E5D6B">
      <w:pPr>
        <w:pStyle w:val="a3"/>
        <w:spacing w:before="162" w:beforeAutospacing="0" w:after="0" w:afterAutospacing="0" w:line="360" w:lineRule="auto"/>
        <w:ind w:right="-283" w:firstLine="563"/>
        <w:jc w:val="both"/>
        <w:rPr>
          <w:sz w:val="28"/>
          <w:szCs w:val="28"/>
          <w:lang w:val="uk-UA"/>
        </w:rPr>
      </w:pPr>
      <w:r w:rsidRPr="00626763">
        <w:rPr>
          <w:sz w:val="28"/>
          <w:szCs w:val="28"/>
          <w:lang w:val="uk-UA"/>
        </w:rPr>
        <w:lastRenderedPageBreak/>
        <w:t xml:space="preserve">Важливим компонентом </w:t>
      </w:r>
      <w:proofErr w:type="spellStart"/>
      <w:r w:rsidRPr="00626763">
        <w:rPr>
          <w:sz w:val="28"/>
          <w:szCs w:val="28"/>
          <w:lang w:val="uk-UA"/>
        </w:rPr>
        <w:t>проєкту</w:t>
      </w:r>
      <w:proofErr w:type="spellEnd"/>
      <w:r w:rsidRPr="00626763">
        <w:rPr>
          <w:sz w:val="28"/>
          <w:szCs w:val="28"/>
          <w:lang w:val="uk-UA"/>
        </w:rPr>
        <w:t xml:space="preserve"> є забезпечення </w:t>
      </w:r>
      <w:proofErr w:type="spellStart"/>
      <w:r w:rsidRPr="00626763">
        <w:rPr>
          <w:sz w:val="28"/>
          <w:szCs w:val="28"/>
          <w:lang w:val="uk-UA"/>
        </w:rPr>
        <w:t>безбар’єрності</w:t>
      </w:r>
      <w:proofErr w:type="spellEnd"/>
      <w:r w:rsidRPr="00626763">
        <w:rPr>
          <w:sz w:val="28"/>
          <w:szCs w:val="28"/>
          <w:lang w:val="uk-UA"/>
        </w:rPr>
        <w:t xml:space="preserve"> середовища. Передбачено влаштування пандусів,</w:t>
      </w:r>
      <w:r w:rsidR="00734152">
        <w:rPr>
          <w:sz w:val="28"/>
          <w:szCs w:val="28"/>
          <w:lang w:val="uk-UA"/>
        </w:rPr>
        <w:t xml:space="preserve"> підйомників,</w:t>
      </w:r>
      <w:r w:rsidRPr="00626763">
        <w:rPr>
          <w:sz w:val="28"/>
          <w:szCs w:val="28"/>
          <w:lang w:val="uk-UA"/>
        </w:rPr>
        <w:t xml:space="preserve"> ліфтів, адаптованих шляхів пересування та зручної логістики між корпусами. Додатково застосовано світлову та тактильну навігацію, зокрема </w:t>
      </w:r>
      <w:proofErr w:type="spellStart"/>
      <w:r w:rsidRPr="00626763">
        <w:rPr>
          <w:sz w:val="28"/>
          <w:szCs w:val="28"/>
          <w:lang w:val="uk-UA"/>
        </w:rPr>
        <w:t>біолюмінесцентні</w:t>
      </w:r>
      <w:proofErr w:type="spellEnd"/>
      <w:r w:rsidRPr="00626763">
        <w:rPr>
          <w:sz w:val="28"/>
          <w:szCs w:val="28"/>
          <w:lang w:val="uk-UA"/>
        </w:rPr>
        <w:t xml:space="preserve"> маркування, що сприяють орієнтації у просторі в темний час доби та забезпечують швидке знаходження шляхів евакуації й укриттів.</w:t>
      </w:r>
    </w:p>
    <w:p w14:paraId="01AAC59E" w14:textId="018B874B" w:rsidR="004E7B39" w:rsidRPr="00270049" w:rsidRDefault="00626763" w:rsidP="009E5D6B">
      <w:pPr>
        <w:pStyle w:val="a3"/>
        <w:spacing w:before="162" w:beforeAutospacing="0" w:after="0" w:afterAutospacing="0" w:line="360" w:lineRule="auto"/>
        <w:ind w:right="-283" w:firstLine="563"/>
        <w:jc w:val="both"/>
        <w:rPr>
          <w:sz w:val="28"/>
          <w:szCs w:val="28"/>
          <w:lang w:val="uk-UA"/>
        </w:rPr>
      </w:pPr>
      <w:r w:rsidRPr="00626763">
        <w:rPr>
          <w:sz w:val="28"/>
          <w:szCs w:val="28"/>
          <w:lang w:val="uk-UA"/>
        </w:rPr>
        <w:t>Таким чином, запропоновані архітектурні рішення формують сучасне, екологічно орієнтоване та енергоефективне освітнє середовище, яке відповідає принципам сталого розвитку, забезпечує комфортне перебування користувачів і сприяє інтеграції природного та архітектурного простору.</w:t>
      </w:r>
    </w:p>
    <w:p w14:paraId="5243EFD4" w14:textId="77777777" w:rsidR="00E22A5F" w:rsidRDefault="00E22A5F">
      <w:pPr>
        <w:rPr>
          <w:rFonts w:ascii="Times New Roman" w:eastAsiaTheme="majorEastAsia" w:hAnsi="Times New Roman" w:cstheme="majorBidi"/>
          <w:b/>
          <w:sz w:val="28"/>
          <w:szCs w:val="32"/>
        </w:rPr>
      </w:pPr>
      <w:bookmarkStart w:id="50" w:name="_Toc229609728"/>
      <w:bookmarkStart w:id="51" w:name="_Toc229609860"/>
      <w:bookmarkStart w:id="52" w:name="_Toc229610471"/>
      <w:r>
        <w:br w:type="page"/>
      </w:r>
    </w:p>
    <w:p w14:paraId="2936BA7D" w14:textId="73AD1678" w:rsidR="001828FF" w:rsidRPr="0062302D" w:rsidRDefault="001828FF" w:rsidP="009E5D6B">
      <w:pPr>
        <w:pStyle w:val="1"/>
        <w:ind w:right="-283"/>
      </w:pPr>
      <w:bookmarkStart w:id="53" w:name="_Toc230180652"/>
      <w:r w:rsidRPr="0062302D">
        <w:lastRenderedPageBreak/>
        <w:t>ВИСНОВКИ ДО ТРЕТЬОГО РОЗДІЛУ</w:t>
      </w:r>
      <w:bookmarkEnd w:id="50"/>
      <w:bookmarkEnd w:id="51"/>
      <w:bookmarkEnd w:id="52"/>
      <w:bookmarkEnd w:id="53"/>
    </w:p>
    <w:p w14:paraId="7982C2F3" w14:textId="5C72FE57" w:rsidR="00157452" w:rsidRPr="00157452" w:rsidRDefault="009A6DD9" w:rsidP="009E5D6B">
      <w:pPr>
        <w:pStyle w:val="a3"/>
        <w:numPr>
          <w:ilvl w:val="1"/>
          <w:numId w:val="14"/>
        </w:numPr>
        <w:spacing w:before="162" w:beforeAutospacing="0" w:after="0" w:afterAutospacing="0" w:line="360" w:lineRule="auto"/>
        <w:ind w:left="0" w:right="-283" w:firstLine="0"/>
        <w:jc w:val="both"/>
        <w:rPr>
          <w:sz w:val="28"/>
          <w:szCs w:val="28"/>
          <w:lang w:val="uk-UA"/>
        </w:rPr>
      </w:pPr>
      <w:r>
        <w:rPr>
          <w:sz w:val="28"/>
          <w:szCs w:val="28"/>
          <w:lang w:val="uk-UA"/>
        </w:rPr>
        <w:t>В</w:t>
      </w:r>
      <w:r w:rsidR="00157452" w:rsidRPr="00157452">
        <w:rPr>
          <w:sz w:val="28"/>
          <w:szCs w:val="28"/>
          <w:lang w:val="uk-UA"/>
        </w:rPr>
        <w:t>становлено, що територія Київської державної академії декоративно-прикладного мистецтва і дизайну імені Михайла Бойчука належить до типу урбанізованих кампусів, інтегрованих у щільну міську структуру. Таке розташування забезпечує високий рівень транспортної та пішохідної доступності, водночас обмежуючи можливості територіального розвитку та зумовлюючи необхідність раціональної реорганізації внутрішнього простору.</w:t>
      </w:r>
    </w:p>
    <w:p w14:paraId="287DED66" w14:textId="4F150C26" w:rsidR="00157452" w:rsidRPr="00157452" w:rsidRDefault="00157452" w:rsidP="009E5D6B">
      <w:pPr>
        <w:pStyle w:val="a3"/>
        <w:numPr>
          <w:ilvl w:val="1"/>
          <w:numId w:val="14"/>
        </w:numPr>
        <w:spacing w:before="162" w:beforeAutospacing="0" w:after="0" w:afterAutospacing="0" w:line="360" w:lineRule="auto"/>
        <w:ind w:left="0" w:right="-283" w:firstLine="0"/>
        <w:jc w:val="both"/>
        <w:rPr>
          <w:sz w:val="28"/>
          <w:szCs w:val="28"/>
          <w:lang w:val="uk-UA"/>
        </w:rPr>
      </w:pPr>
      <w:r w:rsidRPr="00157452">
        <w:rPr>
          <w:sz w:val="28"/>
          <w:szCs w:val="28"/>
          <w:lang w:val="uk-UA"/>
        </w:rPr>
        <w:t>Виявлено, що існуючий стан забудови характеризується сукупністю містобудівних, функціонально-планувальних і технічних проблем, зокрема фрагментарністю просторової структури, фізичним і моральним зносом будівель, невідповідністю сучасним вимогам комфорту, енергоефективності та інклюзивності. Додатковим чинником є наслідки руйнувань, що призвели до втрати частини функціонально важливих об’єктів, що у сукупності обумовлює необхідність комплексної архітектурної модернізації території.</w:t>
      </w:r>
    </w:p>
    <w:p w14:paraId="0209251F" w14:textId="4CB4BA99" w:rsidR="00157452" w:rsidRPr="00157452" w:rsidRDefault="00157452" w:rsidP="009E5D6B">
      <w:pPr>
        <w:pStyle w:val="a3"/>
        <w:numPr>
          <w:ilvl w:val="1"/>
          <w:numId w:val="14"/>
        </w:numPr>
        <w:spacing w:before="162" w:beforeAutospacing="0" w:after="0" w:afterAutospacing="0" w:line="360" w:lineRule="auto"/>
        <w:ind w:left="0" w:right="-283" w:firstLine="0"/>
        <w:jc w:val="both"/>
        <w:rPr>
          <w:sz w:val="28"/>
          <w:szCs w:val="28"/>
          <w:lang w:val="uk-UA"/>
        </w:rPr>
      </w:pPr>
      <w:r w:rsidRPr="00157452">
        <w:rPr>
          <w:sz w:val="28"/>
          <w:szCs w:val="28"/>
          <w:lang w:val="uk-UA"/>
        </w:rPr>
        <w:t>Обґрунтовано доцільність проведення комплексної реконструкції існуючих будівель із їх функціональною адаптацією та доповненням новими об’ємно-планувальними елементами, що дозволяє сформувати цілісну та взаємопов’язану структуру кампусу. Запропоновані рішення спрямовані на інтеграцію навчальних, житлових, громадських і рекреаційних функцій, оптимізацію функціональних зв’язків та підвищення ефективності використання території.</w:t>
      </w:r>
    </w:p>
    <w:p w14:paraId="33E1B92E" w14:textId="675B5C4B" w:rsidR="00157452" w:rsidRPr="00157452" w:rsidRDefault="00157452" w:rsidP="009E5D6B">
      <w:pPr>
        <w:pStyle w:val="a3"/>
        <w:numPr>
          <w:ilvl w:val="1"/>
          <w:numId w:val="14"/>
        </w:numPr>
        <w:spacing w:before="162" w:beforeAutospacing="0" w:after="0" w:afterAutospacing="0" w:line="360" w:lineRule="auto"/>
        <w:ind w:left="0" w:right="-283" w:firstLine="0"/>
        <w:jc w:val="both"/>
        <w:rPr>
          <w:sz w:val="28"/>
          <w:szCs w:val="28"/>
          <w:lang w:val="uk-UA"/>
        </w:rPr>
      </w:pPr>
      <w:r w:rsidRPr="00157452">
        <w:rPr>
          <w:sz w:val="28"/>
          <w:szCs w:val="28"/>
          <w:lang w:val="uk-UA"/>
        </w:rPr>
        <w:t>Встановлено, що впровадження сучасних архітектурно-планувальних підходів, зокрема формування внутрішнього двору як комунікаційного ядра, об’єднання корпусів системою переходів, модернізація гуртожитку та створення багатофункціональних просторів, забезпечує підвищення якості освітнього середовища, комфортності перебування користувачів і відповідності сучасним вимогам безпеки та інклюзивності.</w:t>
      </w:r>
    </w:p>
    <w:p w14:paraId="7589E5EA" w14:textId="09D384CE" w:rsidR="00157452" w:rsidRPr="00157452" w:rsidRDefault="00157452" w:rsidP="009E5D6B">
      <w:pPr>
        <w:pStyle w:val="a3"/>
        <w:numPr>
          <w:ilvl w:val="1"/>
          <w:numId w:val="14"/>
        </w:numPr>
        <w:spacing w:before="162" w:beforeAutospacing="0" w:after="0" w:afterAutospacing="0" w:line="360" w:lineRule="auto"/>
        <w:ind w:left="0" w:right="-283" w:firstLine="0"/>
        <w:jc w:val="both"/>
        <w:rPr>
          <w:sz w:val="28"/>
          <w:szCs w:val="28"/>
          <w:lang w:val="uk-UA"/>
        </w:rPr>
      </w:pPr>
      <w:r w:rsidRPr="00157452">
        <w:rPr>
          <w:sz w:val="28"/>
          <w:szCs w:val="28"/>
          <w:lang w:val="uk-UA"/>
        </w:rPr>
        <w:lastRenderedPageBreak/>
        <w:t xml:space="preserve">Доведено, що застосування принципів сталого розвитку, включаючи </w:t>
      </w:r>
      <w:proofErr w:type="spellStart"/>
      <w:r w:rsidRPr="00157452">
        <w:rPr>
          <w:sz w:val="28"/>
          <w:szCs w:val="28"/>
          <w:lang w:val="uk-UA"/>
        </w:rPr>
        <w:t>термомодернізацію</w:t>
      </w:r>
      <w:proofErr w:type="spellEnd"/>
      <w:r w:rsidRPr="00157452">
        <w:rPr>
          <w:sz w:val="28"/>
          <w:szCs w:val="28"/>
          <w:lang w:val="uk-UA"/>
        </w:rPr>
        <w:t xml:space="preserve"> будівель, використання відновлюваних джерел енергії, впровадження систем повторного використання ресурсів та інноваційних технологій, сприяє підвищенню енергоефективності та екологічності комплексу.</w:t>
      </w:r>
    </w:p>
    <w:p w14:paraId="4646286F" w14:textId="2AF45CA0" w:rsidR="00157452" w:rsidRPr="00157452" w:rsidRDefault="00157452" w:rsidP="009E5D6B">
      <w:pPr>
        <w:pStyle w:val="a3"/>
        <w:numPr>
          <w:ilvl w:val="1"/>
          <w:numId w:val="14"/>
        </w:numPr>
        <w:spacing w:before="162" w:beforeAutospacing="0" w:after="0" w:afterAutospacing="0" w:line="360" w:lineRule="auto"/>
        <w:ind w:left="0" w:right="-283" w:firstLine="0"/>
        <w:jc w:val="both"/>
        <w:rPr>
          <w:sz w:val="28"/>
          <w:szCs w:val="28"/>
          <w:lang w:val="uk-UA"/>
        </w:rPr>
      </w:pPr>
      <w:r w:rsidRPr="00157452">
        <w:rPr>
          <w:sz w:val="28"/>
          <w:szCs w:val="28"/>
          <w:lang w:val="uk-UA"/>
        </w:rPr>
        <w:t xml:space="preserve">Інтеграція природних елементів у структуру забудови, зокрема озеленених покрівель, терас і вертикального озеленення, а також формування багаторівневих рекреаційних просторів забезпечує створення цілісного середовища, у якому поєднуються архітектурні та ландшафтні компоненти. У поєднанні із забезпеченням </w:t>
      </w:r>
      <w:proofErr w:type="spellStart"/>
      <w:r w:rsidRPr="00157452">
        <w:rPr>
          <w:sz w:val="28"/>
          <w:szCs w:val="28"/>
          <w:lang w:val="uk-UA"/>
        </w:rPr>
        <w:t>безбар’єрності</w:t>
      </w:r>
      <w:proofErr w:type="spellEnd"/>
      <w:r w:rsidRPr="00157452">
        <w:rPr>
          <w:sz w:val="28"/>
          <w:szCs w:val="28"/>
          <w:lang w:val="uk-UA"/>
        </w:rPr>
        <w:t xml:space="preserve"> та впровадженням інклюзивних рішень це формує сучасний освітній простір, що відповідає принципам сталого розвитку, функціональної ефективності та соціальної орієнтованості.</w:t>
      </w:r>
    </w:p>
    <w:p w14:paraId="0A19403C" w14:textId="54697073" w:rsidR="009867A9" w:rsidRPr="00157452" w:rsidRDefault="009867A9" w:rsidP="009E5D6B">
      <w:pPr>
        <w:pStyle w:val="a3"/>
        <w:spacing w:before="162" w:beforeAutospacing="0" w:after="0" w:afterAutospacing="0" w:line="360" w:lineRule="auto"/>
        <w:ind w:right="-283" w:hanging="567"/>
        <w:jc w:val="both"/>
        <w:rPr>
          <w:sz w:val="28"/>
          <w:szCs w:val="28"/>
          <w:lang w:val="uk-UA"/>
        </w:rPr>
      </w:pPr>
    </w:p>
    <w:p w14:paraId="19C8DA29" w14:textId="77777777" w:rsidR="00157452" w:rsidRDefault="00157452" w:rsidP="009E5D6B">
      <w:pPr>
        <w:ind w:right="-283"/>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6361E669" w14:textId="582D530F" w:rsidR="00010034" w:rsidRPr="0062302D" w:rsidRDefault="00010034" w:rsidP="009E5D6B">
      <w:pPr>
        <w:pStyle w:val="1"/>
        <w:ind w:right="-283"/>
      </w:pPr>
      <w:bookmarkStart w:id="54" w:name="_Toc229609729"/>
      <w:bookmarkStart w:id="55" w:name="_Toc229609861"/>
      <w:bookmarkStart w:id="56" w:name="_Toc229610472"/>
      <w:bookmarkStart w:id="57" w:name="_Toc230180653"/>
      <w:r w:rsidRPr="0062302D">
        <w:lastRenderedPageBreak/>
        <w:t>ЗАГАЛЬНІ ВИСНОВКИ</w:t>
      </w:r>
      <w:bookmarkEnd w:id="54"/>
      <w:bookmarkEnd w:id="55"/>
      <w:bookmarkEnd w:id="56"/>
      <w:bookmarkEnd w:id="57"/>
    </w:p>
    <w:p w14:paraId="6CFBE1BA" w14:textId="77777777" w:rsidR="00140E6A" w:rsidRDefault="004550D4" w:rsidP="009E5D6B">
      <w:pPr>
        <w:pStyle w:val="a3"/>
        <w:numPr>
          <w:ilvl w:val="1"/>
          <w:numId w:val="10"/>
        </w:numPr>
        <w:spacing w:before="162" w:beforeAutospacing="0" w:after="0" w:afterAutospacing="0" w:line="360" w:lineRule="auto"/>
        <w:ind w:left="0" w:right="-283" w:hanging="22"/>
        <w:jc w:val="both"/>
        <w:rPr>
          <w:sz w:val="28"/>
          <w:szCs w:val="28"/>
          <w:lang w:val="uk-UA"/>
        </w:rPr>
      </w:pPr>
      <w:r>
        <w:rPr>
          <w:sz w:val="28"/>
          <w:szCs w:val="28"/>
          <w:lang w:val="uk-UA"/>
        </w:rPr>
        <w:t>Р</w:t>
      </w:r>
      <w:r w:rsidR="003E78F0" w:rsidRPr="003E78F0">
        <w:rPr>
          <w:sz w:val="28"/>
          <w:szCs w:val="28"/>
          <w:lang w:val="uk-UA"/>
        </w:rPr>
        <w:t xml:space="preserve">озкрито особливості та визначено основні напрями архітектурної модернізації закладів вищої освіти України в умовах сучасних соціально-економічних і безпекових викликів. Встановлено, що існуючий стан університетської інфраструктури характеризується фізичним і моральним зносом будівель, низьким рівнем енергоефективності, застарілими функціонально-планувальними рішеннями та недостатньою відповідністю вимогам інклюзивності й безпеки. </w:t>
      </w:r>
    </w:p>
    <w:p w14:paraId="3EF930CA" w14:textId="21F27193" w:rsidR="003E78F0" w:rsidRPr="003E78F0" w:rsidRDefault="003E78F0" w:rsidP="009E5D6B">
      <w:pPr>
        <w:pStyle w:val="a3"/>
        <w:numPr>
          <w:ilvl w:val="1"/>
          <w:numId w:val="10"/>
        </w:numPr>
        <w:spacing w:before="162" w:beforeAutospacing="0" w:after="0" w:afterAutospacing="0" w:line="360" w:lineRule="auto"/>
        <w:ind w:left="0" w:right="-283" w:hanging="22"/>
        <w:jc w:val="both"/>
        <w:rPr>
          <w:sz w:val="28"/>
          <w:szCs w:val="28"/>
          <w:lang w:val="uk-UA"/>
        </w:rPr>
      </w:pPr>
      <w:r w:rsidRPr="003E78F0">
        <w:rPr>
          <w:sz w:val="28"/>
          <w:szCs w:val="28"/>
          <w:lang w:val="uk-UA"/>
        </w:rPr>
        <w:t>Доведено, що в умовах воєнних руйнувань модернізація набуває комплексного характеру і передбачає не лише відновлення втрачених об’єктів, але й переосмислення просторової організації освітнього середовища.</w:t>
      </w:r>
    </w:p>
    <w:p w14:paraId="78D18EB2" w14:textId="49C43743" w:rsidR="003E78F0" w:rsidRPr="003E78F0" w:rsidRDefault="003E78F0" w:rsidP="009E5D6B">
      <w:pPr>
        <w:pStyle w:val="a3"/>
        <w:numPr>
          <w:ilvl w:val="1"/>
          <w:numId w:val="10"/>
        </w:numPr>
        <w:spacing w:before="162" w:beforeAutospacing="0" w:after="0" w:afterAutospacing="0" w:line="360" w:lineRule="auto"/>
        <w:ind w:left="0" w:right="-283" w:hanging="22"/>
        <w:jc w:val="both"/>
        <w:rPr>
          <w:sz w:val="28"/>
          <w:szCs w:val="28"/>
          <w:lang w:val="uk-UA"/>
        </w:rPr>
      </w:pPr>
      <w:r w:rsidRPr="00130EBE">
        <w:rPr>
          <w:sz w:val="28"/>
          <w:szCs w:val="28"/>
          <w:lang w:val="uk-UA"/>
        </w:rPr>
        <w:t>На основі аналізу наукових джерел, міжнародного досвіду та конкурсних проєктів визначено, що сучасні тенденції розвитку архітектури закладів вищої освіти орієнтовані на формування цілісних університетських кампусів як відкритих або напіввідкритих міських просторів, інтегрованих у структуру міста</w:t>
      </w:r>
      <w:r w:rsidRPr="002315DE">
        <w:rPr>
          <w:sz w:val="28"/>
          <w:szCs w:val="28"/>
          <w:u w:val="single"/>
          <w:lang w:val="uk-UA"/>
        </w:rPr>
        <w:t>.</w:t>
      </w:r>
      <w:r w:rsidRPr="003E78F0">
        <w:rPr>
          <w:sz w:val="28"/>
          <w:szCs w:val="28"/>
          <w:lang w:val="uk-UA"/>
        </w:rPr>
        <w:t xml:space="preserve"> Встанов</w:t>
      </w:r>
      <w:r w:rsidR="00130EBE">
        <w:rPr>
          <w:sz w:val="28"/>
          <w:szCs w:val="28"/>
          <w:lang w:val="uk-UA"/>
        </w:rPr>
        <w:t>лено, що ключовими принципами</w:t>
      </w:r>
      <w:r w:rsidRPr="003E78F0">
        <w:rPr>
          <w:sz w:val="28"/>
          <w:szCs w:val="28"/>
          <w:lang w:val="uk-UA"/>
        </w:rPr>
        <w:t xml:space="preserve"> організації є багатофункціональність, функціональна гнучкість, пішохідна доступність, інтеграція природного середовища, впровадження енергоефективних технологій, а також забезпечення </w:t>
      </w:r>
      <w:proofErr w:type="spellStart"/>
      <w:r w:rsidRPr="003E78F0">
        <w:rPr>
          <w:sz w:val="28"/>
          <w:szCs w:val="28"/>
          <w:lang w:val="uk-UA"/>
        </w:rPr>
        <w:t>безбар’єрності</w:t>
      </w:r>
      <w:proofErr w:type="spellEnd"/>
      <w:r w:rsidRPr="003E78F0">
        <w:rPr>
          <w:sz w:val="28"/>
          <w:szCs w:val="28"/>
          <w:lang w:val="uk-UA"/>
        </w:rPr>
        <w:t xml:space="preserve"> та включення елементів цивільного захисту.</w:t>
      </w:r>
    </w:p>
    <w:p w14:paraId="1A5C3049" w14:textId="0C83941B" w:rsidR="003E78F0" w:rsidRPr="003E78F0" w:rsidRDefault="004550D4" w:rsidP="009E5D6B">
      <w:pPr>
        <w:pStyle w:val="a3"/>
        <w:numPr>
          <w:ilvl w:val="1"/>
          <w:numId w:val="10"/>
        </w:numPr>
        <w:spacing w:before="162" w:beforeAutospacing="0" w:after="0" w:afterAutospacing="0" w:line="360" w:lineRule="auto"/>
        <w:ind w:left="0" w:right="-283" w:hanging="22"/>
        <w:jc w:val="both"/>
        <w:rPr>
          <w:sz w:val="28"/>
          <w:szCs w:val="28"/>
          <w:lang w:val="uk-UA"/>
        </w:rPr>
      </w:pPr>
      <w:r>
        <w:rPr>
          <w:sz w:val="28"/>
          <w:szCs w:val="28"/>
          <w:lang w:val="uk-UA"/>
        </w:rPr>
        <w:t>О</w:t>
      </w:r>
      <w:r w:rsidR="003E78F0" w:rsidRPr="003E78F0">
        <w:rPr>
          <w:sz w:val="28"/>
          <w:szCs w:val="28"/>
          <w:lang w:val="uk-UA"/>
        </w:rPr>
        <w:t>бґрунтовано доцільність комплексного підходу до модернізації університетських територій, що поєднує реконструкцію існуючих будівель із впровадженням нових об’ємно-просторових рішень, спрямованих на підвищення функціональної ефективності, енергетичної доцільності та архітектурної виразності середовища.</w:t>
      </w:r>
    </w:p>
    <w:p w14:paraId="5DB53077" w14:textId="77777777" w:rsidR="003E78F0" w:rsidRPr="003E78F0" w:rsidRDefault="003E78F0" w:rsidP="009E5D6B">
      <w:pPr>
        <w:pStyle w:val="a3"/>
        <w:numPr>
          <w:ilvl w:val="1"/>
          <w:numId w:val="10"/>
        </w:numPr>
        <w:spacing w:before="162" w:beforeAutospacing="0" w:after="0" w:afterAutospacing="0" w:line="360" w:lineRule="auto"/>
        <w:ind w:left="0" w:right="-283" w:hanging="22"/>
        <w:jc w:val="both"/>
        <w:rPr>
          <w:sz w:val="28"/>
          <w:szCs w:val="28"/>
          <w:lang w:val="uk-UA"/>
        </w:rPr>
      </w:pPr>
      <w:r w:rsidRPr="003E78F0">
        <w:rPr>
          <w:sz w:val="28"/>
          <w:szCs w:val="28"/>
          <w:lang w:val="uk-UA"/>
        </w:rPr>
        <w:t xml:space="preserve">Практична реалізація визначених принципів здійснена на прикладі концепції модернізації Київської державної академії декоративно-прикладного мистецтва і дизайну імені Михайла Бойчука, для якої запропоновано формування цілісної, </w:t>
      </w:r>
      <w:r w:rsidRPr="003E78F0">
        <w:rPr>
          <w:sz w:val="28"/>
          <w:szCs w:val="28"/>
          <w:lang w:val="uk-UA"/>
        </w:rPr>
        <w:lastRenderedPageBreak/>
        <w:t xml:space="preserve">функціонально взаємопов’язаної структури кампусу. </w:t>
      </w:r>
      <w:proofErr w:type="spellStart"/>
      <w:r w:rsidRPr="003E78F0">
        <w:rPr>
          <w:sz w:val="28"/>
          <w:szCs w:val="28"/>
          <w:lang w:val="uk-UA"/>
        </w:rPr>
        <w:t>Проєктні</w:t>
      </w:r>
      <w:proofErr w:type="spellEnd"/>
      <w:r w:rsidRPr="003E78F0">
        <w:rPr>
          <w:sz w:val="28"/>
          <w:szCs w:val="28"/>
          <w:lang w:val="uk-UA"/>
        </w:rPr>
        <w:t xml:space="preserve"> рішення передбачають інтеграцію навчальних, житлових, громадських і рекреаційних функцій, реконструкцію існуючих корпусів із їх функціональною адаптацією, створення нових об’ємів, формування внутрішнього комунікаційного ядра та впровадження сучасних архітектурно-планувальних підходів.</w:t>
      </w:r>
    </w:p>
    <w:p w14:paraId="0B113E2B" w14:textId="77777777" w:rsidR="003E78F0" w:rsidRPr="003E78F0" w:rsidRDefault="003E78F0" w:rsidP="009E5D6B">
      <w:pPr>
        <w:pStyle w:val="a3"/>
        <w:numPr>
          <w:ilvl w:val="1"/>
          <w:numId w:val="10"/>
        </w:numPr>
        <w:spacing w:before="162" w:beforeAutospacing="0" w:after="0" w:afterAutospacing="0" w:line="360" w:lineRule="auto"/>
        <w:ind w:left="0" w:right="-283" w:hanging="22"/>
        <w:jc w:val="both"/>
        <w:rPr>
          <w:sz w:val="28"/>
          <w:szCs w:val="28"/>
          <w:lang w:val="uk-UA"/>
        </w:rPr>
      </w:pPr>
      <w:r w:rsidRPr="003E78F0">
        <w:rPr>
          <w:sz w:val="28"/>
          <w:szCs w:val="28"/>
          <w:lang w:val="uk-UA"/>
        </w:rPr>
        <w:t xml:space="preserve">Доведено, що впровадження принципів сталого розвитку, зокрема </w:t>
      </w:r>
      <w:proofErr w:type="spellStart"/>
      <w:r w:rsidRPr="003E78F0">
        <w:rPr>
          <w:sz w:val="28"/>
          <w:szCs w:val="28"/>
          <w:lang w:val="uk-UA"/>
        </w:rPr>
        <w:t>термомодернізації</w:t>
      </w:r>
      <w:proofErr w:type="spellEnd"/>
      <w:r w:rsidRPr="003E78F0">
        <w:rPr>
          <w:sz w:val="28"/>
          <w:szCs w:val="28"/>
          <w:lang w:val="uk-UA"/>
        </w:rPr>
        <w:t xml:space="preserve"> будівель, використання відновлюваних джерел енергії, систем раціонального використання ресурсів та інтеграції природних елементів у структуру забудови, сприяє підвищенню енергоефективності, екологічності та комфортності освітнього середовища. Водночас забезпечення </w:t>
      </w:r>
      <w:proofErr w:type="spellStart"/>
      <w:r w:rsidRPr="003E78F0">
        <w:rPr>
          <w:sz w:val="28"/>
          <w:szCs w:val="28"/>
          <w:lang w:val="uk-UA"/>
        </w:rPr>
        <w:t>безбар’єрності</w:t>
      </w:r>
      <w:proofErr w:type="spellEnd"/>
      <w:r w:rsidRPr="003E78F0">
        <w:rPr>
          <w:sz w:val="28"/>
          <w:szCs w:val="28"/>
          <w:lang w:val="uk-UA"/>
        </w:rPr>
        <w:t>, функціональної доступності та інтеграції захисних споруд формує безпечний і соціально орієнтований простір.</w:t>
      </w:r>
    </w:p>
    <w:p w14:paraId="2F8AB18B" w14:textId="6B20E578" w:rsidR="003E78F0" w:rsidRPr="003E78F0" w:rsidRDefault="00AE39F9" w:rsidP="009E5D6B">
      <w:pPr>
        <w:pStyle w:val="a3"/>
        <w:numPr>
          <w:ilvl w:val="1"/>
          <w:numId w:val="10"/>
        </w:numPr>
        <w:spacing w:before="162" w:beforeAutospacing="0" w:after="0" w:afterAutospacing="0" w:line="360" w:lineRule="auto"/>
        <w:ind w:left="0" w:right="-283" w:hanging="22"/>
        <w:jc w:val="both"/>
        <w:rPr>
          <w:sz w:val="28"/>
          <w:szCs w:val="28"/>
          <w:lang w:val="uk-UA"/>
        </w:rPr>
      </w:pPr>
      <w:r>
        <w:rPr>
          <w:sz w:val="28"/>
          <w:szCs w:val="28"/>
          <w:lang w:val="uk-UA"/>
        </w:rPr>
        <w:t>З</w:t>
      </w:r>
      <w:r w:rsidR="003E78F0" w:rsidRPr="003E78F0">
        <w:rPr>
          <w:sz w:val="28"/>
          <w:szCs w:val="28"/>
          <w:lang w:val="uk-UA"/>
        </w:rPr>
        <w:t>апропонована концепція архітектурної модернізації закладу вищої освіти демонструє можливість формування сучасного університетського середовища, що відповідає актуальним європейським тенденціям, принципам сталого розвитку та вимогам безпеки, забезпечуючи підвищення якості освітнього процесу та рівня комфорту користувачів.</w:t>
      </w:r>
    </w:p>
    <w:p w14:paraId="0688ACC6" w14:textId="77777777" w:rsidR="00CB3C67" w:rsidRPr="003E78F0" w:rsidRDefault="00CB3C67" w:rsidP="009E5D6B">
      <w:pPr>
        <w:pStyle w:val="a3"/>
        <w:numPr>
          <w:ilvl w:val="1"/>
          <w:numId w:val="10"/>
        </w:numPr>
        <w:spacing w:before="162" w:beforeAutospacing="0" w:after="0" w:afterAutospacing="0" w:line="360" w:lineRule="auto"/>
        <w:ind w:left="0" w:right="-283" w:hanging="22"/>
        <w:jc w:val="both"/>
        <w:rPr>
          <w:sz w:val="28"/>
          <w:szCs w:val="28"/>
          <w:lang w:val="uk-UA"/>
        </w:rPr>
      </w:pPr>
      <w:r w:rsidRPr="003E78F0">
        <w:rPr>
          <w:sz w:val="28"/>
          <w:szCs w:val="28"/>
          <w:lang w:val="uk-UA"/>
        </w:rPr>
        <w:br w:type="page"/>
      </w:r>
    </w:p>
    <w:p w14:paraId="6F138E8E" w14:textId="56A017F5" w:rsidR="00010034" w:rsidRPr="0062302D" w:rsidRDefault="00010034" w:rsidP="009E5D6B">
      <w:pPr>
        <w:pStyle w:val="1"/>
        <w:ind w:right="-283"/>
      </w:pPr>
      <w:bookmarkStart w:id="58" w:name="_Toc229609730"/>
      <w:bookmarkStart w:id="59" w:name="_Toc229609862"/>
      <w:bookmarkStart w:id="60" w:name="_Toc229610473"/>
      <w:bookmarkStart w:id="61" w:name="_Toc230180654"/>
      <w:r w:rsidRPr="0062302D">
        <w:lastRenderedPageBreak/>
        <w:t>СПИСОК ВИКОРИСТАНОЇ ЛІТЕРАТУРИ</w:t>
      </w:r>
      <w:bookmarkEnd w:id="58"/>
      <w:bookmarkEnd w:id="59"/>
      <w:bookmarkEnd w:id="60"/>
      <w:bookmarkEnd w:id="61"/>
    </w:p>
    <w:p w14:paraId="7ABC73FE"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r w:rsidRPr="008A693C">
        <w:rPr>
          <w:rFonts w:ascii="Times New Roman" w:hAnsi="Times New Roman" w:cs="Times New Roman"/>
          <w:color w:val="000000"/>
          <w:sz w:val="28"/>
          <w:szCs w:val="28"/>
          <w:lang w:val="uk-UA"/>
        </w:rPr>
        <w:t xml:space="preserve">Сіренко О., </w:t>
      </w:r>
      <w:proofErr w:type="spellStart"/>
      <w:r w:rsidRPr="008A693C">
        <w:rPr>
          <w:rFonts w:ascii="Times New Roman" w:hAnsi="Times New Roman" w:cs="Times New Roman"/>
          <w:color w:val="000000"/>
          <w:sz w:val="28"/>
          <w:szCs w:val="28"/>
          <w:lang w:val="uk-UA"/>
        </w:rPr>
        <w:t>Рогожнікова</w:t>
      </w:r>
      <w:proofErr w:type="spellEnd"/>
      <w:r w:rsidRPr="008A693C">
        <w:rPr>
          <w:rFonts w:ascii="Times New Roman" w:hAnsi="Times New Roman" w:cs="Times New Roman"/>
          <w:color w:val="000000"/>
          <w:sz w:val="28"/>
          <w:szCs w:val="28"/>
          <w:lang w:val="uk-UA"/>
        </w:rPr>
        <w:t xml:space="preserve"> О. Огляд стану </w:t>
      </w:r>
      <w:proofErr w:type="spellStart"/>
      <w:r w:rsidRPr="008A693C">
        <w:rPr>
          <w:rFonts w:ascii="Times New Roman" w:hAnsi="Times New Roman" w:cs="Times New Roman"/>
          <w:color w:val="000000"/>
          <w:sz w:val="28"/>
          <w:szCs w:val="28"/>
          <w:lang w:val="uk-UA"/>
        </w:rPr>
        <w:t>зво</w:t>
      </w:r>
      <w:proofErr w:type="spellEnd"/>
      <w:r w:rsidRPr="008A693C">
        <w:rPr>
          <w:rFonts w:ascii="Times New Roman" w:hAnsi="Times New Roman" w:cs="Times New Roman"/>
          <w:color w:val="000000"/>
          <w:sz w:val="28"/>
          <w:szCs w:val="28"/>
          <w:lang w:val="uk-UA"/>
        </w:rPr>
        <w:t xml:space="preserve"> в </w:t>
      </w:r>
      <w:proofErr w:type="spellStart"/>
      <w:r w:rsidRPr="008A693C">
        <w:rPr>
          <w:rFonts w:ascii="Times New Roman" w:hAnsi="Times New Roman" w:cs="Times New Roman"/>
          <w:color w:val="000000"/>
          <w:sz w:val="28"/>
          <w:szCs w:val="28"/>
          <w:lang w:val="uk-UA"/>
        </w:rPr>
        <w:t>україні</w:t>
      </w:r>
      <w:proofErr w:type="spellEnd"/>
      <w:r w:rsidRPr="008A693C">
        <w:rPr>
          <w:rFonts w:ascii="Times New Roman" w:hAnsi="Times New Roman" w:cs="Times New Roman"/>
          <w:color w:val="000000"/>
          <w:sz w:val="28"/>
          <w:szCs w:val="28"/>
          <w:lang w:val="uk-UA"/>
        </w:rPr>
        <w:t>. шляхи майбутнього розвитку. </w:t>
      </w:r>
      <w:r w:rsidRPr="008A693C">
        <w:rPr>
          <w:rFonts w:ascii="Times New Roman" w:hAnsi="Times New Roman" w:cs="Times New Roman"/>
          <w:i/>
          <w:iCs/>
          <w:color w:val="000000"/>
          <w:sz w:val="28"/>
          <w:szCs w:val="28"/>
          <w:lang w:val="uk-UA"/>
        </w:rPr>
        <w:t xml:space="preserve">Архітектурний вісник </w:t>
      </w:r>
      <w:proofErr w:type="spellStart"/>
      <w:r w:rsidRPr="008A693C">
        <w:rPr>
          <w:rFonts w:ascii="Times New Roman" w:hAnsi="Times New Roman" w:cs="Times New Roman"/>
          <w:i/>
          <w:iCs/>
          <w:color w:val="000000"/>
          <w:sz w:val="28"/>
          <w:szCs w:val="28"/>
          <w:lang w:val="uk-UA"/>
        </w:rPr>
        <w:t>кнуба</w:t>
      </w:r>
      <w:proofErr w:type="spellEnd"/>
      <w:r w:rsidRPr="008A693C">
        <w:rPr>
          <w:rFonts w:ascii="Times New Roman" w:hAnsi="Times New Roman" w:cs="Times New Roman"/>
          <w:color w:val="000000"/>
          <w:sz w:val="28"/>
          <w:szCs w:val="28"/>
          <w:lang w:val="uk-UA"/>
        </w:rPr>
        <w:t>. 2019. № 17-18.</w:t>
      </w:r>
      <w:r w:rsidRPr="008A693C">
        <w:rPr>
          <w:rFonts w:ascii="Times New Roman" w:hAnsi="Times New Roman" w:cs="Times New Roman"/>
          <w:sz w:val="28"/>
          <w:szCs w:val="28"/>
          <w:lang w:val="uk-UA"/>
        </w:rPr>
        <w:t xml:space="preserve"> https://sites.google.com/site/arhviknuba/%D0%B2%D1%81%D1%96-%D0%B2%D0%B8%D0%BF%D1%83%D1%81%D0%BA%D0%B8/vipusk-17-18-2019</w:t>
      </w:r>
    </w:p>
    <w:p w14:paraId="2ABAD2E8"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proofErr w:type="spellStart"/>
      <w:r w:rsidRPr="008A693C">
        <w:rPr>
          <w:rFonts w:ascii="Times New Roman" w:hAnsi="Times New Roman" w:cs="Times New Roman"/>
          <w:color w:val="000000"/>
          <w:sz w:val="28"/>
          <w:szCs w:val="28"/>
          <w:lang w:val="uk-UA"/>
        </w:rPr>
        <w:t>Жадан</w:t>
      </w:r>
      <w:proofErr w:type="spellEnd"/>
      <w:r w:rsidRPr="008A693C">
        <w:rPr>
          <w:rFonts w:ascii="Times New Roman" w:hAnsi="Times New Roman" w:cs="Times New Roman"/>
          <w:color w:val="000000"/>
          <w:sz w:val="28"/>
          <w:szCs w:val="28"/>
          <w:lang w:val="uk-UA"/>
        </w:rPr>
        <w:t> О. Л., Бондар А. В. Сучасні підходи до проектування та удосконалення університетських кампусів. </w:t>
      </w:r>
      <w:r w:rsidRPr="008A693C">
        <w:rPr>
          <w:rFonts w:ascii="Times New Roman" w:hAnsi="Times New Roman" w:cs="Times New Roman"/>
          <w:i/>
          <w:iCs/>
          <w:color w:val="000000"/>
          <w:sz w:val="28"/>
          <w:szCs w:val="28"/>
          <w:lang w:val="uk-UA"/>
        </w:rPr>
        <w:t>Матеріали LI науково-технічної конференції підрозділів ВНТУ, Вінниця</w:t>
      </w:r>
      <w:r w:rsidRPr="008A693C">
        <w:rPr>
          <w:rFonts w:ascii="Times New Roman" w:hAnsi="Times New Roman" w:cs="Times New Roman"/>
          <w:color w:val="000000"/>
          <w:sz w:val="28"/>
          <w:szCs w:val="28"/>
          <w:lang w:val="uk-UA"/>
        </w:rPr>
        <w:t>. 2022.</w:t>
      </w:r>
      <w:r w:rsidRPr="008A693C">
        <w:rPr>
          <w:rFonts w:ascii="Times New Roman" w:hAnsi="Times New Roman" w:cs="Times New Roman"/>
          <w:sz w:val="28"/>
          <w:szCs w:val="28"/>
          <w:lang w:val="uk-UA"/>
        </w:rPr>
        <w:t xml:space="preserve"> </w:t>
      </w:r>
      <w:hyperlink r:id="rId47" w:history="1">
        <w:r w:rsidRPr="008A693C">
          <w:rPr>
            <w:rStyle w:val="a4"/>
            <w:rFonts w:ascii="Times New Roman" w:hAnsi="Times New Roman" w:cs="Times New Roman"/>
            <w:sz w:val="28"/>
            <w:szCs w:val="28"/>
            <w:lang w:val="uk-UA"/>
          </w:rPr>
          <w:t>https://ir.lib.vntu.edu.ua/bitstream/handle/123456789/40562/15425.pdf?sequence=3&amp;isAllowed=y</w:t>
        </w:r>
      </w:hyperlink>
    </w:p>
    <w:p w14:paraId="5C39DD08"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r w:rsidRPr="008A693C">
        <w:rPr>
          <w:rFonts w:ascii="Times New Roman" w:hAnsi="Times New Roman" w:cs="Times New Roman"/>
          <w:color w:val="000000"/>
          <w:sz w:val="28"/>
          <w:szCs w:val="28"/>
          <w:lang w:val="uk-UA"/>
        </w:rPr>
        <w:t xml:space="preserve">Носова Ю. І., </w:t>
      </w:r>
      <w:proofErr w:type="spellStart"/>
      <w:r w:rsidRPr="008A693C">
        <w:rPr>
          <w:rFonts w:ascii="Times New Roman" w:hAnsi="Times New Roman" w:cs="Times New Roman"/>
          <w:color w:val="000000"/>
          <w:sz w:val="28"/>
          <w:szCs w:val="28"/>
          <w:lang w:val="uk-UA"/>
        </w:rPr>
        <w:t>Жирак</w:t>
      </w:r>
      <w:proofErr w:type="spellEnd"/>
      <w:r w:rsidRPr="008A693C">
        <w:rPr>
          <w:rFonts w:ascii="Times New Roman" w:hAnsi="Times New Roman" w:cs="Times New Roman"/>
          <w:color w:val="000000"/>
          <w:sz w:val="28"/>
          <w:szCs w:val="28"/>
          <w:lang w:val="uk-UA"/>
        </w:rPr>
        <w:t> Р. М. Студентський кампус: світовий та український досвід. </w:t>
      </w:r>
      <w:r w:rsidRPr="008A693C">
        <w:rPr>
          <w:rFonts w:ascii="Times New Roman" w:hAnsi="Times New Roman" w:cs="Times New Roman"/>
          <w:i/>
          <w:iCs/>
          <w:color w:val="000000"/>
          <w:sz w:val="28"/>
          <w:szCs w:val="28"/>
          <w:lang w:val="uk-UA"/>
        </w:rPr>
        <w:t>Студентський науковий симпозіум «сучасні виклики архітектури та будівництва»</w:t>
      </w:r>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Зб</w:t>
      </w:r>
      <w:proofErr w:type="spellEnd"/>
      <w:r w:rsidRPr="008A693C">
        <w:rPr>
          <w:rFonts w:ascii="Times New Roman" w:hAnsi="Times New Roman" w:cs="Times New Roman"/>
          <w:color w:val="000000"/>
          <w:sz w:val="28"/>
          <w:szCs w:val="28"/>
          <w:lang w:val="uk-UA"/>
        </w:rPr>
        <w:t>. із проблем архітектури.</w:t>
      </w:r>
      <w:r w:rsidRPr="008A693C">
        <w:rPr>
          <w:rFonts w:ascii="Times New Roman" w:hAnsi="Times New Roman" w:cs="Times New Roman"/>
          <w:sz w:val="28"/>
          <w:szCs w:val="28"/>
          <w:lang w:val="uk-UA"/>
        </w:rPr>
        <w:t xml:space="preserve">  https://ukd.edu.ua/sites/default/files/2024-12/%D0%97%D0%B1%D1%96%D1%80%D0%BD%D0%B8%D0%BA%20%D1%96%D0%B7%20%D0%BF%D1%80%D0%BE%D0%B1%D0%BB%D0%B5%D0%BC%20%D0%B0%D1%80%D1%85%D1%96%D1%82%D0%B5%D0%BA%D1%82%D1%83%D1%80%D0%B8%20-%20%D0%B3%D0%BE%D1%82%D0%BE%D0%B2%D0%B8%D0%B9.pdf</w:t>
      </w:r>
    </w:p>
    <w:p w14:paraId="32E15213"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r w:rsidRPr="008A693C">
        <w:rPr>
          <w:rFonts w:ascii="Times New Roman" w:hAnsi="Times New Roman" w:cs="Times New Roman"/>
          <w:sz w:val="28"/>
          <w:szCs w:val="28"/>
          <w:shd w:val="clear" w:color="auto" w:fill="FFFFFF"/>
          <w:lang w:val="uk-UA"/>
        </w:rPr>
        <w:t xml:space="preserve">Житкова, Н., </w:t>
      </w:r>
      <w:proofErr w:type="spellStart"/>
      <w:r w:rsidRPr="008A693C">
        <w:rPr>
          <w:rFonts w:ascii="Times New Roman" w:hAnsi="Times New Roman" w:cs="Times New Roman"/>
          <w:sz w:val="28"/>
          <w:szCs w:val="28"/>
          <w:shd w:val="clear" w:color="auto" w:fill="FFFFFF"/>
          <w:lang w:val="uk-UA"/>
        </w:rPr>
        <w:t>Машковська</w:t>
      </w:r>
      <w:proofErr w:type="spellEnd"/>
      <w:r w:rsidRPr="008A693C">
        <w:rPr>
          <w:rFonts w:ascii="Times New Roman" w:hAnsi="Times New Roman" w:cs="Times New Roman"/>
          <w:sz w:val="28"/>
          <w:szCs w:val="28"/>
          <w:shd w:val="clear" w:color="auto" w:fill="FFFFFF"/>
          <w:lang w:val="uk-UA"/>
        </w:rPr>
        <w:t xml:space="preserve">, Е., &amp; </w:t>
      </w:r>
      <w:proofErr w:type="spellStart"/>
      <w:r w:rsidRPr="008A693C">
        <w:rPr>
          <w:rFonts w:ascii="Times New Roman" w:hAnsi="Times New Roman" w:cs="Times New Roman"/>
          <w:sz w:val="28"/>
          <w:szCs w:val="28"/>
          <w:shd w:val="clear" w:color="auto" w:fill="FFFFFF"/>
          <w:lang w:val="uk-UA"/>
        </w:rPr>
        <w:t>Коршунов</w:t>
      </w:r>
      <w:proofErr w:type="spellEnd"/>
      <w:r w:rsidRPr="008A693C">
        <w:rPr>
          <w:rFonts w:ascii="Times New Roman" w:hAnsi="Times New Roman" w:cs="Times New Roman"/>
          <w:sz w:val="28"/>
          <w:szCs w:val="28"/>
          <w:shd w:val="clear" w:color="auto" w:fill="FFFFFF"/>
          <w:lang w:val="uk-UA"/>
        </w:rPr>
        <w:t>, Д. . (2021). ФОРМУВАННЯ КАМПУСА ЯК СТУДЕНТСЬКОГО МІСТЕЧКА. </w:t>
      </w:r>
      <w:r w:rsidRPr="008A693C">
        <w:rPr>
          <w:rFonts w:ascii="Times New Roman" w:hAnsi="Times New Roman" w:cs="Times New Roman"/>
          <w:i/>
          <w:iCs/>
          <w:sz w:val="28"/>
          <w:szCs w:val="28"/>
          <w:shd w:val="clear" w:color="auto" w:fill="FFFFFF"/>
          <w:lang w:val="uk-UA"/>
        </w:rPr>
        <w:t>Сучасні проблеми Архітектури та Містобудування</w:t>
      </w:r>
      <w:r w:rsidRPr="008A693C">
        <w:rPr>
          <w:rFonts w:ascii="Times New Roman" w:hAnsi="Times New Roman" w:cs="Times New Roman"/>
          <w:sz w:val="28"/>
          <w:szCs w:val="28"/>
          <w:shd w:val="clear" w:color="auto" w:fill="FFFFFF"/>
          <w:lang w:val="uk-UA"/>
        </w:rPr>
        <w:t>, (61), 319–332. https://doi.org/10.32347/2077-3455.2021.61.319-332</w:t>
      </w:r>
    </w:p>
    <w:p w14:paraId="09167866"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proofErr w:type="spellStart"/>
      <w:r w:rsidRPr="008A693C">
        <w:rPr>
          <w:rFonts w:ascii="Times New Roman" w:hAnsi="Times New Roman" w:cs="Times New Roman"/>
          <w:color w:val="000000"/>
          <w:sz w:val="28"/>
          <w:szCs w:val="28"/>
          <w:lang w:val="uk-UA"/>
        </w:rPr>
        <w:t>Gapon</w:t>
      </w:r>
      <w:proofErr w:type="spellEnd"/>
      <w:r w:rsidRPr="008A693C">
        <w:rPr>
          <w:rFonts w:ascii="Times New Roman" w:hAnsi="Times New Roman" w:cs="Times New Roman"/>
          <w:color w:val="000000"/>
          <w:sz w:val="28"/>
          <w:szCs w:val="28"/>
          <w:lang w:val="uk-UA"/>
        </w:rPr>
        <w:t xml:space="preserve"> V., </w:t>
      </w:r>
      <w:proofErr w:type="spellStart"/>
      <w:r w:rsidRPr="008A693C">
        <w:rPr>
          <w:rFonts w:ascii="Times New Roman" w:hAnsi="Times New Roman" w:cs="Times New Roman"/>
          <w:color w:val="000000"/>
          <w:sz w:val="28"/>
          <w:szCs w:val="28"/>
          <w:lang w:val="uk-UA"/>
        </w:rPr>
        <w:t>Barabash</w:t>
      </w:r>
      <w:proofErr w:type="spellEnd"/>
      <w:r w:rsidRPr="008A693C">
        <w:rPr>
          <w:rFonts w:ascii="Times New Roman" w:hAnsi="Times New Roman" w:cs="Times New Roman"/>
          <w:color w:val="000000"/>
          <w:sz w:val="28"/>
          <w:szCs w:val="28"/>
          <w:lang w:val="uk-UA"/>
        </w:rPr>
        <w:t xml:space="preserve"> O. </w:t>
      </w:r>
      <w:proofErr w:type="spellStart"/>
      <w:r w:rsidRPr="008A693C">
        <w:rPr>
          <w:rFonts w:ascii="Times New Roman" w:hAnsi="Times New Roman" w:cs="Times New Roman"/>
          <w:color w:val="000000"/>
          <w:sz w:val="28"/>
          <w:szCs w:val="28"/>
          <w:lang w:val="uk-UA"/>
        </w:rPr>
        <w:t>Monitoring</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indicators</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equipment</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and</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material</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procurement</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higher</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education</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institutions</w:t>
      </w:r>
      <w:proofErr w:type="spellEnd"/>
      <w:r w:rsidRPr="008A693C">
        <w:rPr>
          <w:rFonts w:ascii="Times New Roman" w:hAnsi="Times New Roman" w:cs="Times New Roman"/>
          <w:color w:val="000000"/>
          <w:sz w:val="28"/>
          <w:szCs w:val="28"/>
          <w:lang w:val="uk-UA"/>
        </w:rPr>
        <w:t>. </w:t>
      </w:r>
      <w:proofErr w:type="spellStart"/>
      <w:r w:rsidRPr="008A693C">
        <w:rPr>
          <w:rFonts w:ascii="Times New Roman" w:hAnsi="Times New Roman" w:cs="Times New Roman"/>
          <w:i/>
          <w:iCs/>
          <w:color w:val="000000"/>
          <w:sz w:val="28"/>
          <w:szCs w:val="28"/>
          <w:lang w:val="uk-UA"/>
        </w:rPr>
        <w:t>Educational</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analytics</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of</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ukraine</w:t>
      </w:r>
      <w:proofErr w:type="spellEnd"/>
      <w:r w:rsidRPr="008A693C">
        <w:rPr>
          <w:rFonts w:ascii="Times New Roman" w:hAnsi="Times New Roman" w:cs="Times New Roman"/>
          <w:color w:val="000000"/>
          <w:sz w:val="28"/>
          <w:szCs w:val="28"/>
          <w:lang w:val="uk-UA"/>
        </w:rPr>
        <w:t>. 2021. № 1. С. 39–54. URL: </w:t>
      </w:r>
      <w:hyperlink r:id="rId48" w:tgtFrame="_blank" w:history="1">
        <w:r w:rsidRPr="008A693C">
          <w:rPr>
            <w:rStyle w:val="a4"/>
            <w:rFonts w:ascii="Times New Roman" w:hAnsi="Times New Roman" w:cs="Times New Roman"/>
            <w:color w:val="000000"/>
            <w:sz w:val="28"/>
            <w:szCs w:val="28"/>
            <w:u w:val="none"/>
            <w:lang w:val="uk-UA"/>
          </w:rPr>
          <w:t>https://doi.org/10.32987/2617-8532-2021-1-39-54</w:t>
        </w:r>
      </w:hyperlink>
      <w:r w:rsidRPr="008A693C">
        <w:rPr>
          <w:rFonts w:ascii="Times New Roman" w:hAnsi="Times New Roman" w:cs="Times New Roman"/>
          <w:color w:val="000000"/>
          <w:sz w:val="28"/>
          <w:szCs w:val="28"/>
          <w:lang w:val="uk-UA"/>
        </w:rPr>
        <w:t> (дата звернення: 08.12.2025).</w:t>
      </w:r>
    </w:p>
    <w:p w14:paraId="3E159E32"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r w:rsidRPr="008A693C">
        <w:rPr>
          <w:rFonts w:ascii="Times New Roman" w:hAnsi="Times New Roman" w:cs="Times New Roman"/>
          <w:color w:val="000000"/>
          <w:sz w:val="28"/>
          <w:szCs w:val="28"/>
          <w:lang w:val="uk-UA"/>
        </w:rPr>
        <w:t xml:space="preserve">МОН готує </w:t>
      </w:r>
      <w:proofErr w:type="spellStart"/>
      <w:r w:rsidRPr="008A693C">
        <w:rPr>
          <w:rFonts w:ascii="Times New Roman" w:hAnsi="Times New Roman" w:cs="Times New Roman"/>
          <w:color w:val="000000"/>
          <w:sz w:val="28"/>
          <w:szCs w:val="28"/>
          <w:lang w:val="uk-UA"/>
        </w:rPr>
        <w:t>проєкт</w:t>
      </w:r>
      <w:proofErr w:type="spellEnd"/>
      <w:r w:rsidRPr="008A693C">
        <w:rPr>
          <w:rFonts w:ascii="Times New Roman" w:hAnsi="Times New Roman" w:cs="Times New Roman"/>
          <w:color w:val="000000"/>
          <w:sz w:val="28"/>
          <w:szCs w:val="28"/>
          <w:lang w:val="uk-UA"/>
        </w:rPr>
        <w:t xml:space="preserve"> державної програми щодо відновлення та розбудови студентських гуртожитків | Національний університет «Львівська політехніка». </w:t>
      </w:r>
      <w:r w:rsidRPr="008A693C">
        <w:rPr>
          <w:rFonts w:ascii="Times New Roman" w:hAnsi="Times New Roman" w:cs="Times New Roman"/>
          <w:i/>
          <w:iCs/>
          <w:color w:val="000000"/>
          <w:sz w:val="28"/>
          <w:szCs w:val="28"/>
          <w:lang w:val="uk-UA"/>
        </w:rPr>
        <w:t>| Національний університет «Львівська політехніка»</w:t>
      </w:r>
      <w:r w:rsidRPr="008A693C">
        <w:rPr>
          <w:rFonts w:ascii="Times New Roman" w:hAnsi="Times New Roman" w:cs="Times New Roman"/>
          <w:color w:val="000000"/>
          <w:sz w:val="28"/>
          <w:szCs w:val="28"/>
          <w:lang w:val="uk-UA"/>
        </w:rPr>
        <w:t>. URL: </w:t>
      </w:r>
      <w:hyperlink r:id="rId49" w:tgtFrame="_blank" w:history="1">
        <w:r w:rsidRPr="008A693C">
          <w:rPr>
            <w:rStyle w:val="a4"/>
            <w:rFonts w:ascii="Times New Roman" w:hAnsi="Times New Roman" w:cs="Times New Roman"/>
            <w:color w:val="000000"/>
            <w:sz w:val="28"/>
            <w:szCs w:val="28"/>
            <w:u w:val="none"/>
            <w:lang w:val="uk-UA"/>
          </w:rPr>
          <w:t>https://lpnu.ua/news/mon-</w:t>
        </w:r>
        <w:r w:rsidRPr="008A693C">
          <w:rPr>
            <w:rStyle w:val="a4"/>
            <w:rFonts w:ascii="Times New Roman" w:hAnsi="Times New Roman" w:cs="Times New Roman"/>
            <w:color w:val="000000"/>
            <w:sz w:val="28"/>
            <w:szCs w:val="28"/>
            <w:u w:val="none"/>
            <w:lang w:val="uk-UA"/>
          </w:rPr>
          <w:lastRenderedPageBreak/>
          <w:t>gotuie-proiekt-derzhavnoi-programy-shchodo-vidnovlennia-ta-rozbudovy-studentskykh</w:t>
        </w:r>
      </w:hyperlink>
      <w:r w:rsidRPr="008A693C">
        <w:rPr>
          <w:rFonts w:ascii="Times New Roman" w:hAnsi="Times New Roman" w:cs="Times New Roman"/>
          <w:color w:val="000000"/>
          <w:sz w:val="28"/>
          <w:szCs w:val="28"/>
          <w:lang w:val="uk-UA"/>
        </w:rPr>
        <w:t> (дата звернення: 08.12.2025).</w:t>
      </w:r>
    </w:p>
    <w:p w14:paraId="5E62C665"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r w:rsidRPr="008A693C">
        <w:rPr>
          <w:rFonts w:ascii="Times New Roman" w:hAnsi="Times New Roman" w:cs="Times New Roman"/>
          <w:color w:val="000000"/>
          <w:sz w:val="28"/>
          <w:szCs w:val="28"/>
          <w:lang w:val="uk-UA"/>
        </w:rPr>
        <w:t>Про схвалення Концепції Державної цільової соціальної програми відновлення та розбудови мережі гуртожитків для проживання здобувачів освіти закладів вищої освіти на 2022-2026 роки. </w:t>
      </w:r>
      <w:r w:rsidRPr="008A693C">
        <w:rPr>
          <w:rFonts w:ascii="Times New Roman" w:hAnsi="Times New Roman" w:cs="Times New Roman"/>
          <w:i/>
          <w:iCs/>
          <w:color w:val="000000"/>
          <w:sz w:val="28"/>
          <w:szCs w:val="28"/>
          <w:lang w:val="uk-UA"/>
        </w:rPr>
        <w:t xml:space="preserve">Офіційний </w:t>
      </w:r>
      <w:proofErr w:type="spellStart"/>
      <w:r w:rsidRPr="008A693C">
        <w:rPr>
          <w:rFonts w:ascii="Times New Roman" w:hAnsi="Times New Roman" w:cs="Times New Roman"/>
          <w:i/>
          <w:iCs/>
          <w:color w:val="000000"/>
          <w:sz w:val="28"/>
          <w:szCs w:val="28"/>
          <w:lang w:val="uk-UA"/>
        </w:rPr>
        <w:t>вебпортал</w:t>
      </w:r>
      <w:proofErr w:type="spellEnd"/>
      <w:r w:rsidRPr="008A693C">
        <w:rPr>
          <w:rFonts w:ascii="Times New Roman" w:hAnsi="Times New Roman" w:cs="Times New Roman"/>
          <w:i/>
          <w:iCs/>
          <w:color w:val="000000"/>
          <w:sz w:val="28"/>
          <w:szCs w:val="28"/>
          <w:lang w:val="uk-UA"/>
        </w:rPr>
        <w:t xml:space="preserve"> парламенту України</w:t>
      </w:r>
      <w:r w:rsidRPr="008A693C">
        <w:rPr>
          <w:rFonts w:ascii="Times New Roman" w:hAnsi="Times New Roman" w:cs="Times New Roman"/>
          <w:color w:val="000000"/>
          <w:sz w:val="28"/>
          <w:szCs w:val="28"/>
          <w:lang w:val="uk-UA"/>
        </w:rPr>
        <w:t>. URL: </w:t>
      </w:r>
      <w:hyperlink r:id="rId50" w:anchor="Text" w:tgtFrame="_blank" w:history="1">
        <w:r w:rsidRPr="008A693C">
          <w:rPr>
            <w:rStyle w:val="a4"/>
            <w:rFonts w:ascii="Times New Roman" w:hAnsi="Times New Roman" w:cs="Times New Roman"/>
            <w:color w:val="000000"/>
            <w:sz w:val="28"/>
            <w:szCs w:val="28"/>
            <w:u w:val="none"/>
            <w:lang w:val="uk-UA"/>
          </w:rPr>
          <w:t>https://zakon.rada.gov.ua/laws/show/992-2021-р#Text</w:t>
        </w:r>
      </w:hyperlink>
      <w:r w:rsidRPr="008A693C">
        <w:rPr>
          <w:rFonts w:ascii="Times New Roman" w:hAnsi="Times New Roman" w:cs="Times New Roman"/>
          <w:color w:val="000000"/>
          <w:sz w:val="28"/>
          <w:szCs w:val="28"/>
          <w:lang w:val="uk-UA"/>
        </w:rPr>
        <w:t> (дата звернення: 08.12.2025).</w:t>
      </w:r>
    </w:p>
    <w:p w14:paraId="0E61EF8E"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r w:rsidRPr="008A693C">
        <w:rPr>
          <w:rFonts w:ascii="Times New Roman" w:hAnsi="Times New Roman" w:cs="Times New Roman"/>
          <w:color w:val="000000"/>
          <w:sz w:val="28"/>
          <w:szCs w:val="28"/>
          <w:lang w:val="uk-UA"/>
        </w:rPr>
        <w:t>Зруйновані університети України 2022–2025: Херсон, Київ, Дніпро. </w:t>
      </w:r>
      <w:proofErr w:type="spellStart"/>
      <w:r w:rsidRPr="008A693C">
        <w:rPr>
          <w:rFonts w:ascii="Times New Roman" w:hAnsi="Times New Roman" w:cs="Times New Roman"/>
          <w:i/>
          <w:iCs/>
          <w:color w:val="000000"/>
          <w:sz w:val="28"/>
          <w:szCs w:val="28"/>
          <w:lang w:val="uk-UA"/>
        </w:rPr>
        <w:t>uadiplomy</w:t>
      </w:r>
      <w:proofErr w:type="spellEnd"/>
      <w:r w:rsidRPr="008A693C">
        <w:rPr>
          <w:rFonts w:ascii="Times New Roman" w:hAnsi="Times New Roman" w:cs="Times New Roman"/>
          <w:i/>
          <w:iCs/>
          <w:color w:val="000000"/>
          <w:sz w:val="28"/>
          <w:szCs w:val="28"/>
          <w:lang w:val="uk-UA"/>
        </w:rPr>
        <w:t xml:space="preserve"> </w:t>
      </w:r>
      <w:r w:rsidRPr="008A693C">
        <w:rPr>
          <w:rFonts w:ascii="Times New Roman" w:hAnsi="Times New Roman" w:cs="Times New Roman"/>
          <w:color w:val="000000"/>
          <w:sz w:val="28"/>
          <w:szCs w:val="28"/>
          <w:lang w:val="uk-UA"/>
        </w:rPr>
        <w:t>URL: </w:t>
      </w:r>
      <w:hyperlink r:id="rId51" w:tgtFrame="_blank" w:history="1">
        <w:r w:rsidRPr="008A693C">
          <w:rPr>
            <w:rStyle w:val="a4"/>
            <w:rFonts w:ascii="Times New Roman" w:hAnsi="Times New Roman" w:cs="Times New Roman"/>
            <w:color w:val="000000"/>
            <w:sz w:val="28"/>
            <w:szCs w:val="28"/>
            <w:u w:val="none"/>
            <w:lang w:val="uk-UA"/>
          </w:rPr>
          <w:t>https://uadiplomy.com/ua/news/zruinovani-universytety-ukrainy-2022-2025/</w:t>
        </w:r>
      </w:hyperlink>
      <w:r w:rsidRPr="008A693C">
        <w:rPr>
          <w:rFonts w:ascii="Times New Roman" w:hAnsi="Times New Roman" w:cs="Times New Roman"/>
          <w:color w:val="000000"/>
          <w:sz w:val="28"/>
          <w:szCs w:val="28"/>
          <w:lang w:val="uk-UA"/>
        </w:rPr>
        <w:t> (дата звернення: 08.12.2025).</w:t>
      </w:r>
      <w:r w:rsidRPr="008A693C">
        <w:rPr>
          <w:rFonts w:ascii="Times New Roman" w:hAnsi="Times New Roman" w:cs="Times New Roman"/>
          <w:spacing w:val="2"/>
          <w:sz w:val="28"/>
          <w:szCs w:val="28"/>
          <w:lang w:val="uk-UA"/>
        </w:rPr>
        <w:t xml:space="preserve"> </w:t>
      </w:r>
    </w:p>
    <w:p w14:paraId="5E2FCC69"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proofErr w:type="spellStart"/>
      <w:r w:rsidRPr="008A693C">
        <w:rPr>
          <w:rFonts w:ascii="Times New Roman" w:hAnsi="Times New Roman" w:cs="Times New Roman"/>
          <w:spacing w:val="2"/>
          <w:sz w:val="28"/>
          <w:szCs w:val="28"/>
          <w:lang w:val="uk-UA"/>
        </w:rPr>
        <w:t>Чернявський</w:t>
      </w:r>
      <w:proofErr w:type="spellEnd"/>
      <w:r w:rsidRPr="008A693C">
        <w:rPr>
          <w:rFonts w:ascii="Times New Roman" w:hAnsi="Times New Roman" w:cs="Times New Roman"/>
          <w:spacing w:val="2"/>
          <w:sz w:val="28"/>
          <w:szCs w:val="28"/>
          <w:lang w:val="uk-UA"/>
        </w:rPr>
        <w:t xml:space="preserve"> В. </w:t>
      </w:r>
      <w:proofErr w:type="spellStart"/>
      <w:r w:rsidRPr="008A693C">
        <w:rPr>
          <w:rFonts w:ascii="Times New Roman" w:hAnsi="Times New Roman" w:cs="Times New Roman"/>
          <w:spacing w:val="2"/>
          <w:sz w:val="28"/>
          <w:szCs w:val="28"/>
          <w:lang w:val="uk-UA"/>
        </w:rPr>
        <w:t>Левик</w:t>
      </w:r>
      <w:proofErr w:type="spellEnd"/>
      <w:r w:rsidRPr="008A693C">
        <w:rPr>
          <w:rFonts w:ascii="Times New Roman" w:hAnsi="Times New Roman" w:cs="Times New Roman"/>
          <w:spacing w:val="2"/>
          <w:sz w:val="28"/>
          <w:szCs w:val="28"/>
          <w:lang w:val="uk-UA"/>
        </w:rPr>
        <w:t xml:space="preserve">. А. </w:t>
      </w:r>
      <w:proofErr w:type="spellStart"/>
      <w:r w:rsidRPr="008A693C">
        <w:rPr>
          <w:rFonts w:ascii="Times New Roman" w:hAnsi="Times New Roman" w:cs="Times New Roman"/>
          <w:color w:val="000000"/>
          <w:sz w:val="28"/>
          <w:szCs w:val="28"/>
          <w:lang w:val="uk-UA"/>
        </w:rPr>
        <w:t>Cherniavskyi</w:t>
      </w:r>
      <w:proofErr w:type="spellEnd"/>
      <w:r w:rsidRPr="008A693C">
        <w:rPr>
          <w:rFonts w:ascii="Times New Roman" w:hAnsi="Times New Roman" w:cs="Times New Roman"/>
          <w:color w:val="000000"/>
          <w:sz w:val="28"/>
          <w:szCs w:val="28"/>
          <w:lang w:val="uk-UA"/>
        </w:rPr>
        <w:t xml:space="preserve"> V., </w:t>
      </w:r>
      <w:proofErr w:type="spellStart"/>
      <w:r w:rsidRPr="008A693C">
        <w:rPr>
          <w:rFonts w:ascii="Times New Roman" w:hAnsi="Times New Roman" w:cs="Times New Roman"/>
          <w:color w:val="000000"/>
          <w:sz w:val="28"/>
          <w:szCs w:val="28"/>
          <w:lang w:val="uk-UA"/>
        </w:rPr>
        <w:t>Levyk</w:t>
      </w:r>
      <w:proofErr w:type="spellEnd"/>
      <w:r w:rsidRPr="008A693C">
        <w:rPr>
          <w:rFonts w:ascii="Times New Roman" w:hAnsi="Times New Roman" w:cs="Times New Roman"/>
          <w:color w:val="000000"/>
          <w:sz w:val="28"/>
          <w:szCs w:val="28"/>
          <w:lang w:val="uk-UA"/>
        </w:rPr>
        <w:t xml:space="preserve"> A. </w:t>
      </w:r>
      <w:r w:rsidRPr="008A693C">
        <w:rPr>
          <w:rFonts w:ascii="Times New Roman" w:hAnsi="Times New Roman" w:cs="Times New Roman"/>
          <w:spacing w:val="2"/>
          <w:sz w:val="28"/>
          <w:szCs w:val="28"/>
          <w:lang w:val="uk-UA"/>
        </w:rPr>
        <w:t>Особливості організації університетських кампусів Києва</w:t>
      </w:r>
      <w:r w:rsidRPr="008A693C">
        <w:rPr>
          <w:rFonts w:ascii="Times New Roman" w:hAnsi="Times New Roman" w:cs="Times New Roman"/>
          <w:color w:val="000000"/>
          <w:sz w:val="28"/>
          <w:szCs w:val="28"/>
          <w:lang w:val="uk-UA"/>
        </w:rPr>
        <w:t>. </w:t>
      </w:r>
      <w:proofErr w:type="spellStart"/>
      <w:r w:rsidRPr="008A693C">
        <w:rPr>
          <w:rFonts w:ascii="Times New Roman" w:hAnsi="Times New Roman" w:cs="Times New Roman"/>
          <w:i/>
          <w:iCs/>
          <w:color w:val="000000"/>
          <w:sz w:val="28"/>
          <w:szCs w:val="28"/>
          <w:lang w:val="uk-UA"/>
        </w:rPr>
        <w:t>Ukrainian</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academy</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of</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arts</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research</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and</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scientific</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methodological</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works</w:t>
      </w:r>
      <w:proofErr w:type="spellEnd"/>
      <w:r w:rsidRPr="008A693C">
        <w:rPr>
          <w:rFonts w:ascii="Times New Roman" w:hAnsi="Times New Roman" w:cs="Times New Roman"/>
          <w:color w:val="000000"/>
          <w:sz w:val="28"/>
          <w:szCs w:val="28"/>
          <w:lang w:val="uk-UA"/>
        </w:rPr>
        <w:t>. 2022. № 32. С. 48–52. URL: </w:t>
      </w:r>
      <w:hyperlink r:id="rId52" w:tgtFrame="_blank" w:history="1">
        <w:r w:rsidRPr="008A693C">
          <w:rPr>
            <w:rStyle w:val="a4"/>
            <w:rFonts w:ascii="Times New Roman" w:hAnsi="Times New Roman" w:cs="Times New Roman"/>
            <w:color w:val="000000"/>
            <w:sz w:val="28"/>
            <w:szCs w:val="28"/>
            <w:u w:val="none"/>
            <w:lang w:val="uk-UA"/>
          </w:rPr>
          <w:t>https://doi.org/10.32782/2411-3034-2022-32-6</w:t>
        </w:r>
      </w:hyperlink>
      <w:r w:rsidRPr="008A693C">
        <w:rPr>
          <w:rFonts w:ascii="Times New Roman" w:hAnsi="Times New Roman" w:cs="Times New Roman"/>
          <w:color w:val="000000"/>
          <w:sz w:val="28"/>
          <w:szCs w:val="28"/>
          <w:lang w:val="uk-UA"/>
        </w:rPr>
        <w:t> (дата звернення: 08.12.2025).</w:t>
      </w:r>
    </w:p>
    <w:p w14:paraId="6AC1D054"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proofErr w:type="spellStart"/>
      <w:r w:rsidRPr="008A693C">
        <w:rPr>
          <w:rFonts w:ascii="Times New Roman" w:hAnsi="Times New Roman" w:cs="Times New Roman"/>
          <w:color w:val="000000"/>
          <w:sz w:val="28"/>
          <w:szCs w:val="28"/>
          <w:lang w:val="uk-UA"/>
        </w:rPr>
        <w:t>Nesterenko</w:t>
      </w:r>
      <w:proofErr w:type="spellEnd"/>
      <w:r w:rsidRPr="008A693C">
        <w:rPr>
          <w:rFonts w:ascii="Times New Roman" w:hAnsi="Times New Roman" w:cs="Times New Roman"/>
          <w:color w:val="000000"/>
          <w:sz w:val="28"/>
          <w:szCs w:val="28"/>
          <w:lang w:val="uk-UA"/>
        </w:rPr>
        <w:t xml:space="preserve"> V. V. </w:t>
      </w:r>
      <w:proofErr w:type="spellStart"/>
      <w:r w:rsidRPr="008A693C">
        <w:rPr>
          <w:rFonts w:ascii="Times New Roman" w:hAnsi="Times New Roman" w:cs="Times New Roman"/>
          <w:color w:val="000000"/>
          <w:sz w:val="28"/>
          <w:szCs w:val="28"/>
          <w:lang w:val="uk-UA"/>
        </w:rPr>
        <w:t>Modern</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aspects</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architectural</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planning</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improvement</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university</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campuses</w:t>
      </w:r>
      <w:proofErr w:type="spellEnd"/>
      <w:r w:rsidRPr="008A693C">
        <w:rPr>
          <w:rFonts w:ascii="Times New Roman" w:hAnsi="Times New Roman" w:cs="Times New Roman"/>
          <w:color w:val="000000"/>
          <w:sz w:val="28"/>
          <w:szCs w:val="28"/>
          <w:lang w:val="uk-UA"/>
        </w:rPr>
        <w:t>. </w:t>
      </w:r>
      <w:proofErr w:type="spellStart"/>
      <w:r w:rsidRPr="008A693C">
        <w:rPr>
          <w:rFonts w:ascii="Times New Roman" w:hAnsi="Times New Roman" w:cs="Times New Roman"/>
          <w:i/>
          <w:iCs/>
          <w:color w:val="000000"/>
          <w:sz w:val="28"/>
          <w:szCs w:val="28"/>
          <w:lang w:val="uk-UA"/>
        </w:rPr>
        <w:t>Municipal</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economy</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of</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cities</w:t>
      </w:r>
      <w:proofErr w:type="spellEnd"/>
      <w:r w:rsidRPr="008A693C">
        <w:rPr>
          <w:rFonts w:ascii="Times New Roman" w:hAnsi="Times New Roman" w:cs="Times New Roman"/>
          <w:color w:val="000000"/>
          <w:sz w:val="28"/>
          <w:szCs w:val="28"/>
          <w:lang w:val="uk-UA"/>
        </w:rPr>
        <w:t>. 2018. Т. 7, № 146. С. 286–290. URL: </w:t>
      </w:r>
      <w:hyperlink r:id="rId53" w:tgtFrame="_blank" w:history="1">
        <w:r w:rsidRPr="008A693C">
          <w:rPr>
            <w:rStyle w:val="a4"/>
            <w:rFonts w:ascii="Times New Roman" w:hAnsi="Times New Roman" w:cs="Times New Roman"/>
            <w:color w:val="000000"/>
            <w:sz w:val="28"/>
            <w:szCs w:val="28"/>
            <w:u w:val="none"/>
            <w:lang w:val="uk-UA"/>
          </w:rPr>
          <w:t>https://doi.org/10.33042/2522-1809-2018-7-146-286-290</w:t>
        </w:r>
      </w:hyperlink>
      <w:r w:rsidRPr="008A693C">
        <w:rPr>
          <w:rFonts w:ascii="Times New Roman" w:hAnsi="Times New Roman" w:cs="Times New Roman"/>
          <w:color w:val="000000"/>
          <w:sz w:val="28"/>
          <w:szCs w:val="28"/>
          <w:lang w:val="uk-UA"/>
        </w:rPr>
        <w:t> (дата звернення: 08.12.2025).</w:t>
      </w:r>
      <w:r w:rsidRPr="008A693C">
        <w:rPr>
          <w:rFonts w:ascii="Times New Roman" w:hAnsi="Times New Roman" w:cs="Times New Roman"/>
          <w:sz w:val="28"/>
          <w:szCs w:val="28"/>
          <w:lang w:val="uk-UA"/>
        </w:rPr>
        <w:t xml:space="preserve"> </w:t>
      </w:r>
    </w:p>
    <w:p w14:paraId="28620DD8"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proofErr w:type="spellStart"/>
      <w:r w:rsidRPr="008A693C">
        <w:rPr>
          <w:rFonts w:ascii="Times New Roman" w:hAnsi="Times New Roman" w:cs="Times New Roman"/>
          <w:color w:val="000000"/>
          <w:sz w:val="28"/>
          <w:szCs w:val="28"/>
          <w:lang w:val="uk-UA"/>
        </w:rPr>
        <w:t>Designing</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for</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inclusion</w:t>
      </w:r>
      <w:proofErr w:type="spellEnd"/>
      <w:r w:rsidRPr="008A693C">
        <w:rPr>
          <w:rFonts w:ascii="Times New Roman" w:hAnsi="Times New Roman" w:cs="Times New Roman"/>
          <w:color w:val="000000"/>
          <w:sz w:val="28"/>
          <w:szCs w:val="28"/>
          <w:lang w:val="uk-UA"/>
        </w:rPr>
        <w:t xml:space="preserve">: a </w:t>
      </w:r>
      <w:proofErr w:type="spellStart"/>
      <w:r w:rsidRPr="008A693C">
        <w:rPr>
          <w:rFonts w:ascii="Times New Roman" w:hAnsi="Times New Roman" w:cs="Times New Roman"/>
          <w:color w:val="000000"/>
          <w:sz w:val="28"/>
          <w:szCs w:val="28"/>
          <w:lang w:val="uk-UA"/>
        </w:rPr>
        <w:t>comparative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analysis</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inclusive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campus</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planning</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across</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australian</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universities</w:t>
      </w:r>
      <w:proofErr w:type="spellEnd"/>
      <w:r w:rsidRPr="008A693C">
        <w:rPr>
          <w:rFonts w:ascii="Times New Roman" w:hAnsi="Times New Roman" w:cs="Times New Roman"/>
          <w:color w:val="000000"/>
          <w:sz w:val="28"/>
          <w:szCs w:val="28"/>
          <w:lang w:val="uk-UA"/>
        </w:rPr>
        <w:t> / S. </w:t>
      </w:r>
      <w:proofErr w:type="spellStart"/>
      <w:r w:rsidRPr="008A693C">
        <w:rPr>
          <w:rFonts w:ascii="Times New Roman" w:hAnsi="Times New Roman" w:cs="Times New Roman"/>
          <w:color w:val="000000"/>
          <w:sz w:val="28"/>
          <w:szCs w:val="28"/>
          <w:lang w:val="uk-UA"/>
        </w:rPr>
        <w:t>Yan</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et</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al</w:t>
      </w:r>
      <w:proofErr w:type="spellEnd"/>
      <w:r w:rsidRPr="008A693C">
        <w:rPr>
          <w:rFonts w:ascii="Times New Roman" w:hAnsi="Times New Roman" w:cs="Times New Roman"/>
          <w:color w:val="000000"/>
          <w:sz w:val="28"/>
          <w:szCs w:val="28"/>
          <w:lang w:val="uk-UA"/>
        </w:rPr>
        <w:t>. </w:t>
      </w:r>
      <w:proofErr w:type="spellStart"/>
      <w:r w:rsidRPr="008A693C">
        <w:rPr>
          <w:rFonts w:ascii="Times New Roman" w:hAnsi="Times New Roman" w:cs="Times New Roman"/>
          <w:i/>
          <w:iCs/>
          <w:color w:val="000000"/>
          <w:sz w:val="28"/>
          <w:szCs w:val="28"/>
          <w:lang w:val="uk-UA"/>
        </w:rPr>
        <w:t>Architecture</w:t>
      </w:r>
      <w:proofErr w:type="spellEnd"/>
      <w:r w:rsidRPr="008A693C">
        <w:rPr>
          <w:rFonts w:ascii="Times New Roman" w:hAnsi="Times New Roman" w:cs="Times New Roman"/>
          <w:color w:val="000000"/>
          <w:sz w:val="28"/>
          <w:szCs w:val="28"/>
          <w:lang w:val="uk-UA"/>
        </w:rPr>
        <w:t xml:space="preserve">. 2025. </w:t>
      </w:r>
      <w:proofErr w:type="spellStart"/>
      <w:r w:rsidRPr="008A693C">
        <w:rPr>
          <w:rFonts w:ascii="Times New Roman" w:hAnsi="Times New Roman" w:cs="Times New Roman"/>
          <w:color w:val="000000"/>
          <w:sz w:val="28"/>
          <w:szCs w:val="28"/>
          <w:lang w:val="uk-UA"/>
        </w:rPr>
        <w:t>Vol</w:t>
      </w:r>
      <w:proofErr w:type="spellEnd"/>
      <w:r w:rsidRPr="008A693C">
        <w:rPr>
          <w:rFonts w:ascii="Times New Roman" w:hAnsi="Times New Roman" w:cs="Times New Roman"/>
          <w:color w:val="000000"/>
          <w:sz w:val="28"/>
          <w:szCs w:val="28"/>
          <w:lang w:val="uk-UA"/>
        </w:rPr>
        <w:t xml:space="preserve">. 5, </w:t>
      </w:r>
      <w:proofErr w:type="spellStart"/>
      <w:r w:rsidRPr="008A693C">
        <w:rPr>
          <w:rFonts w:ascii="Times New Roman" w:hAnsi="Times New Roman" w:cs="Times New Roman"/>
          <w:color w:val="000000"/>
          <w:sz w:val="28"/>
          <w:szCs w:val="28"/>
          <w:lang w:val="uk-UA"/>
        </w:rPr>
        <w:t>no</w:t>
      </w:r>
      <w:proofErr w:type="spellEnd"/>
      <w:r w:rsidRPr="008A693C">
        <w:rPr>
          <w:rFonts w:ascii="Times New Roman" w:hAnsi="Times New Roman" w:cs="Times New Roman"/>
          <w:color w:val="000000"/>
          <w:sz w:val="28"/>
          <w:szCs w:val="28"/>
          <w:lang w:val="uk-UA"/>
        </w:rPr>
        <w:t>. 3. P. 43. URL: </w:t>
      </w:r>
      <w:hyperlink r:id="rId54" w:tgtFrame="_blank" w:history="1">
        <w:r w:rsidRPr="008A693C">
          <w:rPr>
            <w:rStyle w:val="a4"/>
            <w:rFonts w:ascii="Times New Roman" w:hAnsi="Times New Roman" w:cs="Times New Roman"/>
            <w:color w:val="000000"/>
            <w:sz w:val="28"/>
            <w:szCs w:val="28"/>
            <w:u w:val="none"/>
            <w:lang w:val="uk-UA"/>
          </w:rPr>
          <w:t>https://doi.org/10.3390/architecture5030043</w:t>
        </w:r>
      </w:hyperlink>
      <w:r w:rsidRPr="008A693C">
        <w:rPr>
          <w:rFonts w:ascii="Times New Roman" w:hAnsi="Times New Roman" w:cs="Times New Roman"/>
          <w:color w:val="000000"/>
          <w:sz w:val="28"/>
          <w:szCs w:val="28"/>
          <w:lang w:val="uk-UA"/>
        </w:rPr>
        <w:t xml:space="preserve"> (date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access</w:t>
      </w:r>
      <w:proofErr w:type="spellEnd"/>
      <w:r w:rsidRPr="008A693C">
        <w:rPr>
          <w:rFonts w:ascii="Times New Roman" w:hAnsi="Times New Roman" w:cs="Times New Roman"/>
          <w:color w:val="000000"/>
          <w:sz w:val="28"/>
          <w:szCs w:val="28"/>
          <w:lang w:val="uk-UA"/>
        </w:rPr>
        <w:t>: 08.12.2025).</w:t>
      </w:r>
      <w:r w:rsidRPr="008A693C">
        <w:rPr>
          <w:rFonts w:ascii="Times New Roman" w:hAnsi="Times New Roman" w:cs="Times New Roman"/>
          <w:sz w:val="28"/>
          <w:szCs w:val="28"/>
          <w:lang w:val="uk-UA"/>
        </w:rPr>
        <w:t xml:space="preserve"> </w:t>
      </w:r>
    </w:p>
    <w:p w14:paraId="54B9DD73"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r w:rsidRPr="008A693C">
        <w:rPr>
          <w:rFonts w:ascii="Times New Roman" w:hAnsi="Times New Roman" w:cs="Times New Roman"/>
          <w:sz w:val="28"/>
          <w:szCs w:val="28"/>
          <w:lang w:val="uk-UA"/>
        </w:rPr>
        <w:t xml:space="preserve"> </w:t>
      </w:r>
      <w:proofErr w:type="spellStart"/>
      <w:r w:rsidRPr="008A693C">
        <w:rPr>
          <w:rFonts w:ascii="Times New Roman" w:hAnsi="Times New Roman" w:cs="Times New Roman"/>
          <w:color w:val="000000"/>
          <w:sz w:val="28"/>
          <w:szCs w:val="28"/>
          <w:lang w:val="uk-UA"/>
        </w:rPr>
        <w:t>Sánchez</w:t>
      </w:r>
      <w:proofErr w:type="spellEnd"/>
      <w:r w:rsidRPr="008A693C">
        <w:rPr>
          <w:rFonts w:ascii="Times New Roman" w:hAnsi="Times New Roman" w:cs="Times New Roman"/>
          <w:color w:val="000000"/>
          <w:sz w:val="28"/>
          <w:szCs w:val="28"/>
          <w:lang w:val="uk-UA"/>
        </w:rPr>
        <w:t xml:space="preserve"> D. </w:t>
      </w:r>
      <w:proofErr w:type="spellStart"/>
      <w:r w:rsidRPr="008A693C">
        <w:rPr>
          <w:rFonts w:ascii="Times New Roman" w:hAnsi="Times New Roman" w:cs="Times New Roman"/>
          <w:color w:val="000000"/>
          <w:sz w:val="28"/>
          <w:szCs w:val="28"/>
          <w:lang w:val="uk-UA"/>
        </w:rPr>
        <w:t>Learning</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hub</w:t>
      </w:r>
      <w:proofErr w:type="spellEnd"/>
      <w:r w:rsidRPr="008A693C">
        <w:rPr>
          <w:rFonts w:ascii="Times New Roman" w:hAnsi="Times New Roman" w:cs="Times New Roman"/>
          <w:color w:val="000000"/>
          <w:sz w:val="28"/>
          <w:szCs w:val="28"/>
          <w:lang w:val="uk-UA"/>
        </w:rPr>
        <w:t xml:space="preserve"> / </w:t>
      </w:r>
      <w:proofErr w:type="spellStart"/>
      <w:r w:rsidRPr="008A693C">
        <w:rPr>
          <w:rFonts w:ascii="Times New Roman" w:hAnsi="Times New Roman" w:cs="Times New Roman"/>
          <w:color w:val="000000"/>
          <w:sz w:val="28"/>
          <w:szCs w:val="28"/>
          <w:lang w:val="uk-UA"/>
        </w:rPr>
        <w:t>heatherwick</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studio</w:t>
      </w:r>
      <w:proofErr w:type="spellEnd"/>
      <w:r w:rsidRPr="008A693C">
        <w:rPr>
          <w:rFonts w:ascii="Times New Roman" w:hAnsi="Times New Roman" w:cs="Times New Roman"/>
          <w:color w:val="000000"/>
          <w:sz w:val="28"/>
          <w:szCs w:val="28"/>
          <w:lang w:val="uk-UA"/>
        </w:rPr>
        <w:t>. </w:t>
      </w:r>
      <w:proofErr w:type="spellStart"/>
      <w:r w:rsidRPr="008A693C">
        <w:rPr>
          <w:rFonts w:ascii="Times New Roman" w:hAnsi="Times New Roman" w:cs="Times New Roman"/>
          <w:i/>
          <w:iCs/>
          <w:color w:val="000000"/>
          <w:sz w:val="28"/>
          <w:szCs w:val="28"/>
          <w:lang w:val="uk-UA"/>
        </w:rPr>
        <w:t>ArchDaily</w:t>
      </w:r>
      <w:proofErr w:type="spellEnd"/>
      <w:r w:rsidRPr="008A693C">
        <w:rPr>
          <w:rFonts w:ascii="Times New Roman" w:hAnsi="Times New Roman" w:cs="Times New Roman"/>
          <w:color w:val="000000"/>
          <w:sz w:val="28"/>
          <w:szCs w:val="28"/>
          <w:lang w:val="uk-UA"/>
        </w:rPr>
        <w:t>. URL: </w:t>
      </w:r>
      <w:hyperlink r:id="rId55" w:tgtFrame="_blank" w:history="1">
        <w:r w:rsidRPr="008A693C">
          <w:rPr>
            <w:rStyle w:val="a4"/>
            <w:rFonts w:ascii="Times New Roman" w:hAnsi="Times New Roman" w:cs="Times New Roman"/>
            <w:color w:val="000000"/>
            <w:sz w:val="28"/>
            <w:szCs w:val="28"/>
            <w:u w:val="none"/>
            <w:lang w:val="uk-UA"/>
          </w:rPr>
          <w:t>https://www.archdaily.com/607594/learning-hub-heatherwick-studio</w:t>
        </w:r>
      </w:hyperlink>
      <w:r w:rsidRPr="008A693C">
        <w:rPr>
          <w:rFonts w:ascii="Times New Roman" w:hAnsi="Times New Roman" w:cs="Times New Roman"/>
          <w:color w:val="000000"/>
          <w:sz w:val="28"/>
          <w:szCs w:val="28"/>
          <w:lang w:val="uk-UA"/>
        </w:rPr>
        <w:t> (</w:t>
      </w:r>
      <w:proofErr w:type="spellStart"/>
      <w:r w:rsidRPr="008A693C">
        <w:rPr>
          <w:rFonts w:ascii="Times New Roman" w:hAnsi="Times New Roman" w:cs="Times New Roman"/>
          <w:color w:val="000000"/>
          <w:sz w:val="28"/>
          <w:szCs w:val="28"/>
          <w:lang w:val="uk-UA"/>
        </w:rPr>
        <w:t>date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access</w:t>
      </w:r>
      <w:proofErr w:type="spellEnd"/>
      <w:r w:rsidRPr="008A693C">
        <w:rPr>
          <w:rFonts w:ascii="Times New Roman" w:hAnsi="Times New Roman" w:cs="Times New Roman"/>
          <w:color w:val="000000"/>
          <w:sz w:val="28"/>
          <w:szCs w:val="28"/>
          <w:lang w:val="uk-UA"/>
        </w:rPr>
        <w:t>: 08.12.2025).</w:t>
      </w:r>
    </w:p>
    <w:p w14:paraId="797177A4"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r w:rsidRPr="008A693C">
        <w:rPr>
          <w:rFonts w:ascii="Times New Roman" w:hAnsi="Times New Roman" w:cs="Times New Roman"/>
          <w:sz w:val="28"/>
          <w:szCs w:val="28"/>
        </w:rPr>
        <w:t xml:space="preserve">Campus Luigi </w:t>
      </w:r>
      <w:proofErr w:type="spellStart"/>
      <w:r w:rsidRPr="008A693C">
        <w:rPr>
          <w:rFonts w:ascii="Times New Roman" w:hAnsi="Times New Roman" w:cs="Times New Roman"/>
          <w:sz w:val="28"/>
          <w:szCs w:val="28"/>
        </w:rPr>
        <w:t>Einaudi</w:t>
      </w:r>
      <w:proofErr w:type="spellEnd"/>
      <w:r w:rsidRPr="008A693C">
        <w:rPr>
          <w:rFonts w:ascii="Times New Roman" w:hAnsi="Times New Roman" w:cs="Times New Roman"/>
          <w:sz w:val="28"/>
          <w:szCs w:val="28"/>
        </w:rPr>
        <w:t xml:space="preserve"> / Foster + Partners</w:t>
      </w:r>
      <w:r w:rsidRPr="008A693C">
        <w:rPr>
          <w:rFonts w:ascii="Times New Roman" w:hAnsi="Times New Roman" w:cs="Times New Roman"/>
          <w:sz w:val="28"/>
          <w:szCs w:val="28"/>
          <w:lang w:val="uk-UA"/>
        </w:rPr>
        <w:t xml:space="preserve">. </w:t>
      </w:r>
      <w:proofErr w:type="spellStart"/>
      <w:r w:rsidRPr="008A693C">
        <w:rPr>
          <w:rFonts w:ascii="Times New Roman" w:hAnsi="Times New Roman" w:cs="Times New Roman"/>
          <w:i/>
          <w:iCs/>
          <w:color w:val="000000"/>
          <w:sz w:val="28"/>
          <w:szCs w:val="28"/>
          <w:lang w:val="uk-UA"/>
        </w:rPr>
        <w:t>ArchDaily</w:t>
      </w:r>
      <w:proofErr w:type="spellEnd"/>
      <w:r w:rsidRPr="008A693C">
        <w:rPr>
          <w:rFonts w:ascii="Times New Roman" w:hAnsi="Times New Roman" w:cs="Times New Roman"/>
          <w:i/>
          <w:iCs/>
          <w:color w:val="000000"/>
          <w:sz w:val="28"/>
          <w:szCs w:val="28"/>
          <w:lang w:val="uk-UA"/>
        </w:rPr>
        <w:t>,</w:t>
      </w:r>
      <w:r w:rsidRPr="008A693C">
        <w:rPr>
          <w:rFonts w:ascii="Times New Roman" w:hAnsi="Times New Roman" w:cs="Times New Roman"/>
          <w:iCs/>
          <w:color w:val="000000"/>
          <w:sz w:val="28"/>
          <w:szCs w:val="28"/>
          <w:lang w:val="uk-UA"/>
        </w:rPr>
        <w:t xml:space="preserve"> 2013</w:t>
      </w:r>
      <w:r w:rsidRPr="008A693C">
        <w:rPr>
          <w:rFonts w:ascii="Times New Roman" w:hAnsi="Times New Roman" w:cs="Times New Roman"/>
          <w:sz w:val="28"/>
          <w:szCs w:val="28"/>
          <w:lang w:val="uk-UA"/>
        </w:rPr>
        <w:t xml:space="preserve"> </w:t>
      </w:r>
      <w:hyperlink r:id="rId56" w:history="1">
        <w:r w:rsidRPr="008A693C">
          <w:rPr>
            <w:rStyle w:val="a4"/>
            <w:rFonts w:ascii="Times New Roman" w:hAnsi="Times New Roman" w:cs="Times New Roman"/>
            <w:sz w:val="28"/>
            <w:szCs w:val="28"/>
            <w:lang w:val="uk-UA"/>
          </w:rPr>
          <w:t>URL:https://www.archdaily.com/407662/campus-luigi-einaudi-marco-visconti-and-foster-partners</w:t>
        </w:r>
      </w:hyperlink>
      <w:r w:rsidRPr="008A693C">
        <w:rPr>
          <w:rFonts w:ascii="Times New Roman" w:hAnsi="Times New Roman" w:cs="Times New Roman"/>
          <w:sz w:val="28"/>
          <w:szCs w:val="28"/>
          <w:lang w:val="uk-UA"/>
        </w:rPr>
        <w:t xml:space="preserve"> </w:t>
      </w:r>
      <w:r w:rsidRPr="008A693C">
        <w:rPr>
          <w:rFonts w:ascii="Times New Roman" w:hAnsi="Times New Roman" w:cs="Times New Roman"/>
          <w:color w:val="000000"/>
          <w:sz w:val="28"/>
          <w:szCs w:val="28"/>
          <w:lang w:val="uk-UA"/>
        </w:rPr>
        <w:t>(</w:t>
      </w:r>
      <w:proofErr w:type="spellStart"/>
      <w:r w:rsidRPr="008A693C">
        <w:rPr>
          <w:rFonts w:ascii="Times New Roman" w:hAnsi="Times New Roman" w:cs="Times New Roman"/>
          <w:color w:val="000000"/>
          <w:sz w:val="28"/>
          <w:szCs w:val="28"/>
          <w:lang w:val="uk-UA"/>
        </w:rPr>
        <w:t>date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access</w:t>
      </w:r>
      <w:proofErr w:type="spellEnd"/>
      <w:r w:rsidRPr="008A693C">
        <w:rPr>
          <w:rFonts w:ascii="Times New Roman" w:hAnsi="Times New Roman" w:cs="Times New Roman"/>
          <w:color w:val="000000"/>
          <w:sz w:val="28"/>
          <w:szCs w:val="28"/>
          <w:lang w:val="uk-UA"/>
        </w:rPr>
        <w:t>: 08.12.2025).</w:t>
      </w:r>
    </w:p>
    <w:p w14:paraId="1107B9E1"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r w:rsidRPr="008A693C">
        <w:rPr>
          <w:rFonts w:ascii="Times New Roman" w:hAnsi="Times New Roman" w:cs="Times New Roman"/>
          <w:sz w:val="28"/>
          <w:szCs w:val="28"/>
          <w:lang w:val="uk-UA"/>
        </w:rPr>
        <w:lastRenderedPageBreak/>
        <w:t xml:space="preserve"> </w:t>
      </w:r>
      <w:proofErr w:type="spellStart"/>
      <w:r w:rsidRPr="008A693C">
        <w:rPr>
          <w:rFonts w:ascii="Times New Roman" w:hAnsi="Times New Roman" w:cs="Times New Roman"/>
          <w:color w:val="000000"/>
          <w:sz w:val="28"/>
          <w:szCs w:val="28"/>
          <w:lang w:val="uk-UA"/>
        </w:rPr>
        <w:t>The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harvard</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university</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science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and</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engineering</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complex</w:t>
      </w:r>
      <w:proofErr w:type="spellEnd"/>
      <w:r w:rsidRPr="008A693C">
        <w:rPr>
          <w:rFonts w:ascii="Times New Roman" w:hAnsi="Times New Roman" w:cs="Times New Roman"/>
          <w:color w:val="000000"/>
          <w:sz w:val="28"/>
          <w:szCs w:val="28"/>
          <w:lang w:val="uk-UA"/>
        </w:rPr>
        <w:t xml:space="preserve"> – </w:t>
      </w:r>
      <w:proofErr w:type="spellStart"/>
      <w:r w:rsidRPr="008A693C">
        <w:rPr>
          <w:rFonts w:ascii="Times New Roman" w:hAnsi="Times New Roman" w:cs="Times New Roman"/>
          <w:color w:val="000000"/>
          <w:sz w:val="28"/>
          <w:szCs w:val="28"/>
          <w:lang w:val="uk-UA"/>
        </w:rPr>
        <w:t>embracing</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climate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innovation</w:t>
      </w:r>
      <w:proofErr w:type="spellEnd"/>
      <w:r w:rsidRPr="008A693C">
        <w:rPr>
          <w:rFonts w:ascii="Times New Roman" w:hAnsi="Times New Roman" w:cs="Times New Roman"/>
          <w:color w:val="000000"/>
          <w:sz w:val="28"/>
          <w:szCs w:val="28"/>
          <w:lang w:val="uk-UA"/>
        </w:rPr>
        <w:t>. </w:t>
      </w:r>
      <w:proofErr w:type="spellStart"/>
      <w:r w:rsidRPr="008A693C">
        <w:rPr>
          <w:rFonts w:ascii="Times New Roman" w:hAnsi="Times New Roman" w:cs="Times New Roman"/>
          <w:i/>
          <w:iCs/>
          <w:color w:val="000000"/>
          <w:sz w:val="28"/>
          <w:szCs w:val="28"/>
          <w:lang w:val="uk-UA"/>
        </w:rPr>
        <w:t>Living</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Architecture</w:t>
      </w:r>
      <w:proofErr w:type="spellEnd"/>
      <w:r w:rsidRPr="008A693C">
        <w:rPr>
          <w:rFonts w:ascii="Times New Roman" w:hAnsi="Times New Roman" w:cs="Times New Roman"/>
          <w:i/>
          <w:iCs/>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Monitor</w:t>
      </w:r>
      <w:proofErr w:type="spellEnd"/>
      <w:r w:rsidRPr="008A693C">
        <w:rPr>
          <w:rFonts w:ascii="Times New Roman" w:hAnsi="Times New Roman" w:cs="Times New Roman"/>
          <w:color w:val="000000"/>
          <w:sz w:val="28"/>
          <w:szCs w:val="28"/>
          <w:lang w:val="uk-UA"/>
        </w:rPr>
        <w:t>. URL: </w:t>
      </w:r>
      <w:hyperlink r:id="rId57" w:tgtFrame="_blank" w:history="1">
        <w:r w:rsidRPr="008A693C">
          <w:rPr>
            <w:rStyle w:val="a4"/>
            <w:rFonts w:ascii="Times New Roman" w:hAnsi="Times New Roman" w:cs="Times New Roman"/>
            <w:color w:val="000000"/>
            <w:sz w:val="28"/>
            <w:szCs w:val="28"/>
            <w:u w:val="none"/>
            <w:lang w:val="uk-UA"/>
          </w:rPr>
          <w:t>https://livingarchitecturemonitor.com/articles/the-harvard-university-science-and-engineering-complex-embracing-climate-innovation-fa23</w:t>
        </w:r>
      </w:hyperlink>
      <w:r w:rsidRPr="008A693C">
        <w:rPr>
          <w:rFonts w:ascii="Times New Roman" w:hAnsi="Times New Roman" w:cs="Times New Roman"/>
          <w:color w:val="000000"/>
          <w:sz w:val="28"/>
          <w:szCs w:val="28"/>
          <w:lang w:val="uk-UA"/>
        </w:rPr>
        <w:t> (</w:t>
      </w:r>
      <w:proofErr w:type="spellStart"/>
      <w:r w:rsidRPr="008A693C">
        <w:rPr>
          <w:rFonts w:ascii="Times New Roman" w:hAnsi="Times New Roman" w:cs="Times New Roman"/>
          <w:color w:val="000000"/>
          <w:sz w:val="28"/>
          <w:szCs w:val="28"/>
          <w:lang w:val="uk-UA"/>
        </w:rPr>
        <w:t>date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access</w:t>
      </w:r>
      <w:proofErr w:type="spellEnd"/>
      <w:r w:rsidRPr="008A693C">
        <w:rPr>
          <w:rFonts w:ascii="Times New Roman" w:hAnsi="Times New Roman" w:cs="Times New Roman"/>
          <w:color w:val="000000"/>
          <w:sz w:val="28"/>
          <w:szCs w:val="28"/>
          <w:lang w:val="uk-UA"/>
        </w:rPr>
        <w:t>: 08.12.2025).</w:t>
      </w:r>
      <w:r w:rsidRPr="008A693C">
        <w:rPr>
          <w:rFonts w:ascii="Times New Roman" w:hAnsi="Times New Roman" w:cs="Times New Roman"/>
          <w:sz w:val="28"/>
          <w:szCs w:val="28"/>
          <w:lang w:val="uk-UA"/>
        </w:rPr>
        <w:t xml:space="preserve"> </w:t>
      </w:r>
    </w:p>
    <w:p w14:paraId="7072A468"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color w:val="000000"/>
          <w:sz w:val="28"/>
          <w:szCs w:val="28"/>
          <w:lang w:val="uk-UA"/>
        </w:rPr>
      </w:pPr>
      <w:proofErr w:type="spellStart"/>
      <w:r w:rsidRPr="008A693C">
        <w:rPr>
          <w:rFonts w:ascii="Times New Roman" w:hAnsi="Times New Roman" w:cs="Times New Roman"/>
          <w:color w:val="000000"/>
          <w:sz w:val="28"/>
          <w:szCs w:val="28"/>
          <w:lang w:val="uk-UA"/>
        </w:rPr>
        <w:t>Luco</w:t>
      </w:r>
      <w:proofErr w:type="spellEnd"/>
      <w:r w:rsidRPr="008A693C">
        <w:rPr>
          <w:rFonts w:ascii="Times New Roman" w:hAnsi="Times New Roman" w:cs="Times New Roman"/>
          <w:color w:val="000000"/>
          <w:sz w:val="28"/>
          <w:szCs w:val="28"/>
          <w:lang w:val="uk-UA"/>
        </w:rPr>
        <w:t xml:space="preserve"> A. </w:t>
      </w:r>
      <w:proofErr w:type="spellStart"/>
      <w:r w:rsidRPr="008A693C">
        <w:rPr>
          <w:rFonts w:ascii="Times New Roman" w:hAnsi="Times New Roman" w:cs="Times New Roman"/>
          <w:color w:val="000000"/>
          <w:sz w:val="28"/>
          <w:szCs w:val="28"/>
          <w:lang w:val="uk-UA"/>
        </w:rPr>
        <w:t>Construction</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and</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renovation</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shanghai</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university</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yanchang</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campus</w:t>
      </w:r>
      <w:proofErr w:type="spellEnd"/>
      <w:r w:rsidRPr="008A693C">
        <w:rPr>
          <w:rFonts w:ascii="Times New Roman" w:hAnsi="Times New Roman" w:cs="Times New Roman"/>
          <w:color w:val="000000"/>
          <w:sz w:val="28"/>
          <w:szCs w:val="28"/>
          <w:lang w:val="uk-UA"/>
        </w:rPr>
        <w:t xml:space="preserve"> / ECADI </w:t>
      </w:r>
      <w:proofErr w:type="spellStart"/>
      <w:r w:rsidRPr="008A693C">
        <w:rPr>
          <w:rFonts w:ascii="Times New Roman" w:hAnsi="Times New Roman" w:cs="Times New Roman"/>
          <w:color w:val="000000"/>
          <w:sz w:val="28"/>
          <w:szCs w:val="28"/>
          <w:lang w:val="uk-UA"/>
        </w:rPr>
        <w:t>sigma</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architects</w:t>
      </w:r>
      <w:proofErr w:type="spellEnd"/>
      <w:r w:rsidRPr="008A693C">
        <w:rPr>
          <w:rFonts w:ascii="Times New Roman" w:hAnsi="Times New Roman" w:cs="Times New Roman"/>
          <w:color w:val="000000"/>
          <w:sz w:val="28"/>
          <w:szCs w:val="28"/>
          <w:lang w:val="uk-UA"/>
        </w:rPr>
        <w:t>. </w:t>
      </w:r>
      <w:proofErr w:type="spellStart"/>
      <w:r w:rsidRPr="008A693C">
        <w:rPr>
          <w:rFonts w:ascii="Times New Roman" w:hAnsi="Times New Roman" w:cs="Times New Roman"/>
          <w:i/>
          <w:iCs/>
          <w:color w:val="000000"/>
          <w:sz w:val="28"/>
          <w:szCs w:val="28"/>
          <w:lang w:val="uk-UA"/>
        </w:rPr>
        <w:t>ArchDaily</w:t>
      </w:r>
      <w:proofErr w:type="spellEnd"/>
      <w:r w:rsidRPr="008A693C">
        <w:rPr>
          <w:rFonts w:ascii="Times New Roman" w:hAnsi="Times New Roman" w:cs="Times New Roman"/>
          <w:color w:val="000000"/>
          <w:sz w:val="28"/>
          <w:szCs w:val="28"/>
          <w:lang w:val="uk-UA"/>
        </w:rPr>
        <w:t>. URL: </w:t>
      </w:r>
      <w:hyperlink r:id="rId58" w:tgtFrame="_blank" w:history="1">
        <w:r w:rsidRPr="008A693C">
          <w:rPr>
            <w:rFonts w:ascii="Times New Roman" w:hAnsi="Times New Roman" w:cs="Times New Roman"/>
            <w:sz w:val="28"/>
            <w:szCs w:val="28"/>
          </w:rPr>
          <w:t>https://www.archdaily.com/1029092/construction-and-renovation-of-shanghai-university-yanchang-campus-ecadi?ad_source=search&amp;amp;ad_medium=projects_tab</w:t>
        </w:r>
      </w:hyperlink>
      <w:r w:rsidRPr="008A693C">
        <w:rPr>
          <w:rFonts w:ascii="Times New Roman" w:hAnsi="Times New Roman" w:cs="Times New Roman"/>
          <w:color w:val="000000"/>
          <w:sz w:val="28"/>
          <w:szCs w:val="28"/>
          <w:lang w:val="uk-UA"/>
        </w:rPr>
        <w:t> (</w:t>
      </w:r>
      <w:proofErr w:type="spellStart"/>
      <w:r w:rsidRPr="008A693C">
        <w:rPr>
          <w:rFonts w:ascii="Times New Roman" w:hAnsi="Times New Roman" w:cs="Times New Roman"/>
          <w:color w:val="000000"/>
          <w:sz w:val="28"/>
          <w:szCs w:val="28"/>
          <w:lang w:val="uk-UA"/>
        </w:rPr>
        <w:t>date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access</w:t>
      </w:r>
      <w:proofErr w:type="spellEnd"/>
      <w:r w:rsidRPr="008A693C">
        <w:rPr>
          <w:rFonts w:ascii="Times New Roman" w:hAnsi="Times New Roman" w:cs="Times New Roman"/>
          <w:color w:val="000000"/>
          <w:sz w:val="28"/>
          <w:szCs w:val="28"/>
          <w:lang w:val="uk-UA"/>
        </w:rPr>
        <w:t>: 08.12.2025).</w:t>
      </w:r>
    </w:p>
    <w:p w14:paraId="791A2868"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color w:val="000000"/>
          <w:sz w:val="28"/>
          <w:szCs w:val="28"/>
          <w:lang w:val="uk-UA"/>
        </w:rPr>
      </w:pPr>
      <w:r w:rsidRPr="008A693C">
        <w:rPr>
          <w:rFonts w:ascii="Times New Roman" w:hAnsi="Times New Roman" w:cs="Times New Roman"/>
          <w:sz w:val="28"/>
          <w:szCs w:val="28"/>
        </w:rPr>
        <w:t>Haworth Tompkins</w:t>
      </w:r>
      <w:r w:rsidRPr="008A693C">
        <w:rPr>
          <w:rFonts w:ascii="Times New Roman" w:hAnsi="Times New Roman" w:cs="Times New Roman"/>
          <w:sz w:val="28"/>
          <w:szCs w:val="28"/>
          <w:lang w:val="uk-UA"/>
        </w:rPr>
        <w:t xml:space="preserve">. </w:t>
      </w:r>
      <w:proofErr w:type="spellStart"/>
      <w:r w:rsidRPr="008A693C">
        <w:rPr>
          <w:rFonts w:ascii="Times New Roman" w:hAnsi="Times New Roman" w:cs="Times New Roman"/>
          <w:color w:val="000000"/>
          <w:sz w:val="28"/>
          <w:szCs w:val="28"/>
          <w:lang w:val="uk-UA"/>
        </w:rPr>
        <w:t>Kingston</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School</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Art</w:t>
      </w:r>
      <w:proofErr w:type="spellEnd"/>
      <w:r w:rsidRPr="008A693C">
        <w:rPr>
          <w:rFonts w:ascii="Times New Roman" w:hAnsi="Times New Roman" w:cs="Times New Roman"/>
          <w:color w:val="000000"/>
          <w:sz w:val="28"/>
          <w:szCs w:val="28"/>
          <w:lang w:val="uk-UA"/>
        </w:rPr>
        <w:t xml:space="preserve">, 2019— a </w:t>
      </w:r>
      <w:proofErr w:type="spellStart"/>
      <w:r w:rsidRPr="008A693C">
        <w:rPr>
          <w:rFonts w:ascii="Times New Roman" w:hAnsi="Times New Roman" w:cs="Times New Roman"/>
          <w:color w:val="000000"/>
          <w:sz w:val="28"/>
          <w:szCs w:val="28"/>
          <w:lang w:val="uk-UA"/>
        </w:rPr>
        <w:t>transformative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and</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creative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upgrade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to</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Kingston</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University’s</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Knights</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Park</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Campus</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i/>
          <w:color w:val="000000"/>
          <w:sz w:val="28"/>
          <w:szCs w:val="28"/>
          <w:lang w:val="uk-UA"/>
        </w:rPr>
        <w:t>Haworthtompkins</w:t>
      </w:r>
      <w:proofErr w:type="spellEnd"/>
      <w:r w:rsidRPr="008A693C">
        <w:rPr>
          <w:rFonts w:ascii="Times New Roman" w:hAnsi="Times New Roman" w:cs="Times New Roman"/>
          <w:color w:val="000000"/>
          <w:sz w:val="28"/>
          <w:szCs w:val="28"/>
          <w:lang w:val="uk-UA"/>
        </w:rPr>
        <w:t>, URL: </w:t>
      </w:r>
      <w:hyperlink r:id="rId59" w:tgtFrame="_blank" w:history="1">
        <w:r w:rsidRPr="008A693C">
          <w:rPr>
            <w:rFonts w:ascii="Times New Roman" w:hAnsi="Times New Roman" w:cs="Times New Roman"/>
            <w:color w:val="000000"/>
            <w:sz w:val="28"/>
            <w:szCs w:val="28"/>
            <w:lang w:val="uk-UA"/>
          </w:rPr>
          <w:t>https://www.haworthtompkins.com/work/kingston-school-of-art?utm_source=chatgpt.com</w:t>
        </w:r>
      </w:hyperlink>
      <w:r w:rsidRPr="008A693C">
        <w:rPr>
          <w:rFonts w:ascii="Times New Roman" w:hAnsi="Times New Roman" w:cs="Times New Roman"/>
          <w:color w:val="000000"/>
          <w:sz w:val="28"/>
          <w:szCs w:val="28"/>
          <w:lang w:val="uk-UA"/>
        </w:rPr>
        <w:t>. (</w:t>
      </w:r>
      <w:proofErr w:type="spellStart"/>
      <w:r w:rsidRPr="008A693C">
        <w:rPr>
          <w:rFonts w:ascii="Times New Roman" w:hAnsi="Times New Roman" w:cs="Times New Roman"/>
          <w:color w:val="000000"/>
          <w:sz w:val="28"/>
          <w:szCs w:val="28"/>
          <w:lang w:val="uk-UA"/>
        </w:rPr>
        <w:t>date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access</w:t>
      </w:r>
      <w:proofErr w:type="spellEnd"/>
      <w:r w:rsidRPr="008A693C">
        <w:rPr>
          <w:rFonts w:ascii="Times New Roman" w:hAnsi="Times New Roman" w:cs="Times New Roman"/>
          <w:color w:val="000000"/>
          <w:sz w:val="28"/>
          <w:szCs w:val="28"/>
          <w:lang w:val="uk-UA"/>
        </w:rPr>
        <w:t>: 08.12.2025).</w:t>
      </w:r>
    </w:p>
    <w:p w14:paraId="7B8D1D15"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proofErr w:type="spellStart"/>
      <w:r w:rsidRPr="008A693C">
        <w:rPr>
          <w:rFonts w:ascii="Times New Roman" w:hAnsi="Times New Roman" w:cs="Times New Roman"/>
          <w:color w:val="000000"/>
          <w:sz w:val="28"/>
          <w:szCs w:val="28"/>
          <w:lang w:val="uk-UA"/>
        </w:rPr>
        <w:t>Chinese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University</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Hong</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Kong</w:t>
      </w:r>
      <w:proofErr w:type="spellEnd"/>
      <w:r w:rsidRPr="008A693C">
        <w:rPr>
          <w:rFonts w:ascii="Times New Roman" w:hAnsi="Times New Roman" w:cs="Times New Roman"/>
          <w:color w:val="000000"/>
          <w:sz w:val="28"/>
          <w:szCs w:val="28"/>
          <w:lang w:val="uk-UA"/>
        </w:rPr>
        <w:t xml:space="preserve"> / </w:t>
      </w:r>
      <w:proofErr w:type="spellStart"/>
      <w:r w:rsidRPr="008A693C">
        <w:rPr>
          <w:rFonts w:ascii="Times New Roman" w:hAnsi="Times New Roman" w:cs="Times New Roman"/>
          <w:color w:val="000000"/>
          <w:sz w:val="28"/>
          <w:szCs w:val="28"/>
          <w:lang w:val="uk-UA"/>
        </w:rPr>
        <w:t>Wang</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Weijen</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Architecture</w:t>
      </w:r>
      <w:proofErr w:type="spellEnd"/>
      <w:r w:rsidRPr="008A693C">
        <w:rPr>
          <w:rFonts w:ascii="Times New Roman" w:hAnsi="Times New Roman" w:cs="Times New Roman"/>
          <w:color w:val="000000"/>
          <w:sz w:val="28"/>
          <w:szCs w:val="28"/>
          <w:lang w:val="uk-UA"/>
        </w:rPr>
        <w:t xml:space="preserve"> + </w:t>
      </w:r>
      <w:proofErr w:type="spellStart"/>
      <w:r w:rsidRPr="008A693C">
        <w:rPr>
          <w:rFonts w:ascii="Times New Roman" w:hAnsi="Times New Roman" w:cs="Times New Roman"/>
          <w:color w:val="000000"/>
          <w:sz w:val="28"/>
          <w:szCs w:val="28"/>
          <w:lang w:val="uk-UA"/>
        </w:rPr>
        <w:t>Rocco</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Design</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Architects</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Associates</w:t>
      </w:r>
      <w:proofErr w:type="spellEnd"/>
      <w:r w:rsidRPr="008A693C">
        <w:rPr>
          <w:rFonts w:ascii="Times New Roman" w:hAnsi="Times New Roman" w:cs="Times New Roman"/>
          <w:color w:val="000000"/>
          <w:sz w:val="28"/>
          <w:szCs w:val="28"/>
          <w:lang w:val="uk-UA"/>
        </w:rPr>
        <w:t xml:space="preserve"> + </w:t>
      </w:r>
      <w:proofErr w:type="spellStart"/>
      <w:r w:rsidRPr="008A693C">
        <w:rPr>
          <w:rFonts w:ascii="Times New Roman" w:hAnsi="Times New Roman" w:cs="Times New Roman"/>
          <w:color w:val="000000"/>
          <w:sz w:val="28"/>
          <w:szCs w:val="28"/>
          <w:lang w:val="uk-UA"/>
        </w:rPr>
        <w:t>Gravity</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Partnership</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i/>
          <w:iCs/>
          <w:color w:val="000000"/>
          <w:sz w:val="28"/>
          <w:szCs w:val="28"/>
          <w:lang w:val="uk-UA"/>
        </w:rPr>
        <w:t>ArchDaily</w:t>
      </w:r>
      <w:proofErr w:type="spellEnd"/>
      <w:r w:rsidRPr="008A693C">
        <w:rPr>
          <w:rFonts w:ascii="Times New Roman" w:hAnsi="Times New Roman" w:cs="Times New Roman"/>
          <w:color w:val="000000"/>
          <w:sz w:val="28"/>
          <w:szCs w:val="28"/>
          <w:lang w:val="uk-UA"/>
        </w:rPr>
        <w:t>, URL: https://www.archdaily.com/932806/chinese-university-of-hong-kong-rocco-design-architects-associates (</w:t>
      </w:r>
      <w:proofErr w:type="spellStart"/>
      <w:r w:rsidRPr="008A693C">
        <w:rPr>
          <w:rFonts w:ascii="Times New Roman" w:hAnsi="Times New Roman" w:cs="Times New Roman"/>
          <w:color w:val="000000"/>
          <w:sz w:val="28"/>
          <w:szCs w:val="28"/>
          <w:lang w:val="uk-UA"/>
        </w:rPr>
        <w:t>date</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of</w:t>
      </w:r>
      <w:proofErr w:type="spellEnd"/>
      <w:r w:rsidRPr="008A693C">
        <w:rPr>
          <w:rFonts w:ascii="Times New Roman" w:hAnsi="Times New Roman" w:cs="Times New Roman"/>
          <w:color w:val="000000"/>
          <w:sz w:val="28"/>
          <w:szCs w:val="28"/>
          <w:lang w:val="uk-UA"/>
        </w:rPr>
        <w:t xml:space="preserve"> </w:t>
      </w:r>
      <w:proofErr w:type="spellStart"/>
      <w:r w:rsidRPr="008A693C">
        <w:rPr>
          <w:rFonts w:ascii="Times New Roman" w:hAnsi="Times New Roman" w:cs="Times New Roman"/>
          <w:color w:val="000000"/>
          <w:sz w:val="28"/>
          <w:szCs w:val="28"/>
          <w:lang w:val="uk-UA"/>
        </w:rPr>
        <w:t>access</w:t>
      </w:r>
      <w:proofErr w:type="spellEnd"/>
      <w:r w:rsidRPr="008A693C">
        <w:rPr>
          <w:rFonts w:ascii="Times New Roman" w:hAnsi="Times New Roman" w:cs="Times New Roman"/>
          <w:color w:val="000000"/>
          <w:sz w:val="28"/>
          <w:szCs w:val="28"/>
          <w:lang w:val="uk-UA"/>
        </w:rPr>
        <w:t>: 08.12.2025).</w:t>
      </w:r>
    </w:p>
    <w:p w14:paraId="6FA19FD8"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r w:rsidRPr="008A693C">
        <w:rPr>
          <w:rFonts w:ascii="Times New Roman" w:hAnsi="Times New Roman" w:cs="Times New Roman"/>
          <w:color w:val="000000"/>
          <w:sz w:val="28"/>
          <w:szCs w:val="28"/>
          <w:lang w:val="uk-UA"/>
        </w:rPr>
        <w:t>Галерея проектів. </w:t>
      </w:r>
      <w:r w:rsidRPr="008A693C">
        <w:rPr>
          <w:rFonts w:ascii="Times New Roman" w:hAnsi="Times New Roman" w:cs="Times New Roman"/>
          <w:i/>
          <w:iCs/>
          <w:color w:val="000000"/>
          <w:sz w:val="28"/>
          <w:szCs w:val="28"/>
          <w:lang w:val="uk-UA"/>
        </w:rPr>
        <w:t>STEEL FREEDOM</w:t>
      </w:r>
      <w:r w:rsidRPr="008A693C">
        <w:rPr>
          <w:rFonts w:ascii="Times New Roman" w:hAnsi="Times New Roman" w:cs="Times New Roman"/>
          <w:color w:val="000000"/>
          <w:sz w:val="28"/>
          <w:szCs w:val="28"/>
          <w:lang w:val="uk-UA"/>
        </w:rPr>
        <w:t>. URL: </w:t>
      </w:r>
      <w:hyperlink r:id="rId60" w:tgtFrame="_blank" w:history="1">
        <w:r w:rsidRPr="008A693C">
          <w:rPr>
            <w:rStyle w:val="a4"/>
            <w:rFonts w:ascii="Times New Roman" w:hAnsi="Times New Roman" w:cs="Times New Roman"/>
            <w:color w:val="000000"/>
            <w:sz w:val="28"/>
            <w:szCs w:val="28"/>
            <w:u w:val="none"/>
            <w:lang w:val="uk-UA"/>
          </w:rPr>
          <w:t>https://steelfreedom.ua/ua/gallery_of_projects/</w:t>
        </w:r>
      </w:hyperlink>
      <w:r w:rsidRPr="008A693C">
        <w:rPr>
          <w:rFonts w:ascii="Times New Roman" w:hAnsi="Times New Roman" w:cs="Times New Roman"/>
          <w:color w:val="000000"/>
          <w:sz w:val="28"/>
          <w:szCs w:val="28"/>
          <w:lang w:val="uk-UA"/>
        </w:rPr>
        <w:t> (дата звернення: 08.12.2025).</w:t>
      </w:r>
    </w:p>
    <w:p w14:paraId="267E0CFE"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r w:rsidRPr="008A693C">
        <w:rPr>
          <w:rFonts w:ascii="Times New Roman" w:hAnsi="Times New Roman" w:cs="Times New Roman"/>
          <w:color w:val="000000"/>
          <w:sz w:val="28"/>
          <w:szCs w:val="28"/>
          <w:lang w:val="uk-UA"/>
        </w:rPr>
        <w:t>Модернізація університету: архітектори майбутнього будують сьогодення. </w:t>
      </w:r>
      <w:r w:rsidRPr="008A693C">
        <w:rPr>
          <w:rFonts w:ascii="Times New Roman" w:hAnsi="Times New Roman" w:cs="Times New Roman"/>
          <w:i/>
          <w:iCs/>
          <w:color w:val="000000"/>
          <w:sz w:val="28"/>
          <w:szCs w:val="28"/>
          <w:lang w:val="uk-UA"/>
        </w:rPr>
        <w:t>ІФНТУНГ | Івано-Франківський національний технічний університет нафти і газу</w:t>
      </w:r>
      <w:r w:rsidRPr="008A693C">
        <w:rPr>
          <w:rFonts w:ascii="Times New Roman" w:hAnsi="Times New Roman" w:cs="Times New Roman"/>
          <w:color w:val="000000"/>
          <w:sz w:val="28"/>
          <w:szCs w:val="28"/>
          <w:lang w:val="uk-UA"/>
        </w:rPr>
        <w:t>. URL: </w:t>
      </w:r>
      <w:hyperlink r:id="rId61" w:tgtFrame="_blank" w:history="1">
        <w:r w:rsidRPr="008A693C">
          <w:rPr>
            <w:rStyle w:val="a4"/>
            <w:rFonts w:ascii="Times New Roman" w:hAnsi="Times New Roman" w:cs="Times New Roman"/>
            <w:color w:val="000000"/>
            <w:sz w:val="28"/>
            <w:szCs w:val="28"/>
            <w:u w:val="none"/>
            <w:lang w:val="uk-UA"/>
          </w:rPr>
          <w:t>https://nung.edu.ua/news/modernizatsiya-universytetu-arkhitektory-maybutnoho-buduyut-sohodennya</w:t>
        </w:r>
      </w:hyperlink>
      <w:r w:rsidRPr="008A693C">
        <w:rPr>
          <w:rFonts w:ascii="Times New Roman" w:hAnsi="Times New Roman" w:cs="Times New Roman"/>
          <w:color w:val="000000"/>
          <w:sz w:val="28"/>
          <w:szCs w:val="28"/>
          <w:lang w:val="uk-UA"/>
        </w:rPr>
        <w:t> (дата звернення: 08.12.2025).</w:t>
      </w:r>
    </w:p>
    <w:p w14:paraId="4CC538ED"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r w:rsidRPr="008A693C">
        <w:rPr>
          <w:rFonts w:ascii="Times New Roman" w:hAnsi="Times New Roman" w:cs="Times New Roman"/>
          <w:sz w:val="28"/>
          <w:szCs w:val="28"/>
          <w:lang w:val="uk-UA"/>
        </w:rPr>
        <w:t xml:space="preserve"> </w:t>
      </w:r>
      <w:proofErr w:type="spellStart"/>
      <w:r w:rsidRPr="008A693C">
        <w:rPr>
          <w:rFonts w:ascii="Times New Roman" w:hAnsi="Times New Roman" w:cs="Times New Roman"/>
          <w:color w:val="000000"/>
          <w:sz w:val="28"/>
          <w:szCs w:val="28"/>
        </w:rPr>
        <w:t>Презентація</w:t>
      </w:r>
      <w:proofErr w:type="spellEnd"/>
      <w:r w:rsidRPr="008A693C">
        <w:rPr>
          <w:rFonts w:ascii="Times New Roman" w:hAnsi="Times New Roman" w:cs="Times New Roman"/>
          <w:color w:val="000000"/>
          <w:sz w:val="28"/>
          <w:szCs w:val="28"/>
        </w:rPr>
        <w:t xml:space="preserve"> проєктів </w:t>
      </w:r>
      <w:proofErr w:type="spellStart"/>
      <w:r w:rsidRPr="008A693C">
        <w:rPr>
          <w:rFonts w:ascii="Times New Roman" w:hAnsi="Times New Roman" w:cs="Times New Roman"/>
          <w:color w:val="000000"/>
          <w:sz w:val="28"/>
          <w:szCs w:val="28"/>
        </w:rPr>
        <w:t>відбудови</w:t>
      </w:r>
      <w:proofErr w:type="spellEnd"/>
      <w:r w:rsidRPr="008A693C">
        <w:rPr>
          <w:rFonts w:ascii="Times New Roman" w:hAnsi="Times New Roman" w:cs="Times New Roman"/>
          <w:color w:val="000000"/>
          <w:sz w:val="28"/>
          <w:szCs w:val="28"/>
        </w:rPr>
        <w:t xml:space="preserve"> </w:t>
      </w:r>
      <w:proofErr w:type="spellStart"/>
      <w:r w:rsidRPr="008A693C">
        <w:rPr>
          <w:rFonts w:ascii="Times New Roman" w:hAnsi="Times New Roman" w:cs="Times New Roman"/>
          <w:color w:val="000000"/>
          <w:sz w:val="28"/>
          <w:szCs w:val="28"/>
        </w:rPr>
        <w:t>Академії</w:t>
      </w:r>
      <w:proofErr w:type="spellEnd"/>
      <w:r w:rsidRPr="008A693C">
        <w:rPr>
          <w:rFonts w:ascii="Times New Roman" w:hAnsi="Times New Roman" w:cs="Times New Roman"/>
          <w:color w:val="000000"/>
          <w:sz w:val="28"/>
          <w:szCs w:val="28"/>
        </w:rPr>
        <w:t xml:space="preserve"> </w:t>
      </w:r>
      <w:proofErr w:type="spellStart"/>
      <w:r w:rsidRPr="008A693C">
        <w:rPr>
          <w:rFonts w:ascii="Times New Roman" w:hAnsi="Times New Roman" w:cs="Times New Roman"/>
          <w:color w:val="000000"/>
          <w:sz w:val="28"/>
          <w:szCs w:val="28"/>
        </w:rPr>
        <w:t>Бойчука</w:t>
      </w:r>
      <w:proofErr w:type="spellEnd"/>
      <w:r w:rsidRPr="008A693C">
        <w:rPr>
          <w:rFonts w:ascii="Times New Roman" w:hAnsi="Times New Roman" w:cs="Times New Roman"/>
          <w:color w:val="000000"/>
          <w:sz w:val="28"/>
          <w:szCs w:val="28"/>
        </w:rPr>
        <w:t>. </w:t>
      </w:r>
      <w:r w:rsidRPr="008A693C">
        <w:rPr>
          <w:rFonts w:ascii="Times New Roman" w:hAnsi="Times New Roman" w:cs="Times New Roman"/>
          <w:i/>
          <w:iCs/>
          <w:color w:val="000000"/>
          <w:sz w:val="28"/>
          <w:szCs w:val="28"/>
        </w:rPr>
        <w:t xml:space="preserve">КДАДПМД | </w:t>
      </w:r>
      <w:proofErr w:type="spellStart"/>
      <w:r w:rsidRPr="008A693C">
        <w:rPr>
          <w:rFonts w:ascii="Times New Roman" w:hAnsi="Times New Roman" w:cs="Times New Roman"/>
          <w:i/>
          <w:iCs/>
          <w:color w:val="000000"/>
          <w:sz w:val="28"/>
          <w:szCs w:val="28"/>
        </w:rPr>
        <w:t>Офіційний</w:t>
      </w:r>
      <w:proofErr w:type="spellEnd"/>
      <w:r w:rsidRPr="008A693C">
        <w:rPr>
          <w:rFonts w:ascii="Times New Roman" w:hAnsi="Times New Roman" w:cs="Times New Roman"/>
          <w:i/>
          <w:iCs/>
          <w:color w:val="000000"/>
          <w:sz w:val="28"/>
          <w:szCs w:val="28"/>
        </w:rPr>
        <w:t xml:space="preserve"> </w:t>
      </w:r>
      <w:proofErr w:type="spellStart"/>
      <w:r w:rsidRPr="008A693C">
        <w:rPr>
          <w:rFonts w:ascii="Times New Roman" w:hAnsi="Times New Roman" w:cs="Times New Roman"/>
          <w:i/>
          <w:iCs/>
          <w:color w:val="000000"/>
          <w:sz w:val="28"/>
          <w:szCs w:val="28"/>
        </w:rPr>
        <w:t>сайт</w:t>
      </w:r>
      <w:proofErr w:type="spellEnd"/>
      <w:r w:rsidRPr="008A693C">
        <w:rPr>
          <w:rFonts w:ascii="Times New Roman" w:hAnsi="Times New Roman" w:cs="Times New Roman"/>
          <w:i/>
          <w:iCs/>
          <w:color w:val="000000"/>
          <w:sz w:val="28"/>
          <w:szCs w:val="28"/>
        </w:rPr>
        <w:t xml:space="preserve"> </w:t>
      </w:r>
      <w:proofErr w:type="spellStart"/>
      <w:r w:rsidRPr="008A693C">
        <w:rPr>
          <w:rFonts w:ascii="Times New Roman" w:hAnsi="Times New Roman" w:cs="Times New Roman"/>
          <w:i/>
          <w:iCs/>
          <w:color w:val="000000"/>
          <w:sz w:val="28"/>
          <w:szCs w:val="28"/>
        </w:rPr>
        <w:t>Київської</w:t>
      </w:r>
      <w:proofErr w:type="spellEnd"/>
      <w:r w:rsidRPr="008A693C">
        <w:rPr>
          <w:rFonts w:ascii="Times New Roman" w:hAnsi="Times New Roman" w:cs="Times New Roman"/>
          <w:i/>
          <w:iCs/>
          <w:color w:val="000000"/>
          <w:sz w:val="28"/>
          <w:szCs w:val="28"/>
        </w:rPr>
        <w:t xml:space="preserve"> </w:t>
      </w:r>
      <w:proofErr w:type="spellStart"/>
      <w:r w:rsidRPr="008A693C">
        <w:rPr>
          <w:rFonts w:ascii="Times New Roman" w:hAnsi="Times New Roman" w:cs="Times New Roman"/>
          <w:i/>
          <w:iCs/>
          <w:color w:val="000000"/>
          <w:sz w:val="28"/>
          <w:szCs w:val="28"/>
        </w:rPr>
        <w:t>державної</w:t>
      </w:r>
      <w:proofErr w:type="spellEnd"/>
      <w:r w:rsidRPr="008A693C">
        <w:rPr>
          <w:rFonts w:ascii="Times New Roman" w:hAnsi="Times New Roman" w:cs="Times New Roman"/>
          <w:i/>
          <w:iCs/>
          <w:color w:val="000000"/>
          <w:sz w:val="28"/>
          <w:szCs w:val="28"/>
        </w:rPr>
        <w:t xml:space="preserve"> </w:t>
      </w:r>
      <w:proofErr w:type="spellStart"/>
      <w:r w:rsidRPr="008A693C">
        <w:rPr>
          <w:rFonts w:ascii="Times New Roman" w:hAnsi="Times New Roman" w:cs="Times New Roman"/>
          <w:i/>
          <w:iCs/>
          <w:color w:val="000000"/>
          <w:sz w:val="28"/>
          <w:szCs w:val="28"/>
        </w:rPr>
        <w:t>академії</w:t>
      </w:r>
      <w:proofErr w:type="spellEnd"/>
      <w:r w:rsidRPr="008A693C">
        <w:rPr>
          <w:rFonts w:ascii="Times New Roman" w:hAnsi="Times New Roman" w:cs="Times New Roman"/>
          <w:i/>
          <w:iCs/>
          <w:color w:val="000000"/>
          <w:sz w:val="28"/>
          <w:szCs w:val="28"/>
        </w:rPr>
        <w:t xml:space="preserve"> </w:t>
      </w:r>
      <w:proofErr w:type="spellStart"/>
      <w:r w:rsidRPr="008A693C">
        <w:rPr>
          <w:rFonts w:ascii="Times New Roman" w:hAnsi="Times New Roman" w:cs="Times New Roman"/>
          <w:i/>
          <w:iCs/>
          <w:color w:val="000000"/>
          <w:sz w:val="28"/>
          <w:szCs w:val="28"/>
        </w:rPr>
        <w:t>декоративно-прикладного</w:t>
      </w:r>
      <w:proofErr w:type="spellEnd"/>
      <w:r w:rsidRPr="008A693C">
        <w:rPr>
          <w:rFonts w:ascii="Times New Roman" w:hAnsi="Times New Roman" w:cs="Times New Roman"/>
          <w:i/>
          <w:iCs/>
          <w:color w:val="000000"/>
          <w:sz w:val="28"/>
          <w:szCs w:val="28"/>
        </w:rPr>
        <w:t xml:space="preserve"> </w:t>
      </w:r>
      <w:proofErr w:type="spellStart"/>
      <w:r w:rsidRPr="008A693C">
        <w:rPr>
          <w:rFonts w:ascii="Times New Roman" w:hAnsi="Times New Roman" w:cs="Times New Roman"/>
          <w:i/>
          <w:iCs/>
          <w:color w:val="000000"/>
          <w:sz w:val="28"/>
          <w:szCs w:val="28"/>
        </w:rPr>
        <w:t>мистецтва</w:t>
      </w:r>
      <w:proofErr w:type="spellEnd"/>
      <w:r w:rsidRPr="008A693C">
        <w:rPr>
          <w:rFonts w:ascii="Times New Roman" w:hAnsi="Times New Roman" w:cs="Times New Roman"/>
          <w:i/>
          <w:iCs/>
          <w:color w:val="000000"/>
          <w:sz w:val="28"/>
          <w:szCs w:val="28"/>
        </w:rPr>
        <w:t xml:space="preserve"> і </w:t>
      </w:r>
      <w:proofErr w:type="spellStart"/>
      <w:r w:rsidRPr="008A693C">
        <w:rPr>
          <w:rFonts w:ascii="Times New Roman" w:hAnsi="Times New Roman" w:cs="Times New Roman"/>
          <w:i/>
          <w:iCs/>
          <w:color w:val="000000"/>
          <w:sz w:val="28"/>
          <w:szCs w:val="28"/>
        </w:rPr>
        <w:t>дизайну</w:t>
      </w:r>
      <w:proofErr w:type="spellEnd"/>
      <w:r w:rsidRPr="008A693C">
        <w:rPr>
          <w:rFonts w:ascii="Times New Roman" w:hAnsi="Times New Roman" w:cs="Times New Roman"/>
          <w:i/>
          <w:iCs/>
          <w:color w:val="000000"/>
          <w:sz w:val="28"/>
          <w:szCs w:val="28"/>
        </w:rPr>
        <w:t xml:space="preserve"> </w:t>
      </w:r>
      <w:proofErr w:type="spellStart"/>
      <w:r w:rsidRPr="008A693C">
        <w:rPr>
          <w:rFonts w:ascii="Times New Roman" w:hAnsi="Times New Roman" w:cs="Times New Roman"/>
          <w:i/>
          <w:iCs/>
          <w:color w:val="000000"/>
          <w:sz w:val="28"/>
          <w:szCs w:val="28"/>
        </w:rPr>
        <w:t>імені</w:t>
      </w:r>
      <w:proofErr w:type="spellEnd"/>
      <w:r w:rsidRPr="008A693C">
        <w:rPr>
          <w:rFonts w:ascii="Times New Roman" w:hAnsi="Times New Roman" w:cs="Times New Roman"/>
          <w:i/>
          <w:iCs/>
          <w:color w:val="000000"/>
          <w:sz w:val="28"/>
          <w:szCs w:val="28"/>
        </w:rPr>
        <w:t xml:space="preserve"> </w:t>
      </w:r>
      <w:proofErr w:type="spellStart"/>
      <w:r w:rsidRPr="008A693C">
        <w:rPr>
          <w:rFonts w:ascii="Times New Roman" w:hAnsi="Times New Roman" w:cs="Times New Roman"/>
          <w:i/>
          <w:iCs/>
          <w:color w:val="000000"/>
          <w:sz w:val="28"/>
          <w:szCs w:val="28"/>
        </w:rPr>
        <w:t>Михайла</w:t>
      </w:r>
      <w:proofErr w:type="spellEnd"/>
      <w:r w:rsidRPr="008A693C">
        <w:rPr>
          <w:rFonts w:ascii="Times New Roman" w:hAnsi="Times New Roman" w:cs="Times New Roman"/>
          <w:i/>
          <w:iCs/>
          <w:color w:val="000000"/>
          <w:sz w:val="28"/>
          <w:szCs w:val="28"/>
        </w:rPr>
        <w:t xml:space="preserve"> </w:t>
      </w:r>
      <w:proofErr w:type="spellStart"/>
      <w:r w:rsidRPr="008A693C">
        <w:rPr>
          <w:rFonts w:ascii="Times New Roman" w:hAnsi="Times New Roman" w:cs="Times New Roman"/>
          <w:i/>
          <w:iCs/>
          <w:color w:val="000000"/>
          <w:sz w:val="28"/>
          <w:szCs w:val="28"/>
        </w:rPr>
        <w:t>Бойчука</w:t>
      </w:r>
      <w:proofErr w:type="spellEnd"/>
      <w:r w:rsidRPr="008A693C">
        <w:rPr>
          <w:rFonts w:ascii="Times New Roman" w:hAnsi="Times New Roman" w:cs="Times New Roman"/>
          <w:color w:val="000000"/>
          <w:sz w:val="28"/>
          <w:szCs w:val="28"/>
        </w:rPr>
        <w:t>. URL: </w:t>
      </w:r>
      <w:hyperlink r:id="rId62" w:tgtFrame="_blank" w:history="1">
        <w:r w:rsidRPr="008A693C">
          <w:rPr>
            <w:rStyle w:val="a4"/>
            <w:rFonts w:ascii="Times New Roman" w:hAnsi="Times New Roman" w:cs="Times New Roman"/>
            <w:color w:val="000000"/>
            <w:sz w:val="28"/>
            <w:szCs w:val="28"/>
            <w:u w:val="none"/>
          </w:rPr>
          <w:t>https://kdidpmid.edu.ua/academy/2025/06/07/prezentacziya-proyektiv-vidbudovy-akademiyi-bojchuka/</w:t>
        </w:r>
      </w:hyperlink>
      <w:r w:rsidRPr="008A693C">
        <w:rPr>
          <w:rFonts w:ascii="Times New Roman" w:hAnsi="Times New Roman" w:cs="Times New Roman"/>
          <w:color w:val="000000"/>
          <w:sz w:val="28"/>
          <w:szCs w:val="28"/>
        </w:rPr>
        <w:t> (</w:t>
      </w:r>
      <w:proofErr w:type="spellStart"/>
      <w:r w:rsidRPr="008A693C">
        <w:rPr>
          <w:rFonts w:ascii="Times New Roman" w:hAnsi="Times New Roman" w:cs="Times New Roman"/>
          <w:color w:val="000000"/>
          <w:sz w:val="28"/>
          <w:szCs w:val="28"/>
        </w:rPr>
        <w:t>дата</w:t>
      </w:r>
      <w:proofErr w:type="spellEnd"/>
      <w:r w:rsidRPr="008A693C">
        <w:rPr>
          <w:rFonts w:ascii="Times New Roman" w:hAnsi="Times New Roman" w:cs="Times New Roman"/>
          <w:color w:val="000000"/>
          <w:sz w:val="28"/>
          <w:szCs w:val="28"/>
        </w:rPr>
        <w:t xml:space="preserve"> </w:t>
      </w:r>
      <w:proofErr w:type="spellStart"/>
      <w:r w:rsidRPr="008A693C">
        <w:rPr>
          <w:rFonts w:ascii="Times New Roman" w:hAnsi="Times New Roman" w:cs="Times New Roman"/>
          <w:color w:val="000000"/>
          <w:sz w:val="28"/>
          <w:szCs w:val="28"/>
        </w:rPr>
        <w:t>звернення</w:t>
      </w:r>
      <w:proofErr w:type="spellEnd"/>
      <w:r w:rsidRPr="008A693C">
        <w:rPr>
          <w:rFonts w:ascii="Times New Roman" w:hAnsi="Times New Roman" w:cs="Times New Roman"/>
          <w:color w:val="000000"/>
          <w:sz w:val="28"/>
          <w:szCs w:val="28"/>
        </w:rPr>
        <w:t>: 02.03.2026).</w:t>
      </w:r>
    </w:p>
    <w:p w14:paraId="4525AEF8" w14:textId="77777777" w:rsidR="008A693C" w:rsidRPr="008A693C" w:rsidRDefault="008A693C" w:rsidP="00E74A89">
      <w:pPr>
        <w:pStyle w:val="a6"/>
        <w:numPr>
          <w:ilvl w:val="0"/>
          <w:numId w:val="4"/>
        </w:numPr>
        <w:spacing w:line="360" w:lineRule="auto"/>
        <w:ind w:left="0" w:right="-283" w:firstLine="0"/>
        <w:jc w:val="both"/>
        <w:rPr>
          <w:rFonts w:ascii="Times New Roman" w:hAnsi="Times New Roman" w:cs="Times New Roman"/>
          <w:sz w:val="28"/>
          <w:szCs w:val="28"/>
          <w:lang w:val="uk-UA"/>
        </w:rPr>
      </w:pPr>
      <w:proofErr w:type="spellStart"/>
      <w:r w:rsidRPr="008A693C">
        <w:rPr>
          <w:rFonts w:ascii="Times New Roman" w:hAnsi="Times New Roman" w:cs="Times New Roman"/>
          <w:bCs/>
          <w:sz w:val="28"/>
          <w:szCs w:val="28"/>
          <w:shd w:val="clear" w:color="auto" w:fill="FFFFFF"/>
        </w:rPr>
        <w:lastRenderedPageBreak/>
        <w:t>Давидов</w:t>
      </w:r>
      <w:proofErr w:type="spellEnd"/>
      <w:r w:rsidRPr="008A693C">
        <w:rPr>
          <w:rFonts w:ascii="Times New Roman" w:hAnsi="Times New Roman" w:cs="Times New Roman"/>
          <w:bCs/>
          <w:sz w:val="28"/>
          <w:szCs w:val="28"/>
          <w:shd w:val="clear" w:color="auto" w:fill="FFFFFF"/>
          <w:lang w:val="uk-UA"/>
        </w:rPr>
        <w:t xml:space="preserve">. А. </w:t>
      </w:r>
      <w:proofErr w:type="spellStart"/>
      <w:r w:rsidRPr="008A693C">
        <w:rPr>
          <w:rFonts w:ascii="Times New Roman" w:hAnsi="Times New Roman" w:cs="Times New Roman"/>
          <w:bCs/>
          <w:sz w:val="28"/>
          <w:szCs w:val="28"/>
          <w:shd w:val="clear" w:color="auto" w:fill="FFFFFF"/>
        </w:rPr>
        <w:t>Левик</w:t>
      </w:r>
      <w:proofErr w:type="spellEnd"/>
      <w:r w:rsidRPr="008A693C">
        <w:rPr>
          <w:rFonts w:ascii="Times New Roman" w:hAnsi="Times New Roman" w:cs="Times New Roman"/>
          <w:bCs/>
          <w:sz w:val="28"/>
          <w:szCs w:val="28"/>
          <w:shd w:val="clear" w:color="auto" w:fill="FFFFFF"/>
          <w:lang w:val="uk-UA"/>
        </w:rPr>
        <w:t>. А.</w:t>
      </w:r>
      <w:r w:rsidRPr="008A693C">
        <w:rPr>
          <w:rFonts w:ascii="Times New Roman" w:hAnsi="Times New Roman" w:cs="Times New Roman"/>
          <w:b/>
          <w:bCs/>
          <w:sz w:val="28"/>
          <w:szCs w:val="28"/>
          <w:shd w:val="clear" w:color="auto" w:fill="FFFFFF"/>
          <w:lang w:val="uk-UA"/>
        </w:rPr>
        <w:t xml:space="preserve"> </w:t>
      </w:r>
      <w:r w:rsidRPr="008A693C">
        <w:rPr>
          <w:rFonts w:ascii="Times New Roman" w:hAnsi="Times New Roman" w:cs="Times New Roman"/>
          <w:sz w:val="28"/>
          <w:szCs w:val="28"/>
          <w:lang w:val="uk-UA"/>
        </w:rPr>
        <w:t xml:space="preserve">Перспективна архітектурно-планувальна організація університетських кампусів в Україні, шляхи її формування, реконструкції та модернізації. </w:t>
      </w:r>
      <w:proofErr w:type="spellStart"/>
      <w:r w:rsidRPr="008A693C">
        <w:rPr>
          <w:rFonts w:ascii="Times New Roman" w:hAnsi="Times New Roman" w:cs="Times New Roman"/>
          <w:i/>
          <w:iCs/>
          <w:color w:val="000000"/>
          <w:sz w:val="28"/>
          <w:szCs w:val="28"/>
        </w:rPr>
        <w:t>Архітектурний</w:t>
      </w:r>
      <w:proofErr w:type="spellEnd"/>
      <w:r w:rsidRPr="008A693C">
        <w:rPr>
          <w:rFonts w:ascii="Times New Roman" w:hAnsi="Times New Roman" w:cs="Times New Roman"/>
          <w:i/>
          <w:iCs/>
          <w:color w:val="000000"/>
          <w:sz w:val="28"/>
          <w:szCs w:val="28"/>
        </w:rPr>
        <w:t xml:space="preserve"> </w:t>
      </w:r>
      <w:r w:rsidRPr="008A693C">
        <w:rPr>
          <w:rFonts w:ascii="Times New Roman" w:hAnsi="Times New Roman" w:cs="Times New Roman"/>
          <w:i/>
          <w:iCs/>
          <w:color w:val="000000"/>
          <w:sz w:val="28"/>
          <w:szCs w:val="28"/>
          <w:lang w:val="uk-UA"/>
        </w:rPr>
        <w:t xml:space="preserve">вісник </w:t>
      </w:r>
      <w:r w:rsidRPr="008A693C">
        <w:rPr>
          <w:rFonts w:ascii="Times New Roman" w:hAnsi="Times New Roman" w:cs="Times New Roman"/>
          <w:i/>
          <w:iCs/>
          <w:color w:val="000000"/>
          <w:sz w:val="28"/>
          <w:szCs w:val="28"/>
        </w:rPr>
        <w:t>КНУБА</w:t>
      </w:r>
      <w:r w:rsidRPr="008A693C">
        <w:rPr>
          <w:rFonts w:ascii="Times New Roman" w:hAnsi="Times New Roman" w:cs="Times New Roman"/>
          <w:color w:val="000000"/>
          <w:sz w:val="28"/>
          <w:szCs w:val="28"/>
        </w:rPr>
        <w:t xml:space="preserve">. 2026. No. 34. </w:t>
      </w:r>
      <w:proofErr w:type="spellStart"/>
      <w:r w:rsidRPr="008A693C">
        <w:rPr>
          <w:rFonts w:ascii="Times New Roman" w:hAnsi="Times New Roman" w:cs="Times New Roman"/>
          <w:color w:val="000000"/>
          <w:sz w:val="28"/>
          <w:szCs w:val="28"/>
        </w:rPr>
        <w:t>Ст</w:t>
      </w:r>
      <w:proofErr w:type="spellEnd"/>
      <w:r w:rsidRPr="008A693C">
        <w:rPr>
          <w:rFonts w:ascii="Times New Roman" w:hAnsi="Times New Roman" w:cs="Times New Roman"/>
          <w:color w:val="000000"/>
          <w:sz w:val="28"/>
          <w:szCs w:val="28"/>
        </w:rPr>
        <w:t>. 166–174. URL: </w:t>
      </w:r>
      <w:hyperlink r:id="rId63" w:tgtFrame="_blank" w:history="1">
        <w:r w:rsidRPr="008A693C">
          <w:rPr>
            <w:rStyle w:val="a4"/>
            <w:rFonts w:ascii="Times New Roman" w:hAnsi="Times New Roman" w:cs="Times New Roman"/>
            <w:color w:val="000000"/>
            <w:sz w:val="28"/>
            <w:szCs w:val="28"/>
            <w:u w:val="none"/>
          </w:rPr>
          <w:t>https://doi.org/10.32347/2519-8661.2025.34.166-174</w:t>
        </w:r>
      </w:hyperlink>
      <w:r w:rsidRPr="008A693C">
        <w:rPr>
          <w:rFonts w:ascii="Times New Roman" w:hAnsi="Times New Roman" w:cs="Times New Roman"/>
          <w:color w:val="000000"/>
          <w:sz w:val="28"/>
          <w:szCs w:val="28"/>
        </w:rPr>
        <w:t> (date of access: 16.05.2026).</w:t>
      </w:r>
    </w:p>
    <w:p w14:paraId="51B635E3" w14:textId="77777777" w:rsidR="008A693C" w:rsidRPr="008A693C" w:rsidRDefault="008A693C" w:rsidP="00E74A89">
      <w:pPr>
        <w:pStyle w:val="a6"/>
        <w:numPr>
          <w:ilvl w:val="0"/>
          <w:numId w:val="4"/>
        </w:numPr>
        <w:spacing w:line="360" w:lineRule="auto"/>
        <w:ind w:left="0" w:right="-283" w:firstLine="0"/>
        <w:jc w:val="both"/>
        <w:rPr>
          <w:rFonts w:ascii="Times New Roman" w:hAnsi="Times New Roman" w:cs="Times New Roman"/>
          <w:sz w:val="28"/>
          <w:szCs w:val="28"/>
          <w:lang w:val="uk-UA"/>
        </w:rPr>
      </w:pPr>
      <w:r w:rsidRPr="008A693C">
        <w:rPr>
          <w:rFonts w:ascii="Times New Roman" w:hAnsi="Times New Roman" w:cs="Times New Roman"/>
          <w:color w:val="ED7D31" w:themeColor="accent2"/>
          <w:sz w:val="28"/>
          <w:szCs w:val="28"/>
          <w:lang w:val="uk-UA"/>
        </w:rPr>
        <w:t xml:space="preserve"> </w:t>
      </w:r>
      <w:r w:rsidRPr="008A693C">
        <w:rPr>
          <w:rFonts w:ascii="Times New Roman" w:hAnsi="Times New Roman" w:cs="Times New Roman"/>
          <w:color w:val="000000"/>
          <w:sz w:val="28"/>
          <w:szCs w:val="28"/>
          <w:lang w:val="uk-UA"/>
        </w:rPr>
        <w:t xml:space="preserve">Кудря С.О. Потенціал відновлюваних джерел енергії України, київської області та Чорнобильської зони. К.: Інститут відновлюваної енергетики НАН України, 2017. 24 с. </w:t>
      </w:r>
    </w:p>
    <w:p w14:paraId="563E1E7B" w14:textId="77777777" w:rsidR="008A693C" w:rsidRPr="008A693C" w:rsidRDefault="008A693C" w:rsidP="00E74A89">
      <w:pPr>
        <w:pStyle w:val="a6"/>
        <w:numPr>
          <w:ilvl w:val="0"/>
          <w:numId w:val="4"/>
        </w:numPr>
        <w:spacing w:line="360" w:lineRule="auto"/>
        <w:ind w:left="0" w:right="-283" w:firstLine="0"/>
        <w:jc w:val="both"/>
        <w:rPr>
          <w:rFonts w:ascii="Times New Roman" w:hAnsi="Times New Roman" w:cs="Times New Roman"/>
          <w:sz w:val="28"/>
          <w:szCs w:val="28"/>
          <w:lang w:val="uk-UA"/>
        </w:rPr>
      </w:pPr>
      <w:proofErr w:type="spellStart"/>
      <w:r w:rsidRPr="008A693C">
        <w:rPr>
          <w:rFonts w:ascii="Times New Roman" w:hAnsi="Times New Roman" w:cs="Times New Roman"/>
          <w:color w:val="000000"/>
          <w:sz w:val="28"/>
          <w:szCs w:val="28"/>
        </w:rPr>
        <w:t>Черненко</w:t>
      </w:r>
      <w:proofErr w:type="spellEnd"/>
      <w:r w:rsidRPr="008A693C">
        <w:rPr>
          <w:rFonts w:ascii="Times New Roman" w:hAnsi="Times New Roman" w:cs="Times New Roman"/>
          <w:color w:val="000000"/>
          <w:sz w:val="28"/>
          <w:szCs w:val="28"/>
        </w:rPr>
        <w:t xml:space="preserve"> Д., </w:t>
      </w:r>
      <w:proofErr w:type="spellStart"/>
      <w:r w:rsidRPr="008A693C">
        <w:rPr>
          <w:rFonts w:ascii="Times New Roman" w:hAnsi="Times New Roman" w:cs="Times New Roman"/>
          <w:color w:val="000000"/>
          <w:sz w:val="28"/>
          <w:szCs w:val="28"/>
        </w:rPr>
        <w:t>Давидов</w:t>
      </w:r>
      <w:proofErr w:type="spellEnd"/>
      <w:r w:rsidRPr="008A693C">
        <w:rPr>
          <w:rFonts w:ascii="Times New Roman" w:hAnsi="Times New Roman" w:cs="Times New Roman"/>
          <w:color w:val="000000"/>
          <w:sz w:val="28"/>
          <w:szCs w:val="28"/>
        </w:rPr>
        <w:t xml:space="preserve"> А. </w:t>
      </w:r>
      <w:proofErr w:type="spellStart"/>
      <w:r w:rsidRPr="008A693C">
        <w:rPr>
          <w:rFonts w:ascii="Times New Roman" w:hAnsi="Times New Roman" w:cs="Times New Roman"/>
          <w:color w:val="000000"/>
          <w:sz w:val="28"/>
          <w:szCs w:val="28"/>
        </w:rPr>
        <w:t>Досвід</w:t>
      </w:r>
      <w:proofErr w:type="spellEnd"/>
      <w:r w:rsidRPr="008A693C">
        <w:rPr>
          <w:rFonts w:ascii="Times New Roman" w:hAnsi="Times New Roman" w:cs="Times New Roman"/>
          <w:color w:val="000000"/>
          <w:sz w:val="28"/>
          <w:szCs w:val="28"/>
        </w:rPr>
        <w:t xml:space="preserve"> </w:t>
      </w:r>
      <w:proofErr w:type="spellStart"/>
      <w:r w:rsidRPr="008A693C">
        <w:rPr>
          <w:rFonts w:ascii="Times New Roman" w:hAnsi="Times New Roman" w:cs="Times New Roman"/>
          <w:color w:val="000000"/>
          <w:sz w:val="28"/>
          <w:szCs w:val="28"/>
        </w:rPr>
        <w:t>та</w:t>
      </w:r>
      <w:proofErr w:type="spellEnd"/>
      <w:r w:rsidRPr="008A693C">
        <w:rPr>
          <w:rFonts w:ascii="Times New Roman" w:hAnsi="Times New Roman" w:cs="Times New Roman"/>
          <w:color w:val="000000"/>
          <w:sz w:val="28"/>
          <w:szCs w:val="28"/>
        </w:rPr>
        <w:t xml:space="preserve"> </w:t>
      </w:r>
      <w:proofErr w:type="spellStart"/>
      <w:r w:rsidRPr="008A693C">
        <w:rPr>
          <w:rFonts w:ascii="Times New Roman" w:hAnsi="Times New Roman" w:cs="Times New Roman"/>
          <w:color w:val="000000"/>
          <w:sz w:val="28"/>
          <w:szCs w:val="28"/>
        </w:rPr>
        <w:t>перспективи</w:t>
      </w:r>
      <w:proofErr w:type="spellEnd"/>
      <w:r w:rsidRPr="008A693C">
        <w:rPr>
          <w:rFonts w:ascii="Times New Roman" w:hAnsi="Times New Roman" w:cs="Times New Roman"/>
          <w:color w:val="000000"/>
          <w:sz w:val="28"/>
          <w:szCs w:val="28"/>
        </w:rPr>
        <w:t xml:space="preserve"> </w:t>
      </w:r>
      <w:proofErr w:type="spellStart"/>
      <w:r w:rsidRPr="008A693C">
        <w:rPr>
          <w:rFonts w:ascii="Times New Roman" w:hAnsi="Times New Roman" w:cs="Times New Roman"/>
          <w:color w:val="000000"/>
          <w:sz w:val="28"/>
          <w:szCs w:val="28"/>
        </w:rPr>
        <w:t>використання</w:t>
      </w:r>
      <w:proofErr w:type="spellEnd"/>
      <w:r w:rsidRPr="008A693C">
        <w:rPr>
          <w:rFonts w:ascii="Times New Roman" w:hAnsi="Times New Roman" w:cs="Times New Roman"/>
          <w:color w:val="000000"/>
          <w:sz w:val="28"/>
          <w:szCs w:val="28"/>
        </w:rPr>
        <w:t xml:space="preserve"> </w:t>
      </w:r>
      <w:proofErr w:type="spellStart"/>
      <w:r w:rsidRPr="008A693C">
        <w:rPr>
          <w:rFonts w:ascii="Times New Roman" w:hAnsi="Times New Roman" w:cs="Times New Roman"/>
          <w:color w:val="000000"/>
          <w:sz w:val="28"/>
          <w:szCs w:val="28"/>
        </w:rPr>
        <w:t>вертикального</w:t>
      </w:r>
      <w:proofErr w:type="spellEnd"/>
      <w:r w:rsidRPr="008A693C">
        <w:rPr>
          <w:rFonts w:ascii="Times New Roman" w:hAnsi="Times New Roman" w:cs="Times New Roman"/>
          <w:color w:val="000000"/>
          <w:sz w:val="28"/>
          <w:szCs w:val="28"/>
        </w:rPr>
        <w:t xml:space="preserve"> </w:t>
      </w:r>
      <w:proofErr w:type="spellStart"/>
      <w:r w:rsidRPr="008A693C">
        <w:rPr>
          <w:rFonts w:ascii="Times New Roman" w:hAnsi="Times New Roman" w:cs="Times New Roman"/>
          <w:color w:val="000000"/>
          <w:sz w:val="28"/>
          <w:szCs w:val="28"/>
        </w:rPr>
        <w:t>озеленення</w:t>
      </w:r>
      <w:proofErr w:type="spellEnd"/>
      <w:r w:rsidRPr="008A693C">
        <w:rPr>
          <w:rFonts w:ascii="Times New Roman" w:hAnsi="Times New Roman" w:cs="Times New Roman"/>
          <w:color w:val="000000"/>
          <w:sz w:val="28"/>
          <w:szCs w:val="28"/>
        </w:rPr>
        <w:t xml:space="preserve"> в </w:t>
      </w:r>
      <w:proofErr w:type="spellStart"/>
      <w:r w:rsidRPr="008A693C">
        <w:rPr>
          <w:rFonts w:ascii="Times New Roman" w:hAnsi="Times New Roman" w:cs="Times New Roman"/>
          <w:color w:val="000000"/>
          <w:sz w:val="28"/>
          <w:szCs w:val="28"/>
        </w:rPr>
        <w:t>міському</w:t>
      </w:r>
      <w:proofErr w:type="spellEnd"/>
      <w:r w:rsidRPr="008A693C">
        <w:rPr>
          <w:rFonts w:ascii="Times New Roman" w:hAnsi="Times New Roman" w:cs="Times New Roman"/>
          <w:color w:val="000000"/>
          <w:sz w:val="28"/>
          <w:szCs w:val="28"/>
        </w:rPr>
        <w:t xml:space="preserve"> </w:t>
      </w:r>
      <w:proofErr w:type="spellStart"/>
      <w:r w:rsidRPr="008A693C">
        <w:rPr>
          <w:rFonts w:ascii="Times New Roman" w:hAnsi="Times New Roman" w:cs="Times New Roman"/>
          <w:color w:val="000000"/>
          <w:sz w:val="28"/>
          <w:szCs w:val="28"/>
        </w:rPr>
        <w:t>середовищі</w:t>
      </w:r>
      <w:proofErr w:type="spellEnd"/>
      <w:r w:rsidRPr="008A693C">
        <w:rPr>
          <w:rFonts w:ascii="Times New Roman" w:hAnsi="Times New Roman" w:cs="Times New Roman"/>
          <w:color w:val="000000"/>
          <w:sz w:val="28"/>
          <w:szCs w:val="28"/>
        </w:rPr>
        <w:t>. </w:t>
      </w:r>
      <w:proofErr w:type="spellStart"/>
      <w:r w:rsidRPr="008A693C">
        <w:rPr>
          <w:rFonts w:ascii="Times New Roman" w:hAnsi="Times New Roman" w:cs="Times New Roman"/>
          <w:i/>
          <w:iCs/>
          <w:color w:val="000000"/>
          <w:sz w:val="28"/>
          <w:szCs w:val="28"/>
        </w:rPr>
        <w:t>Вісник</w:t>
      </w:r>
      <w:proofErr w:type="spellEnd"/>
      <w:r w:rsidRPr="008A693C">
        <w:rPr>
          <w:rFonts w:ascii="Times New Roman" w:hAnsi="Times New Roman" w:cs="Times New Roman"/>
          <w:i/>
          <w:iCs/>
          <w:color w:val="000000"/>
          <w:sz w:val="28"/>
          <w:szCs w:val="28"/>
        </w:rPr>
        <w:t xml:space="preserve"> </w:t>
      </w:r>
      <w:proofErr w:type="spellStart"/>
      <w:r w:rsidRPr="008A693C">
        <w:rPr>
          <w:rFonts w:ascii="Times New Roman" w:hAnsi="Times New Roman" w:cs="Times New Roman"/>
          <w:i/>
          <w:iCs/>
          <w:color w:val="000000"/>
          <w:sz w:val="28"/>
          <w:szCs w:val="28"/>
        </w:rPr>
        <w:t>Національної</w:t>
      </w:r>
      <w:proofErr w:type="spellEnd"/>
      <w:r w:rsidRPr="008A693C">
        <w:rPr>
          <w:rFonts w:ascii="Times New Roman" w:hAnsi="Times New Roman" w:cs="Times New Roman"/>
          <w:i/>
          <w:iCs/>
          <w:color w:val="000000"/>
          <w:sz w:val="28"/>
          <w:szCs w:val="28"/>
        </w:rPr>
        <w:t xml:space="preserve"> </w:t>
      </w:r>
      <w:proofErr w:type="spellStart"/>
      <w:r w:rsidRPr="008A693C">
        <w:rPr>
          <w:rFonts w:ascii="Times New Roman" w:hAnsi="Times New Roman" w:cs="Times New Roman"/>
          <w:i/>
          <w:iCs/>
          <w:color w:val="000000"/>
          <w:sz w:val="28"/>
          <w:szCs w:val="28"/>
        </w:rPr>
        <w:t>академії</w:t>
      </w:r>
      <w:proofErr w:type="spellEnd"/>
      <w:r w:rsidRPr="008A693C">
        <w:rPr>
          <w:rFonts w:ascii="Times New Roman" w:hAnsi="Times New Roman" w:cs="Times New Roman"/>
          <w:i/>
          <w:iCs/>
          <w:color w:val="000000"/>
          <w:sz w:val="28"/>
          <w:szCs w:val="28"/>
        </w:rPr>
        <w:t xml:space="preserve"> </w:t>
      </w:r>
      <w:proofErr w:type="spellStart"/>
      <w:r w:rsidRPr="008A693C">
        <w:rPr>
          <w:rFonts w:ascii="Times New Roman" w:hAnsi="Times New Roman" w:cs="Times New Roman"/>
          <w:i/>
          <w:iCs/>
          <w:color w:val="000000"/>
          <w:sz w:val="28"/>
          <w:szCs w:val="28"/>
        </w:rPr>
        <w:t>образотворчого</w:t>
      </w:r>
      <w:proofErr w:type="spellEnd"/>
      <w:r w:rsidRPr="008A693C">
        <w:rPr>
          <w:rFonts w:ascii="Times New Roman" w:hAnsi="Times New Roman" w:cs="Times New Roman"/>
          <w:i/>
          <w:iCs/>
          <w:color w:val="000000"/>
          <w:sz w:val="28"/>
          <w:szCs w:val="28"/>
        </w:rPr>
        <w:t xml:space="preserve"> </w:t>
      </w:r>
      <w:proofErr w:type="spellStart"/>
      <w:r w:rsidRPr="008A693C">
        <w:rPr>
          <w:rFonts w:ascii="Times New Roman" w:hAnsi="Times New Roman" w:cs="Times New Roman"/>
          <w:i/>
          <w:iCs/>
          <w:color w:val="000000"/>
          <w:sz w:val="28"/>
          <w:szCs w:val="28"/>
        </w:rPr>
        <w:t>мистецтва</w:t>
      </w:r>
      <w:proofErr w:type="spellEnd"/>
      <w:r w:rsidRPr="008A693C">
        <w:rPr>
          <w:rFonts w:ascii="Times New Roman" w:hAnsi="Times New Roman" w:cs="Times New Roman"/>
          <w:i/>
          <w:iCs/>
          <w:color w:val="000000"/>
          <w:sz w:val="28"/>
          <w:szCs w:val="28"/>
        </w:rPr>
        <w:t xml:space="preserve"> і </w:t>
      </w:r>
      <w:proofErr w:type="spellStart"/>
      <w:r w:rsidRPr="008A693C">
        <w:rPr>
          <w:rFonts w:ascii="Times New Roman" w:hAnsi="Times New Roman" w:cs="Times New Roman"/>
          <w:i/>
          <w:iCs/>
          <w:color w:val="000000"/>
          <w:sz w:val="28"/>
          <w:szCs w:val="28"/>
        </w:rPr>
        <w:t>архітектури</w:t>
      </w:r>
      <w:proofErr w:type="spellEnd"/>
      <w:r w:rsidRPr="008A693C">
        <w:rPr>
          <w:rFonts w:ascii="Times New Roman" w:hAnsi="Times New Roman" w:cs="Times New Roman"/>
          <w:color w:val="000000"/>
          <w:sz w:val="28"/>
          <w:szCs w:val="28"/>
        </w:rPr>
        <w:t>. 2025. № 4. С. 80–89. URL: </w:t>
      </w:r>
      <w:hyperlink r:id="rId64" w:tgtFrame="_blank" w:history="1">
        <w:r w:rsidRPr="008A693C">
          <w:rPr>
            <w:rStyle w:val="a4"/>
            <w:rFonts w:ascii="Times New Roman" w:hAnsi="Times New Roman" w:cs="Times New Roman"/>
            <w:color w:val="000000"/>
            <w:sz w:val="28"/>
            <w:szCs w:val="28"/>
            <w:u w:val="none"/>
          </w:rPr>
          <w:t>https://doi.org/10.32782/naoma-bulletin-2025-4-10</w:t>
        </w:r>
      </w:hyperlink>
      <w:r w:rsidRPr="008A693C">
        <w:rPr>
          <w:rFonts w:ascii="Times New Roman" w:hAnsi="Times New Roman" w:cs="Times New Roman"/>
          <w:color w:val="000000"/>
          <w:sz w:val="28"/>
          <w:szCs w:val="28"/>
        </w:rPr>
        <w:t xml:space="preserve"> (дата </w:t>
      </w:r>
      <w:proofErr w:type="spellStart"/>
      <w:r w:rsidRPr="008A693C">
        <w:rPr>
          <w:rFonts w:ascii="Times New Roman" w:hAnsi="Times New Roman" w:cs="Times New Roman"/>
          <w:color w:val="000000"/>
          <w:sz w:val="28"/>
          <w:szCs w:val="28"/>
        </w:rPr>
        <w:t>звернення</w:t>
      </w:r>
      <w:proofErr w:type="spellEnd"/>
      <w:r w:rsidRPr="008A693C">
        <w:rPr>
          <w:rFonts w:ascii="Times New Roman" w:hAnsi="Times New Roman" w:cs="Times New Roman"/>
          <w:color w:val="000000"/>
          <w:sz w:val="28"/>
          <w:szCs w:val="28"/>
        </w:rPr>
        <w:t>: 16.05.2026).</w:t>
      </w:r>
    </w:p>
    <w:p w14:paraId="2824266F" w14:textId="77777777" w:rsidR="008A693C" w:rsidRPr="008A693C" w:rsidRDefault="008A693C" w:rsidP="009E5D6B">
      <w:pPr>
        <w:pStyle w:val="a6"/>
        <w:numPr>
          <w:ilvl w:val="0"/>
          <w:numId w:val="4"/>
        </w:numPr>
        <w:spacing w:line="360" w:lineRule="auto"/>
        <w:ind w:left="0" w:right="-283" w:firstLine="567"/>
        <w:jc w:val="both"/>
        <w:rPr>
          <w:rFonts w:ascii="Times New Roman" w:hAnsi="Times New Roman" w:cs="Times New Roman"/>
          <w:sz w:val="28"/>
          <w:szCs w:val="28"/>
          <w:lang w:val="uk-UA"/>
        </w:rPr>
      </w:pPr>
      <w:proofErr w:type="spellStart"/>
      <w:r w:rsidRPr="008A693C">
        <w:rPr>
          <w:rFonts w:ascii="Times New Roman" w:hAnsi="Times New Roman" w:cs="Times New Roman"/>
          <w:color w:val="000000"/>
          <w:sz w:val="28"/>
          <w:szCs w:val="28"/>
        </w:rPr>
        <w:t>Інтелектуальна</w:t>
      </w:r>
      <w:proofErr w:type="spellEnd"/>
      <w:r w:rsidRPr="008A693C">
        <w:rPr>
          <w:rFonts w:ascii="Times New Roman" w:hAnsi="Times New Roman" w:cs="Times New Roman"/>
          <w:color w:val="000000"/>
          <w:sz w:val="28"/>
          <w:szCs w:val="28"/>
        </w:rPr>
        <w:t xml:space="preserve"> </w:t>
      </w:r>
      <w:proofErr w:type="spellStart"/>
      <w:r w:rsidRPr="008A693C">
        <w:rPr>
          <w:rFonts w:ascii="Times New Roman" w:hAnsi="Times New Roman" w:cs="Times New Roman"/>
          <w:color w:val="000000"/>
          <w:sz w:val="28"/>
          <w:szCs w:val="28"/>
        </w:rPr>
        <w:t>будівля</w:t>
      </w:r>
      <w:proofErr w:type="spellEnd"/>
      <w:r w:rsidRPr="008A693C">
        <w:rPr>
          <w:rFonts w:ascii="Times New Roman" w:hAnsi="Times New Roman" w:cs="Times New Roman"/>
          <w:color w:val="000000"/>
          <w:sz w:val="28"/>
          <w:szCs w:val="28"/>
        </w:rPr>
        <w:t xml:space="preserve"> (BMS) - </w:t>
      </w:r>
      <w:proofErr w:type="spellStart"/>
      <w:r w:rsidRPr="008A693C">
        <w:rPr>
          <w:rFonts w:ascii="Times New Roman" w:hAnsi="Times New Roman" w:cs="Times New Roman"/>
          <w:color w:val="000000"/>
          <w:sz w:val="28"/>
          <w:szCs w:val="28"/>
        </w:rPr>
        <w:t>Ksimex</w:t>
      </w:r>
      <w:proofErr w:type="spellEnd"/>
      <w:r w:rsidRPr="008A693C">
        <w:rPr>
          <w:rFonts w:ascii="Times New Roman" w:hAnsi="Times New Roman" w:cs="Times New Roman"/>
          <w:color w:val="000000"/>
          <w:sz w:val="28"/>
          <w:szCs w:val="28"/>
        </w:rPr>
        <w:t>. </w:t>
      </w:r>
      <w:proofErr w:type="spellStart"/>
      <w:r w:rsidRPr="008A693C">
        <w:rPr>
          <w:rFonts w:ascii="Times New Roman" w:hAnsi="Times New Roman" w:cs="Times New Roman"/>
          <w:i/>
          <w:iCs/>
          <w:color w:val="000000"/>
          <w:sz w:val="28"/>
          <w:szCs w:val="28"/>
        </w:rPr>
        <w:t>Ksimex</w:t>
      </w:r>
      <w:proofErr w:type="spellEnd"/>
      <w:r w:rsidRPr="008A693C">
        <w:rPr>
          <w:rFonts w:ascii="Times New Roman" w:hAnsi="Times New Roman" w:cs="Times New Roman"/>
          <w:color w:val="000000"/>
          <w:sz w:val="28"/>
          <w:szCs w:val="28"/>
        </w:rPr>
        <w:t>. URL: </w:t>
      </w:r>
      <w:hyperlink r:id="rId65" w:tgtFrame="_blank" w:history="1">
        <w:r w:rsidRPr="008A693C">
          <w:rPr>
            <w:rStyle w:val="a4"/>
            <w:rFonts w:ascii="Times New Roman" w:hAnsi="Times New Roman" w:cs="Times New Roman"/>
            <w:color w:val="000000"/>
            <w:sz w:val="28"/>
            <w:szCs w:val="28"/>
            <w:u w:val="none"/>
          </w:rPr>
          <w:t>https://www.ksimex.ua/subprojects/bms</w:t>
        </w:r>
      </w:hyperlink>
      <w:r w:rsidRPr="008A693C">
        <w:rPr>
          <w:rFonts w:ascii="Times New Roman" w:hAnsi="Times New Roman" w:cs="Times New Roman"/>
          <w:color w:val="000000"/>
          <w:sz w:val="28"/>
          <w:szCs w:val="28"/>
        </w:rPr>
        <w:t xml:space="preserve"> (дата </w:t>
      </w:r>
      <w:proofErr w:type="spellStart"/>
      <w:r w:rsidRPr="008A693C">
        <w:rPr>
          <w:rFonts w:ascii="Times New Roman" w:hAnsi="Times New Roman" w:cs="Times New Roman"/>
          <w:color w:val="000000"/>
          <w:sz w:val="28"/>
          <w:szCs w:val="28"/>
        </w:rPr>
        <w:t>звернення</w:t>
      </w:r>
      <w:proofErr w:type="spellEnd"/>
      <w:r w:rsidRPr="008A693C">
        <w:rPr>
          <w:rFonts w:ascii="Times New Roman" w:hAnsi="Times New Roman" w:cs="Times New Roman"/>
          <w:color w:val="000000"/>
          <w:sz w:val="28"/>
          <w:szCs w:val="28"/>
        </w:rPr>
        <w:t>: 16.05.2026).</w:t>
      </w:r>
    </w:p>
    <w:p w14:paraId="0DE32A52" w14:textId="77777777" w:rsidR="008A693C" w:rsidRPr="008A693C" w:rsidRDefault="008A693C" w:rsidP="00E74A89">
      <w:pPr>
        <w:pStyle w:val="a6"/>
        <w:numPr>
          <w:ilvl w:val="0"/>
          <w:numId w:val="4"/>
        </w:numPr>
        <w:spacing w:line="360" w:lineRule="auto"/>
        <w:ind w:left="0" w:right="-283" w:firstLine="0"/>
        <w:jc w:val="both"/>
        <w:rPr>
          <w:rFonts w:ascii="Times New Roman" w:hAnsi="Times New Roman" w:cs="Times New Roman"/>
          <w:sz w:val="28"/>
          <w:szCs w:val="28"/>
          <w:lang w:val="uk-UA"/>
        </w:rPr>
      </w:pPr>
      <w:r w:rsidRPr="008A693C">
        <w:rPr>
          <w:rFonts w:ascii="Times New Roman" w:hAnsi="Times New Roman" w:cs="Times New Roman"/>
          <w:sz w:val="28"/>
          <w:szCs w:val="28"/>
          <w:lang w:val="uk-UA"/>
        </w:rPr>
        <w:t xml:space="preserve"> ДБН В.2.2-40:2018. Інклюзивність будівель і споруд: наказ Міністерства регіонального розвитку, будівництва та житлово-комунального господарства України від 30.11.2018 р. № 327. URL: https://e-construction.gov.ua/laws_detail/3192362160978134152?doc_type=2 </w:t>
      </w:r>
    </w:p>
    <w:p w14:paraId="5EDB55E4" w14:textId="77777777" w:rsidR="008A693C" w:rsidRPr="008A693C" w:rsidRDefault="008A693C" w:rsidP="00E74A89">
      <w:pPr>
        <w:pStyle w:val="a6"/>
        <w:numPr>
          <w:ilvl w:val="0"/>
          <w:numId w:val="4"/>
        </w:numPr>
        <w:spacing w:line="360" w:lineRule="auto"/>
        <w:ind w:left="0" w:right="-283" w:firstLine="0"/>
        <w:jc w:val="both"/>
        <w:rPr>
          <w:rFonts w:ascii="Times New Roman" w:hAnsi="Times New Roman" w:cs="Times New Roman"/>
          <w:sz w:val="28"/>
          <w:szCs w:val="28"/>
          <w:lang w:val="uk-UA"/>
        </w:rPr>
      </w:pPr>
      <w:proofErr w:type="spellStart"/>
      <w:r w:rsidRPr="008A693C">
        <w:rPr>
          <w:rFonts w:ascii="Times New Roman" w:hAnsi="Times New Roman" w:cs="Times New Roman"/>
          <w:sz w:val="28"/>
          <w:szCs w:val="28"/>
        </w:rPr>
        <w:t>Іванова</w:t>
      </w:r>
      <w:proofErr w:type="spellEnd"/>
      <w:r w:rsidRPr="008A693C">
        <w:rPr>
          <w:rFonts w:ascii="Times New Roman" w:hAnsi="Times New Roman" w:cs="Times New Roman"/>
          <w:sz w:val="28"/>
          <w:szCs w:val="28"/>
        </w:rPr>
        <w:t xml:space="preserve"> О. І. </w:t>
      </w:r>
      <w:proofErr w:type="spellStart"/>
      <w:r w:rsidRPr="008A693C">
        <w:rPr>
          <w:rFonts w:ascii="Times New Roman" w:hAnsi="Times New Roman" w:cs="Times New Roman"/>
          <w:sz w:val="28"/>
          <w:szCs w:val="28"/>
        </w:rPr>
        <w:t>Особливості</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архітектурно-планувальних</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рішень</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студентських</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гуртожитків</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на</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прикладі</w:t>
      </w:r>
      <w:proofErr w:type="spellEnd"/>
      <w:r w:rsidRPr="008A693C">
        <w:rPr>
          <w:rFonts w:ascii="Times New Roman" w:hAnsi="Times New Roman" w:cs="Times New Roman"/>
          <w:sz w:val="28"/>
          <w:szCs w:val="28"/>
        </w:rPr>
        <w:t xml:space="preserve"> м. </w:t>
      </w:r>
      <w:proofErr w:type="spellStart"/>
      <w:r w:rsidRPr="008A693C">
        <w:rPr>
          <w:rFonts w:ascii="Times New Roman" w:hAnsi="Times New Roman" w:cs="Times New Roman"/>
          <w:sz w:val="28"/>
          <w:szCs w:val="28"/>
        </w:rPr>
        <w:t>Києва</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пояснювальна</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записка</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до</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атестаційної</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випускної</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роботи</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на</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здобуття</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освітнього</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ступеня</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sz w:val="28"/>
          <w:szCs w:val="28"/>
        </w:rPr>
        <w:t>магістра</w:t>
      </w:r>
      <w:proofErr w:type="spellEnd"/>
      <w:r w:rsidRPr="008A693C">
        <w:rPr>
          <w:rFonts w:ascii="Times New Roman" w:hAnsi="Times New Roman" w:cs="Times New Roman"/>
          <w:sz w:val="28"/>
          <w:szCs w:val="28"/>
        </w:rPr>
        <w:t xml:space="preserve"> / О. І. </w:t>
      </w:r>
      <w:proofErr w:type="spellStart"/>
      <w:r w:rsidRPr="008A693C">
        <w:rPr>
          <w:rFonts w:ascii="Times New Roman" w:hAnsi="Times New Roman" w:cs="Times New Roman"/>
          <w:sz w:val="28"/>
          <w:szCs w:val="28"/>
        </w:rPr>
        <w:t>Іванова</w:t>
      </w:r>
      <w:proofErr w:type="spellEnd"/>
      <w:r w:rsidRPr="008A693C">
        <w:rPr>
          <w:rFonts w:ascii="Times New Roman" w:hAnsi="Times New Roman" w:cs="Times New Roman"/>
          <w:sz w:val="28"/>
          <w:szCs w:val="28"/>
        </w:rPr>
        <w:t xml:space="preserve">; </w:t>
      </w:r>
      <w:proofErr w:type="spellStart"/>
      <w:r w:rsidRPr="008A693C">
        <w:rPr>
          <w:rFonts w:ascii="Times New Roman" w:hAnsi="Times New Roman" w:cs="Times New Roman"/>
          <w:i/>
          <w:sz w:val="28"/>
          <w:szCs w:val="28"/>
          <w:lang w:val="uk-UA"/>
        </w:rPr>
        <w:t>репозиторій</w:t>
      </w:r>
      <w:proofErr w:type="spellEnd"/>
      <w:r w:rsidRPr="008A693C">
        <w:rPr>
          <w:rFonts w:ascii="Times New Roman" w:hAnsi="Times New Roman" w:cs="Times New Roman"/>
          <w:i/>
          <w:sz w:val="28"/>
          <w:szCs w:val="28"/>
          <w:lang w:val="uk-UA"/>
        </w:rPr>
        <w:t xml:space="preserve"> КНУБА</w:t>
      </w:r>
      <w:r w:rsidRPr="008A693C">
        <w:rPr>
          <w:rFonts w:ascii="Times New Roman" w:hAnsi="Times New Roman" w:cs="Times New Roman"/>
          <w:sz w:val="28"/>
          <w:szCs w:val="28"/>
          <w:lang w:val="uk-UA"/>
        </w:rPr>
        <w:t xml:space="preserve">, </w:t>
      </w:r>
      <w:proofErr w:type="spellStart"/>
      <w:r w:rsidRPr="008A693C">
        <w:rPr>
          <w:rFonts w:ascii="Times New Roman" w:hAnsi="Times New Roman" w:cs="Times New Roman"/>
          <w:sz w:val="28"/>
          <w:szCs w:val="28"/>
        </w:rPr>
        <w:t>Київ</w:t>
      </w:r>
      <w:proofErr w:type="spellEnd"/>
      <w:r w:rsidRPr="008A693C">
        <w:rPr>
          <w:rFonts w:ascii="Times New Roman" w:hAnsi="Times New Roman" w:cs="Times New Roman"/>
          <w:sz w:val="28"/>
          <w:szCs w:val="28"/>
        </w:rPr>
        <w:t>, 2025.</w:t>
      </w:r>
      <w:r w:rsidRPr="008A693C">
        <w:rPr>
          <w:rFonts w:ascii="Times New Roman" w:hAnsi="Times New Roman" w:cs="Times New Roman"/>
          <w:sz w:val="28"/>
          <w:szCs w:val="28"/>
          <w:lang w:val="uk-UA"/>
        </w:rPr>
        <w:t xml:space="preserve"> URL: </w:t>
      </w:r>
      <w:hyperlink r:id="rId66" w:history="1">
        <w:r w:rsidRPr="008A693C">
          <w:rPr>
            <w:rStyle w:val="a4"/>
            <w:rFonts w:ascii="Times New Roman" w:hAnsi="Times New Roman" w:cs="Times New Roman"/>
            <w:sz w:val="28"/>
            <w:szCs w:val="28"/>
            <w:lang w:val="uk-UA"/>
          </w:rPr>
          <w:t>https://repositary.knuba.edu.ua/server/api/core/bitstreams/2293790c-7231-41d3-b170-2422b605aee0/content?utm_source=chatgpt.com</w:t>
        </w:r>
      </w:hyperlink>
    </w:p>
    <w:p w14:paraId="241CD10E" w14:textId="057D6C1E" w:rsidR="00E74A89" w:rsidRPr="00E74A89" w:rsidRDefault="00E74A89" w:rsidP="00E74A89">
      <w:pPr>
        <w:pStyle w:val="Default"/>
        <w:numPr>
          <w:ilvl w:val="0"/>
          <w:numId w:val="4"/>
        </w:numPr>
        <w:spacing w:line="360" w:lineRule="auto"/>
        <w:ind w:left="0" w:right="-283" w:firstLine="0"/>
        <w:jc w:val="both"/>
        <w:rPr>
          <w:sz w:val="28"/>
          <w:szCs w:val="28"/>
        </w:rPr>
      </w:pPr>
      <w:r w:rsidRPr="008A693C">
        <w:rPr>
          <w:sz w:val="28"/>
          <w:szCs w:val="28"/>
        </w:rPr>
        <w:t xml:space="preserve">Nicholas Li. A green &amp;amp; </w:t>
      </w:r>
      <w:proofErr w:type="spellStart"/>
      <w:r w:rsidRPr="008A693C">
        <w:rPr>
          <w:sz w:val="28"/>
          <w:szCs w:val="28"/>
        </w:rPr>
        <w:t>liveable</w:t>
      </w:r>
      <w:proofErr w:type="spellEnd"/>
      <w:r w:rsidRPr="008A693C">
        <w:rPr>
          <w:sz w:val="28"/>
          <w:szCs w:val="28"/>
        </w:rPr>
        <w:t xml:space="preserve"> city </w:t>
      </w:r>
      <w:proofErr w:type="spellStart"/>
      <w:r w:rsidRPr="008A693C">
        <w:rPr>
          <w:sz w:val="28"/>
          <w:szCs w:val="28"/>
        </w:rPr>
        <w:t>singapore</w:t>
      </w:r>
      <w:proofErr w:type="spellEnd"/>
      <w:r w:rsidRPr="008A693C">
        <w:rPr>
          <w:sz w:val="28"/>
          <w:szCs w:val="28"/>
        </w:rPr>
        <w:t xml:space="preserve"> urban design guidebook. </w:t>
      </w:r>
      <w:proofErr w:type="gramStart"/>
      <w:r w:rsidRPr="008A693C">
        <w:rPr>
          <w:sz w:val="28"/>
          <w:szCs w:val="28"/>
        </w:rPr>
        <w:t>Singapore :</w:t>
      </w:r>
      <w:r w:rsidRPr="00856E7B">
        <w:rPr>
          <w:i/>
          <w:sz w:val="28"/>
          <w:szCs w:val="28"/>
        </w:rPr>
        <w:t>Urban</w:t>
      </w:r>
      <w:proofErr w:type="gramEnd"/>
      <w:r w:rsidRPr="00856E7B">
        <w:rPr>
          <w:i/>
          <w:sz w:val="28"/>
          <w:szCs w:val="28"/>
        </w:rPr>
        <w:t xml:space="preserve"> Redevelopment Authority (URA)</w:t>
      </w:r>
      <w:r w:rsidRPr="008A693C">
        <w:rPr>
          <w:sz w:val="28"/>
          <w:szCs w:val="28"/>
        </w:rPr>
        <w:t xml:space="preserve">. 2023. </w:t>
      </w:r>
      <w:r w:rsidRPr="00E74A89">
        <w:rPr>
          <w:sz w:val="28"/>
          <w:szCs w:val="28"/>
        </w:rPr>
        <w:t>URL</w:t>
      </w:r>
      <w:r w:rsidRPr="00E74A89">
        <w:rPr>
          <w:sz w:val="28"/>
          <w:szCs w:val="28"/>
          <w:shd w:val="clear" w:color="auto" w:fill="FFFFFF"/>
        </w:rPr>
        <w:t>:</w:t>
      </w:r>
      <w:hyperlink r:id="rId67" w:history="1">
        <w:r w:rsidRPr="00E74A89">
          <w:rPr>
            <w:rStyle w:val="a4"/>
            <w:rFonts w:eastAsia="Times New Roman"/>
            <w:sz w:val="28"/>
            <w:szCs w:val="28"/>
            <w:lang w:val="uk-UA"/>
          </w:rPr>
          <w:t>https://www.ura.gov.sg/-/media/Corporate/Resources/Publications/Books/UD_Guidebook_Green_and_Liveable_City.pdf</w:t>
        </w:r>
      </w:hyperlink>
      <w:r w:rsidRPr="00E74A89">
        <w:rPr>
          <w:sz w:val="28"/>
          <w:szCs w:val="28"/>
        </w:rPr>
        <w:t xml:space="preserve"> (</w:t>
      </w:r>
      <w:r w:rsidRPr="00E74A89">
        <w:rPr>
          <w:sz w:val="28"/>
          <w:szCs w:val="28"/>
          <w:lang w:val="uk-UA"/>
        </w:rPr>
        <w:t>дата звернення</w:t>
      </w:r>
      <w:r w:rsidRPr="00E74A89">
        <w:rPr>
          <w:sz w:val="28"/>
          <w:szCs w:val="28"/>
        </w:rPr>
        <w:t xml:space="preserve"> 14.10.2025).</w:t>
      </w:r>
    </w:p>
    <w:p w14:paraId="11CB641F" w14:textId="6F82D6A2" w:rsidR="00F70869" w:rsidRPr="00431C92" w:rsidRDefault="00E74A89" w:rsidP="00431C92">
      <w:pPr>
        <w:pStyle w:val="Default"/>
        <w:numPr>
          <w:ilvl w:val="0"/>
          <w:numId w:val="4"/>
        </w:numPr>
        <w:spacing w:line="360" w:lineRule="auto"/>
        <w:ind w:left="0" w:right="-283" w:firstLine="0"/>
        <w:jc w:val="both"/>
        <w:rPr>
          <w:sz w:val="28"/>
          <w:szCs w:val="28"/>
        </w:rPr>
      </w:pPr>
      <w:proofErr w:type="spellStart"/>
      <w:r w:rsidRPr="008A693C">
        <w:rPr>
          <w:sz w:val="28"/>
          <w:szCs w:val="28"/>
        </w:rPr>
        <w:t>Що</w:t>
      </w:r>
      <w:proofErr w:type="spellEnd"/>
      <w:r w:rsidRPr="008A693C">
        <w:rPr>
          <w:sz w:val="28"/>
          <w:szCs w:val="28"/>
        </w:rPr>
        <w:t xml:space="preserve"> </w:t>
      </w:r>
      <w:proofErr w:type="spellStart"/>
      <w:r w:rsidRPr="008A693C">
        <w:rPr>
          <w:sz w:val="28"/>
          <w:szCs w:val="28"/>
        </w:rPr>
        <w:t>таке</w:t>
      </w:r>
      <w:proofErr w:type="spellEnd"/>
      <w:r w:rsidRPr="008A693C">
        <w:rPr>
          <w:sz w:val="28"/>
          <w:szCs w:val="28"/>
        </w:rPr>
        <w:t xml:space="preserve"> кампуси. URL: https://slovakstudy.com/uk/shho-take-kampusi/ </w:t>
      </w:r>
    </w:p>
    <w:p w14:paraId="0C448E7F" w14:textId="77777777" w:rsidR="00F70869" w:rsidRPr="00E9283A" w:rsidRDefault="00F70869" w:rsidP="00F70869">
      <w:pPr>
        <w:pStyle w:val="Default"/>
        <w:spacing w:line="360" w:lineRule="auto"/>
        <w:ind w:left="-284" w:right="-279"/>
        <w:jc w:val="center"/>
        <w:rPr>
          <w:sz w:val="28"/>
          <w:szCs w:val="28"/>
          <w:lang w:val="uk-UA"/>
        </w:rPr>
      </w:pPr>
      <w:r w:rsidRPr="00E9283A">
        <w:rPr>
          <w:sz w:val="28"/>
          <w:szCs w:val="28"/>
          <w:lang w:val="uk-UA"/>
        </w:rPr>
        <w:lastRenderedPageBreak/>
        <w:t>МІНІСТЕРСТВО КУЛЬТУРИ УКРАЇНИ</w:t>
      </w:r>
    </w:p>
    <w:p w14:paraId="3D1B5FB3" w14:textId="77777777" w:rsidR="00F70869" w:rsidRPr="00E9283A" w:rsidRDefault="00F70869" w:rsidP="00F70869">
      <w:pPr>
        <w:pStyle w:val="Default"/>
        <w:spacing w:line="360" w:lineRule="auto"/>
        <w:ind w:left="-284" w:right="-279"/>
        <w:jc w:val="center"/>
        <w:rPr>
          <w:sz w:val="28"/>
          <w:szCs w:val="28"/>
          <w:lang w:val="uk-UA"/>
        </w:rPr>
      </w:pPr>
      <w:r w:rsidRPr="00E9283A">
        <w:rPr>
          <w:sz w:val="28"/>
          <w:szCs w:val="28"/>
          <w:lang w:val="uk-UA"/>
        </w:rPr>
        <w:t>НАЦІОНАЛЬНА АКАДЕМІЯ ОБРАЗОТВОРЧОГО МИСТЕЦТВА І АРХІТЕКТУРИ</w:t>
      </w:r>
    </w:p>
    <w:p w14:paraId="5E332D64" w14:textId="77777777" w:rsidR="00F70869" w:rsidRPr="00AE6B0E" w:rsidRDefault="00F70869" w:rsidP="00F70869">
      <w:pPr>
        <w:pStyle w:val="Default"/>
        <w:spacing w:line="360" w:lineRule="auto"/>
        <w:ind w:left="-284" w:right="-279"/>
        <w:jc w:val="center"/>
        <w:rPr>
          <w:sz w:val="28"/>
          <w:szCs w:val="28"/>
          <w:lang w:val="uk-UA"/>
        </w:rPr>
      </w:pPr>
      <w:r w:rsidRPr="00AE6B0E">
        <w:rPr>
          <w:noProof/>
          <w:sz w:val="28"/>
          <w:szCs w:val="28"/>
        </w:rPr>
        <w:drawing>
          <wp:inline distT="0" distB="0" distL="0" distR="0" wp14:anchorId="0CBDC342" wp14:editId="6CD471B7">
            <wp:extent cx="1464310" cy="1531428"/>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479867" cy="1547698"/>
                    </a:xfrm>
                    <a:prstGeom prst="rect">
                      <a:avLst/>
                    </a:prstGeom>
                    <a:noFill/>
                    <a:ln>
                      <a:noFill/>
                    </a:ln>
                  </pic:spPr>
                </pic:pic>
              </a:graphicData>
            </a:graphic>
          </wp:inline>
        </w:drawing>
      </w:r>
    </w:p>
    <w:p w14:paraId="6C614D96" w14:textId="77777777" w:rsidR="00F70869" w:rsidRPr="00AE6B0E" w:rsidRDefault="00F70869" w:rsidP="00F70869">
      <w:pPr>
        <w:pStyle w:val="Default"/>
        <w:spacing w:line="360" w:lineRule="auto"/>
        <w:ind w:left="-284" w:right="-279"/>
        <w:rPr>
          <w:lang w:val="uk-UA"/>
        </w:rPr>
      </w:pPr>
    </w:p>
    <w:p w14:paraId="6BEA61C9" w14:textId="77777777" w:rsidR="00F70869" w:rsidRPr="004F4AF8" w:rsidRDefault="00F70869" w:rsidP="00F70869">
      <w:pPr>
        <w:pStyle w:val="Default"/>
        <w:spacing w:line="360" w:lineRule="auto"/>
        <w:ind w:left="-284" w:right="-279"/>
        <w:jc w:val="center"/>
        <w:rPr>
          <w:sz w:val="28"/>
          <w:szCs w:val="28"/>
          <w:lang w:val="uk-UA"/>
        </w:rPr>
      </w:pPr>
      <w:r w:rsidRPr="004F4AF8">
        <w:rPr>
          <w:sz w:val="28"/>
          <w:szCs w:val="28"/>
          <w:lang w:val="uk-UA"/>
        </w:rPr>
        <w:t xml:space="preserve"> </w:t>
      </w:r>
      <w:r w:rsidRPr="004F4AF8">
        <w:rPr>
          <w:bCs/>
          <w:sz w:val="28"/>
          <w:szCs w:val="28"/>
          <w:lang w:val="uk-UA"/>
        </w:rPr>
        <w:t>ФАКУЛЬТЕТ АРХІТЕКТУРИ</w:t>
      </w:r>
    </w:p>
    <w:p w14:paraId="19B6443F" w14:textId="77777777" w:rsidR="00F70869" w:rsidRPr="004F4AF8" w:rsidRDefault="00F70869" w:rsidP="00F70869">
      <w:pPr>
        <w:pStyle w:val="Default"/>
        <w:spacing w:line="360" w:lineRule="auto"/>
        <w:ind w:left="-284" w:right="-279"/>
        <w:jc w:val="center"/>
        <w:rPr>
          <w:sz w:val="28"/>
          <w:szCs w:val="28"/>
          <w:lang w:val="uk-UA"/>
        </w:rPr>
      </w:pPr>
      <w:r w:rsidRPr="004F4AF8">
        <w:rPr>
          <w:sz w:val="28"/>
          <w:szCs w:val="28"/>
          <w:lang w:val="uk-UA"/>
        </w:rPr>
        <w:t>Студентка ІІ курсу другого (магістерського) рівня вищої освіти</w:t>
      </w:r>
    </w:p>
    <w:p w14:paraId="0064F1D8" w14:textId="77777777" w:rsidR="00F70869" w:rsidRDefault="00F70869" w:rsidP="00F70869">
      <w:pPr>
        <w:pStyle w:val="Default"/>
        <w:spacing w:line="360" w:lineRule="auto"/>
        <w:ind w:left="-284" w:right="-279"/>
        <w:jc w:val="center"/>
        <w:rPr>
          <w:sz w:val="28"/>
          <w:szCs w:val="28"/>
          <w:lang w:val="uk-UA"/>
        </w:rPr>
      </w:pPr>
      <w:r w:rsidRPr="004F4AF8">
        <w:rPr>
          <w:sz w:val="28"/>
          <w:szCs w:val="28"/>
          <w:lang w:val="uk-UA"/>
        </w:rPr>
        <w:t>Черненко Дар’я Юріївна</w:t>
      </w:r>
    </w:p>
    <w:p w14:paraId="3B9E8D7D" w14:textId="77777777" w:rsidR="00F70869" w:rsidRPr="00FB4679" w:rsidRDefault="00F70869" w:rsidP="00F70869">
      <w:pPr>
        <w:pStyle w:val="Default"/>
        <w:spacing w:line="360" w:lineRule="auto"/>
        <w:ind w:left="-284" w:right="-279"/>
        <w:jc w:val="center"/>
        <w:rPr>
          <w:sz w:val="28"/>
          <w:szCs w:val="28"/>
          <w:lang w:val="uk-UA"/>
        </w:rPr>
      </w:pPr>
      <w:r>
        <w:rPr>
          <w:sz w:val="28"/>
          <w:szCs w:val="28"/>
          <w:lang w:val="uk-UA"/>
        </w:rPr>
        <w:t xml:space="preserve">СПЕЦІАЛЬНИЙ РОЗДІЛ </w:t>
      </w:r>
      <w:r>
        <w:rPr>
          <w:sz w:val="28"/>
          <w:szCs w:val="28"/>
          <w:lang w:val="ru-RU"/>
        </w:rPr>
        <w:t>№</w:t>
      </w:r>
      <w:r>
        <w:rPr>
          <w:sz w:val="28"/>
          <w:szCs w:val="28"/>
          <w:lang w:val="uk-UA"/>
        </w:rPr>
        <w:t>1</w:t>
      </w:r>
      <w:r w:rsidRPr="00E33BA4">
        <w:rPr>
          <w:sz w:val="28"/>
          <w:szCs w:val="28"/>
          <w:lang w:val="uk-UA"/>
        </w:rPr>
        <w:t xml:space="preserve"> </w:t>
      </w:r>
      <w:r w:rsidRPr="00FB4679">
        <w:rPr>
          <w:sz w:val="28"/>
          <w:szCs w:val="28"/>
          <w:lang w:val="uk-UA"/>
        </w:rPr>
        <w:t>«</w:t>
      </w:r>
      <w:r w:rsidRPr="00FB4679">
        <w:rPr>
          <w:color w:val="1F1F1F"/>
          <w:sz w:val="28"/>
          <w:szCs w:val="28"/>
        </w:rPr>
        <w:t>ПІДБІР КОНСТРУКТ</w:t>
      </w:r>
      <w:r w:rsidRPr="00FB4679">
        <w:rPr>
          <w:bCs/>
          <w:color w:val="1F1F1F"/>
          <w:sz w:val="28"/>
          <w:szCs w:val="28"/>
        </w:rPr>
        <w:t>ИВНИХ ТА ОЗДОБЛЮЮЧИХ МАТЕРІАЛІВ</w:t>
      </w:r>
      <w:r w:rsidRPr="00FB4679">
        <w:rPr>
          <w:sz w:val="28"/>
          <w:szCs w:val="28"/>
          <w:lang w:val="uk-UA"/>
        </w:rPr>
        <w:t>»</w:t>
      </w:r>
    </w:p>
    <w:p w14:paraId="4CA6B9B8" w14:textId="77777777" w:rsidR="00F70869" w:rsidRDefault="00F70869" w:rsidP="00F70869">
      <w:pPr>
        <w:pStyle w:val="Default"/>
        <w:spacing w:line="360" w:lineRule="auto"/>
        <w:ind w:left="-284" w:right="-279"/>
        <w:jc w:val="center"/>
        <w:rPr>
          <w:sz w:val="28"/>
          <w:szCs w:val="28"/>
          <w:lang w:val="uk-UA"/>
        </w:rPr>
      </w:pPr>
    </w:p>
    <w:p w14:paraId="332FB0BF" w14:textId="77777777" w:rsidR="00F70869" w:rsidRPr="004F4AF8" w:rsidRDefault="00F70869" w:rsidP="00F70869">
      <w:pPr>
        <w:pStyle w:val="Default"/>
        <w:spacing w:line="360" w:lineRule="auto"/>
        <w:ind w:left="-284" w:right="-279"/>
        <w:jc w:val="center"/>
        <w:rPr>
          <w:sz w:val="28"/>
          <w:szCs w:val="28"/>
          <w:lang w:val="uk-UA"/>
        </w:rPr>
      </w:pPr>
    </w:p>
    <w:p w14:paraId="479C4E40" w14:textId="77777777" w:rsidR="00F70869" w:rsidRDefault="00F70869" w:rsidP="00F70869">
      <w:pPr>
        <w:pStyle w:val="Default"/>
        <w:spacing w:line="360" w:lineRule="auto"/>
        <w:ind w:left="-284" w:right="-279"/>
        <w:jc w:val="center"/>
        <w:rPr>
          <w:sz w:val="28"/>
          <w:szCs w:val="28"/>
          <w:lang w:val="uk-UA"/>
        </w:rPr>
      </w:pPr>
    </w:p>
    <w:p w14:paraId="5272D64C" w14:textId="77777777" w:rsidR="00F70869" w:rsidRPr="00AE6B0E" w:rsidRDefault="00F70869" w:rsidP="00F70869">
      <w:pPr>
        <w:pStyle w:val="Default"/>
        <w:spacing w:line="360" w:lineRule="auto"/>
        <w:ind w:left="-284" w:right="-279"/>
        <w:jc w:val="center"/>
        <w:rPr>
          <w:sz w:val="28"/>
          <w:szCs w:val="28"/>
          <w:lang w:val="uk-UA"/>
        </w:rPr>
      </w:pPr>
    </w:p>
    <w:p w14:paraId="1A9414C7" w14:textId="77777777" w:rsidR="00F70869" w:rsidRPr="00AE6B0E" w:rsidRDefault="00F70869" w:rsidP="00F70869">
      <w:pPr>
        <w:pStyle w:val="Default"/>
        <w:spacing w:line="360" w:lineRule="auto"/>
        <w:ind w:left="-284" w:right="-279"/>
        <w:jc w:val="right"/>
        <w:rPr>
          <w:sz w:val="28"/>
          <w:szCs w:val="28"/>
          <w:lang w:val="uk-UA"/>
        </w:rPr>
      </w:pPr>
      <w:r w:rsidRPr="00AE6B0E">
        <w:rPr>
          <w:sz w:val="28"/>
          <w:szCs w:val="28"/>
          <w:lang w:val="uk-UA"/>
        </w:rPr>
        <w:t>Виконала:</w:t>
      </w:r>
    </w:p>
    <w:p w14:paraId="3DEDD0BD" w14:textId="77777777" w:rsidR="00F70869" w:rsidRPr="00AE6B0E" w:rsidRDefault="00F70869" w:rsidP="00F70869">
      <w:pPr>
        <w:pStyle w:val="Default"/>
        <w:spacing w:line="360" w:lineRule="auto"/>
        <w:ind w:left="-284" w:right="-279"/>
        <w:jc w:val="right"/>
        <w:rPr>
          <w:sz w:val="28"/>
          <w:szCs w:val="28"/>
          <w:lang w:val="uk-UA"/>
        </w:rPr>
      </w:pPr>
      <w:r w:rsidRPr="00AE6B0E">
        <w:rPr>
          <w:sz w:val="28"/>
          <w:szCs w:val="28"/>
          <w:lang w:val="uk-UA"/>
        </w:rPr>
        <w:t>Черненко Дар’я</w:t>
      </w:r>
      <w:r>
        <w:rPr>
          <w:sz w:val="28"/>
          <w:szCs w:val="28"/>
          <w:lang w:val="uk-UA"/>
        </w:rPr>
        <w:t>. Ю.</w:t>
      </w:r>
    </w:p>
    <w:p w14:paraId="676DB035" w14:textId="77777777" w:rsidR="00F70869" w:rsidRPr="00AE6B0E" w:rsidRDefault="00F70869" w:rsidP="00F70869">
      <w:pPr>
        <w:pStyle w:val="Default"/>
        <w:spacing w:line="360" w:lineRule="auto"/>
        <w:ind w:left="-284" w:right="-279"/>
        <w:jc w:val="right"/>
        <w:rPr>
          <w:sz w:val="28"/>
          <w:szCs w:val="28"/>
          <w:lang w:val="uk-UA"/>
        </w:rPr>
      </w:pPr>
      <w:r>
        <w:rPr>
          <w:sz w:val="28"/>
          <w:szCs w:val="28"/>
          <w:lang w:val="uk-UA"/>
        </w:rPr>
        <w:t xml:space="preserve">Керівник: </w:t>
      </w:r>
      <w:r w:rsidRPr="004E2DC4">
        <w:rPr>
          <w:sz w:val="28"/>
          <w:szCs w:val="28"/>
        </w:rPr>
        <w:t>Роздорожнюк О.Я.</w:t>
      </w:r>
    </w:p>
    <w:p w14:paraId="760DE161" w14:textId="77777777" w:rsidR="00F70869" w:rsidRPr="00AE6B0E" w:rsidRDefault="00F70869" w:rsidP="00F70869">
      <w:pPr>
        <w:pStyle w:val="Default"/>
        <w:spacing w:line="360" w:lineRule="auto"/>
        <w:ind w:left="-284" w:right="-279"/>
        <w:jc w:val="right"/>
        <w:rPr>
          <w:sz w:val="28"/>
          <w:szCs w:val="28"/>
          <w:lang w:val="uk-UA"/>
        </w:rPr>
      </w:pPr>
    </w:p>
    <w:p w14:paraId="0D8C374F" w14:textId="77777777" w:rsidR="00F70869" w:rsidRPr="00AE6B0E" w:rsidRDefault="00F70869" w:rsidP="00F70869">
      <w:pPr>
        <w:pStyle w:val="Default"/>
        <w:spacing w:line="360" w:lineRule="auto"/>
        <w:ind w:left="-284" w:right="-279"/>
        <w:jc w:val="right"/>
        <w:rPr>
          <w:sz w:val="28"/>
          <w:szCs w:val="28"/>
          <w:lang w:val="uk-UA"/>
        </w:rPr>
      </w:pPr>
    </w:p>
    <w:p w14:paraId="573288EC" w14:textId="77777777" w:rsidR="00F70869" w:rsidRDefault="00F70869" w:rsidP="00F70869">
      <w:pPr>
        <w:pStyle w:val="Default"/>
        <w:spacing w:line="360" w:lineRule="auto"/>
        <w:ind w:left="-284" w:right="-279"/>
        <w:jc w:val="right"/>
        <w:rPr>
          <w:sz w:val="28"/>
          <w:szCs w:val="28"/>
          <w:lang w:val="uk-UA"/>
        </w:rPr>
      </w:pPr>
    </w:p>
    <w:p w14:paraId="48BB9A8E" w14:textId="77777777" w:rsidR="00F70869" w:rsidRPr="00AE6B0E" w:rsidRDefault="00F70869" w:rsidP="00F70869">
      <w:pPr>
        <w:pStyle w:val="Default"/>
        <w:spacing w:line="360" w:lineRule="auto"/>
        <w:ind w:left="-284" w:right="-279"/>
        <w:jc w:val="right"/>
        <w:rPr>
          <w:sz w:val="28"/>
          <w:szCs w:val="28"/>
          <w:lang w:val="uk-UA"/>
        </w:rPr>
      </w:pPr>
    </w:p>
    <w:p w14:paraId="602504BD" w14:textId="7EF4AC76" w:rsidR="00F70869" w:rsidRDefault="00F70869" w:rsidP="00F70869">
      <w:pPr>
        <w:pStyle w:val="Default"/>
        <w:spacing w:line="360" w:lineRule="auto"/>
        <w:ind w:left="-284" w:right="-279"/>
        <w:rPr>
          <w:sz w:val="28"/>
          <w:szCs w:val="28"/>
          <w:lang w:val="uk-UA"/>
        </w:rPr>
      </w:pPr>
    </w:p>
    <w:p w14:paraId="0B891545" w14:textId="77777777" w:rsidR="000929FF" w:rsidRPr="00AE6B0E" w:rsidRDefault="000929FF" w:rsidP="00F70869">
      <w:pPr>
        <w:pStyle w:val="Default"/>
        <w:spacing w:line="360" w:lineRule="auto"/>
        <w:ind w:left="-284" w:right="-279"/>
        <w:rPr>
          <w:sz w:val="28"/>
          <w:szCs w:val="28"/>
          <w:lang w:val="uk-UA"/>
        </w:rPr>
      </w:pPr>
    </w:p>
    <w:p w14:paraId="0733A79F" w14:textId="77777777" w:rsidR="00F70869" w:rsidRPr="006126C4" w:rsidRDefault="00F70869" w:rsidP="00F70869">
      <w:pPr>
        <w:spacing w:line="360" w:lineRule="auto"/>
        <w:ind w:left="-284" w:right="-279"/>
        <w:jc w:val="center"/>
        <w:rPr>
          <w:rFonts w:ascii="Times New Roman" w:hAnsi="Times New Roman" w:cs="Times New Roman"/>
          <w:sz w:val="28"/>
          <w:szCs w:val="28"/>
          <w:lang w:val="uk-UA"/>
        </w:rPr>
      </w:pPr>
      <w:r w:rsidRPr="006126C4">
        <w:rPr>
          <w:rFonts w:ascii="Times New Roman" w:hAnsi="Times New Roman" w:cs="Times New Roman"/>
          <w:sz w:val="28"/>
          <w:szCs w:val="28"/>
          <w:lang w:val="uk-UA"/>
        </w:rPr>
        <w:t>Київ-2026</w:t>
      </w:r>
    </w:p>
    <w:p w14:paraId="63B233E2" w14:textId="77777777" w:rsidR="00F70869" w:rsidRPr="002B3F10" w:rsidRDefault="00F70869" w:rsidP="00F70869">
      <w:pPr>
        <w:spacing w:line="360" w:lineRule="auto"/>
        <w:ind w:left="-284" w:right="-279" w:firstLine="568"/>
        <w:jc w:val="center"/>
        <w:rPr>
          <w:rStyle w:val="agcmg"/>
          <w:rFonts w:ascii="Times New Roman" w:hAnsi="Times New Roman" w:cs="Times New Roman"/>
          <w:b/>
          <w:sz w:val="28"/>
          <w:szCs w:val="28"/>
          <w:lang w:val="uk-UA"/>
        </w:rPr>
      </w:pPr>
      <w:r w:rsidRPr="005727D1">
        <w:rPr>
          <w:rStyle w:val="agcmg"/>
          <w:rFonts w:ascii="Times New Roman" w:hAnsi="Times New Roman" w:cs="Times New Roman"/>
          <w:b/>
          <w:noProof/>
          <w:sz w:val="28"/>
          <w:szCs w:val="28"/>
        </w:rPr>
        <w:lastRenderedPageBreak/>
        <w:drawing>
          <wp:anchor distT="0" distB="0" distL="114300" distR="114300" simplePos="0" relativeHeight="251781120" behindDoc="0" locked="0" layoutInCell="1" allowOverlap="1" wp14:anchorId="6179036B" wp14:editId="7A850399">
            <wp:simplePos x="0" y="0"/>
            <wp:positionH relativeFrom="column">
              <wp:posOffset>-340900</wp:posOffset>
            </wp:positionH>
            <wp:positionV relativeFrom="paragraph">
              <wp:posOffset>408305</wp:posOffset>
            </wp:positionV>
            <wp:extent cx="6886575" cy="3987800"/>
            <wp:effectExtent l="0" t="0" r="9525"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2455" r="2711"/>
                    <a:stretch/>
                  </pic:blipFill>
                  <pic:spPr bwMode="auto">
                    <a:xfrm>
                      <a:off x="0" y="0"/>
                      <a:ext cx="6886575" cy="398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3F10">
        <w:rPr>
          <w:rStyle w:val="agcmg"/>
          <w:rFonts w:ascii="Times New Roman" w:hAnsi="Times New Roman" w:cs="Times New Roman"/>
          <w:b/>
          <w:sz w:val="28"/>
          <w:szCs w:val="28"/>
          <w:lang w:val="uk-UA"/>
        </w:rPr>
        <w:t>Розріз по стіні з моделі</w:t>
      </w:r>
    </w:p>
    <w:p w14:paraId="467D5CFD" w14:textId="77777777" w:rsidR="00F70869" w:rsidRPr="0089137C" w:rsidRDefault="00F70869" w:rsidP="00F70869">
      <w:pPr>
        <w:rPr>
          <w:rFonts w:ascii="Times New Roman" w:hAnsi="Times New Roman" w:cs="Times New Roman"/>
          <w:sz w:val="28"/>
          <w:szCs w:val="28"/>
        </w:rPr>
      </w:pPr>
      <w:r>
        <w:rPr>
          <w:rFonts w:ascii="Times New Roman" w:hAnsi="Times New Roman" w:cs="Times New Roman"/>
          <w:sz w:val="28"/>
          <w:szCs w:val="28"/>
          <w:lang w:val="uk-UA"/>
        </w:rPr>
        <w:br w:type="page"/>
      </w:r>
      <w:r w:rsidRPr="00AE41AD">
        <w:rPr>
          <w:rFonts w:ascii="Times New Roman" w:hAnsi="Times New Roman" w:cs="Times New Roman"/>
          <w:noProof/>
          <w:sz w:val="28"/>
          <w:szCs w:val="28"/>
        </w:rPr>
        <w:lastRenderedPageBreak/>
        <w:drawing>
          <wp:anchor distT="0" distB="0" distL="114300" distR="114300" simplePos="0" relativeHeight="251780096" behindDoc="0" locked="0" layoutInCell="1" allowOverlap="1" wp14:anchorId="5BE7FBB7" wp14:editId="6DB0947D">
            <wp:simplePos x="0" y="0"/>
            <wp:positionH relativeFrom="column">
              <wp:posOffset>314960</wp:posOffset>
            </wp:positionH>
            <wp:positionV relativeFrom="paragraph">
              <wp:posOffset>0</wp:posOffset>
            </wp:positionV>
            <wp:extent cx="5343525" cy="7213323"/>
            <wp:effectExtent l="0" t="0" r="0" b="6985"/>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231"/>
                    <a:stretch/>
                  </pic:blipFill>
                  <pic:spPr bwMode="auto">
                    <a:xfrm>
                      <a:off x="0" y="0"/>
                      <a:ext cx="5343525" cy="7213323"/>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8"/>
          <w:szCs w:val="28"/>
          <w:lang w:val="uk-UA"/>
        </w:rPr>
        <w:br w:type="page"/>
      </w:r>
    </w:p>
    <w:p w14:paraId="5265215D" w14:textId="4D39ADEB" w:rsidR="00F70869" w:rsidRDefault="00F70869" w:rsidP="00F70869">
      <w:pPr>
        <w:rPr>
          <w:rFonts w:ascii="Times New Roman" w:hAnsi="Times New Roman" w:cs="Times New Roman"/>
          <w:sz w:val="28"/>
          <w:szCs w:val="28"/>
          <w:lang w:val="uk-UA"/>
        </w:rPr>
      </w:pPr>
      <w:r w:rsidRPr="007074BE">
        <w:rPr>
          <w:rFonts w:ascii="Times New Roman" w:hAnsi="Times New Roman" w:cs="Times New Roman"/>
          <w:noProof/>
          <w:sz w:val="28"/>
          <w:szCs w:val="28"/>
        </w:rPr>
        <w:lastRenderedPageBreak/>
        <w:drawing>
          <wp:inline distT="0" distB="0" distL="0" distR="0" wp14:anchorId="2A3D66AA" wp14:editId="109846ED">
            <wp:extent cx="6449438" cy="8042376"/>
            <wp:effectExtent l="0" t="0" r="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381" b="394"/>
                    <a:stretch/>
                  </pic:blipFill>
                  <pic:spPr bwMode="auto">
                    <a:xfrm>
                      <a:off x="0" y="0"/>
                      <a:ext cx="6449438" cy="8042376"/>
                    </a:xfrm>
                    <a:prstGeom prst="rect">
                      <a:avLst/>
                    </a:prstGeom>
                    <a:ln>
                      <a:noFill/>
                    </a:ln>
                    <a:extLst>
                      <a:ext uri="{53640926-AAD7-44D8-BBD7-CCE9431645EC}">
                        <a14:shadowObscured xmlns:a14="http://schemas.microsoft.com/office/drawing/2010/main"/>
                      </a:ext>
                    </a:extLst>
                  </pic:spPr>
                </pic:pic>
              </a:graphicData>
            </a:graphic>
          </wp:inline>
        </w:drawing>
      </w:r>
    </w:p>
    <w:p w14:paraId="38D1E305" w14:textId="77777777" w:rsidR="00F70869" w:rsidRPr="006126C4" w:rsidRDefault="00F70869" w:rsidP="00F70869">
      <w:pPr>
        <w:rPr>
          <w:rFonts w:ascii="Times New Roman" w:hAnsi="Times New Roman" w:cs="Times New Roman"/>
          <w:sz w:val="28"/>
          <w:szCs w:val="28"/>
          <w:lang w:val="uk-UA"/>
        </w:rPr>
      </w:pPr>
    </w:p>
    <w:p w14:paraId="45E816BC" w14:textId="77777777" w:rsidR="00F70869" w:rsidRPr="000151F3" w:rsidRDefault="00F70869" w:rsidP="00F70869">
      <w:pPr>
        <w:pStyle w:val="Default"/>
        <w:spacing w:line="360" w:lineRule="auto"/>
        <w:ind w:left="-284" w:right="-279"/>
        <w:jc w:val="center"/>
        <w:rPr>
          <w:sz w:val="28"/>
          <w:szCs w:val="28"/>
          <w:lang w:val="uk-UA"/>
        </w:rPr>
      </w:pPr>
      <w:r w:rsidRPr="000151F3">
        <w:rPr>
          <w:sz w:val="28"/>
          <w:szCs w:val="28"/>
          <w:lang w:val="uk-UA"/>
        </w:rPr>
        <w:lastRenderedPageBreak/>
        <w:t>МІНІСТЕРСТВО КУЛЬТУРИ УКРАЇНИ</w:t>
      </w:r>
    </w:p>
    <w:p w14:paraId="73BD0422" w14:textId="77777777" w:rsidR="00F70869" w:rsidRPr="000151F3" w:rsidRDefault="00F70869" w:rsidP="00F70869">
      <w:pPr>
        <w:pStyle w:val="Default"/>
        <w:spacing w:line="360" w:lineRule="auto"/>
        <w:ind w:left="-284" w:right="-279"/>
        <w:jc w:val="center"/>
        <w:rPr>
          <w:sz w:val="28"/>
          <w:szCs w:val="28"/>
          <w:lang w:val="uk-UA"/>
        </w:rPr>
      </w:pPr>
      <w:r w:rsidRPr="000151F3">
        <w:rPr>
          <w:sz w:val="28"/>
          <w:szCs w:val="28"/>
          <w:lang w:val="uk-UA"/>
        </w:rPr>
        <w:t>НАЦІОНАЛЬНА АКАДЕМІЯ ОБРАЗОТВОРЧОГО МИСТЕЦТВА І АРХІТЕКТУРИ</w:t>
      </w:r>
    </w:p>
    <w:p w14:paraId="35548463" w14:textId="77777777" w:rsidR="00F70869" w:rsidRPr="000151F3" w:rsidRDefault="00F70869" w:rsidP="00F70869">
      <w:pPr>
        <w:pStyle w:val="Default"/>
        <w:spacing w:line="360" w:lineRule="auto"/>
        <w:ind w:left="-284" w:right="-279"/>
        <w:jc w:val="center"/>
        <w:rPr>
          <w:sz w:val="28"/>
          <w:szCs w:val="28"/>
          <w:lang w:val="uk-UA"/>
        </w:rPr>
      </w:pPr>
      <w:r w:rsidRPr="000151F3">
        <w:rPr>
          <w:noProof/>
          <w:sz w:val="28"/>
          <w:szCs w:val="28"/>
        </w:rPr>
        <w:drawing>
          <wp:inline distT="0" distB="0" distL="0" distR="0" wp14:anchorId="01BA0FC7" wp14:editId="65B83756">
            <wp:extent cx="1464310" cy="1531428"/>
            <wp:effectExtent l="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479867" cy="1547698"/>
                    </a:xfrm>
                    <a:prstGeom prst="rect">
                      <a:avLst/>
                    </a:prstGeom>
                    <a:noFill/>
                    <a:ln>
                      <a:noFill/>
                    </a:ln>
                  </pic:spPr>
                </pic:pic>
              </a:graphicData>
            </a:graphic>
          </wp:inline>
        </w:drawing>
      </w:r>
    </w:p>
    <w:p w14:paraId="0667A382" w14:textId="77777777" w:rsidR="00F70869" w:rsidRPr="000151F3" w:rsidRDefault="00F70869" w:rsidP="00F70869">
      <w:pPr>
        <w:pStyle w:val="Default"/>
        <w:spacing w:line="360" w:lineRule="auto"/>
        <w:ind w:left="-284" w:right="-279"/>
        <w:rPr>
          <w:sz w:val="28"/>
          <w:szCs w:val="28"/>
          <w:lang w:val="uk-UA"/>
        </w:rPr>
      </w:pPr>
    </w:p>
    <w:p w14:paraId="50F86806" w14:textId="77777777" w:rsidR="00F70869" w:rsidRPr="000151F3" w:rsidRDefault="00F70869" w:rsidP="00F70869">
      <w:pPr>
        <w:pStyle w:val="Default"/>
        <w:spacing w:line="360" w:lineRule="auto"/>
        <w:ind w:left="-284" w:right="-279"/>
        <w:jc w:val="center"/>
        <w:rPr>
          <w:sz w:val="28"/>
          <w:szCs w:val="28"/>
          <w:lang w:val="uk-UA"/>
        </w:rPr>
      </w:pPr>
      <w:r w:rsidRPr="000151F3">
        <w:rPr>
          <w:sz w:val="28"/>
          <w:szCs w:val="28"/>
          <w:lang w:val="uk-UA"/>
        </w:rPr>
        <w:t xml:space="preserve"> </w:t>
      </w:r>
      <w:r w:rsidRPr="000151F3">
        <w:rPr>
          <w:bCs/>
          <w:sz w:val="28"/>
          <w:szCs w:val="28"/>
          <w:lang w:val="uk-UA"/>
        </w:rPr>
        <w:t>ФАКУЛЬТЕТ АРХІТЕКТУРИ</w:t>
      </w:r>
    </w:p>
    <w:p w14:paraId="64BB980D" w14:textId="77777777" w:rsidR="00F70869" w:rsidRPr="000151F3" w:rsidRDefault="00F70869" w:rsidP="00F70869">
      <w:pPr>
        <w:pStyle w:val="Default"/>
        <w:spacing w:line="360" w:lineRule="auto"/>
        <w:ind w:left="-284" w:right="-279"/>
        <w:jc w:val="center"/>
        <w:rPr>
          <w:sz w:val="28"/>
          <w:szCs w:val="28"/>
          <w:lang w:val="uk-UA"/>
        </w:rPr>
      </w:pPr>
      <w:r w:rsidRPr="000151F3">
        <w:rPr>
          <w:sz w:val="28"/>
          <w:szCs w:val="28"/>
          <w:lang w:val="uk-UA"/>
        </w:rPr>
        <w:t>Студентка ІІ курсу другого (магістерського) рівня вищої освіти</w:t>
      </w:r>
    </w:p>
    <w:p w14:paraId="0BC51DD1" w14:textId="77777777" w:rsidR="00F70869" w:rsidRPr="000151F3" w:rsidRDefault="00F70869" w:rsidP="00F70869">
      <w:pPr>
        <w:pStyle w:val="Default"/>
        <w:spacing w:line="360" w:lineRule="auto"/>
        <w:ind w:left="-284" w:right="-279"/>
        <w:jc w:val="center"/>
        <w:rPr>
          <w:sz w:val="28"/>
          <w:szCs w:val="28"/>
          <w:lang w:val="uk-UA"/>
        </w:rPr>
      </w:pPr>
      <w:r w:rsidRPr="000151F3">
        <w:rPr>
          <w:sz w:val="28"/>
          <w:szCs w:val="28"/>
          <w:lang w:val="uk-UA"/>
        </w:rPr>
        <w:t>Черненко Дар’я Юріївна</w:t>
      </w:r>
    </w:p>
    <w:p w14:paraId="24158E67" w14:textId="77777777" w:rsidR="00F70869" w:rsidRPr="000151F3" w:rsidRDefault="00F70869" w:rsidP="00F70869">
      <w:pPr>
        <w:pStyle w:val="Default"/>
        <w:spacing w:line="360" w:lineRule="auto"/>
        <w:ind w:left="-284" w:right="-279"/>
        <w:jc w:val="center"/>
        <w:rPr>
          <w:sz w:val="28"/>
          <w:szCs w:val="28"/>
          <w:lang w:val="uk-UA"/>
        </w:rPr>
      </w:pPr>
      <w:r w:rsidRPr="000151F3">
        <w:rPr>
          <w:sz w:val="28"/>
          <w:szCs w:val="28"/>
          <w:lang w:val="uk-UA"/>
        </w:rPr>
        <w:t>СПЕЦІАЛЬНИЙ РОЗДІЛ №2</w:t>
      </w:r>
    </w:p>
    <w:p w14:paraId="6A04D716" w14:textId="77777777" w:rsidR="00F70869" w:rsidRPr="000151F3" w:rsidRDefault="00F70869" w:rsidP="00F70869">
      <w:pPr>
        <w:pStyle w:val="Default"/>
        <w:spacing w:line="360" w:lineRule="auto"/>
        <w:ind w:left="-284" w:right="-279"/>
        <w:jc w:val="center"/>
        <w:rPr>
          <w:sz w:val="28"/>
          <w:szCs w:val="28"/>
          <w:lang w:val="uk-UA"/>
        </w:rPr>
      </w:pPr>
      <w:r w:rsidRPr="000151F3">
        <w:rPr>
          <w:sz w:val="28"/>
          <w:szCs w:val="28"/>
          <w:lang w:val="uk-UA"/>
        </w:rPr>
        <w:t>«РОЗРАХУНОК АРХІТЕКТУРНИХ КОНСТРУКЦІЙ ЗА ЗИМОВИМИ УМОВАМИ» »</w:t>
      </w:r>
    </w:p>
    <w:p w14:paraId="56BC66BE" w14:textId="77777777" w:rsidR="00F70869" w:rsidRPr="000151F3" w:rsidRDefault="00F70869" w:rsidP="00F70869">
      <w:pPr>
        <w:pStyle w:val="Default"/>
        <w:spacing w:line="360" w:lineRule="auto"/>
        <w:ind w:left="-284" w:right="-279"/>
        <w:jc w:val="center"/>
        <w:rPr>
          <w:sz w:val="28"/>
          <w:szCs w:val="28"/>
          <w:lang w:val="uk-UA"/>
        </w:rPr>
      </w:pPr>
    </w:p>
    <w:p w14:paraId="14BE7B9D" w14:textId="77777777" w:rsidR="00F70869" w:rsidRPr="000151F3" w:rsidRDefault="00F70869" w:rsidP="00F70869">
      <w:pPr>
        <w:pStyle w:val="Default"/>
        <w:spacing w:line="360" w:lineRule="auto"/>
        <w:ind w:left="-284" w:right="-279"/>
        <w:jc w:val="center"/>
        <w:rPr>
          <w:sz w:val="28"/>
          <w:szCs w:val="28"/>
          <w:lang w:val="uk-UA"/>
        </w:rPr>
      </w:pPr>
    </w:p>
    <w:p w14:paraId="6A9901C9" w14:textId="77777777" w:rsidR="00F70869" w:rsidRPr="000151F3" w:rsidRDefault="00F70869" w:rsidP="00F70869">
      <w:pPr>
        <w:pStyle w:val="Default"/>
        <w:spacing w:line="360" w:lineRule="auto"/>
        <w:ind w:left="-284" w:right="-279"/>
        <w:jc w:val="center"/>
        <w:rPr>
          <w:sz w:val="28"/>
          <w:szCs w:val="28"/>
          <w:lang w:val="uk-UA"/>
        </w:rPr>
      </w:pPr>
    </w:p>
    <w:p w14:paraId="0AE66E5D" w14:textId="77777777" w:rsidR="00F70869" w:rsidRPr="000151F3" w:rsidRDefault="00F70869" w:rsidP="00F70869">
      <w:pPr>
        <w:pStyle w:val="Default"/>
        <w:spacing w:line="360" w:lineRule="auto"/>
        <w:ind w:left="-284" w:right="-279"/>
        <w:jc w:val="right"/>
        <w:rPr>
          <w:sz w:val="28"/>
          <w:szCs w:val="28"/>
          <w:lang w:val="uk-UA"/>
        </w:rPr>
      </w:pPr>
      <w:r w:rsidRPr="000151F3">
        <w:rPr>
          <w:sz w:val="28"/>
          <w:szCs w:val="28"/>
          <w:lang w:val="uk-UA"/>
        </w:rPr>
        <w:t>Виконала:</w:t>
      </w:r>
    </w:p>
    <w:p w14:paraId="4524A04E" w14:textId="77777777" w:rsidR="00F70869" w:rsidRPr="000151F3" w:rsidRDefault="00F70869" w:rsidP="00F70869">
      <w:pPr>
        <w:pStyle w:val="Default"/>
        <w:spacing w:line="360" w:lineRule="auto"/>
        <w:ind w:left="-284" w:right="-279"/>
        <w:jc w:val="right"/>
        <w:rPr>
          <w:sz w:val="28"/>
          <w:szCs w:val="28"/>
          <w:lang w:val="uk-UA"/>
        </w:rPr>
      </w:pPr>
      <w:r w:rsidRPr="000151F3">
        <w:rPr>
          <w:sz w:val="28"/>
          <w:szCs w:val="28"/>
          <w:lang w:val="uk-UA"/>
        </w:rPr>
        <w:t>Черненко Дар’я. Ю.</w:t>
      </w:r>
    </w:p>
    <w:p w14:paraId="2926A4DB" w14:textId="77777777" w:rsidR="00F70869" w:rsidRPr="000151F3" w:rsidRDefault="00F70869" w:rsidP="00F70869">
      <w:pPr>
        <w:pStyle w:val="Default"/>
        <w:spacing w:line="360" w:lineRule="auto"/>
        <w:ind w:left="-284" w:right="-279"/>
        <w:jc w:val="right"/>
        <w:rPr>
          <w:sz w:val="28"/>
          <w:szCs w:val="28"/>
          <w:lang w:val="uk-UA"/>
        </w:rPr>
      </w:pPr>
      <w:r w:rsidRPr="000151F3">
        <w:rPr>
          <w:sz w:val="28"/>
          <w:szCs w:val="28"/>
          <w:lang w:val="uk-UA"/>
        </w:rPr>
        <w:t>Керівник: Роздорожнюк О.Я.</w:t>
      </w:r>
    </w:p>
    <w:p w14:paraId="4A8F3B34" w14:textId="77777777" w:rsidR="00F70869" w:rsidRPr="000151F3" w:rsidRDefault="00F70869" w:rsidP="00F70869">
      <w:pPr>
        <w:pStyle w:val="Default"/>
        <w:spacing w:line="360" w:lineRule="auto"/>
        <w:ind w:left="-284" w:right="-279"/>
        <w:jc w:val="right"/>
        <w:rPr>
          <w:sz w:val="28"/>
          <w:szCs w:val="28"/>
          <w:lang w:val="uk-UA"/>
        </w:rPr>
      </w:pPr>
    </w:p>
    <w:p w14:paraId="73DF04F7" w14:textId="77777777" w:rsidR="00F70869" w:rsidRPr="000151F3" w:rsidRDefault="00F70869" w:rsidP="00F70869">
      <w:pPr>
        <w:pStyle w:val="Default"/>
        <w:spacing w:line="360" w:lineRule="auto"/>
        <w:ind w:left="-284" w:right="-279"/>
        <w:jc w:val="right"/>
        <w:rPr>
          <w:sz w:val="28"/>
          <w:szCs w:val="28"/>
          <w:lang w:val="uk-UA"/>
        </w:rPr>
      </w:pPr>
    </w:p>
    <w:p w14:paraId="4DCE7815" w14:textId="77777777" w:rsidR="00F70869" w:rsidRDefault="00F70869" w:rsidP="00F70869">
      <w:pPr>
        <w:pStyle w:val="Default"/>
        <w:spacing w:line="360" w:lineRule="auto"/>
        <w:ind w:right="-279"/>
        <w:rPr>
          <w:sz w:val="28"/>
          <w:szCs w:val="28"/>
          <w:lang w:val="uk-UA"/>
        </w:rPr>
      </w:pPr>
    </w:p>
    <w:p w14:paraId="04E19D51" w14:textId="77777777" w:rsidR="00F70869" w:rsidRPr="000151F3" w:rsidRDefault="00F70869" w:rsidP="00F70869">
      <w:pPr>
        <w:pStyle w:val="Default"/>
        <w:spacing w:line="360" w:lineRule="auto"/>
        <w:ind w:right="-279"/>
        <w:rPr>
          <w:sz w:val="28"/>
          <w:szCs w:val="28"/>
          <w:lang w:val="uk-UA"/>
        </w:rPr>
      </w:pPr>
    </w:p>
    <w:p w14:paraId="7EA4AD27" w14:textId="77777777" w:rsidR="00F70869" w:rsidRDefault="00F70869" w:rsidP="00F70869">
      <w:pPr>
        <w:spacing w:line="360" w:lineRule="auto"/>
        <w:ind w:left="-284" w:right="-279"/>
        <w:jc w:val="center"/>
        <w:rPr>
          <w:rFonts w:ascii="Times New Roman" w:hAnsi="Times New Roman" w:cs="Times New Roman"/>
          <w:sz w:val="28"/>
          <w:szCs w:val="28"/>
          <w:lang w:val="uk-UA"/>
        </w:rPr>
      </w:pPr>
    </w:p>
    <w:p w14:paraId="21CED8FF" w14:textId="77777777" w:rsidR="00F70869" w:rsidRDefault="00F70869" w:rsidP="00F70869">
      <w:pPr>
        <w:spacing w:line="360" w:lineRule="auto"/>
        <w:ind w:left="-284" w:right="-279"/>
        <w:jc w:val="center"/>
        <w:rPr>
          <w:rFonts w:ascii="Times New Roman" w:hAnsi="Times New Roman" w:cs="Times New Roman"/>
          <w:sz w:val="28"/>
          <w:szCs w:val="28"/>
          <w:lang w:val="uk-UA"/>
        </w:rPr>
      </w:pPr>
    </w:p>
    <w:p w14:paraId="69916BBB" w14:textId="51255F89" w:rsidR="00F70869" w:rsidRPr="00F70869" w:rsidRDefault="00F70869" w:rsidP="00F70869">
      <w:pPr>
        <w:spacing w:line="360" w:lineRule="auto"/>
        <w:ind w:left="-284" w:right="-279"/>
        <w:jc w:val="center"/>
        <w:rPr>
          <w:rFonts w:ascii="Times New Roman" w:hAnsi="Times New Roman" w:cs="Times New Roman"/>
          <w:sz w:val="28"/>
          <w:szCs w:val="28"/>
          <w:lang w:val="uk-UA"/>
        </w:rPr>
      </w:pPr>
      <w:r w:rsidRPr="000151F3">
        <w:rPr>
          <w:rFonts w:ascii="Times New Roman" w:hAnsi="Times New Roman" w:cs="Times New Roman"/>
          <w:sz w:val="28"/>
          <w:szCs w:val="28"/>
          <w:lang w:val="uk-UA"/>
        </w:rPr>
        <w:t>Київ-2026</w:t>
      </w:r>
    </w:p>
    <w:p w14:paraId="261360C3" w14:textId="2F018D2B" w:rsidR="00F70869" w:rsidRPr="000151F3" w:rsidRDefault="00F70869" w:rsidP="00F70869">
      <w:pPr>
        <w:spacing w:line="360" w:lineRule="auto"/>
        <w:ind w:left="-284" w:right="-279"/>
        <w:jc w:val="both"/>
        <w:rPr>
          <w:rFonts w:ascii="Times New Roman" w:hAnsi="Times New Roman" w:cs="Times New Roman"/>
          <w:sz w:val="28"/>
          <w:szCs w:val="28"/>
          <w:lang w:val="uk-UA"/>
        </w:rPr>
      </w:pPr>
      <w:r w:rsidRPr="000151F3">
        <w:rPr>
          <w:rFonts w:ascii="Times New Roman" w:hAnsi="Times New Roman" w:cs="Times New Roman"/>
          <w:b/>
          <w:bCs/>
          <w:sz w:val="28"/>
          <w:szCs w:val="28"/>
          <w:lang w:val="uk-UA"/>
        </w:rPr>
        <w:lastRenderedPageBreak/>
        <w:t>РОЗРАХУНОК ОГОРОДЖУВАЛЬНИХ КОНСТРУКЦІЙ ЗА КРИТИЧНИМИ ЗИМОВИМИ УМОВАМИ</w:t>
      </w:r>
    </w:p>
    <w:p w14:paraId="5073DE73" w14:textId="77777777" w:rsidR="00F70869" w:rsidRPr="000151F3" w:rsidRDefault="00F70869" w:rsidP="00F70869">
      <w:pPr>
        <w:spacing w:line="360" w:lineRule="auto"/>
        <w:ind w:left="-284" w:right="-279"/>
        <w:rPr>
          <w:rFonts w:ascii="Times New Roman" w:hAnsi="Times New Roman" w:cs="Times New Roman"/>
          <w:sz w:val="28"/>
          <w:szCs w:val="28"/>
          <w:lang w:val="uk-UA"/>
        </w:rPr>
      </w:pPr>
      <w:r w:rsidRPr="000151F3">
        <w:rPr>
          <w:rFonts w:ascii="Times New Roman" w:hAnsi="Times New Roman" w:cs="Times New Roman"/>
          <w:sz w:val="28"/>
          <w:szCs w:val="28"/>
          <w:lang w:val="uk-UA"/>
        </w:rPr>
        <w:t>Таблиця вихідних даних</w:t>
      </w:r>
    </w:p>
    <w:tbl>
      <w:tblPr>
        <w:tblStyle w:val="aa"/>
        <w:tblW w:w="10202" w:type="dxa"/>
        <w:tblInd w:w="-284" w:type="dxa"/>
        <w:tblLook w:val="04A0" w:firstRow="1" w:lastRow="0" w:firstColumn="1" w:lastColumn="0" w:noHBand="0" w:noVBand="1"/>
      </w:tblPr>
      <w:tblGrid>
        <w:gridCol w:w="9467"/>
        <w:gridCol w:w="735"/>
      </w:tblGrid>
      <w:tr w:rsidR="00F70869" w:rsidRPr="000151F3" w14:paraId="30F65241" w14:textId="77777777" w:rsidTr="002D6888">
        <w:tc>
          <w:tcPr>
            <w:tcW w:w="9467" w:type="dxa"/>
          </w:tcPr>
          <w:p w14:paraId="0829B1CE" w14:textId="77777777" w:rsidR="00F70869" w:rsidRPr="00561EDE" w:rsidRDefault="00F70869" w:rsidP="002D6888">
            <w:pPr>
              <w:pStyle w:val="Default"/>
              <w:rPr>
                <w:color w:val="auto"/>
                <w:sz w:val="28"/>
                <w:szCs w:val="28"/>
                <w:lang w:val="uk-UA"/>
              </w:rPr>
            </w:pPr>
            <w:r w:rsidRPr="00561EDE">
              <w:rPr>
                <w:color w:val="auto"/>
                <w:sz w:val="28"/>
                <w:szCs w:val="28"/>
                <w:lang w:val="uk-UA"/>
              </w:rPr>
              <w:t>Середня температура найбільш холодної доби з 0,98 (</w:t>
            </w:r>
            <w:proofErr w:type="spellStart"/>
            <w:r w:rsidRPr="00561EDE">
              <w:rPr>
                <w:color w:val="auto"/>
                <w:sz w:val="28"/>
                <w:szCs w:val="28"/>
                <w:lang w:val="uk-UA"/>
              </w:rPr>
              <w:t>tн</w:t>
            </w:r>
            <w:proofErr w:type="spellEnd"/>
            <w:r w:rsidRPr="00561EDE">
              <w:rPr>
                <w:color w:val="auto"/>
                <w:sz w:val="28"/>
                <w:szCs w:val="28"/>
                <w:lang w:val="uk-UA"/>
              </w:rPr>
              <w:t xml:space="preserve">) ℃ </w:t>
            </w:r>
          </w:p>
        </w:tc>
        <w:tc>
          <w:tcPr>
            <w:tcW w:w="735" w:type="dxa"/>
          </w:tcPr>
          <w:p w14:paraId="4296DF03"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-29 </w:t>
            </w:r>
          </w:p>
        </w:tc>
      </w:tr>
      <w:tr w:rsidR="00F70869" w:rsidRPr="000151F3" w14:paraId="28D67189" w14:textId="77777777" w:rsidTr="002D6888">
        <w:tc>
          <w:tcPr>
            <w:tcW w:w="9467" w:type="dxa"/>
          </w:tcPr>
          <w:p w14:paraId="74BE4B1F"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Середня температура найбільш холодної доби з 0,92 (t) ℃ </w:t>
            </w:r>
          </w:p>
        </w:tc>
        <w:tc>
          <w:tcPr>
            <w:tcW w:w="735" w:type="dxa"/>
          </w:tcPr>
          <w:p w14:paraId="4354D75A"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-26 </w:t>
            </w:r>
          </w:p>
        </w:tc>
      </w:tr>
      <w:tr w:rsidR="00F70869" w:rsidRPr="000151F3" w14:paraId="2AFB7B47" w14:textId="77777777" w:rsidTr="002D6888">
        <w:tc>
          <w:tcPr>
            <w:tcW w:w="9467" w:type="dxa"/>
          </w:tcPr>
          <w:p w14:paraId="45CE6671"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Середня температура найхолоднішої п’ятиденки із забезпеченістю 0,92 (t) ℃ </w:t>
            </w:r>
          </w:p>
        </w:tc>
        <w:tc>
          <w:tcPr>
            <w:tcW w:w="735" w:type="dxa"/>
          </w:tcPr>
          <w:p w14:paraId="1A3CD671"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-22 </w:t>
            </w:r>
          </w:p>
        </w:tc>
      </w:tr>
      <w:tr w:rsidR="00F70869" w:rsidRPr="000151F3" w14:paraId="0D306EA1" w14:textId="77777777" w:rsidTr="002D6888">
        <w:tc>
          <w:tcPr>
            <w:tcW w:w="9467" w:type="dxa"/>
          </w:tcPr>
          <w:p w14:paraId="0CB51E8D" w14:textId="77777777" w:rsidR="00F70869" w:rsidRPr="00561EDE" w:rsidRDefault="00F70869" w:rsidP="002D6888">
            <w:pPr>
              <w:pStyle w:val="Default"/>
              <w:rPr>
                <w:color w:val="auto"/>
                <w:sz w:val="28"/>
                <w:szCs w:val="28"/>
                <w:lang w:val="uk-UA"/>
              </w:rPr>
            </w:pPr>
          </w:p>
        </w:tc>
        <w:tc>
          <w:tcPr>
            <w:tcW w:w="735" w:type="dxa"/>
          </w:tcPr>
          <w:p w14:paraId="1B61ACD7" w14:textId="77777777" w:rsidR="00F70869" w:rsidRPr="00561EDE" w:rsidRDefault="00F70869" w:rsidP="002D6888">
            <w:pPr>
              <w:pStyle w:val="Default"/>
              <w:rPr>
                <w:color w:val="auto"/>
                <w:sz w:val="28"/>
                <w:szCs w:val="28"/>
                <w:lang w:val="uk-UA"/>
              </w:rPr>
            </w:pPr>
          </w:p>
        </w:tc>
      </w:tr>
      <w:tr w:rsidR="00F70869" w:rsidRPr="000151F3" w14:paraId="7AE01C91" w14:textId="77777777" w:rsidTr="002D6888">
        <w:tc>
          <w:tcPr>
            <w:tcW w:w="9467" w:type="dxa"/>
          </w:tcPr>
          <w:p w14:paraId="1610C4A6" w14:textId="77777777" w:rsidR="00F70869" w:rsidRPr="00561EDE" w:rsidRDefault="00F70869" w:rsidP="002D6888">
            <w:pPr>
              <w:pStyle w:val="Default"/>
              <w:rPr>
                <w:color w:val="auto"/>
                <w:sz w:val="28"/>
                <w:szCs w:val="28"/>
                <w:lang w:val="uk-UA"/>
              </w:rPr>
            </w:pPr>
            <w:r w:rsidRPr="00561EDE">
              <w:rPr>
                <w:color w:val="auto"/>
                <w:sz w:val="28"/>
                <w:szCs w:val="28"/>
                <w:lang w:val="uk-UA"/>
              </w:rPr>
              <w:t>Температура внутрішнього повітря, (</w:t>
            </w:r>
            <w:proofErr w:type="spellStart"/>
            <w:r w:rsidRPr="00561EDE">
              <w:rPr>
                <w:color w:val="auto"/>
                <w:sz w:val="28"/>
                <w:szCs w:val="28"/>
                <w:lang w:val="uk-UA"/>
              </w:rPr>
              <w:t>tв</w:t>
            </w:r>
            <w:proofErr w:type="spellEnd"/>
            <w:r w:rsidRPr="00561EDE">
              <w:rPr>
                <w:color w:val="auto"/>
                <w:sz w:val="28"/>
                <w:szCs w:val="28"/>
                <w:lang w:val="uk-UA"/>
              </w:rPr>
              <w:t xml:space="preserve">) ℃ </w:t>
            </w:r>
          </w:p>
        </w:tc>
        <w:tc>
          <w:tcPr>
            <w:tcW w:w="735" w:type="dxa"/>
          </w:tcPr>
          <w:p w14:paraId="1C54C396" w14:textId="77777777" w:rsidR="00F70869" w:rsidRPr="00561EDE" w:rsidRDefault="00F70869" w:rsidP="002D6888">
            <w:pPr>
              <w:pStyle w:val="Default"/>
              <w:rPr>
                <w:color w:val="auto"/>
                <w:sz w:val="28"/>
                <w:szCs w:val="28"/>
                <w:lang w:val="uk-UA"/>
              </w:rPr>
            </w:pPr>
            <w:r w:rsidRPr="00561EDE">
              <w:rPr>
                <w:color w:val="auto"/>
                <w:sz w:val="28"/>
                <w:szCs w:val="28"/>
                <w:lang w:val="uk-UA"/>
              </w:rPr>
              <w:t>20</w:t>
            </w:r>
          </w:p>
        </w:tc>
      </w:tr>
      <w:tr w:rsidR="00F70869" w:rsidRPr="000151F3" w14:paraId="07C0A431" w14:textId="77777777" w:rsidTr="002D6888">
        <w:tc>
          <w:tcPr>
            <w:tcW w:w="9467" w:type="dxa"/>
          </w:tcPr>
          <w:p w14:paraId="02B4E708"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Відносна вологість внутрішнього повітря, % </w:t>
            </w:r>
          </w:p>
        </w:tc>
        <w:tc>
          <w:tcPr>
            <w:tcW w:w="735" w:type="dxa"/>
          </w:tcPr>
          <w:p w14:paraId="710FD739"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55% </w:t>
            </w:r>
          </w:p>
        </w:tc>
      </w:tr>
      <w:tr w:rsidR="00F70869" w:rsidRPr="000151F3" w14:paraId="0A75B2D1" w14:textId="77777777" w:rsidTr="002D6888">
        <w:tc>
          <w:tcPr>
            <w:tcW w:w="9467" w:type="dxa"/>
          </w:tcPr>
          <w:p w14:paraId="0467A75F" w14:textId="77777777" w:rsidR="00F70869" w:rsidRPr="00561EDE" w:rsidRDefault="00F70869" w:rsidP="002D6888">
            <w:pPr>
              <w:pStyle w:val="Default"/>
              <w:rPr>
                <w:color w:val="auto"/>
                <w:sz w:val="28"/>
                <w:szCs w:val="28"/>
                <w:lang w:val="uk-UA"/>
              </w:rPr>
            </w:pPr>
            <w:r w:rsidRPr="00561EDE">
              <w:rPr>
                <w:color w:val="auto"/>
                <w:sz w:val="28"/>
                <w:szCs w:val="28"/>
                <w:lang w:val="uk-UA"/>
              </w:rPr>
              <w:t>Температура, за якої повітря досягає стану насиченості (</w:t>
            </w:r>
            <w:proofErr w:type="spellStart"/>
            <w:r w:rsidRPr="00561EDE">
              <w:rPr>
                <w:color w:val="auto"/>
                <w:sz w:val="28"/>
                <w:szCs w:val="28"/>
                <w:lang w:val="uk-UA"/>
              </w:rPr>
              <w:t>tтр</w:t>
            </w:r>
            <w:proofErr w:type="spellEnd"/>
            <w:r w:rsidRPr="00561EDE">
              <w:rPr>
                <w:color w:val="auto"/>
                <w:sz w:val="28"/>
                <w:szCs w:val="28"/>
                <w:lang w:val="uk-UA"/>
              </w:rPr>
              <w:t xml:space="preserve">) ℃ </w:t>
            </w:r>
          </w:p>
        </w:tc>
        <w:tc>
          <w:tcPr>
            <w:tcW w:w="735" w:type="dxa"/>
          </w:tcPr>
          <w:p w14:paraId="178CAA80"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10,7 </w:t>
            </w:r>
          </w:p>
        </w:tc>
      </w:tr>
      <w:tr w:rsidR="00F70869" w:rsidRPr="000151F3" w14:paraId="5EA8C7A1" w14:textId="77777777" w:rsidTr="002D6888">
        <w:tc>
          <w:tcPr>
            <w:tcW w:w="9467" w:type="dxa"/>
          </w:tcPr>
          <w:p w14:paraId="6059A5E2" w14:textId="77777777" w:rsidR="00F70869" w:rsidRPr="00561EDE" w:rsidRDefault="00F70869" w:rsidP="002D6888">
            <w:pPr>
              <w:pStyle w:val="Default"/>
              <w:rPr>
                <w:color w:val="auto"/>
                <w:sz w:val="28"/>
                <w:szCs w:val="28"/>
                <w:lang w:val="uk-UA"/>
              </w:rPr>
            </w:pPr>
          </w:p>
        </w:tc>
        <w:tc>
          <w:tcPr>
            <w:tcW w:w="735" w:type="dxa"/>
          </w:tcPr>
          <w:p w14:paraId="6A3DC483" w14:textId="77777777" w:rsidR="00F70869" w:rsidRPr="00561EDE" w:rsidRDefault="00F70869" w:rsidP="002D6888">
            <w:pPr>
              <w:pStyle w:val="Default"/>
              <w:rPr>
                <w:color w:val="auto"/>
                <w:sz w:val="28"/>
                <w:szCs w:val="28"/>
                <w:lang w:val="uk-UA"/>
              </w:rPr>
            </w:pPr>
          </w:p>
        </w:tc>
      </w:tr>
      <w:tr w:rsidR="00F70869" w:rsidRPr="000151F3" w14:paraId="6179CA3E" w14:textId="77777777" w:rsidTr="002D6888">
        <w:tc>
          <w:tcPr>
            <w:tcW w:w="9467" w:type="dxa"/>
          </w:tcPr>
          <w:p w14:paraId="0BFF56DD"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Товщина конструктивного шару огороджувальної конструкції, (м) </w:t>
            </w:r>
          </w:p>
        </w:tc>
        <w:tc>
          <w:tcPr>
            <w:tcW w:w="735" w:type="dxa"/>
          </w:tcPr>
          <w:p w14:paraId="5DB41AEC"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σ </w:t>
            </w:r>
          </w:p>
        </w:tc>
      </w:tr>
      <w:tr w:rsidR="00F70869" w:rsidRPr="000151F3" w14:paraId="35B0B198" w14:textId="77777777" w:rsidTr="002D6888">
        <w:tc>
          <w:tcPr>
            <w:tcW w:w="9467" w:type="dxa"/>
          </w:tcPr>
          <w:p w14:paraId="185085B1"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Щільність матеріалу в сухому стані кожного конструктивного шару огороджувальної </w:t>
            </w:r>
          </w:p>
          <w:p w14:paraId="6425909E"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конструкції , (кг/м3) </w:t>
            </w:r>
          </w:p>
        </w:tc>
        <w:tc>
          <w:tcPr>
            <w:tcW w:w="735" w:type="dxa"/>
          </w:tcPr>
          <w:p w14:paraId="1029FBE1"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ρ </w:t>
            </w:r>
          </w:p>
        </w:tc>
      </w:tr>
      <w:tr w:rsidR="00F70869" w:rsidRPr="000151F3" w14:paraId="0F71F5F1" w14:textId="77777777" w:rsidTr="002D6888">
        <w:tc>
          <w:tcPr>
            <w:tcW w:w="9467" w:type="dxa"/>
          </w:tcPr>
          <w:p w14:paraId="5699D94D" w14:textId="77777777" w:rsidR="00F70869" w:rsidRPr="00561EDE" w:rsidRDefault="00F70869" w:rsidP="002D6888">
            <w:pPr>
              <w:pStyle w:val="Default"/>
              <w:rPr>
                <w:color w:val="auto"/>
                <w:sz w:val="28"/>
                <w:szCs w:val="28"/>
                <w:lang w:val="uk-UA"/>
              </w:rPr>
            </w:pPr>
            <w:r w:rsidRPr="00561EDE">
              <w:rPr>
                <w:color w:val="auto"/>
                <w:sz w:val="28"/>
                <w:szCs w:val="28"/>
                <w:lang w:val="uk-UA"/>
              </w:rPr>
              <w:t>Розрахункове значення коефіцієнту теплопровідності матеріалу, (Вт/м</w:t>
            </w:r>
            <w:r w:rsidRPr="00561EDE">
              <w:rPr>
                <w:rFonts w:ascii="Cambria Math" w:hAnsi="Cambria Math" w:cs="Cambria Math"/>
                <w:color w:val="auto"/>
                <w:sz w:val="28"/>
                <w:szCs w:val="28"/>
                <w:lang w:val="uk-UA"/>
              </w:rPr>
              <w:t>∗</w:t>
            </w:r>
            <w:r w:rsidRPr="00561EDE">
              <w:rPr>
                <w:color w:val="auto"/>
                <w:sz w:val="28"/>
                <w:szCs w:val="28"/>
                <w:lang w:val="uk-UA"/>
              </w:rPr>
              <w:t xml:space="preserve">℃) </w:t>
            </w:r>
          </w:p>
        </w:tc>
        <w:tc>
          <w:tcPr>
            <w:tcW w:w="735" w:type="dxa"/>
          </w:tcPr>
          <w:p w14:paraId="67324AF1"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λ </w:t>
            </w:r>
          </w:p>
        </w:tc>
      </w:tr>
      <w:tr w:rsidR="00F70869" w:rsidRPr="000151F3" w14:paraId="5B3BF7CE" w14:textId="77777777" w:rsidTr="002D6888">
        <w:tc>
          <w:tcPr>
            <w:tcW w:w="9467" w:type="dxa"/>
          </w:tcPr>
          <w:p w14:paraId="21F4D1BB" w14:textId="77777777" w:rsidR="00F70869" w:rsidRPr="00561EDE" w:rsidRDefault="00F70869" w:rsidP="002D6888">
            <w:pPr>
              <w:pStyle w:val="Default"/>
              <w:rPr>
                <w:color w:val="auto"/>
                <w:sz w:val="28"/>
                <w:szCs w:val="28"/>
                <w:lang w:val="uk-UA"/>
              </w:rPr>
            </w:pPr>
            <w:r w:rsidRPr="00561EDE">
              <w:rPr>
                <w:color w:val="auto"/>
                <w:sz w:val="28"/>
                <w:szCs w:val="28"/>
                <w:lang w:val="uk-UA"/>
              </w:rPr>
              <w:t>Розрахункове значення коефіцієнту теплопровідності матеріалу кожного конструктивного шару стіни, (Вт/м</w:t>
            </w:r>
            <w:r w:rsidRPr="00561EDE">
              <w:rPr>
                <w:rFonts w:ascii="Cambria Math" w:hAnsi="Cambria Math" w:cs="Cambria Math"/>
                <w:color w:val="auto"/>
                <w:sz w:val="28"/>
                <w:szCs w:val="28"/>
                <w:lang w:val="uk-UA"/>
              </w:rPr>
              <w:t>∗</w:t>
            </w:r>
            <w:r w:rsidRPr="00561EDE">
              <w:rPr>
                <w:color w:val="auto"/>
                <w:sz w:val="28"/>
                <w:szCs w:val="28"/>
                <w:lang w:val="uk-UA"/>
              </w:rPr>
              <w:t xml:space="preserve">℃) </w:t>
            </w:r>
          </w:p>
        </w:tc>
        <w:tc>
          <w:tcPr>
            <w:tcW w:w="735" w:type="dxa"/>
          </w:tcPr>
          <w:p w14:paraId="481EA8BB"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s </w:t>
            </w:r>
          </w:p>
        </w:tc>
      </w:tr>
      <w:tr w:rsidR="00F70869" w:rsidRPr="000151F3" w14:paraId="7D687DDB" w14:textId="77777777" w:rsidTr="002D6888">
        <w:tc>
          <w:tcPr>
            <w:tcW w:w="9467" w:type="dxa"/>
          </w:tcPr>
          <w:p w14:paraId="269E8CED"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Коефіцієнт </w:t>
            </w:r>
            <w:proofErr w:type="spellStart"/>
            <w:r w:rsidRPr="00561EDE">
              <w:rPr>
                <w:color w:val="auto"/>
                <w:sz w:val="28"/>
                <w:szCs w:val="28"/>
                <w:lang w:val="uk-UA"/>
              </w:rPr>
              <w:t>паропроникності</w:t>
            </w:r>
            <w:proofErr w:type="spellEnd"/>
            <w:r w:rsidRPr="00561EDE">
              <w:rPr>
                <w:color w:val="auto"/>
                <w:sz w:val="28"/>
                <w:szCs w:val="28"/>
                <w:lang w:val="uk-UA"/>
              </w:rPr>
              <w:t>, (Вт/</w:t>
            </w:r>
            <w:proofErr w:type="spellStart"/>
            <w:r w:rsidRPr="00561EDE">
              <w:rPr>
                <w:color w:val="auto"/>
                <w:sz w:val="28"/>
                <w:szCs w:val="28"/>
                <w:lang w:val="uk-UA"/>
              </w:rPr>
              <w:t>м</w:t>
            </w:r>
            <w:r w:rsidRPr="00561EDE">
              <w:rPr>
                <w:rFonts w:ascii="Cambria Math" w:hAnsi="Cambria Math" w:cs="Cambria Math"/>
                <w:color w:val="auto"/>
                <w:sz w:val="28"/>
                <w:szCs w:val="28"/>
                <w:lang w:val="uk-UA"/>
              </w:rPr>
              <w:t>∗</w:t>
            </w:r>
            <w:r w:rsidRPr="00561EDE">
              <w:rPr>
                <w:color w:val="auto"/>
                <w:sz w:val="28"/>
                <w:szCs w:val="28"/>
                <w:lang w:val="uk-UA"/>
              </w:rPr>
              <w:t>оС</w:t>
            </w:r>
            <w:proofErr w:type="spellEnd"/>
            <w:r w:rsidRPr="00561EDE">
              <w:rPr>
                <w:color w:val="auto"/>
                <w:sz w:val="28"/>
                <w:szCs w:val="28"/>
                <w:lang w:val="uk-UA"/>
              </w:rPr>
              <w:t xml:space="preserve">) </w:t>
            </w:r>
          </w:p>
        </w:tc>
        <w:tc>
          <w:tcPr>
            <w:tcW w:w="735" w:type="dxa"/>
          </w:tcPr>
          <w:p w14:paraId="2B9139F0"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μ </w:t>
            </w:r>
          </w:p>
        </w:tc>
      </w:tr>
      <w:tr w:rsidR="00F70869" w:rsidRPr="000151F3" w14:paraId="56370B81" w14:textId="77777777" w:rsidTr="002D6888">
        <w:tc>
          <w:tcPr>
            <w:tcW w:w="9467" w:type="dxa"/>
          </w:tcPr>
          <w:p w14:paraId="2CB13A50" w14:textId="77777777" w:rsidR="00F70869" w:rsidRPr="00561EDE" w:rsidRDefault="00F70869" w:rsidP="002D6888">
            <w:pPr>
              <w:pStyle w:val="Default"/>
              <w:rPr>
                <w:color w:val="auto"/>
                <w:sz w:val="28"/>
                <w:szCs w:val="28"/>
                <w:lang w:val="uk-UA"/>
              </w:rPr>
            </w:pPr>
          </w:p>
        </w:tc>
        <w:tc>
          <w:tcPr>
            <w:tcW w:w="735" w:type="dxa"/>
          </w:tcPr>
          <w:p w14:paraId="2616DD5D" w14:textId="77777777" w:rsidR="00F70869" w:rsidRPr="00561EDE" w:rsidRDefault="00F70869" w:rsidP="002D6888">
            <w:pPr>
              <w:pStyle w:val="Default"/>
              <w:rPr>
                <w:color w:val="auto"/>
                <w:sz w:val="28"/>
                <w:szCs w:val="28"/>
                <w:lang w:val="uk-UA"/>
              </w:rPr>
            </w:pPr>
          </w:p>
        </w:tc>
      </w:tr>
      <w:tr w:rsidR="00F70869" w:rsidRPr="000151F3" w14:paraId="2C5BD577" w14:textId="77777777" w:rsidTr="002D6888">
        <w:tc>
          <w:tcPr>
            <w:tcW w:w="9467" w:type="dxa"/>
          </w:tcPr>
          <w:p w14:paraId="18C14216" w14:textId="77777777" w:rsidR="00F70869" w:rsidRPr="00561EDE" w:rsidRDefault="00F70869" w:rsidP="002D6888">
            <w:pPr>
              <w:pStyle w:val="Default"/>
              <w:rPr>
                <w:color w:val="auto"/>
                <w:sz w:val="28"/>
                <w:szCs w:val="28"/>
                <w:lang w:val="uk-UA"/>
              </w:rPr>
            </w:pPr>
            <w:r w:rsidRPr="00561EDE">
              <w:rPr>
                <w:color w:val="auto"/>
                <w:sz w:val="28"/>
                <w:szCs w:val="28"/>
                <w:lang w:val="uk-UA"/>
              </w:rPr>
              <w:t>Нормативний температурний перепад, (Δ</w:t>
            </w:r>
            <w:r w:rsidRPr="00561EDE">
              <w:rPr>
                <w:rFonts w:ascii="Cambria Math" w:hAnsi="Cambria Math" w:cs="Cambria Math"/>
                <w:color w:val="auto"/>
                <w:sz w:val="28"/>
                <w:szCs w:val="28"/>
                <w:lang w:val="uk-UA"/>
              </w:rPr>
              <w:t>𝑡</w:t>
            </w:r>
            <w:r w:rsidRPr="00561EDE">
              <w:rPr>
                <w:color w:val="auto"/>
                <w:sz w:val="28"/>
                <w:szCs w:val="28"/>
                <w:lang w:val="uk-UA"/>
              </w:rPr>
              <w:t xml:space="preserve">н) ℃ </w:t>
            </w:r>
          </w:p>
        </w:tc>
        <w:tc>
          <w:tcPr>
            <w:tcW w:w="735" w:type="dxa"/>
          </w:tcPr>
          <w:p w14:paraId="491100E3" w14:textId="77777777" w:rsidR="00F70869" w:rsidRPr="00561EDE" w:rsidRDefault="00F70869" w:rsidP="002D6888">
            <w:pPr>
              <w:pStyle w:val="Default"/>
              <w:rPr>
                <w:color w:val="auto"/>
                <w:sz w:val="28"/>
                <w:szCs w:val="28"/>
                <w:lang w:val="ru-RU"/>
              </w:rPr>
            </w:pPr>
            <w:r w:rsidRPr="00561EDE">
              <w:rPr>
                <w:color w:val="auto"/>
                <w:sz w:val="28"/>
                <w:szCs w:val="28"/>
                <w:lang w:val="uk-UA"/>
              </w:rPr>
              <w:t>6</w:t>
            </w:r>
          </w:p>
        </w:tc>
      </w:tr>
      <w:tr w:rsidR="00F70869" w:rsidRPr="000151F3" w14:paraId="56C28B32" w14:textId="77777777" w:rsidTr="002D6888">
        <w:tc>
          <w:tcPr>
            <w:tcW w:w="9467" w:type="dxa"/>
          </w:tcPr>
          <w:p w14:paraId="5A18F744"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Коефіцієнт, прийнятий у залежності від положення зовнішньої поверхні огороджувальної конструкції, (n) </w:t>
            </w:r>
          </w:p>
        </w:tc>
        <w:tc>
          <w:tcPr>
            <w:tcW w:w="735" w:type="dxa"/>
          </w:tcPr>
          <w:p w14:paraId="0AD2DF05" w14:textId="77777777" w:rsidR="00F70869" w:rsidRPr="00561EDE" w:rsidRDefault="00F70869" w:rsidP="002D6888">
            <w:pPr>
              <w:pStyle w:val="Default"/>
              <w:rPr>
                <w:color w:val="auto"/>
                <w:sz w:val="28"/>
                <w:szCs w:val="28"/>
                <w:lang w:val="uk-UA"/>
              </w:rPr>
            </w:pPr>
            <w:r w:rsidRPr="00561EDE">
              <w:rPr>
                <w:color w:val="auto"/>
                <w:sz w:val="28"/>
                <w:szCs w:val="28"/>
                <w:lang w:val="uk-UA"/>
              </w:rPr>
              <w:t xml:space="preserve">1 </w:t>
            </w:r>
          </w:p>
        </w:tc>
      </w:tr>
      <w:tr w:rsidR="00F70869" w:rsidRPr="000151F3" w14:paraId="10608BA4" w14:textId="77777777" w:rsidTr="002D6888">
        <w:tc>
          <w:tcPr>
            <w:tcW w:w="9467" w:type="dxa"/>
          </w:tcPr>
          <w:p w14:paraId="0062E8D7" w14:textId="77777777" w:rsidR="00F70869" w:rsidRPr="000151F3" w:rsidRDefault="00F70869" w:rsidP="002D6888">
            <w:pPr>
              <w:pStyle w:val="Default"/>
              <w:rPr>
                <w:sz w:val="28"/>
                <w:szCs w:val="28"/>
                <w:lang w:val="uk-UA"/>
              </w:rPr>
            </w:pPr>
            <w:r w:rsidRPr="000151F3">
              <w:rPr>
                <w:sz w:val="28"/>
                <w:szCs w:val="28"/>
                <w:lang w:val="uk-UA"/>
              </w:rPr>
              <w:t xml:space="preserve">Коефіцієнт тепловіддачі внутрішньої поверхні огороджувальної конструкції, (αв) Вт/м2 </w:t>
            </w:r>
            <w:proofErr w:type="spellStart"/>
            <w:r w:rsidRPr="000151F3">
              <w:rPr>
                <w:sz w:val="28"/>
                <w:szCs w:val="28"/>
                <w:lang w:val="uk-UA"/>
              </w:rPr>
              <w:t>оС</w:t>
            </w:r>
            <w:proofErr w:type="spellEnd"/>
            <w:r w:rsidRPr="000151F3">
              <w:rPr>
                <w:sz w:val="28"/>
                <w:szCs w:val="28"/>
                <w:lang w:val="uk-UA"/>
              </w:rPr>
              <w:t xml:space="preserve"> </w:t>
            </w:r>
          </w:p>
        </w:tc>
        <w:tc>
          <w:tcPr>
            <w:tcW w:w="735" w:type="dxa"/>
          </w:tcPr>
          <w:p w14:paraId="6D8B3441" w14:textId="77777777" w:rsidR="00F70869" w:rsidRPr="000151F3" w:rsidRDefault="00F70869" w:rsidP="002D6888">
            <w:pPr>
              <w:pStyle w:val="Default"/>
              <w:rPr>
                <w:sz w:val="28"/>
                <w:szCs w:val="28"/>
                <w:lang w:val="uk-UA"/>
              </w:rPr>
            </w:pPr>
            <w:r w:rsidRPr="000151F3">
              <w:rPr>
                <w:sz w:val="28"/>
                <w:szCs w:val="28"/>
                <w:lang w:val="uk-UA"/>
              </w:rPr>
              <w:t xml:space="preserve">8,7 </w:t>
            </w:r>
          </w:p>
        </w:tc>
      </w:tr>
      <w:tr w:rsidR="00F70869" w:rsidRPr="000151F3" w14:paraId="2497C590" w14:textId="77777777" w:rsidTr="002D6888">
        <w:tc>
          <w:tcPr>
            <w:tcW w:w="9467" w:type="dxa"/>
          </w:tcPr>
          <w:p w14:paraId="62D9D556" w14:textId="77777777" w:rsidR="00F70869" w:rsidRPr="000151F3" w:rsidRDefault="00F70869" w:rsidP="002D6888">
            <w:pPr>
              <w:pStyle w:val="Default"/>
              <w:rPr>
                <w:sz w:val="28"/>
                <w:szCs w:val="28"/>
                <w:lang w:val="uk-UA"/>
              </w:rPr>
            </w:pPr>
            <w:r w:rsidRPr="000151F3">
              <w:rPr>
                <w:sz w:val="28"/>
                <w:szCs w:val="28"/>
                <w:lang w:val="uk-UA"/>
              </w:rPr>
              <w:t xml:space="preserve">Коефіцієнт тепловіддачі зовнішньої поверхні огороджувальної конструкції, (αв) Вт/м2 </w:t>
            </w:r>
            <w:proofErr w:type="spellStart"/>
            <w:r w:rsidRPr="000151F3">
              <w:rPr>
                <w:sz w:val="28"/>
                <w:szCs w:val="28"/>
                <w:lang w:val="uk-UA"/>
              </w:rPr>
              <w:t>оС</w:t>
            </w:r>
            <w:proofErr w:type="spellEnd"/>
            <w:r w:rsidRPr="000151F3">
              <w:rPr>
                <w:sz w:val="28"/>
                <w:szCs w:val="28"/>
                <w:lang w:val="uk-UA"/>
              </w:rPr>
              <w:t xml:space="preserve"> </w:t>
            </w:r>
          </w:p>
        </w:tc>
        <w:tc>
          <w:tcPr>
            <w:tcW w:w="735" w:type="dxa"/>
          </w:tcPr>
          <w:p w14:paraId="59DA3E60" w14:textId="77777777" w:rsidR="00F70869" w:rsidRPr="000151F3" w:rsidRDefault="00F70869" w:rsidP="002D6888">
            <w:pPr>
              <w:pStyle w:val="Default"/>
              <w:rPr>
                <w:sz w:val="28"/>
                <w:szCs w:val="28"/>
                <w:lang w:val="uk-UA"/>
              </w:rPr>
            </w:pPr>
            <w:r w:rsidRPr="000151F3">
              <w:rPr>
                <w:sz w:val="28"/>
                <w:szCs w:val="28"/>
                <w:lang w:val="uk-UA"/>
              </w:rPr>
              <w:t xml:space="preserve">23 </w:t>
            </w:r>
          </w:p>
        </w:tc>
      </w:tr>
      <w:tr w:rsidR="00F70869" w:rsidRPr="000151F3" w14:paraId="2B6BE8F5" w14:textId="77777777" w:rsidTr="002D6888">
        <w:tc>
          <w:tcPr>
            <w:tcW w:w="9467" w:type="dxa"/>
          </w:tcPr>
          <w:p w14:paraId="6D82F33C" w14:textId="77777777" w:rsidR="00F70869" w:rsidRPr="000151F3" w:rsidRDefault="00F70869" w:rsidP="002D6888">
            <w:pPr>
              <w:pStyle w:val="Default"/>
              <w:rPr>
                <w:sz w:val="28"/>
                <w:szCs w:val="28"/>
                <w:lang w:val="uk-UA"/>
              </w:rPr>
            </w:pPr>
            <w:r w:rsidRPr="000151F3">
              <w:rPr>
                <w:sz w:val="28"/>
                <w:szCs w:val="28"/>
                <w:lang w:val="uk-UA"/>
              </w:rPr>
              <w:t>Термічний опір замкнутої поверхні прошарку, (</w:t>
            </w:r>
            <w:proofErr w:type="spellStart"/>
            <w:r w:rsidRPr="000151F3">
              <w:rPr>
                <w:sz w:val="28"/>
                <w:szCs w:val="28"/>
                <w:lang w:val="uk-UA"/>
              </w:rPr>
              <w:t>Rв.п</w:t>
            </w:r>
            <w:proofErr w:type="spellEnd"/>
            <w:r w:rsidRPr="000151F3">
              <w:rPr>
                <w:sz w:val="28"/>
                <w:szCs w:val="28"/>
                <w:lang w:val="uk-UA"/>
              </w:rPr>
              <w:t>) м2</w:t>
            </w:r>
            <w:r w:rsidRPr="000151F3">
              <w:rPr>
                <w:rFonts w:ascii="Cambria Math" w:hAnsi="Cambria Math" w:cs="Cambria Math"/>
                <w:sz w:val="28"/>
                <w:szCs w:val="28"/>
                <w:lang w:val="uk-UA"/>
              </w:rPr>
              <w:t>∗</w:t>
            </w:r>
            <w:r w:rsidRPr="000151F3">
              <w:rPr>
                <w:sz w:val="28"/>
                <w:szCs w:val="28"/>
                <w:lang w:val="uk-UA"/>
              </w:rPr>
              <w:t xml:space="preserve">оС/Вт </w:t>
            </w:r>
          </w:p>
        </w:tc>
        <w:tc>
          <w:tcPr>
            <w:tcW w:w="735" w:type="dxa"/>
          </w:tcPr>
          <w:p w14:paraId="53BA4167" w14:textId="77777777" w:rsidR="00F70869" w:rsidRPr="000151F3" w:rsidRDefault="00F70869" w:rsidP="002D6888">
            <w:pPr>
              <w:pStyle w:val="Default"/>
              <w:rPr>
                <w:sz w:val="28"/>
                <w:szCs w:val="28"/>
                <w:lang w:val="uk-UA"/>
              </w:rPr>
            </w:pPr>
            <w:r w:rsidRPr="000151F3">
              <w:rPr>
                <w:sz w:val="28"/>
                <w:szCs w:val="28"/>
                <w:lang w:val="uk-UA"/>
              </w:rPr>
              <w:t xml:space="preserve">0,16 </w:t>
            </w:r>
          </w:p>
        </w:tc>
      </w:tr>
      <w:tr w:rsidR="00F70869" w:rsidRPr="000151F3" w14:paraId="524D9230" w14:textId="77777777" w:rsidTr="002D6888">
        <w:tc>
          <w:tcPr>
            <w:tcW w:w="9467" w:type="dxa"/>
          </w:tcPr>
          <w:p w14:paraId="65D4BEFE" w14:textId="77777777" w:rsidR="00F70869" w:rsidRPr="000151F3" w:rsidRDefault="00F70869" w:rsidP="002D6888">
            <w:pPr>
              <w:pStyle w:val="Default"/>
              <w:rPr>
                <w:sz w:val="28"/>
                <w:szCs w:val="28"/>
                <w:lang w:val="uk-UA"/>
              </w:rPr>
            </w:pPr>
          </w:p>
        </w:tc>
        <w:tc>
          <w:tcPr>
            <w:tcW w:w="735" w:type="dxa"/>
          </w:tcPr>
          <w:p w14:paraId="2DAFF4C2" w14:textId="77777777" w:rsidR="00F70869" w:rsidRPr="000151F3" w:rsidRDefault="00F70869" w:rsidP="002D6888">
            <w:pPr>
              <w:pStyle w:val="Default"/>
              <w:rPr>
                <w:sz w:val="28"/>
                <w:szCs w:val="28"/>
                <w:lang w:val="uk-UA"/>
              </w:rPr>
            </w:pPr>
          </w:p>
        </w:tc>
      </w:tr>
      <w:tr w:rsidR="00F70869" w:rsidRPr="000151F3" w14:paraId="1BA72A41" w14:textId="77777777" w:rsidTr="002D6888">
        <w:tc>
          <w:tcPr>
            <w:tcW w:w="9467" w:type="dxa"/>
          </w:tcPr>
          <w:p w14:paraId="04EE21DE" w14:textId="77777777" w:rsidR="00F70869" w:rsidRPr="000151F3" w:rsidRDefault="00F70869" w:rsidP="002D6888">
            <w:pPr>
              <w:pStyle w:val="Default"/>
              <w:rPr>
                <w:sz w:val="28"/>
                <w:szCs w:val="28"/>
                <w:lang w:val="uk-UA"/>
              </w:rPr>
            </w:pPr>
            <w:r w:rsidRPr="000151F3">
              <w:rPr>
                <w:sz w:val="28"/>
                <w:szCs w:val="28"/>
                <w:lang w:val="uk-UA"/>
              </w:rPr>
              <w:t xml:space="preserve">Показник </w:t>
            </w:r>
            <w:proofErr w:type="spellStart"/>
            <w:r w:rsidRPr="000151F3">
              <w:rPr>
                <w:sz w:val="28"/>
                <w:szCs w:val="28"/>
                <w:lang w:val="uk-UA"/>
              </w:rPr>
              <w:t>теплозасвоєння</w:t>
            </w:r>
            <w:proofErr w:type="spellEnd"/>
            <w:r w:rsidRPr="000151F3">
              <w:rPr>
                <w:sz w:val="28"/>
                <w:szCs w:val="28"/>
                <w:lang w:val="uk-UA"/>
              </w:rPr>
              <w:t xml:space="preserve"> поверхні підлоги, (Y0н) м2 </w:t>
            </w:r>
            <w:proofErr w:type="spellStart"/>
            <w:r w:rsidRPr="000151F3">
              <w:rPr>
                <w:sz w:val="28"/>
                <w:szCs w:val="28"/>
                <w:lang w:val="uk-UA"/>
              </w:rPr>
              <w:t>оС</w:t>
            </w:r>
            <w:proofErr w:type="spellEnd"/>
            <w:r w:rsidRPr="000151F3">
              <w:rPr>
                <w:sz w:val="28"/>
                <w:szCs w:val="28"/>
                <w:lang w:val="uk-UA"/>
              </w:rPr>
              <w:t xml:space="preserve">/Вт </w:t>
            </w:r>
          </w:p>
        </w:tc>
        <w:tc>
          <w:tcPr>
            <w:tcW w:w="735" w:type="dxa"/>
          </w:tcPr>
          <w:p w14:paraId="3E9600BD" w14:textId="77777777" w:rsidR="00F70869" w:rsidRPr="000151F3" w:rsidRDefault="00F70869" w:rsidP="002D6888">
            <w:pPr>
              <w:pStyle w:val="Default"/>
              <w:rPr>
                <w:sz w:val="28"/>
                <w:szCs w:val="28"/>
                <w:lang w:val="uk-UA"/>
              </w:rPr>
            </w:pPr>
            <w:r w:rsidRPr="000151F3">
              <w:rPr>
                <w:sz w:val="28"/>
                <w:szCs w:val="28"/>
                <w:lang w:val="uk-UA"/>
              </w:rPr>
              <w:t xml:space="preserve">12 </w:t>
            </w:r>
          </w:p>
        </w:tc>
      </w:tr>
    </w:tbl>
    <w:p w14:paraId="770CC00C" w14:textId="77777777" w:rsidR="00F70869" w:rsidRDefault="00F70869" w:rsidP="00F70869">
      <w:pPr>
        <w:spacing w:line="360" w:lineRule="auto"/>
        <w:ind w:left="-284" w:right="-279"/>
        <w:rPr>
          <w:rFonts w:ascii="Times New Roman" w:hAnsi="Times New Roman" w:cs="Times New Roman"/>
          <w:sz w:val="28"/>
          <w:szCs w:val="28"/>
          <w:lang w:val="uk-UA"/>
        </w:rPr>
      </w:pPr>
    </w:p>
    <w:p w14:paraId="3F3094A8" w14:textId="77777777" w:rsidR="00F70869" w:rsidRDefault="00F70869" w:rsidP="00F70869">
      <w:pPr>
        <w:spacing w:line="360" w:lineRule="auto"/>
        <w:ind w:left="-284" w:right="-279"/>
        <w:rPr>
          <w:rFonts w:ascii="Times New Roman" w:hAnsi="Times New Roman" w:cs="Times New Roman"/>
          <w:sz w:val="28"/>
          <w:szCs w:val="28"/>
          <w:lang w:val="uk-UA"/>
        </w:rPr>
      </w:pPr>
    </w:p>
    <w:p w14:paraId="45C3B418" w14:textId="77777777" w:rsidR="00F70869" w:rsidRDefault="00F70869" w:rsidP="00F70869">
      <w:pPr>
        <w:spacing w:line="360" w:lineRule="auto"/>
        <w:ind w:left="-284" w:right="-279"/>
        <w:rPr>
          <w:rFonts w:ascii="Times New Roman" w:hAnsi="Times New Roman" w:cs="Times New Roman"/>
          <w:sz w:val="28"/>
          <w:szCs w:val="28"/>
          <w:lang w:val="uk-UA"/>
        </w:rPr>
      </w:pPr>
    </w:p>
    <w:p w14:paraId="7FE0C5FF" w14:textId="77777777" w:rsidR="00F70869" w:rsidRDefault="00F70869" w:rsidP="00F70869">
      <w:pPr>
        <w:spacing w:line="360" w:lineRule="auto"/>
        <w:ind w:right="-279"/>
        <w:rPr>
          <w:rFonts w:ascii="Times New Roman" w:hAnsi="Times New Roman" w:cs="Times New Roman"/>
          <w:sz w:val="28"/>
          <w:szCs w:val="28"/>
          <w:lang w:val="uk-UA"/>
        </w:rPr>
      </w:pPr>
    </w:p>
    <w:tbl>
      <w:tblPr>
        <w:tblStyle w:val="aa"/>
        <w:tblW w:w="9635" w:type="dxa"/>
        <w:tblInd w:w="-284" w:type="dxa"/>
        <w:tblLook w:val="04A0" w:firstRow="1" w:lastRow="0" w:firstColumn="1" w:lastColumn="0" w:noHBand="0" w:noVBand="1"/>
      </w:tblPr>
      <w:tblGrid>
        <w:gridCol w:w="2592"/>
        <w:gridCol w:w="986"/>
        <w:gridCol w:w="948"/>
        <w:gridCol w:w="1007"/>
        <w:gridCol w:w="1736"/>
        <w:gridCol w:w="1302"/>
        <w:gridCol w:w="1064"/>
      </w:tblGrid>
      <w:tr w:rsidR="00F70869" w14:paraId="42F850C8" w14:textId="77777777" w:rsidTr="002D6888">
        <w:tc>
          <w:tcPr>
            <w:tcW w:w="2592" w:type="dxa"/>
          </w:tcPr>
          <w:p w14:paraId="6D18BA33" w14:textId="77777777" w:rsidR="00F70869" w:rsidRPr="0053386F" w:rsidRDefault="00F70869" w:rsidP="002D6888">
            <w:pPr>
              <w:spacing w:line="360" w:lineRule="auto"/>
              <w:ind w:right="-279"/>
              <w:rPr>
                <w:rFonts w:ascii="Times New Roman" w:hAnsi="Times New Roman" w:cs="Times New Roman"/>
                <w:sz w:val="28"/>
                <w:szCs w:val="28"/>
                <w:lang w:val="uk-UA"/>
              </w:rPr>
            </w:pPr>
            <w:r w:rsidRPr="0053386F">
              <w:rPr>
                <w:rFonts w:ascii="Times New Roman" w:hAnsi="Times New Roman" w:cs="Times New Roman"/>
                <w:sz w:val="28"/>
                <w:szCs w:val="28"/>
                <w:lang w:val="uk-UA"/>
              </w:rPr>
              <w:lastRenderedPageBreak/>
              <w:t>Структура стіни</w:t>
            </w:r>
          </w:p>
        </w:tc>
        <w:tc>
          <w:tcPr>
            <w:tcW w:w="986" w:type="dxa"/>
          </w:tcPr>
          <w:p w14:paraId="68AC2C63" w14:textId="77777777" w:rsidR="00F70869" w:rsidRPr="00F23D57" w:rsidRDefault="00F70869" w:rsidP="002D6888">
            <w:pPr>
              <w:spacing w:line="360" w:lineRule="auto"/>
              <w:ind w:right="-279"/>
              <w:rPr>
                <w:rFonts w:ascii="Times New Roman" w:hAnsi="Times New Roman" w:cs="Times New Roman"/>
                <w:sz w:val="24"/>
                <w:szCs w:val="24"/>
                <w:lang w:val="uk-UA"/>
              </w:rPr>
            </w:pPr>
            <w:r w:rsidRPr="00F23D57">
              <w:rPr>
                <w:rFonts w:ascii="Times New Roman" w:hAnsi="Times New Roman" w:cs="Times New Roman"/>
                <w:sz w:val="24"/>
                <w:szCs w:val="24"/>
                <w:lang w:val="uk-UA"/>
              </w:rPr>
              <w:t>σ м</w:t>
            </w:r>
          </w:p>
        </w:tc>
        <w:tc>
          <w:tcPr>
            <w:tcW w:w="948" w:type="dxa"/>
          </w:tcPr>
          <w:p w14:paraId="302FC787" w14:textId="77777777" w:rsidR="00F70869" w:rsidRPr="00F23D57" w:rsidRDefault="00F70869" w:rsidP="002D6888">
            <w:pPr>
              <w:spacing w:line="360" w:lineRule="auto"/>
              <w:ind w:right="-279"/>
              <w:rPr>
                <w:rFonts w:ascii="Times New Roman" w:hAnsi="Times New Roman" w:cs="Times New Roman"/>
                <w:sz w:val="24"/>
                <w:szCs w:val="24"/>
                <w:lang w:val="uk-UA"/>
              </w:rPr>
            </w:pPr>
            <w:r w:rsidRPr="00F23D57">
              <w:rPr>
                <w:rFonts w:ascii="Times New Roman" w:hAnsi="Times New Roman" w:cs="Times New Roman"/>
                <w:sz w:val="24"/>
                <w:szCs w:val="24"/>
                <w:lang w:val="uk-UA"/>
              </w:rPr>
              <w:t>ρ</w:t>
            </w:r>
          </w:p>
          <w:p w14:paraId="34065FA9" w14:textId="77777777" w:rsidR="00F70869" w:rsidRPr="00F23D57" w:rsidRDefault="00F70869" w:rsidP="002D6888">
            <w:pPr>
              <w:spacing w:line="360" w:lineRule="auto"/>
              <w:ind w:right="-279"/>
              <w:rPr>
                <w:rFonts w:ascii="Times New Roman" w:hAnsi="Times New Roman" w:cs="Times New Roman"/>
                <w:sz w:val="24"/>
                <w:szCs w:val="24"/>
                <w:lang w:val="uk-UA"/>
              </w:rPr>
            </w:pPr>
            <w:r w:rsidRPr="00F23D57">
              <w:rPr>
                <w:rFonts w:ascii="Times New Roman" w:hAnsi="Times New Roman" w:cs="Times New Roman"/>
                <w:sz w:val="24"/>
                <w:szCs w:val="24"/>
                <w:lang w:val="uk-UA"/>
              </w:rPr>
              <w:t>кг/м3</w:t>
            </w:r>
          </w:p>
        </w:tc>
        <w:tc>
          <w:tcPr>
            <w:tcW w:w="1007" w:type="dxa"/>
          </w:tcPr>
          <w:p w14:paraId="73909329" w14:textId="77777777" w:rsidR="00F70869" w:rsidRPr="00F23D57" w:rsidRDefault="00F70869" w:rsidP="002D6888">
            <w:pPr>
              <w:spacing w:line="360" w:lineRule="auto"/>
              <w:ind w:right="-279"/>
              <w:rPr>
                <w:rFonts w:ascii="Times New Roman" w:hAnsi="Times New Roman" w:cs="Times New Roman"/>
                <w:sz w:val="24"/>
                <w:szCs w:val="24"/>
                <w:lang w:val="uk-UA"/>
              </w:rPr>
            </w:pPr>
            <w:r w:rsidRPr="00F23D57">
              <w:rPr>
                <w:rFonts w:ascii="Times New Roman" w:hAnsi="Times New Roman" w:cs="Times New Roman"/>
                <w:sz w:val="24"/>
                <w:szCs w:val="24"/>
                <w:lang w:val="uk-UA"/>
              </w:rPr>
              <w:t>λ</w:t>
            </w:r>
          </w:p>
          <w:p w14:paraId="0C6A71A7" w14:textId="77777777" w:rsidR="00F70869" w:rsidRPr="00F23D57" w:rsidRDefault="00F70869" w:rsidP="002D6888">
            <w:pPr>
              <w:spacing w:line="360" w:lineRule="auto"/>
              <w:ind w:right="-279"/>
              <w:rPr>
                <w:rFonts w:ascii="Times New Roman" w:hAnsi="Times New Roman" w:cs="Times New Roman"/>
                <w:sz w:val="24"/>
                <w:szCs w:val="24"/>
                <w:lang w:val="uk-UA"/>
              </w:rPr>
            </w:pPr>
            <w:r w:rsidRPr="00F23D57">
              <w:rPr>
                <w:rFonts w:ascii="Times New Roman" w:hAnsi="Times New Roman" w:cs="Times New Roman"/>
                <w:sz w:val="24"/>
                <w:szCs w:val="24"/>
                <w:lang w:val="uk-UA"/>
              </w:rPr>
              <w:t>Вт/</w:t>
            </w:r>
            <w:proofErr w:type="spellStart"/>
            <w:r w:rsidRPr="00F23D57">
              <w:rPr>
                <w:rFonts w:ascii="Times New Roman" w:hAnsi="Times New Roman" w:cs="Times New Roman"/>
                <w:sz w:val="24"/>
                <w:szCs w:val="24"/>
                <w:lang w:val="uk-UA"/>
              </w:rPr>
              <w:t>м°C</w:t>
            </w:r>
            <w:proofErr w:type="spellEnd"/>
          </w:p>
        </w:tc>
        <w:tc>
          <w:tcPr>
            <w:tcW w:w="1736" w:type="dxa"/>
          </w:tcPr>
          <w:p w14:paraId="6A96BA8E" w14:textId="77777777" w:rsidR="00F70869" w:rsidRPr="00F23D57" w:rsidRDefault="00F70869" w:rsidP="002D6888">
            <w:pPr>
              <w:spacing w:line="360" w:lineRule="auto"/>
              <w:ind w:right="-279"/>
              <w:rPr>
                <w:rFonts w:ascii="Times New Roman" w:hAnsi="Times New Roman" w:cs="Times New Roman"/>
                <w:sz w:val="24"/>
                <w:szCs w:val="24"/>
                <w:lang w:val="uk-UA"/>
              </w:rPr>
            </w:pPr>
            <w:r w:rsidRPr="00F23D57">
              <w:rPr>
                <w:rFonts w:ascii="Times New Roman" w:hAnsi="Times New Roman" w:cs="Times New Roman"/>
                <w:sz w:val="24"/>
                <w:szCs w:val="24"/>
                <w:lang w:val="uk-UA"/>
              </w:rPr>
              <w:t>s</w:t>
            </w:r>
          </w:p>
          <w:p w14:paraId="337FBDD7" w14:textId="77777777" w:rsidR="00F70869" w:rsidRPr="00F23D57" w:rsidRDefault="00F70869" w:rsidP="002D6888">
            <w:pPr>
              <w:spacing w:line="360" w:lineRule="auto"/>
              <w:ind w:right="-279"/>
              <w:rPr>
                <w:rFonts w:ascii="Times New Roman" w:hAnsi="Times New Roman" w:cs="Times New Roman"/>
                <w:sz w:val="24"/>
                <w:szCs w:val="24"/>
                <w:lang w:val="uk-UA"/>
              </w:rPr>
            </w:pPr>
            <w:r w:rsidRPr="00F23D57">
              <w:rPr>
                <w:rFonts w:ascii="Times New Roman" w:hAnsi="Times New Roman" w:cs="Times New Roman"/>
                <w:sz w:val="24"/>
                <w:szCs w:val="24"/>
                <w:lang w:val="uk-UA"/>
              </w:rPr>
              <w:t>Вт/</w:t>
            </w:r>
            <w:proofErr w:type="spellStart"/>
            <w:r w:rsidRPr="00F23D57">
              <w:rPr>
                <w:rFonts w:ascii="Times New Roman" w:hAnsi="Times New Roman" w:cs="Times New Roman"/>
                <w:sz w:val="24"/>
                <w:szCs w:val="24"/>
                <w:lang w:val="uk-UA"/>
              </w:rPr>
              <w:t>м°C</w:t>
            </w:r>
            <w:proofErr w:type="spellEnd"/>
          </w:p>
        </w:tc>
        <w:tc>
          <w:tcPr>
            <w:tcW w:w="1302" w:type="dxa"/>
          </w:tcPr>
          <w:p w14:paraId="46A2BC4B" w14:textId="77777777" w:rsidR="00F70869" w:rsidRDefault="00F70869" w:rsidP="002D6888">
            <w:pPr>
              <w:spacing w:line="360" w:lineRule="auto"/>
              <w:ind w:right="-279"/>
              <w:rPr>
                <w:rFonts w:ascii="Times New Roman" w:hAnsi="Times New Roman" w:cs="Times New Roman"/>
                <w:sz w:val="24"/>
                <w:szCs w:val="24"/>
                <w:lang w:val="uk-UA"/>
              </w:rPr>
            </w:pPr>
            <w:r>
              <w:rPr>
                <w:rFonts w:ascii="Times New Roman" w:hAnsi="Times New Roman" w:cs="Times New Roman"/>
                <w:sz w:val="24"/>
                <w:szCs w:val="24"/>
                <w:lang w:val="uk-UA"/>
              </w:rPr>
              <w:t>μ</w:t>
            </w:r>
          </w:p>
          <w:p w14:paraId="6C1E6541" w14:textId="77777777" w:rsidR="00F70869" w:rsidRPr="00F23D57" w:rsidRDefault="00F70869" w:rsidP="002D6888">
            <w:pPr>
              <w:spacing w:line="360" w:lineRule="auto"/>
              <w:ind w:right="-279"/>
              <w:rPr>
                <w:rFonts w:ascii="Times New Roman" w:hAnsi="Times New Roman" w:cs="Times New Roman"/>
                <w:sz w:val="24"/>
                <w:szCs w:val="24"/>
                <w:lang w:val="uk-UA"/>
              </w:rPr>
            </w:pPr>
            <w:r w:rsidRPr="00F23D57">
              <w:rPr>
                <w:rFonts w:ascii="Times New Roman" w:hAnsi="Times New Roman" w:cs="Times New Roman"/>
                <w:sz w:val="24"/>
                <w:szCs w:val="24"/>
                <w:lang w:val="uk-UA"/>
              </w:rPr>
              <w:t>мг/</w:t>
            </w:r>
            <w:proofErr w:type="spellStart"/>
            <w:r w:rsidRPr="00F23D57">
              <w:rPr>
                <w:rFonts w:ascii="Times New Roman" w:hAnsi="Times New Roman" w:cs="Times New Roman"/>
                <w:sz w:val="24"/>
                <w:szCs w:val="24"/>
                <w:lang w:val="uk-UA"/>
              </w:rPr>
              <w:t>м·ч·Па</w:t>
            </w:r>
            <w:proofErr w:type="spellEnd"/>
          </w:p>
        </w:tc>
        <w:tc>
          <w:tcPr>
            <w:tcW w:w="1064" w:type="dxa"/>
          </w:tcPr>
          <w:p w14:paraId="651F70E9" w14:textId="77777777" w:rsidR="00F70869" w:rsidRDefault="00F70869" w:rsidP="002D6888">
            <w:pPr>
              <w:spacing w:line="360" w:lineRule="auto"/>
              <w:ind w:right="-279"/>
              <w:rPr>
                <w:rFonts w:ascii="Times New Roman" w:hAnsi="Times New Roman" w:cs="Times New Roman"/>
                <w:sz w:val="24"/>
                <w:szCs w:val="24"/>
                <w:lang w:val="uk-UA"/>
              </w:rPr>
            </w:pPr>
            <w:proofErr w:type="spellStart"/>
            <w:r>
              <w:rPr>
                <w:rFonts w:ascii="Times New Roman" w:hAnsi="Times New Roman" w:cs="Times New Roman"/>
                <w:sz w:val="24"/>
                <w:szCs w:val="24"/>
                <w:lang w:val="uk-UA"/>
              </w:rPr>
              <w:t>R</w:t>
            </w:r>
            <w:r>
              <w:rPr>
                <w:rFonts w:ascii="Times New Roman" w:hAnsi="Times New Roman" w:cs="Times New Roman"/>
                <w:sz w:val="24"/>
                <w:szCs w:val="24"/>
                <w:vertAlign w:val="subscript"/>
                <w:lang w:val="uk-UA"/>
              </w:rPr>
              <w:t>п</w:t>
            </w:r>
            <w:proofErr w:type="spellEnd"/>
          </w:p>
          <w:p w14:paraId="023B960E" w14:textId="77777777" w:rsidR="00F70869" w:rsidRPr="00F23D57" w:rsidRDefault="00F70869" w:rsidP="002D6888">
            <w:pPr>
              <w:spacing w:line="360" w:lineRule="auto"/>
              <w:ind w:right="-279"/>
              <w:rPr>
                <w:rFonts w:ascii="Times New Roman" w:hAnsi="Times New Roman" w:cs="Times New Roman"/>
                <w:sz w:val="24"/>
                <w:szCs w:val="24"/>
                <w:vertAlign w:val="superscript"/>
                <w:lang w:val="uk-UA"/>
              </w:rPr>
            </w:pPr>
            <w:r>
              <w:rPr>
                <w:rFonts w:ascii="Times New Roman" w:hAnsi="Times New Roman" w:cs="Times New Roman"/>
                <w:sz w:val="24"/>
                <w:szCs w:val="24"/>
                <w:lang w:val="uk-UA"/>
              </w:rPr>
              <w:t>м</w:t>
            </w:r>
            <w:r>
              <w:rPr>
                <w:rFonts w:ascii="Times New Roman" w:hAnsi="Times New Roman" w:cs="Times New Roman"/>
                <w:sz w:val="24"/>
                <w:szCs w:val="24"/>
                <w:vertAlign w:val="superscript"/>
                <w:lang w:val="uk-UA"/>
              </w:rPr>
              <w:t>2</w:t>
            </w:r>
            <w:r w:rsidRPr="00F23D57">
              <w:rPr>
                <w:rFonts w:ascii="Times New Roman" w:hAnsi="Times New Roman" w:cs="Times New Roman"/>
                <w:sz w:val="24"/>
                <w:szCs w:val="24"/>
                <w:lang w:val="uk-UA"/>
              </w:rPr>
              <w:t>°C/Вт</w:t>
            </w:r>
          </w:p>
        </w:tc>
      </w:tr>
      <w:tr w:rsidR="00F70869" w14:paraId="746DC85C" w14:textId="77777777" w:rsidTr="002D6888">
        <w:tc>
          <w:tcPr>
            <w:tcW w:w="2592" w:type="dxa"/>
          </w:tcPr>
          <w:p w14:paraId="4B3FDD41" w14:textId="77777777" w:rsidR="00F70869" w:rsidRPr="0053386F" w:rsidRDefault="00F70869" w:rsidP="002D6888">
            <w:pPr>
              <w:spacing w:line="360" w:lineRule="auto"/>
              <w:ind w:right="-279"/>
              <w:rPr>
                <w:rFonts w:ascii="Times New Roman" w:hAnsi="Times New Roman" w:cs="Times New Roman"/>
                <w:sz w:val="28"/>
                <w:szCs w:val="28"/>
                <w:lang w:val="uk-UA"/>
              </w:rPr>
            </w:pPr>
            <w:proofErr w:type="spellStart"/>
            <w:r>
              <w:rPr>
                <w:rFonts w:ascii="Times New Roman" w:hAnsi="Times New Roman" w:cs="Times New Roman"/>
                <w:sz w:val="28"/>
                <w:szCs w:val="28"/>
                <w:lang w:val="uk-UA"/>
              </w:rPr>
              <w:t>Ф</w:t>
            </w:r>
            <w:r w:rsidRPr="00915303">
              <w:rPr>
                <w:rFonts w:ascii="Times New Roman" w:hAnsi="Times New Roman" w:cs="Times New Roman"/>
                <w:sz w:val="28"/>
                <w:szCs w:val="28"/>
                <w:lang w:val="uk-UA"/>
              </w:rPr>
              <w:t>ібробетон</w:t>
            </w:r>
            <w:proofErr w:type="spellEnd"/>
          </w:p>
        </w:tc>
        <w:tc>
          <w:tcPr>
            <w:tcW w:w="986" w:type="dxa"/>
          </w:tcPr>
          <w:p w14:paraId="6C17D3DD" w14:textId="77777777" w:rsidR="00F70869" w:rsidRPr="00A04657" w:rsidRDefault="00F70869" w:rsidP="002D6888">
            <w:pPr>
              <w:spacing w:line="360" w:lineRule="auto"/>
              <w:ind w:right="-279"/>
              <w:rPr>
                <w:rFonts w:ascii="Times New Roman" w:hAnsi="Times New Roman" w:cs="Times New Roman"/>
                <w:sz w:val="28"/>
                <w:szCs w:val="28"/>
                <w:lang w:val="uk-UA"/>
              </w:rPr>
            </w:pPr>
            <w:r w:rsidRPr="00A04657">
              <w:rPr>
                <w:rFonts w:ascii="Times New Roman" w:hAnsi="Times New Roman" w:cs="Times New Roman"/>
                <w:sz w:val="28"/>
                <w:szCs w:val="28"/>
                <w:lang w:val="uk-UA"/>
              </w:rPr>
              <w:t>0,03</w:t>
            </w:r>
          </w:p>
        </w:tc>
        <w:tc>
          <w:tcPr>
            <w:tcW w:w="948" w:type="dxa"/>
          </w:tcPr>
          <w:p w14:paraId="6927A989" w14:textId="77777777" w:rsidR="00F70869" w:rsidRPr="00A04657" w:rsidRDefault="00F70869" w:rsidP="002D6888">
            <w:pPr>
              <w:spacing w:line="360" w:lineRule="auto"/>
              <w:ind w:right="-279"/>
              <w:rPr>
                <w:rFonts w:ascii="Times New Roman" w:hAnsi="Times New Roman" w:cs="Times New Roman"/>
                <w:sz w:val="28"/>
                <w:szCs w:val="28"/>
                <w:lang w:val="uk-UA"/>
              </w:rPr>
            </w:pPr>
            <w:r w:rsidRPr="00A04657">
              <w:rPr>
                <w:rFonts w:ascii="Times New Roman" w:hAnsi="Times New Roman" w:cs="Times New Roman"/>
                <w:sz w:val="28"/>
                <w:szCs w:val="28"/>
                <w:lang w:val="uk-UA"/>
              </w:rPr>
              <w:t>2200</w:t>
            </w:r>
          </w:p>
        </w:tc>
        <w:tc>
          <w:tcPr>
            <w:tcW w:w="1007" w:type="dxa"/>
          </w:tcPr>
          <w:p w14:paraId="319FEE79" w14:textId="77777777" w:rsidR="00F70869" w:rsidRPr="00A04657" w:rsidRDefault="00F70869" w:rsidP="002D6888">
            <w:pPr>
              <w:spacing w:line="360" w:lineRule="auto"/>
              <w:ind w:right="-279"/>
              <w:rPr>
                <w:rFonts w:ascii="Times New Roman" w:hAnsi="Times New Roman" w:cs="Times New Roman"/>
                <w:sz w:val="28"/>
                <w:szCs w:val="28"/>
                <w:lang w:val="uk-UA"/>
              </w:rPr>
            </w:pPr>
            <w:r w:rsidRPr="00A04657">
              <w:rPr>
                <w:rFonts w:ascii="Times New Roman" w:hAnsi="Times New Roman" w:cs="Times New Roman"/>
                <w:sz w:val="28"/>
                <w:szCs w:val="28"/>
              </w:rPr>
              <w:t>1,7</w:t>
            </w:r>
          </w:p>
        </w:tc>
        <w:tc>
          <w:tcPr>
            <w:tcW w:w="1736" w:type="dxa"/>
          </w:tcPr>
          <w:p w14:paraId="5F8C5B8A" w14:textId="77777777" w:rsidR="00F70869" w:rsidRPr="00A04657" w:rsidRDefault="00F70869" w:rsidP="002D6888">
            <w:pPr>
              <w:spacing w:line="360" w:lineRule="auto"/>
              <w:ind w:right="-279"/>
              <w:rPr>
                <w:rFonts w:ascii="Times New Roman" w:hAnsi="Times New Roman" w:cs="Times New Roman"/>
                <w:sz w:val="28"/>
                <w:szCs w:val="28"/>
                <w:lang w:val="uk-UA"/>
              </w:rPr>
            </w:pPr>
          </w:p>
        </w:tc>
        <w:tc>
          <w:tcPr>
            <w:tcW w:w="1302" w:type="dxa"/>
          </w:tcPr>
          <w:p w14:paraId="26A0B731" w14:textId="77777777" w:rsidR="00F70869" w:rsidRPr="00A04657" w:rsidRDefault="00F70869" w:rsidP="002D6888">
            <w:pPr>
              <w:spacing w:line="360" w:lineRule="auto"/>
              <w:ind w:right="-279"/>
              <w:rPr>
                <w:rFonts w:ascii="Times New Roman" w:hAnsi="Times New Roman" w:cs="Times New Roman"/>
                <w:sz w:val="28"/>
                <w:szCs w:val="28"/>
                <w:lang w:val="uk-UA"/>
              </w:rPr>
            </w:pPr>
            <w:r w:rsidRPr="00A04657">
              <w:rPr>
                <w:rFonts w:ascii="Times New Roman" w:hAnsi="Times New Roman" w:cs="Times New Roman"/>
                <w:sz w:val="28"/>
                <w:szCs w:val="28"/>
                <w:lang w:val="uk-UA"/>
              </w:rPr>
              <w:t>0,03</w:t>
            </w:r>
          </w:p>
        </w:tc>
        <w:tc>
          <w:tcPr>
            <w:tcW w:w="1064" w:type="dxa"/>
          </w:tcPr>
          <w:p w14:paraId="7EA0A884" w14:textId="77777777" w:rsidR="00F70869" w:rsidRPr="00A04657" w:rsidRDefault="00F70869" w:rsidP="002D6888">
            <w:pPr>
              <w:spacing w:line="360" w:lineRule="auto"/>
              <w:ind w:right="-279"/>
              <w:rPr>
                <w:rFonts w:ascii="Times New Roman" w:hAnsi="Times New Roman" w:cs="Times New Roman"/>
                <w:sz w:val="28"/>
                <w:szCs w:val="28"/>
                <w:lang w:val="uk-UA"/>
              </w:rPr>
            </w:pPr>
            <w:r w:rsidRPr="00A04657">
              <w:rPr>
                <w:rFonts w:ascii="Times New Roman" w:hAnsi="Times New Roman" w:cs="Times New Roman"/>
                <w:sz w:val="28"/>
                <w:szCs w:val="28"/>
                <w:lang w:val="uk-UA"/>
              </w:rPr>
              <w:t>0,018</w:t>
            </w:r>
          </w:p>
        </w:tc>
      </w:tr>
      <w:tr w:rsidR="00F70869" w14:paraId="569E39C7" w14:textId="77777777" w:rsidTr="002D6888">
        <w:tc>
          <w:tcPr>
            <w:tcW w:w="2592" w:type="dxa"/>
          </w:tcPr>
          <w:p w14:paraId="32AC6DBB" w14:textId="77777777" w:rsidR="00F70869" w:rsidRPr="002262A1" w:rsidRDefault="00F70869" w:rsidP="002D6888">
            <w:pPr>
              <w:spacing w:line="360" w:lineRule="auto"/>
              <w:ind w:right="-279"/>
              <w:rPr>
                <w:rFonts w:ascii="Times New Roman" w:hAnsi="Times New Roman" w:cs="Times New Roman"/>
                <w:sz w:val="28"/>
                <w:szCs w:val="28"/>
                <w:lang w:val="uk-UA"/>
              </w:rPr>
            </w:pPr>
            <w:proofErr w:type="spellStart"/>
            <w:r w:rsidRPr="002262A1">
              <w:rPr>
                <w:rFonts w:ascii="Times New Roman" w:hAnsi="Times New Roman" w:cs="Times New Roman"/>
                <w:sz w:val="28"/>
                <w:szCs w:val="28"/>
              </w:rPr>
              <w:t>Клейовий</w:t>
            </w:r>
            <w:proofErr w:type="spellEnd"/>
            <w:r w:rsidRPr="002262A1">
              <w:rPr>
                <w:rFonts w:ascii="Times New Roman" w:hAnsi="Times New Roman" w:cs="Times New Roman"/>
                <w:sz w:val="28"/>
                <w:szCs w:val="28"/>
              </w:rPr>
              <w:t xml:space="preserve"> </w:t>
            </w:r>
            <w:proofErr w:type="spellStart"/>
            <w:r w:rsidRPr="002262A1">
              <w:rPr>
                <w:rFonts w:ascii="Times New Roman" w:hAnsi="Times New Roman" w:cs="Times New Roman"/>
                <w:sz w:val="28"/>
                <w:szCs w:val="28"/>
              </w:rPr>
              <w:t>шар</w:t>
            </w:r>
            <w:proofErr w:type="spellEnd"/>
          </w:p>
        </w:tc>
        <w:tc>
          <w:tcPr>
            <w:tcW w:w="986" w:type="dxa"/>
          </w:tcPr>
          <w:p w14:paraId="1BFA5F99" w14:textId="77777777" w:rsidR="00F70869" w:rsidRDefault="00F70869" w:rsidP="002D6888">
            <w:pPr>
              <w:spacing w:line="360" w:lineRule="auto"/>
              <w:ind w:right="-279"/>
              <w:rPr>
                <w:rFonts w:ascii="Times New Roman" w:hAnsi="Times New Roman" w:cs="Times New Roman"/>
                <w:sz w:val="28"/>
                <w:szCs w:val="28"/>
                <w:lang w:val="uk-UA"/>
              </w:rPr>
            </w:pPr>
            <w:r>
              <w:rPr>
                <w:rFonts w:ascii="Times New Roman" w:hAnsi="Times New Roman" w:cs="Times New Roman"/>
                <w:sz w:val="28"/>
                <w:szCs w:val="28"/>
                <w:lang w:val="uk-UA"/>
              </w:rPr>
              <w:t>0.02</w:t>
            </w:r>
          </w:p>
        </w:tc>
        <w:tc>
          <w:tcPr>
            <w:tcW w:w="948" w:type="dxa"/>
          </w:tcPr>
          <w:p w14:paraId="6F32410D" w14:textId="77777777" w:rsidR="00F70869" w:rsidRDefault="00F70869" w:rsidP="002D6888">
            <w:pPr>
              <w:spacing w:line="360" w:lineRule="auto"/>
              <w:ind w:right="-279"/>
              <w:rPr>
                <w:rFonts w:ascii="Times New Roman" w:hAnsi="Times New Roman" w:cs="Times New Roman"/>
                <w:sz w:val="28"/>
                <w:szCs w:val="28"/>
                <w:lang w:val="uk-UA"/>
              </w:rPr>
            </w:pPr>
            <w:r w:rsidRPr="00E260F2">
              <w:rPr>
                <w:rFonts w:ascii="Times New Roman" w:hAnsi="Times New Roman" w:cs="Times New Roman"/>
                <w:sz w:val="28"/>
                <w:szCs w:val="28"/>
                <w:lang w:val="uk-UA"/>
              </w:rPr>
              <w:t>1800</w:t>
            </w:r>
          </w:p>
        </w:tc>
        <w:tc>
          <w:tcPr>
            <w:tcW w:w="1007" w:type="dxa"/>
          </w:tcPr>
          <w:p w14:paraId="75F69312" w14:textId="77777777" w:rsidR="00F70869" w:rsidRDefault="00F70869" w:rsidP="002D6888">
            <w:pPr>
              <w:spacing w:line="360" w:lineRule="auto"/>
              <w:ind w:right="-279"/>
              <w:rPr>
                <w:rFonts w:ascii="Times New Roman" w:hAnsi="Times New Roman" w:cs="Times New Roman"/>
                <w:sz w:val="28"/>
                <w:szCs w:val="28"/>
                <w:lang w:val="uk-UA"/>
              </w:rPr>
            </w:pPr>
            <w:r>
              <w:rPr>
                <w:rFonts w:ascii="Times New Roman" w:hAnsi="Times New Roman" w:cs="Times New Roman"/>
                <w:sz w:val="28"/>
                <w:szCs w:val="28"/>
                <w:lang w:val="uk-UA"/>
              </w:rPr>
              <w:t>0.58</w:t>
            </w:r>
          </w:p>
        </w:tc>
        <w:tc>
          <w:tcPr>
            <w:tcW w:w="1736" w:type="dxa"/>
          </w:tcPr>
          <w:p w14:paraId="0F75036B" w14:textId="77777777" w:rsidR="00F70869" w:rsidRDefault="00F70869" w:rsidP="002D6888">
            <w:pPr>
              <w:spacing w:line="360" w:lineRule="auto"/>
              <w:ind w:right="-279"/>
              <w:rPr>
                <w:rFonts w:ascii="Times New Roman" w:hAnsi="Times New Roman" w:cs="Times New Roman"/>
                <w:sz w:val="28"/>
                <w:szCs w:val="28"/>
                <w:lang w:val="uk-UA"/>
              </w:rPr>
            </w:pPr>
            <w:r w:rsidRPr="00E260F2">
              <w:rPr>
                <w:rFonts w:ascii="Times New Roman" w:hAnsi="Times New Roman" w:cs="Times New Roman"/>
                <w:sz w:val="28"/>
                <w:szCs w:val="28"/>
                <w:lang w:val="uk-UA"/>
              </w:rPr>
              <w:t>11.09</w:t>
            </w:r>
          </w:p>
        </w:tc>
        <w:tc>
          <w:tcPr>
            <w:tcW w:w="1302" w:type="dxa"/>
          </w:tcPr>
          <w:p w14:paraId="1710C650" w14:textId="77777777" w:rsidR="00F70869" w:rsidRDefault="00F70869" w:rsidP="002D6888">
            <w:pPr>
              <w:spacing w:line="360" w:lineRule="auto"/>
              <w:ind w:right="-279"/>
              <w:rPr>
                <w:rFonts w:ascii="Times New Roman" w:hAnsi="Times New Roman" w:cs="Times New Roman"/>
                <w:sz w:val="28"/>
                <w:szCs w:val="28"/>
                <w:lang w:val="uk-UA"/>
              </w:rPr>
            </w:pPr>
            <w:r w:rsidRPr="00E260F2">
              <w:rPr>
                <w:rFonts w:ascii="Times New Roman" w:hAnsi="Times New Roman" w:cs="Times New Roman"/>
                <w:sz w:val="28"/>
                <w:szCs w:val="28"/>
                <w:lang w:val="uk-UA"/>
              </w:rPr>
              <w:t>0.9</w:t>
            </w:r>
          </w:p>
        </w:tc>
        <w:tc>
          <w:tcPr>
            <w:tcW w:w="1064" w:type="dxa"/>
          </w:tcPr>
          <w:p w14:paraId="7994A581" w14:textId="77777777" w:rsidR="00F70869" w:rsidRDefault="00F70869" w:rsidP="002D6888">
            <w:pPr>
              <w:spacing w:line="360" w:lineRule="auto"/>
              <w:ind w:right="-279"/>
              <w:rPr>
                <w:rFonts w:ascii="Times New Roman" w:hAnsi="Times New Roman" w:cs="Times New Roman"/>
                <w:sz w:val="28"/>
                <w:szCs w:val="28"/>
                <w:lang w:val="uk-UA"/>
              </w:rPr>
            </w:pPr>
          </w:p>
        </w:tc>
      </w:tr>
      <w:tr w:rsidR="00F70869" w14:paraId="0D28A333" w14:textId="77777777" w:rsidTr="002D6888">
        <w:tc>
          <w:tcPr>
            <w:tcW w:w="2592" w:type="dxa"/>
          </w:tcPr>
          <w:p w14:paraId="0F1B6123" w14:textId="77777777" w:rsidR="00F70869" w:rsidRPr="00433224" w:rsidRDefault="00F70869" w:rsidP="002D6888">
            <w:pPr>
              <w:spacing w:line="360" w:lineRule="auto"/>
              <w:ind w:right="-279"/>
              <w:rPr>
                <w:rFonts w:ascii="Times New Roman" w:hAnsi="Times New Roman" w:cs="Times New Roman"/>
                <w:sz w:val="28"/>
                <w:szCs w:val="28"/>
                <w:lang w:val="uk-UA"/>
              </w:rPr>
            </w:pPr>
            <w:r>
              <w:rPr>
                <w:rFonts w:ascii="Times New Roman" w:hAnsi="Times New Roman" w:cs="Times New Roman"/>
                <w:sz w:val="28"/>
                <w:szCs w:val="28"/>
                <w:lang w:val="uk-UA"/>
              </w:rPr>
              <w:t>Мінеральна вата</w:t>
            </w:r>
          </w:p>
        </w:tc>
        <w:tc>
          <w:tcPr>
            <w:tcW w:w="986" w:type="dxa"/>
          </w:tcPr>
          <w:p w14:paraId="286A2706" w14:textId="77777777" w:rsidR="00F70869" w:rsidRPr="00433224" w:rsidRDefault="00F70869" w:rsidP="002D6888">
            <w:pPr>
              <w:spacing w:line="360" w:lineRule="auto"/>
              <w:ind w:right="-279"/>
              <w:rPr>
                <w:rFonts w:ascii="Times New Roman" w:hAnsi="Times New Roman" w:cs="Times New Roman"/>
                <w:sz w:val="28"/>
                <w:szCs w:val="28"/>
                <w:lang w:val="uk-UA"/>
              </w:rPr>
            </w:pPr>
            <w:r>
              <w:rPr>
                <w:rFonts w:ascii="Times New Roman" w:hAnsi="Times New Roman" w:cs="Times New Roman"/>
                <w:sz w:val="28"/>
                <w:szCs w:val="28"/>
                <w:lang w:val="uk-UA"/>
              </w:rPr>
              <w:t>0,15</w:t>
            </w:r>
          </w:p>
        </w:tc>
        <w:tc>
          <w:tcPr>
            <w:tcW w:w="948" w:type="dxa"/>
          </w:tcPr>
          <w:p w14:paraId="0B67EA93" w14:textId="77777777" w:rsidR="00F70869" w:rsidRPr="00433224" w:rsidRDefault="00F70869" w:rsidP="002D6888">
            <w:pPr>
              <w:spacing w:line="360" w:lineRule="auto"/>
              <w:ind w:right="-279"/>
              <w:rPr>
                <w:rFonts w:ascii="Times New Roman" w:hAnsi="Times New Roman" w:cs="Times New Roman"/>
                <w:sz w:val="28"/>
                <w:szCs w:val="28"/>
                <w:lang w:val="uk-UA"/>
              </w:rPr>
            </w:pPr>
            <w:r>
              <w:rPr>
                <w:rFonts w:ascii="Times New Roman" w:hAnsi="Times New Roman" w:cs="Times New Roman"/>
                <w:sz w:val="28"/>
                <w:szCs w:val="28"/>
                <w:lang w:val="uk-UA"/>
              </w:rPr>
              <w:t>200</w:t>
            </w:r>
          </w:p>
        </w:tc>
        <w:tc>
          <w:tcPr>
            <w:tcW w:w="1007" w:type="dxa"/>
          </w:tcPr>
          <w:p w14:paraId="2C9EB144" w14:textId="77777777" w:rsidR="00F70869" w:rsidRPr="00433224" w:rsidRDefault="00F70869" w:rsidP="002D6888">
            <w:pPr>
              <w:spacing w:line="360" w:lineRule="auto"/>
              <w:ind w:right="-279"/>
              <w:rPr>
                <w:rFonts w:ascii="Times New Roman" w:hAnsi="Times New Roman" w:cs="Times New Roman"/>
                <w:sz w:val="28"/>
                <w:szCs w:val="28"/>
                <w:lang w:val="uk-UA"/>
              </w:rPr>
            </w:pPr>
            <w:r>
              <w:rPr>
                <w:rFonts w:ascii="Times New Roman" w:hAnsi="Times New Roman" w:cs="Times New Roman"/>
                <w:color w:val="000000"/>
                <w:sz w:val="28"/>
                <w:szCs w:val="28"/>
                <w:shd w:val="clear" w:color="auto" w:fill="FFFFFF"/>
              </w:rPr>
              <w:t>0.06</w:t>
            </w:r>
          </w:p>
        </w:tc>
        <w:tc>
          <w:tcPr>
            <w:tcW w:w="1736" w:type="dxa"/>
          </w:tcPr>
          <w:p w14:paraId="5F034974" w14:textId="77777777" w:rsidR="00F70869" w:rsidRPr="00BE0076" w:rsidRDefault="00F70869" w:rsidP="002D6888">
            <w:pPr>
              <w:spacing w:line="360" w:lineRule="auto"/>
              <w:ind w:right="-279"/>
              <w:rPr>
                <w:rFonts w:ascii="Times New Roman" w:hAnsi="Times New Roman" w:cs="Times New Roman"/>
                <w:sz w:val="28"/>
                <w:szCs w:val="28"/>
              </w:rPr>
            </w:pPr>
            <w:r>
              <w:rPr>
                <w:rFonts w:ascii="Times New Roman" w:hAnsi="Times New Roman" w:cs="Times New Roman"/>
                <w:sz w:val="28"/>
                <w:szCs w:val="28"/>
              </w:rPr>
              <w:t>1.01</w:t>
            </w:r>
          </w:p>
        </w:tc>
        <w:tc>
          <w:tcPr>
            <w:tcW w:w="1302" w:type="dxa"/>
          </w:tcPr>
          <w:p w14:paraId="1C25D97C" w14:textId="77777777" w:rsidR="00F70869" w:rsidRPr="00433224" w:rsidRDefault="00F70869" w:rsidP="002D6888">
            <w:pPr>
              <w:spacing w:line="360" w:lineRule="auto"/>
              <w:ind w:right="-279"/>
              <w:rPr>
                <w:rFonts w:ascii="Times New Roman" w:hAnsi="Times New Roman" w:cs="Times New Roman"/>
                <w:sz w:val="28"/>
                <w:szCs w:val="28"/>
                <w:lang w:val="uk-UA"/>
              </w:rPr>
            </w:pPr>
            <w:r w:rsidRPr="00433224">
              <w:rPr>
                <w:rFonts w:ascii="Times New Roman" w:hAnsi="Times New Roman" w:cs="Times New Roman"/>
                <w:color w:val="000000"/>
                <w:sz w:val="28"/>
                <w:szCs w:val="28"/>
                <w:shd w:val="clear" w:color="auto" w:fill="FFFFFF"/>
              </w:rPr>
              <w:t>0.</w:t>
            </w:r>
            <w:r>
              <w:rPr>
                <w:rFonts w:ascii="Times New Roman" w:hAnsi="Times New Roman" w:cs="Times New Roman"/>
                <w:color w:val="000000"/>
                <w:sz w:val="28"/>
                <w:szCs w:val="28"/>
                <w:shd w:val="clear" w:color="auto" w:fill="FFFFFF"/>
              </w:rPr>
              <w:t>5</w:t>
            </w:r>
          </w:p>
        </w:tc>
        <w:tc>
          <w:tcPr>
            <w:tcW w:w="1064" w:type="dxa"/>
          </w:tcPr>
          <w:p w14:paraId="73152490" w14:textId="77777777" w:rsidR="00F70869" w:rsidRDefault="00F70869" w:rsidP="002D6888">
            <w:pPr>
              <w:spacing w:line="360" w:lineRule="auto"/>
              <w:ind w:right="-279"/>
              <w:rPr>
                <w:rFonts w:ascii="Times New Roman" w:hAnsi="Times New Roman" w:cs="Times New Roman"/>
                <w:sz w:val="28"/>
                <w:szCs w:val="28"/>
                <w:lang w:val="uk-UA"/>
              </w:rPr>
            </w:pPr>
          </w:p>
        </w:tc>
      </w:tr>
      <w:tr w:rsidR="00F70869" w14:paraId="63B8E99B" w14:textId="77777777" w:rsidTr="002D6888">
        <w:tc>
          <w:tcPr>
            <w:tcW w:w="2592" w:type="dxa"/>
          </w:tcPr>
          <w:p w14:paraId="6B098ACE" w14:textId="77777777" w:rsidR="00F70869" w:rsidRDefault="00F70869" w:rsidP="002D6888">
            <w:pPr>
              <w:spacing w:line="360" w:lineRule="auto"/>
              <w:ind w:right="-279"/>
              <w:rPr>
                <w:rFonts w:ascii="Times New Roman" w:hAnsi="Times New Roman" w:cs="Times New Roman"/>
                <w:sz w:val="28"/>
                <w:szCs w:val="28"/>
                <w:lang w:val="uk-UA"/>
              </w:rPr>
            </w:pPr>
            <w:r w:rsidRPr="00E15FD3">
              <w:rPr>
                <w:rFonts w:ascii="Times New Roman" w:hAnsi="Times New Roman" w:cs="Times New Roman"/>
                <w:sz w:val="28"/>
                <w:szCs w:val="28"/>
                <w:lang w:val="uk-UA"/>
              </w:rPr>
              <w:t>Пароізоляція</w:t>
            </w:r>
          </w:p>
        </w:tc>
        <w:tc>
          <w:tcPr>
            <w:tcW w:w="986" w:type="dxa"/>
          </w:tcPr>
          <w:p w14:paraId="681EF246" w14:textId="77777777" w:rsidR="00F70869" w:rsidRDefault="00F70869" w:rsidP="002D6888">
            <w:pPr>
              <w:spacing w:line="360" w:lineRule="auto"/>
              <w:ind w:right="-279"/>
              <w:rPr>
                <w:rFonts w:ascii="Times New Roman" w:hAnsi="Times New Roman" w:cs="Times New Roman"/>
                <w:sz w:val="24"/>
                <w:szCs w:val="24"/>
                <w:lang w:val="uk-UA"/>
              </w:rPr>
            </w:pPr>
            <w:r w:rsidRPr="00E260F2">
              <w:rPr>
                <w:rFonts w:ascii="Times New Roman" w:hAnsi="Times New Roman" w:cs="Times New Roman"/>
                <w:sz w:val="28"/>
                <w:szCs w:val="28"/>
                <w:lang w:val="uk-UA"/>
              </w:rPr>
              <w:t>0.0001</w:t>
            </w:r>
          </w:p>
        </w:tc>
        <w:tc>
          <w:tcPr>
            <w:tcW w:w="948" w:type="dxa"/>
          </w:tcPr>
          <w:p w14:paraId="064167F0" w14:textId="77777777" w:rsidR="00F70869" w:rsidRDefault="00F70869" w:rsidP="002D6888">
            <w:pPr>
              <w:spacing w:line="360" w:lineRule="auto"/>
              <w:ind w:right="-279"/>
              <w:rPr>
                <w:rFonts w:ascii="Times New Roman" w:hAnsi="Times New Roman" w:cs="Times New Roman"/>
                <w:sz w:val="24"/>
                <w:szCs w:val="24"/>
                <w:lang w:val="uk-UA"/>
              </w:rPr>
            </w:pPr>
          </w:p>
        </w:tc>
        <w:tc>
          <w:tcPr>
            <w:tcW w:w="1007" w:type="dxa"/>
          </w:tcPr>
          <w:p w14:paraId="163D0302" w14:textId="77777777" w:rsidR="00F70869" w:rsidRDefault="00F70869" w:rsidP="002D6888">
            <w:pPr>
              <w:spacing w:line="360" w:lineRule="auto"/>
              <w:ind w:right="-279"/>
              <w:rPr>
                <w:rFonts w:ascii="Times New Roman" w:hAnsi="Times New Roman" w:cs="Times New Roman"/>
                <w:sz w:val="24"/>
                <w:szCs w:val="24"/>
                <w:lang w:val="uk-UA"/>
              </w:rPr>
            </w:pPr>
          </w:p>
        </w:tc>
        <w:tc>
          <w:tcPr>
            <w:tcW w:w="1736" w:type="dxa"/>
          </w:tcPr>
          <w:p w14:paraId="3DA92CA2" w14:textId="77777777" w:rsidR="00F70869" w:rsidRPr="00F23D57" w:rsidRDefault="00F70869" w:rsidP="002D6888">
            <w:pPr>
              <w:spacing w:line="360" w:lineRule="auto"/>
              <w:ind w:right="-279"/>
              <w:rPr>
                <w:rFonts w:ascii="Times New Roman" w:hAnsi="Times New Roman" w:cs="Times New Roman"/>
                <w:sz w:val="24"/>
                <w:szCs w:val="24"/>
                <w:lang w:val="uk-UA"/>
              </w:rPr>
            </w:pPr>
          </w:p>
        </w:tc>
        <w:tc>
          <w:tcPr>
            <w:tcW w:w="1302" w:type="dxa"/>
          </w:tcPr>
          <w:p w14:paraId="1E221294" w14:textId="77777777" w:rsidR="00F70869" w:rsidRDefault="00F70869" w:rsidP="002D6888">
            <w:pPr>
              <w:spacing w:line="360" w:lineRule="auto"/>
              <w:ind w:right="-279"/>
              <w:rPr>
                <w:rFonts w:ascii="Times New Roman" w:hAnsi="Times New Roman" w:cs="Times New Roman"/>
                <w:sz w:val="24"/>
                <w:szCs w:val="24"/>
                <w:lang w:val="uk-UA"/>
              </w:rPr>
            </w:pPr>
          </w:p>
        </w:tc>
        <w:tc>
          <w:tcPr>
            <w:tcW w:w="1064" w:type="dxa"/>
          </w:tcPr>
          <w:p w14:paraId="1C2F756F" w14:textId="77777777" w:rsidR="00F70869" w:rsidRDefault="00F70869" w:rsidP="002D6888">
            <w:pPr>
              <w:spacing w:line="360" w:lineRule="auto"/>
              <w:ind w:right="-279"/>
              <w:rPr>
                <w:rFonts w:ascii="Times New Roman" w:hAnsi="Times New Roman" w:cs="Times New Roman"/>
                <w:sz w:val="24"/>
                <w:szCs w:val="24"/>
                <w:lang w:val="uk-UA"/>
              </w:rPr>
            </w:pPr>
            <w:r w:rsidRPr="00E260F2">
              <w:rPr>
                <w:rFonts w:ascii="Times New Roman" w:hAnsi="Times New Roman" w:cs="Times New Roman"/>
                <w:sz w:val="28"/>
                <w:szCs w:val="28"/>
                <w:lang w:val="uk-UA"/>
              </w:rPr>
              <w:t>0.9</w:t>
            </w:r>
          </w:p>
        </w:tc>
      </w:tr>
      <w:tr w:rsidR="00F70869" w14:paraId="0484D9D9" w14:textId="77777777" w:rsidTr="002D6888">
        <w:tc>
          <w:tcPr>
            <w:tcW w:w="2592" w:type="dxa"/>
          </w:tcPr>
          <w:p w14:paraId="47E6C7AF" w14:textId="77777777" w:rsidR="00F70869" w:rsidRPr="00E15FD3" w:rsidRDefault="00F70869" w:rsidP="002D6888">
            <w:pPr>
              <w:spacing w:line="360" w:lineRule="auto"/>
              <w:ind w:right="-279"/>
              <w:rPr>
                <w:rFonts w:ascii="Times New Roman" w:hAnsi="Times New Roman" w:cs="Times New Roman"/>
                <w:sz w:val="28"/>
                <w:szCs w:val="28"/>
                <w:lang w:val="uk-UA"/>
              </w:rPr>
            </w:pPr>
            <w:r w:rsidRPr="00433224">
              <w:rPr>
                <w:rFonts w:ascii="Times New Roman" w:hAnsi="Times New Roman" w:cs="Times New Roman"/>
                <w:sz w:val="28"/>
                <w:szCs w:val="28"/>
                <w:lang w:val="uk-UA"/>
              </w:rPr>
              <w:t>Залізобетон</w:t>
            </w:r>
          </w:p>
        </w:tc>
        <w:tc>
          <w:tcPr>
            <w:tcW w:w="986" w:type="dxa"/>
          </w:tcPr>
          <w:p w14:paraId="7B875F62" w14:textId="77777777" w:rsidR="00F70869" w:rsidRPr="00E260F2" w:rsidRDefault="00F70869" w:rsidP="002D6888">
            <w:pPr>
              <w:spacing w:line="360" w:lineRule="auto"/>
              <w:ind w:right="-279"/>
              <w:rPr>
                <w:rFonts w:ascii="Times New Roman" w:hAnsi="Times New Roman" w:cs="Times New Roman"/>
                <w:sz w:val="28"/>
                <w:szCs w:val="28"/>
                <w:lang w:val="uk-UA"/>
              </w:rPr>
            </w:pPr>
            <w:r>
              <w:rPr>
                <w:rFonts w:ascii="Times New Roman" w:hAnsi="Times New Roman" w:cs="Times New Roman"/>
                <w:sz w:val="28"/>
                <w:szCs w:val="28"/>
                <w:lang w:val="uk-UA"/>
              </w:rPr>
              <w:t>0,18</w:t>
            </w:r>
          </w:p>
        </w:tc>
        <w:tc>
          <w:tcPr>
            <w:tcW w:w="948" w:type="dxa"/>
          </w:tcPr>
          <w:p w14:paraId="13633880" w14:textId="77777777" w:rsidR="00F70869" w:rsidRPr="00433224" w:rsidRDefault="00F70869" w:rsidP="002D6888">
            <w:pPr>
              <w:spacing w:line="360" w:lineRule="auto"/>
              <w:ind w:right="-279"/>
              <w:rPr>
                <w:rFonts w:ascii="Times New Roman" w:hAnsi="Times New Roman" w:cs="Times New Roman"/>
                <w:sz w:val="28"/>
                <w:szCs w:val="28"/>
                <w:lang w:val="uk-UA"/>
              </w:rPr>
            </w:pPr>
            <w:r w:rsidRPr="00433224">
              <w:rPr>
                <w:rFonts w:ascii="Times New Roman" w:hAnsi="Times New Roman" w:cs="Times New Roman"/>
                <w:sz w:val="28"/>
                <w:szCs w:val="28"/>
                <w:lang w:val="uk-UA"/>
              </w:rPr>
              <w:t>2500</w:t>
            </w:r>
          </w:p>
        </w:tc>
        <w:tc>
          <w:tcPr>
            <w:tcW w:w="1007" w:type="dxa"/>
          </w:tcPr>
          <w:p w14:paraId="607B50C1" w14:textId="77777777" w:rsidR="00F70869" w:rsidRDefault="00F70869" w:rsidP="002D6888">
            <w:pPr>
              <w:spacing w:line="360" w:lineRule="auto"/>
              <w:ind w:right="-279"/>
              <w:rPr>
                <w:rFonts w:ascii="Times New Roman" w:hAnsi="Times New Roman" w:cs="Times New Roman"/>
                <w:sz w:val="28"/>
                <w:szCs w:val="28"/>
                <w:lang w:val="uk-UA"/>
              </w:rPr>
            </w:pPr>
            <w:r w:rsidRPr="00E260F2">
              <w:rPr>
                <w:rFonts w:ascii="Times New Roman" w:hAnsi="Times New Roman" w:cs="Times New Roman"/>
                <w:sz w:val="28"/>
                <w:szCs w:val="28"/>
                <w:lang w:val="uk-UA"/>
              </w:rPr>
              <w:t>2.04</w:t>
            </w:r>
          </w:p>
        </w:tc>
        <w:tc>
          <w:tcPr>
            <w:tcW w:w="1736" w:type="dxa"/>
          </w:tcPr>
          <w:p w14:paraId="75D5D62D" w14:textId="77777777" w:rsidR="00F70869" w:rsidRDefault="00F70869" w:rsidP="002D6888">
            <w:pPr>
              <w:spacing w:line="360" w:lineRule="auto"/>
              <w:ind w:right="-279"/>
              <w:rPr>
                <w:rFonts w:ascii="Times New Roman" w:hAnsi="Times New Roman" w:cs="Times New Roman"/>
                <w:sz w:val="28"/>
                <w:szCs w:val="28"/>
                <w:lang w:val="uk-UA"/>
              </w:rPr>
            </w:pPr>
            <w:r w:rsidRPr="00E260F2">
              <w:rPr>
                <w:rFonts w:ascii="Times New Roman" w:hAnsi="Times New Roman" w:cs="Times New Roman"/>
                <w:sz w:val="28"/>
                <w:szCs w:val="28"/>
                <w:lang w:val="uk-UA"/>
              </w:rPr>
              <w:t>18.95</w:t>
            </w:r>
          </w:p>
        </w:tc>
        <w:tc>
          <w:tcPr>
            <w:tcW w:w="1302" w:type="dxa"/>
          </w:tcPr>
          <w:p w14:paraId="278662ED" w14:textId="77777777" w:rsidR="00F70869" w:rsidRDefault="00F70869" w:rsidP="002D6888">
            <w:pPr>
              <w:spacing w:line="360" w:lineRule="auto"/>
              <w:ind w:right="-279"/>
              <w:rPr>
                <w:rFonts w:ascii="Times New Roman" w:hAnsi="Times New Roman" w:cs="Times New Roman"/>
                <w:sz w:val="28"/>
                <w:szCs w:val="28"/>
                <w:lang w:val="uk-UA"/>
              </w:rPr>
            </w:pPr>
            <w:r w:rsidRPr="00E260F2">
              <w:rPr>
                <w:rFonts w:ascii="Times New Roman" w:hAnsi="Times New Roman" w:cs="Times New Roman"/>
                <w:sz w:val="28"/>
                <w:szCs w:val="28"/>
                <w:lang w:val="uk-UA"/>
              </w:rPr>
              <w:t>0.03</w:t>
            </w:r>
          </w:p>
        </w:tc>
        <w:tc>
          <w:tcPr>
            <w:tcW w:w="1064" w:type="dxa"/>
          </w:tcPr>
          <w:p w14:paraId="698DEB32" w14:textId="77777777" w:rsidR="00F70869" w:rsidRPr="00E260F2" w:rsidRDefault="00F70869" w:rsidP="002D6888">
            <w:pPr>
              <w:spacing w:line="360" w:lineRule="auto"/>
              <w:ind w:right="-279"/>
              <w:rPr>
                <w:rFonts w:ascii="Times New Roman" w:hAnsi="Times New Roman" w:cs="Times New Roman"/>
                <w:sz w:val="28"/>
                <w:szCs w:val="28"/>
                <w:lang w:val="uk-UA"/>
              </w:rPr>
            </w:pPr>
          </w:p>
        </w:tc>
      </w:tr>
      <w:tr w:rsidR="00F70869" w14:paraId="56664243" w14:textId="77777777" w:rsidTr="002D6888">
        <w:tc>
          <w:tcPr>
            <w:tcW w:w="2592" w:type="dxa"/>
          </w:tcPr>
          <w:p w14:paraId="77A616E5" w14:textId="77777777" w:rsidR="00F70869" w:rsidRPr="00433224" w:rsidRDefault="00F70869" w:rsidP="002D6888">
            <w:pPr>
              <w:spacing w:line="360" w:lineRule="auto"/>
              <w:ind w:right="-279"/>
              <w:rPr>
                <w:rFonts w:ascii="Times New Roman" w:hAnsi="Times New Roman" w:cs="Times New Roman"/>
                <w:sz w:val="28"/>
                <w:szCs w:val="28"/>
                <w:lang w:val="uk-UA"/>
              </w:rPr>
            </w:pPr>
            <w:r>
              <w:rPr>
                <w:rFonts w:ascii="Times New Roman" w:hAnsi="Times New Roman" w:cs="Times New Roman"/>
                <w:sz w:val="28"/>
                <w:szCs w:val="28"/>
                <w:lang w:val="uk-UA"/>
              </w:rPr>
              <w:t>Штукатурка-</w:t>
            </w:r>
            <w:r w:rsidRPr="00433224">
              <w:rPr>
                <w:rFonts w:ascii="Times New Roman" w:hAnsi="Times New Roman" w:cs="Times New Roman"/>
                <w:sz w:val="28"/>
                <w:szCs w:val="28"/>
                <w:lang w:val="uk-UA"/>
              </w:rPr>
              <w:t>Розчин складний (пісок, вапно, цемент)</w:t>
            </w:r>
          </w:p>
        </w:tc>
        <w:tc>
          <w:tcPr>
            <w:tcW w:w="986" w:type="dxa"/>
          </w:tcPr>
          <w:p w14:paraId="39C950D1" w14:textId="77777777" w:rsidR="00F70869" w:rsidRDefault="00F70869" w:rsidP="002D6888">
            <w:pPr>
              <w:spacing w:line="360" w:lineRule="auto"/>
              <w:ind w:right="-279"/>
              <w:rPr>
                <w:rFonts w:ascii="Times New Roman" w:hAnsi="Times New Roman" w:cs="Times New Roman"/>
                <w:sz w:val="28"/>
                <w:szCs w:val="28"/>
                <w:lang w:val="uk-UA"/>
              </w:rPr>
            </w:pPr>
            <w:r>
              <w:rPr>
                <w:rFonts w:ascii="Times New Roman" w:hAnsi="Times New Roman" w:cs="Times New Roman"/>
                <w:sz w:val="28"/>
                <w:szCs w:val="28"/>
                <w:lang w:val="uk-UA"/>
              </w:rPr>
              <w:t>0,005</w:t>
            </w:r>
          </w:p>
        </w:tc>
        <w:tc>
          <w:tcPr>
            <w:tcW w:w="948" w:type="dxa"/>
          </w:tcPr>
          <w:p w14:paraId="7B2E450D" w14:textId="77777777" w:rsidR="00F70869" w:rsidRPr="000377CE" w:rsidRDefault="00F70869" w:rsidP="002D6888">
            <w:pPr>
              <w:spacing w:line="360" w:lineRule="auto"/>
              <w:ind w:right="-279"/>
              <w:rPr>
                <w:rFonts w:ascii="Times New Roman" w:hAnsi="Times New Roman" w:cs="Times New Roman"/>
                <w:sz w:val="28"/>
                <w:szCs w:val="28"/>
                <w:lang w:val="uk-UA"/>
              </w:rPr>
            </w:pPr>
            <w:r>
              <w:rPr>
                <w:rFonts w:ascii="Times New Roman" w:hAnsi="Times New Roman" w:cs="Times New Roman"/>
                <w:sz w:val="28"/>
                <w:szCs w:val="28"/>
                <w:lang w:val="uk-UA"/>
              </w:rPr>
              <w:t>14</w:t>
            </w:r>
            <w:r w:rsidRPr="000377CE">
              <w:rPr>
                <w:rFonts w:ascii="Times New Roman" w:hAnsi="Times New Roman" w:cs="Times New Roman"/>
                <w:sz w:val="28"/>
                <w:szCs w:val="28"/>
                <w:lang w:val="uk-UA"/>
              </w:rPr>
              <w:t>00</w:t>
            </w:r>
          </w:p>
        </w:tc>
        <w:tc>
          <w:tcPr>
            <w:tcW w:w="1007" w:type="dxa"/>
          </w:tcPr>
          <w:p w14:paraId="391C0FD7" w14:textId="77777777" w:rsidR="00F70869" w:rsidRPr="000377CE" w:rsidRDefault="00F70869" w:rsidP="002D6888">
            <w:pPr>
              <w:spacing w:line="360" w:lineRule="auto"/>
              <w:ind w:right="-279"/>
              <w:rPr>
                <w:rFonts w:ascii="Times New Roman" w:hAnsi="Times New Roman" w:cs="Times New Roman"/>
                <w:sz w:val="28"/>
                <w:szCs w:val="28"/>
                <w:lang w:val="uk-UA"/>
              </w:rPr>
            </w:pPr>
            <w:r>
              <w:rPr>
                <w:rFonts w:ascii="Times New Roman" w:hAnsi="Times New Roman" w:cs="Times New Roman"/>
                <w:sz w:val="28"/>
                <w:szCs w:val="28"/>
                <w:lang w:val="uk-UA"/>
              </w:rPr>
              <w:t>0,58</w:t>
            </w:r>
          </w:p>
        </w:tc>
        <w:tc>
          <w:tcPr>
            <w:tcW w:w="1736" w:type="dxa"/>
          </w:tcPr>
          <w:p w14:paraId="0498785C" w14:textId="77777777" w:rsidR="00F70869" w:rsidRPr="00BE0076" w:rsidRDefault="00F70869" w:rsidP="002D6888">
            <w:pPr>
              <w:spacing w:line="360" w:lineRule="auto"/>
              <w:ind w:right="-279"/>
              <w:rPr>
                <w:rFonts w:ascii="Times New Roman" w:hAnsi="Times New Roman" w:cs="Times New Roman"/>
                <w:sz w:val="28"/>
                <w:szCs w:val="28"/>
              </w:rPr>
            </w:pPr>
            <w:r>
              <w:rPr>
                <w:rFonts w:ascii="Times New Roman" w:hAnsi="Times New Roman" w:cs="Times New Roman"/>
                <w:sz w:val="28"/>
                <w:szCs w:val="28"/>
              </w:rPr>
              <w:t>7.15</w:t>
            </w:r>
          </w:p>
        </w:tc>
        <w:tc>
          <w:tcPr>
            <w:tcW w:w="1302" w:type="dxa"/>
          </w:tcPr>
          <w:p w14:paraId="684E1F4F" w14:textId="77777777" w:rsidR="00F70869" w:rsidRPr="00BE0076" w:rsidRDefault="00F70869" w:rsidP="002D6888">
            <w:pPr>
              <w:spacing w:line="360" w:lineRule="auto"/>
              <w:ind w:right="-279"/>
              <w:rPr>
                <w:rFonts w:ascii="Times New Roman" w:hAnsi="Times New Roman" w:cs="Times New Roman"/>
                <w:sz w:val="28"/>
                <w:szCs w:val="28"/>
              </w:rPr>
            </w:pPr>
            <w:r>
              <w:rPr>
                <w:rFonts w:ascii="Times New Roman" w:hAnsi="Times New Roman" w:cs="Times New Roman"/>
                <w:sz w:val="28"/>
                <w:szCs w:val="28"/>
              </w:rPr>
              <w:t>0.15</w:t>
            </w:r>
          </w:p>
        </w:tc>
        <w:tc>
          <w:tcPr>
            <w:tcW w:w="1064" w:type="dxa"/>
          </w:tcPr>
          <w:p w14:paraId="18141B41" w14:textId="77777777" w:rsidR="00F70869" w:rsidRPr="00E260F2" w:rsidRDefault="00F70869" w:rsidP="002D6888">
            <w:pPr>
              <w:spacing w:line="360" w:lineRule="auto"/>
              <w:ind w:right="-279"/>
              <w:rPr>
                <w:rFonts w:ascii="Times New Roman" w:hAnsi="Times New Roman" w:cs="Times New Roman"/>
                <w:sz w:val="28"/>
                <w:szCs w:val="28"/>
                <w:lang w:val="uk-UA"/>
              </w:rPr>
            </w:pPr>
          </w:p>
        </w:tc>
      </w:tr>
    </w:tbl>
    <w:p w14:paraId="2C08E047" w14:textId="77777777" w:rsidR="00F70869" w:rsidRDefault="00F70869" w:rsidP="00F70869">
      <w:pPr>
        <w:spacing w:line="360" w:lineRule="auto"/>
        <w:ind w:right="-279"/>
        <w:rPr>
          <w:rFonts w:ascii="Times New Roman" w:hAnsi="Times New Roman" w:cs="Times New Roman"/>
          <w:sz w:val="28"/>
          <w:szCs w:val="28"/>
          <w:lang w:val="uk-UA"/>
        </w:rPr>
      </w:pPr>
    </w:p>
    <w:p w14:paraId="6B90D8C2" w14:textId="77777777" w:rsidR="00F70869" w:rsidRDefault="00F70869" w:rsidP="00F70869">
      <w:pPr>
        <w:spacing w:line="360" w:lineRule="auto"/>
        <w:ind w:left="-284" w:right="-279"/>
        <w:rPr>
          <w:rFonts w:ascii="Times New Roman" w:hAnsi="Times New Roman" w:cs="Times New Roman"/>
          <w:sz w:val="28"/>
          <w:szCs w:val="28"/>
          <w:lang w:val="uk-UA"/>
        </w:rPr>
      </w:pPr>
      <w:r w:rsidRPr="00BA3BB2">
        <w:rPr>
          <w:rFonts w:ascii="Times New Roman" w:hAnsi="Times New Roman" w:cs="Times New Roman"/>
          <w:sz w:val="28"/>
          <w:szCs w:val="28"/>
          <w:lang w:val="uk-UA"/>
        </w:rPr>
        <w:t>Розрахунок стіни за критичними зимовими умовами</w:t>
      </w:r>
    </w:p>
    <w:p w14:paraId="2ED889EE" w14:textId="77777777" w:rsidR="00F70869" w:rsidRDefault="00F70869" w:rsidP="00F70869">
      <w:pPr>
        <w:spacing w:line="360" w:lineRule="auto"/>
        <w:ind w:left="-284" w:right="-279"/>
        <w:rPr>
          <w:rFonts w:ascii="Times New Roman" w:hAnsi="Times New Roman" w:cs="Times New Roman"/>
          <w:sz w:val="28"/>
          <w:szCs w:val="28"/>
          <w:lang w:val="uk-UA"/>
        </w:rPr>
      </w:pPr>
      <w:r w:rsidRPr="00BA3BB2">
        <w:rPr>
          <w:rFonts w:ascii="Times New Roman" w:hAnsi="Times New Roman" w:cs="Times New Roman"/>
          <w:sz w:val="28"/>
          <w:szCs w:val="28"/>
          <w:lang w:val="uk-UA"/>
        </w:rPr>
        <w:t>I Розрахунок необхідного опору теплопередачі конструкції.</w:t>
      </w:r>
    </w:p>
    <w:p w14:paraId="44304840" w14:textId="77777777" w:rsidR="00F70869" w:rsidRPr="009A4567" w:rsidRDefault="002C520B" w:rsidP="00F70869">
      <w:pPr>
        <w:spacing w:line="360" w:lineRule="auto"/>
        <w:ind w:left="-284" w:right="-279"/>
        <w:rPr>
          <w:rFonts w:ascii="Times New Roman" w:hAnsi="Times New Roman" w:cs="Times New Roman"/>
          <w:i/>
          <w:sz w:val="28"/>
          <w:szCs w:val="28"/>
        </w:rPr>
      </w:pPr>
      <m:oMathPara>
        <m:oMathParaPr>
          <m:jc m:val="left"/>
        </m:oMathParaPr>
        <m:oMath>
          <m:sSubSup>
            <m:sSubSupPr>
              <m:ctrlPr>
                <w:rPr>
                  <w:rFonts w:ascii="Cambria Math" w:hAnsi="Cambria Math" w:cs="Times New Roman"/>
                  <w:i/>
                  <w:iCs/>
                  <w:sz w:val="28"/>
                  <w:szCs w:val="28"/>
                </w:rPr>
              </m:ctrlPr>
            </m:sSubSupPr>
            <m:e>
              <m:r>
                <w:rPr>
                  <w:rFonts w:ascii="Cambria Math" w:hAnsi="Cambria Math" w:cs="Times New Roman"/>
                  <w:sz w:val="28"/>
                  <w:szCs w:val="28"/>
                </w:rPr>
                <m:t>R</m:t>
              </m:r>
            </m:e>
            <m:sub>
              <m:r>
                <w:rPr>
                  <w:rFonts w:ascii="Cambria Math" w:hAnsi="Cambria Math" w:cs="Times New Roman"/>
                  <w:sz w:val="28"/>
                  <w:szCs w:val="28"/>
                </w:rPr>
                <m:t>0</m:t>
              </m:r>
            </m:sub>
            <m:sup>
              <m:r>
                <w:rPr>
                  <w:rFonts w:ascii="Cambria Math" w:hAnsi="Cambria Math" w:cs="Times New Roman"/>
                  <w:sz w:val="28"/>
                  <w:szCs w:val="28"/>
                  <w:lang w:val="uk-UA"/>
                </w:rPr>
                <m:t>тр</m:t>
              </m:r>
            </m:sup>
          </m:sSubSup>
          <m:r>
            <w:rPr>
              <w:rFonts w:ascii="Cambria Math" w:hAnsi="Cambria Math" w:cs="Times New Roman"/>
              <w:sz w:val="28"/>
              <w:szCs w:val="28"/>
              <w:lang w:val="uk-UA"/>
            </w:rPr>
            <m:t>=</m:t>
          </m:r>
          <m:f>
            <m:fPr>
              <m:ctrlPr>
                <w:rPr>
                  <w:rFonts w:ascii="Cambria Math" w:hAnsi="Cambria Math" w:cs="Times New Roman"/>
                  <w:i/>
                  <w:iCs/>
                  <w:sz w:val="28"/>
                  <w:szCs w:val="28"/>
                  <w:lang w:val="uk-UA"/>
                </w:rPr>
              </m:ctrlPr>
            </m:fPr>
            <m:num>
              <m:r>
                <w:rPr>
                  <w:rFonts w:ascii="Cambria Math" w:hAnsi="Cambria Math" w:cs="Times New Roman"/>
                  <w:sz w:val="28"/>
                  <w:szCs w:val="28"/>
                </w:rPr>
                <m:t>n</m:t>
              </m:r>
              <m:r>
                <w:rPr>
                  <w:rFonts w:ascii="Cambria Math" w:hAnsi="Cambria Math" w:cs="Times New Roman"/>
                  <w:sz w:val="28"/>
                  <w:szCs w:val="28"/>
                  <w:lang w:val="uk-UA"/>
                </w:rPr>
                <m:t>*(</m:t>
              </m:r>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в</m:t>
                  </m:r>
                </m:sub>
              </m:sSub>
              <m:r>
                <w:rPr>
                  <w:rFonts w:ascii="Cambria Math" w:hAnsi="Cambria Math" w:cs="Times New Roman"/>
                  <w:sz w:val="28"/>
                  <w:szCs w:val="28"/>
                  <w:lang w:val="uk-UA"/>
                </w:rPr>
                <m:t>+</m:t>
              </m:r>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н</m:t>
                  </m:r>
                </m:sub>
              </m:sSub>
              <m:r>
                <w:rPr>
                  <w:rFonts w:ascii="Cambria Math" w:hAnsi="Cambria Math" w:cs="Times New Roman"/>
                  <w:sz w:val="28"/>
                  <w:szCs w:val="28"/>
                  <w:lang w:val="uk-UA"/>
                </w:rPr>
                <m:t>)</m:t>
              </m:r>
            </m:num>
            <m:den>
              <m:r>
                <w:rPr>
                  <w:rFonts w:ascii="Cambria Math" w:hAnsi="Cambria Math" w:cs="Times New Roman"/>
                  <w:sz w:val="28"/>
                  <w:szCs w:val="28"/>
                  <w:lang w:val="uk-UA"/>
                </w:rPr>
                <m:t>∆</m:t>
              </m:r>
              <m:sSup>
                <m:sSupPr>
                  <m:ctrlPr>
                    <w:rPr>
                      <w:rFonts w:ascii="Cambria Math" w:hAnsi="Cambria Math" w:cs="Times New Roman"/>
                      <w:i/>
                      <w:iCs/>
                      <w:sz w:val="28"/>
                      <w:szCs w:val="28"/>
                      <w:lang w:val="uk-UA"/>
                    </w:rPr>
                  </m:ctrlPr>
                </m:sSupPr>
                <m:e>
                  <m:r>
                    <w:rPr>
                      <w:rFonts w:ascii="Cambria Math" w:hAnsi="Cambria Math" w:cs="Times New Roman"/>
                      <w:sz w:val="28"/>
                      <w:szCs w:val="28"/>
                    </w:rPr>
                    <m:t>t</m:t>
                  </m:r>
                </m:e>
                <m:sup>
                  <m:r>
                    <w:rPr>
                      <w:rFonts w:ascii="Cambria Math" w:hAnsi="Cambria Math" w:cs="Times New Roman"/>
                      <w:sz w:val="28"/>
                      <w:szCs w:val="28"/>
                      <w:lang w:val="uk-UA"/>
                    </w:rPr>
                    <m:t>н</m:t>
                  </m:r>
                </m:sup>
              </m:sSup>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α</m:t>
                  </m:r>
                </m:e>
                <m:sub>
                  <m:r>
                    <w:rPr>
                      <w:rFonts w:ascii="Cambria Math" w:hAnsi="Cambria Math" w:cs="Times New Roman"/>
                      <w:sz w:val="28"/>
                      <w:szCs w:val="28"/>
                      <w:lang w:val="uk-UA"/>
                    </w:rPr>
                    <m:t>в</m:t>
                  </m:r>
                </m:sub>
              </m:sSub>
            </m:den>
          </m:f>
        </m:oMath>
      </m:oMathPara>
    </w:p>
    <w:p w14:paraId="0B50A275" w14:textId="77777777" w:rsidR="00F70869" w:rsidRPr="002F4E87" w:rsidRDefault="002C520B" w:rsidP="00F70869">
      <w:pPr>
        <w:spacing w:line="360" w:lineRule="auto"/>
        <w:ind w:left="-284" w:right="-279"/>
        <w:rPr>
          <w:rFonts w:ascii="Times New Roman" w:eastAsiaTheme="minorEastAsia" w:hAnsi="Times New Roman" w:cs="Times New Roman"/>
          <w:iCs/>
          <w:sz w:val="28"/>
          <w:szCs w:val="28"/>
          <w:lang w:val="uk-UA"/>
        </w:rPr>
      </w:pPr>
      <m:oMathPara>
        <m:oMathParaPr>
          <m:jc m:val="left"/>
        </m:oMathParaPr>
        <m:oMath>
          <m:sSubSup>
            <m:sSubSupPr>
              <m:ctrlPr>
                <w:rPr>
                  <w:rFonts w:ascii="Cambria Math" w:hAnsi="Cambria Math" w:cs="Times New Roman"/>
                  <w:i/>
                  <w:iCs/>
                  <w:sz w:val="28"/>
                  <w:szCs w:val="28"/>
                </w:rPr>
              </m:ctrlPr>
            </m:sSubSupPr>
            <m:e>
              <m:r>
                <w:rPr>
                  <w:rFonts w:ascii="Cambria Math" w:hAnsi="Cambria Math" w:cs="Times New Roman"/>
                  <w:sz w:val="28"/>
                  <w:szCs w:val="28"/>
                </w:rPr>
                <m:t>R</m:t>
              </m:r>
            </m:e>
            <m:sub>
              <m:r>
                <w:rPr>
                  <w:rFonts w:ascii="Cambria Math" w:hAnsi="Cambria Math" w:cs="Times New Roman"/>
                  <w:sz w:val="28"/>
                  <w:szCs w:val="28"/>
                </w:rPr>
                <m:t>0</m:t>
              </m:r>
            </m:sub>
            <m:sup>
              <m:r>
                <w:rPr>
                  <w:rFonts w:ascii="Cambria Math" w:hAnsi="Cambria Math" w:cs="Times New Roman"/>
                  <w:sz w:val="28"/>
                  <w:szCs w:val="28"/>
                  <w:lang w:val="uk-UA"/>
                </w:rPr>
                <m:t>тр</m:t>
              </m:r>
            </m:sup>
          </m:sSubSup>
          <m:r>
            <w:rPr>
              <w:rFonts w:ascii="Cambria Math" w:hAnsi="Cambria Math" w:cs="Times New Roman"/>
              <w:sz w:val="28"/>
              <w:szCs w:val="28"/>
              <w:lang w:val="uk-UA"/>
            </w:rPr>
            <m:t>=</m:t>
          </m:r>
          <m:f>
            <m:fPr>
              <m:ctrlPr>
                <w:rPr>
                  <w:rFonts w:ascii="Cambria Math" w:hAnsi="Cambria Math" w:cs="Times New Roman"/>
                  <w:i/>
                  <w:iCs/>
                  <w:sz w:val="28"/>
                  <w:szCs w:val="28"/>
                  <w:lang w:val="uk-UA"/>
                </w:rPr>
              </m:ctrlPr>
            </m:fPr>
            <m:num>
              <m:r>
                <w:rPr>
                  <w:rFonts w:ascii="Cambria Math" w:hAnsi="Cambria Math" w:cs="Times New Roman"/>
                  <w:sz w:val="28"/>
                  <w:szCs w:val="28"/>
                  <w:lang w:val="uk-UA"/>
                </w:rPr>
                <m:t>1*(20+29)</m:t>
              </m:r>
            </m:num>
            <m:den>
              <m:r>
                <w:rPr>
                  <w:rFonts w:ascii="Cambria Math" w:hAnsi="Cambria Math" w:cs="Times New Roman"/>
                  <w:sz w:val="28"/>
                  <w:szCs w:val="28"/>
                  <w:lang w:val="uk-UA"/>
                </w:rPr>
                <m:t>6*8,7</m:t>
              </m:r>
            </m:den>
          </m:f>
          <m:r>
            <w:rPr>
              <w:rFonts w:ascii="Cambria Math" w:hAnsi="Cambria Math" w:cs="Times New Roman"/>
              <w:sz w:val="28"/>
              <w:szCs w:val="28"/>
              <w:lang w:val="uk-UA"/>
            </w:rPr>
            <m:t>=0,94</m:t>
          </m:r>
          <m:sSup>
            <m:sSupPr>
              <m:ctrlPr>
                <w:rPr>
                  <w:rFonts w:ascii="Cambria Math" w:hAnsi="Cambria Math" w:cs="Times New Roman"/>
                  <w:i/>
                  <w:iCs/>
                  <w:sz w:val="28"/>
                  <w:szCs w:val="28"/>
                  <w:lang w:val="uk-UA"/>
                </w:rPr>
              </m:ctrlPr>
            </m:sSupPr>
            <m:e>
              <m:r>
                <w:rPr>
                  <w:rFonts w:ascii="Cambria Math" w:hAnsi="Cambria Math" w:cs="Times New Roman"/>
                  <w:sz w:val="28"/>
                  <w:szCs w:val="28"/>
                  <w:lang w:val="uk-UA"/>
                </w:rPr>
                <m:t>м</m:t>
              </m:r>
            </m:e>
            <m:sup>
              <m:r>
                <w:rPr>
                  <w:rFonts w:ascii="Cambria Math" w:hAnsi="Cambria Math" w:cs="Times New Roman"/>
                  <w:sz w:val="28"/>
                  <w:szCs w:val="28"/>
                  <w:lang w:val="uk-UA"/>
                </w:rPr>
                <m:t>2</m:t>
              </m:r>
            </m:sup>
          </m:sSup>
          <m:r>
            <w:rPr>
              <w:rFonts w:ascii="Cambria Math" w:hAnsi="Cambria Math" w:cs="Times New Roman"/>
              <w:sz w:val="28"/>
              <w:szCs w:val="28"/>
              <w:lang w:val="uk-UA"/>
            </w:rPr>
            <m:t>°С/Вт</m:t>
          </m:r>
        </m:oMath>
      </m:oMathPara>
    </w:p>
    <w:p w14:paraId="2F7528DD" w14:textId="77777777" w:rsidR="00F70869" w:rsidRDefault="00F70869" w:rsidP="00F70869">
      <w:pPr>
        <w:spacing w:line="360" w:lineRule="auto"/>
        <w:ind w:left="-284" w:right="-279"/>
        <w:rPr>
          <w:rFonts w:ascii="Times New Roman" w:hAnsi="Times New Roman" w:cs="Times New Roman"/>
          <w:sz w:val="28"/>
          <w:szCs w:val="28"/>
        </w:rPr>
      </w:pPr>
      <w:r w:rsidRPr="002F4E87">
        <w:rPr>
          <w:rFonts w:ascii="Times New Roman" w:hAnsi="Times New Roman" w:cs="Times New Roman"/>
          <w:sz w:val="28"/>
          <w:szCs w:val="28"/>
        </w:rPr>
        <w:t xml:space="preserve">II </w:t>
      </w:r>
      <w:proofErr w:type="spellStart"/>
      <w:r w:rsidRPr="002F4E87">
        <w:rPr>
          <w:rFonts w:ascii="Times New Roman" w:hAnsi="Times New Roman" w:cs="Times New Roman"/>
          <w:sz w:val="28"/>
          <w:szCs w:val="28"/>
        </w:rPr>
        <w:t>Розрахунок</w:t>
      </w:r>
      <w:proofErr w:type="spellEnd"/>
      <w:r w:rsidRPr="002F4E87">
        <w:rPr>
          <w:rFonts w:ascii="Times New Roman" w:hAnsi="Times New Roman" w:cs="Times New Roman"/>
          <w:sz w:val="28"/>
          <w:szCs w:val="28"/>
        </w:rPr>
        <w:t xml:space="preserve"> </w:t>
      </w:r>
      <w:proofErr w:type="spellStart"/>
      <w:r w:rsidRPr="002F4E87">
        <w:rPr>
          <w:rFonts w:ascii="Times New Roman" w:hAnsi="Times New Roman" w:cs="Times New Roman"/>
          <w:sz w:val="28"/>
          <w:szCs w:val="28"/>
        </w:rPr>
        <w:t>опору</w:t>
      </w:r>
      <w:proofErr w:type="spellEnd"/>
      <w:r w:rsidRPr="002F4E87">
        <w:rPr>
          <w:rFonts w:ascii="Times New Roman" w:hAnsi="Times New Roman" w:cs="Times New Roman"/>
          <w:sz w:val="28"/>
          <w:szCs w:val="28"/>
        </w:rPr>
        <w:t xml:space="preserve"> </w:t>
      </w:r>
      <w:proofErr w:type="spellStart"/>
      <w:r w:rsidRPr="002F4E87">
        <w:rPr>
          <w:rFonts w:ascii="Times New Roman" w:hAnsi="Times New Roman" w:cs="Times New Roman"/>
          <w:sz w:val="28"/>
          <w:szCs w:val="28"/>
        </w:rPr>
        <w:t>теплопередачі</w:t>
      </w:r>
      <w:proofErr w:type="spellEnd"/>
      <w:r w:rsidRPr="002F4E87">
        <w:rPr>
          <w:rFonts w:ascii="Times New Roman" w:hAnsi="Times New Roman" w:cs="Times New Roman"/>
          <w:sz w:val="28"/>
          <w:szCs w:val="28"/>
        </w:rPr>
        <w:t xml:space="preserve"> </w:t>
      </w:r>
      <w:proofErr w:type="spellStart"/>
      <w:r w:rsidRPr="002F4E87">
        <w:rPr>
          <w:rFonts w:ascii="Times New Roman" w:hAnsi="Times New Roman" w:cs="Times New Roman"/>
          <w:sz w:val="28"/>
          <w:szCs w:val="28"/>
        </w:rPr>
        <w:t>конструкції</w:t>
      </w:r>
      <w:proofErr w:type="spellEnd"/>
      <w:r w:rsidRPr="002F4E87">
        <w:rPr>
          <w:rFonts w:ascii="Times New Roman" w:hAnsi="Times New Roman" w:cs="Times New Roman"/>
          <w:sz w:val="28"/>
          <w:szCs w:val="28"/>
        </w:rPr>
        <w:t>.</w:t>
      </w:r>
    </w:p>
    <w:p w14:paraId="3CAD6F44" w14:textId="77777777" w:rsidR="00F70869" w:rsidRDefault="00F70869" w:rsidP="00F70869">
      <w:pPr>
        <w:spacing w:line="360" w:lineRule="auto"/>
        <w:ind w:left="-284" w:right="-279"/>
        <w:rPr>
          <w:rFonts w:ascii="Times New Roman" w:hAnsi="Times New Roman" w:cs="Times New Roman"/>
          <w:sz w:val="28"/>
          <w:szCs w:val="28"/>
        </w:rPr>
      </w:pPr>
      <w:r w:rsidRPr="00E21D24">
        <w:rPr>
          <w:rFonts w:ascii="Times New Roman" w:hAnsi="Times New Roman" w:cs="Times New Roman"/>
          <w:noProof/>
          <w:sz w:val="28"/>
          <w:szCs w:val="28"/>
        </w:rPr>
        <w:drawing>
          <wp:inline distT="0" distB="0" distL="0" distR="0" wp14:anchorId="332D079D" wp14:editId="6189CF1A">
            <wp:extent cx="1424940" cy="474980"/>
            <wp:effectExtent l="0" t="0" r="381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5555"/>
                    <a:stretch/>
                  </pic:blipFill>
                  <pic:spPr bwMode="auto">
                    <a:xfrm>
                      <a:off x="0" y="0"/>
                      <a:ext cx="1432803" cy="477601"/>
                    </a:xfrm>
                    <a:prstGeom prst="rect">
                      <a:avLst/>
                    </a:prstGeom>
                    <a:ln>
                      <a:noFill/>
                    </a:ln>
                    <a:extLst>
                      <a:ext uri="{53640926-AAD7-44D8-BBD7-CCE9431645EC}">
                        <a14:shadowObscured xmlns:a14="http://schemas.microsoft.com/office/drawing/2010/main"/>
                      </a:ext>
                    </a:extLst>
                  </pic:spPr>
                </pic:pic>
              </a:graphicData>
            </a:graphic>
          </wp:inline>
        </w:drawing>
      </w:r>
    </w:p>
    <w:p w14:paraId="64925A65" w14:textId="77777777" w:rsidR="00F70869" w:rsidRPr="00E508C5" w:rsidRDefault="00F70869" w:rsidP="00F70869">
      <w:pPr>
        <w:spacing w:line="360" w:lineRule="auto"/>
        <w:ind w:left="-284" w:right="-279"/>
        <w:rPr>
          <w:rFonts w:ascii="Times New Roman" w:hAnsi="Times New Roman" w:cs="Times New Roman"/>
          <w:sz w:val="28"/>
          <w:szCs w:val="28"/>
        </w:rPr>
      </w:pPr>
      <w:r w:rsidRPr="00E508C5">
        <w:rPr>
          <w:rFonts w:ascii="Times New Roman" w:hAnsi="Times New Roman" w:cs="Times New Roman"/>
          <w:sz w:val="28"/>
          <w:szCs w:val="28"/>
        </w:rPr>
        <w:t>R</w:t>
      </w:r>
      <w:r w:rsidRPr="00E508C5">
        <w:rPr>
          <w:rFonts w:ascii="Times New Roman" w:hAnsi="Times New Roman" w:cs="Times New Roman"/>
          <w:sz w:val="28"/>
          <w:szCs w:val="28"/>
          <w:vertAlign w:val="subscript"/>
          <w:lang w:val="uk-UA"/>
        </w:rPr>
        <w:t xml:space="preserve">В.П </w:t>
      </w:r>
      <w:r w:rsidRPr="00E508C5">
        <w:rPr>
          <w:rFonts w:ascii="Times New Roman" w:hAnsi="Times New Roman" w:cs="Times New Roman"/>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к</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в</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23</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8,7</m:t>
            </m:r>
          </m:den>
        </m:f>
        <m:r>
          <w:rPr>
            <w:rFonts w:ascii="Cambria Math" w:hAnsi="Cambria Math" w:cs="Times New Roman"/>
            <w:sz w:val="28"/>
            <w:szCs w:val="28"/>
          </w:rPr>
          <m:t>=0,16</m:t>
        </m:r>
      </m:oMath>
      <w:r w:rsidRPr="00E508C5">
        <w:rPr>
          <w:rFonts w:ascii="Times New Roman" w:hAnsi="Times New Roman" w:cs="Times New Roman"/>
          <w:sz w:val="28"/>
          <w:szCs w:val="28"/>
          <w:lang w:val="uk-UA"/>
        </w:rPr>
        <w:t xml:space="preserve"> м</w:t>
      </w:r>
      <w:r w:rsidRPr="00E508C5">
        <w:rPr>
          <w:rFonts w:ascii="Times New Roman" w:hAnsi="Times New Roman" w:cs="Times New Roman"/>
          <w:sz w:val="28"/>
          <w:szCs w:val="28"/>
          <w:vertAlign w:val="superscript"/>
          <w:lang w:val="uk-UA"/>
        </w:rPr>
        <w:t>2</w:t>
      </w:r>
      <w:r w:rsidRPr="00E508C5">
        <w:rPr>
          <w:rFonts w:ascii="Times New Roman" w:hAnsi="Times New Roman" w:cs="Times New Roman"/>
          <w:sz w:val="28"/>
          <w:szCs w:val="28"/>
          <w:lang w:val="uk-UA"/>
        </w:rPr>
        <w:t>°C/Вт</w:t>
      </w:r>
    </w:p>
    <w:p w14:paraId="5DA2B499" w14:textId="77777777" w:rsidR="00F70869" w:rsidRDefault="00F70869" w:rsidP="00F70869">
      <w:pPr>
        <w:spacing w:line="360" w:lineRule="auto"/>
        <w:ind w:left="-284" w:right="-279"/>
        <w:rPr>
          <w:rFonts w:ascii="Times New Roman" w:eastAsiaTheme="minorEastAsia" w:hAnsi="Times New Roman" w:cs="Times New Roman"/>
          <w:sz w:val="28"/>
          <w:szCs w:val="28"/>
          <w:vertAlign w:val="subscript"/>
          <w:lang w:val="uk-UA"/>
        </w:rPr>
      </w:pPr>
      <w:r>
        <w:rPr>
          <w:rFonts w:ascii="Times New Roman" w:hAnsi="Times New Roman" w:cs="Times New Roman"/>
          <w:sz w:val="28"/>
          <w:szCs w:val="28"/>
        </w:rPr>
        <w:t>R</w:t>
      </w:r>
      <m:oMath>
        <m:r>
          <m:rPr>
            <m:sty m:val="p"/>
          </m:rPr>
          <w:rPr>
            <w:rFonts w:ascii="Cambria Math" w:hAnsi="Cambria Math" w:cs="Times New Roman"/>
            <w:sz w:val="28"/>
            <w:szCs w:val="28"/>
          </w:rPr>
          <m:t>Σ</m:t>
        </m:r>
      </m:oMath>
      <w:r>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rPr>
        <w:t>R</w:t>
      </w:r>
      <w:r>
        <w:rPr>
          <w:rFonts w:ascii="Times New Roman" w:eastAsiaTheme="minorEastAsia" w:hAnsi="Times New Roman" w:cs="Times New Roman"/>
          <w:sz w:val="28"/>
          <w:szCs w:val="28"/>
          <w:vertAlign w:val="subscript"/>
        </w:rPr>
        <w:t>1</w:t>
      </w:r>
      <w:r>
        <w:rPr>
          <w:rFonts w:ascii="Times New Roman" w:eastAsiaTheme="minorEastAsia" w:hAnsi="Times New Roman" w:cs="Times New Roman"/>
          <w:sz w:val="28"/>
          <w:szCs w:val="28"/>
        </w:rPr>
        <w:t>+</w:t>
      </w:r>
      <w:r w:rsidRPr="00272BC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R</w:t>
      </w:r>
      <w:r>
        <w:rPr>
          <w:rFonts w:ascii="Times New Roman" w:eastAsiaTheme="minorEastAsia" w:hAnsi="Times New Roman" w:cs="Times New Roman"/>
          <w:sz w:val="28"/>
          <w:szCs w:val="28"/>
          <w:vertAlign w:val="subscript"/>
        </w:rPr>
        <w:t>2</w:t>
      </w:r>
      <w:r>
        <w:rPr>
          <w:rFonts w:ascii="Times New Roman" w:eastAsiaTheme="minorEastAsia" w:hAnsi="Times New Roman" w:cs="Times New Roman"/>
          <w:sz w:val="28"/>
          <w:szCs w:val="28"/>
        </w:rPr>
        <w:t>+</w:t>
      </w:r>
      <w:r w:rsidRPr="00272BC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R</w:t>
      </w:r>
      <w:r>
        <w:rPr>
          <w:rFonts w:ascii="Times New Roman" w:eastAsiaTheme="minorEastAsia" w:hAnsi="Times New Roman" w:cs="Times New Roman"/>
          <w:sz w:val="28"/>
          <w:szCs w:val="28"/>
          <w:vertAlign w:val="subscript"/>
        </w:rPr>
        <w:t>3</w:t>
      </w:r>
      <w:r>
        <w:rPr>
          <w:rFonts w:ascii="Times New Roman" w:eastAsiaTheme="minorEastAsia" w:hAnsi="Times New Roman" w:cs="Times New Roman"/>
          <w:sz w:val="28"/>
          <w:szCs w:val="28"/>
        </w:rPr>
        <w:t>+</w:t>
      </w:r>
      <w:r w:rsidRPr="00272BC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R</w:t>
      </w:r>
      <w:r>
        <w:rPr>
          <w:rFonts w:ascii="Times New Roman" w:eastAsiaTheme="minorEastAsia" w:hAnsi="Times New Roman" w:cs="Times New Roman"/>
          <w:sz w:val="28"/>
          <w:szCs w:val="28"/>
          <w:vertAlign w:val="subscript"/>
        </w:rPr>
        <w:t>4</w:t>
      </w:r>
      <w:r>
        <w:rPr>
          <w:rFonts w:ascii="Times New Roman" w:eastAsiaTheme="minorEastAsia" w:hAnsi="Times New Roman" w:cs="Times New Roman"/>
          <w:sz w:val="28"/>
          <w:szCs w:val="28"/>
        </w:rPr>
        <w:t>+</w:t>
      </w:r>
      <w:r w:rsidRPr="00272BC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R</w:t>
      </w:r>
      <w:r>
        <w:rPr>
          <w:rFonts w:ascii="Times New Roman" w:eastAsiaTheme="minorEastAsia" w:hAnsi="Times New Roman" w:cs="Times New Roman"/>
          <w:sz w:val="28"/>
          <w:szCs w:val="28"/>
          <w:vertAlign w:val="subscript"/>
        </w:rPr>
        <w:t>5</w:t>
      </w:r>
      <w:r>
        <w:rPr>
          <w:rFonts w:ascii="Times New Roman" w:eastAsiaTheme="minorEastAsia" w:hAnsi="Times New Roman" w:cs="Times New Roman"/>
          <w:sz w:val="28"/>
          <w:szCs w:val="28"/>
        </w:rPr>
        <w:t>+</w:t>
      </w:r>
      <w:r w:rsidRPr="00272BC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R</w:t>
      </w:r>
      <w:proofErr w:type="spellStart"/>
      <w:r>
        <w:rPr>
          <w:rFonts w:ascii="Times New Roman" w:eastAsiaTheme="minorEastAsia" w:hAnsi="Times New Roman" w:cs="Times New Roman"/>
          <w:sz w:val="28"/>
          <w:szCs w:val="28"/>
          <w:vertAlign w:val="subscript"/>
          <w:lang w:val="uk-UA"/>
        </w:rPr>
        <w:t>в.п</w:t>
      </w:r>
      <w:proofErr w:type="spellEnd"/>
    </w:p>
    <w:p w14:paraId="45F73E9A" w14:textId="77777777" w:rsidR="00F70869" w:rsidRPr="00EB6553" w:rsidRDefault="00F70869" w:rsidP="00F70869">
      <w:pPr>
        <w:spacing w:line="360" w:lineRule="auto"/>
        <w:ind w:left="-284" w:right="-279"/>
        <w:rPr>
          <w:rFonts w:ascii="Times New Roman" w:eastAsiaTheme="minorEastAsia" w:hAnsi="Times New Roman" w:cs="Times New Roman"/>
          <w:sz w:val="28"/>
          <w:szCs w:val="28"/>
          <w:lang w:val="uk-UA"/>
        </w:rPr>
      </w:pPr>
      <w:r w:rsidRPr="00EB6553">
        <w:rPr>
          <w:rFonts w:ascii="Times New Roman" w:hAnsi="Times New Roman" w:cs="Times New Roman"/>
          <w:sz w:val="28"/>
          <w:szCs w:val="28"/>
        </w:rPr>
        <w:t>R</w:t>
      </w:r>
      <w:r w:rsidRPr="00EB6553">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δ</m:t>
            </m:r>
          </m:num>
          <m:den>
            <m:r>
              <w:rPr>
                <w:rFonts w:ascii="Cambria Math" w:hAnsi="Cambria Math" w:cs="Times New Roman"/>
                <w:sz w:val="28"/>
                <w:szCs w:val="28"/>
                <w:lang w:val="uk-UA"/>
              </w:rPr>
              <m:t>λ</m:t>
            </m:r>
          </m:den>
        </m:f>
      </m:oMath>
    </w:p>
    <w:p w14:paraId="39297ECD" w14:textId="77777777" w:rsidR="00F70869" w:rsidRPr="006C7FE4" w:rsidRDefault="00F70869" w:rsidP="00F70869">
      <w:pPr>
        <w:spacing w:line="360" w:lineRule="auto"/>
        <w:ind w:left="-284" w:right="-279"/>
        <w:rPr>
          <w:rFonts w:ascii="Times New Roman" w:eastAsiaTheme="minorEastAsia" w:hAnsi="Times New Roman" w:cs="Times New Roman"/>
          <w:sz w:val="28"/>
          <w:szCs w:val="28"/>
          <w:lang w:val="uk-UA"/>
        </w:rPr>
      </w:pP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1</w:t>
      </w:r>
      <w:r w:rsidRPr="006C7FE4">
        <w:rPr>
          <w:rFonts w:ascii="Times New Roman" w:eastAsiaTheme="minorEastAsia" w:hAnsi="Times New Roman" w:cs="Times New Roman"/>
          <w:sz w:val="28"/>
          <w:szCs w:val="28"/>
          <w:lang w:val="uk-UA"/>
        </w:rPr>
        <w:t>=</w:t>
      </w:r>
      <m:oMath>
        <m:r>
          <w:rPr>
            <w:rFonts w:ascii="Cambria Math" w:eastAsiaTheme="minorEastAsia" w:hAnsi="Cambria Math" w:cs="Times New Roman"/>
            <w:sz w:val="28"/>
            <w:szCs w:val="28"/>
            <w:lang w:val="uk-UA"/>
          </w:rPr>
          <m:t xml:space="preserve"> </m:t>
        </m:r>
        <m:f>
          <m:fPr>
            <m:ctrlPr>
              <w:rPr>
                <w:rFonts w:ascii="Cambria Math" w:hAnsi="Cambria Math" w:cs="Times New Roman"/>
                <w:i/>
                <w:sz w:val="28"/>
                <w:szCs w:val="28"/>
              </w:rPr>
            </m:ctrlPr>
          </m:fPr>
          <m:num>
            <m:r>
              <m:rPr>
                <m:sty m:val="p"/>
              </m:rPr>
              <w:rPr>
                <w:rFonts w:ascii="Cambria Math" w:hAnsi="Cambria Math" w:cs="Times New Roman"/>
                <w:sz w:val="28"/>
                <w:szCs w:val="28"/>
                <w:lang w:val="uk-UA"/>
              </w:rPr>
              <m:t>0.03</m:t>
            </m:r>
          </m:num>
          <m:den>
            <m:r>
              <w:rPr>
                <w:rFonts w:ascii="Cambria Math" w:hAnsi="Cambria Math" w:cs="Times New Roman"/>
                <w:sz w:val="28"/>
                <w:szCs w:val="28"/>
              </w:rPr>
              <m:t>1,7</m:t>
            </m:r>
          </m:den>
        </m:f>
      </m:oMath>
      <w:r w:rsidRPr="006C7FE4">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0,017</w:t>
      </w:r>
      <w:r w:rsidRPr="006C7FE4">
        <w:rPr>
          <w:rFonts w:ascii="Times New Roman" w:hAnsi="Times New Roman" w:cs="Times New Roman"/>
          <w:sz w:val="28"/>
          <w:szCs w:val="28"/>
          <w:lang w:val="uk-UA"/>
        </w:rPr>
        <w:t xml:space="preserve"> 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07F244AF" w14:textId="77777777" w:rsidR="00F70869" w:rsidRPr="006C7FE4" w:rsidRDefault="00F70869" w:rsidP="00F70869">
      <w:pPr>
        <w:spacing w:line="360" w:lineRule="auto"/>
        <w:ind w:left="-284" w:right="-279"/>
        <w:rPr>
          <w:rFonts w:ascii="Times New Roman" w:eastAsiaTheme="minorEastAsia" w:hAnsi="Times New Roman" w:cs="Times New Roman"/>
          <w:sz w:val="28"/>
          <w:szCs w:val="28"/>
          <w:lang w:val="uk-UA"/>
        </w:rPr>
      </w:pPr>
      <w:r w:rsidRPr="006C7FE4">
        <w:rPr>
          <w:rFonts w:ascii="Times New Roman" w:eastAsiaTheme="minorEastAsia" w:hAnsi="Times New Roman" w:cs="Times New Roman"/>
          <w:sz w:val="28"/>
          <w:szCs w:val="28"/>
        </w:rPr>
        <w:lastRenderedPageBreak/>
        <w:t>R</w:t>
      </w:r>
      <w:r w:rsidRPr="006C7FE4">
        <w:rPr>
          <w:rFonts w:ascii="Times New Roman" w:eastAsiaTheme="minorEastAsia" w:hAnsi="Times New Roman" w:cs="Times New Roman"/>
          <w:sz w:val="28"/>
          <w:szCs w:val="28"/>
          <w:vertAlign w:val="subscript"/>
        </w:rPr>
        <w:t>2</w:t>
      </w:r>
      <w:r w:rsidRPr="006C7FE4">
        <w:rPr>
          <w:rFonts w:ascii="Times New Roman" w:eastAsiaTheme="minorEastAsia" w:hAnsi="Times New Roman" w:cs="Times New Roman"/>
          <w:sz w:val="28"/>
          <w:szCs w:val="28"/>
          <w:lang w:val="uk-UA"/>
        </w:rPr>
        <w:t>=</w:t>
      </w:r>
      <m:oMath>
        <m:f>
          <m:fPr>
            <m:ctrlPr>
              <w:rPr>
                <w:rFonts w:ascii="Cambria Math" w:hAnsi="Cambria Math" w:cs="Times New Roman"/>
                <w:i/>
                <w:sz w:val="28"/>
                <w:szCs w:val="28"/>
              </w:rPr>
            </m:ctrlPr>
          </m:fPr>
          <m:num>
            <m:r>
              <m:rPr>
                <m:sty m:val="p"/>
              </m:rPr>
              <w:rPr>
                <w:rFonts w:ascii="Cambria Math" w:hAnsi="Cambria Math" w:cs="Times New Roman"/>
                <w:sz w:val="28"/>
                <w:szCs w:val="28"/>
                <w:lang w:val="uk-UA"/>
              </w:rPr>
              <m:t>0.02</m:t>
            </m:r>
          </m:num>
          <m:den>
            <m:r>
              <w:rPr>
                <w:rFonts w:ascii="Cambria Math" w:hAnsi="Cambria Math" w:cs="Times New Roman"/>
                <w:sz w:val="28"/>
                <w:szCs w:val="28"/>
              </w:rPr>
              <m:t>0,58</m:t>
            </m:r>
          </m:den>
        </m:f>
      </m:oMath>
      <w:r w:rsidRPr="006C7FE4">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0,034</w:t>
      </w:r>
      <w:r w:rsidRPr="006C7FE4">
        <w:rPr>
          <w:rFonts w:ascii="Times New Roman" w:hAnsi="Times New Roman" w:cs="Times New Roman"/>
          <w:sz w:val="28"/>
          <w:szCs w:val="28"/>
          <w:lang w:val="uk-UA"/>
        </w:rPr>
        <w:t xml:space="preserve"> 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7441A89D" w14:textId="77777777" w:rsidR="00F70869" w:rsidRPr="00501232" w:rsidRDefault="00F70869" w:rsidP="00F70869">
      <w:pPr>
        <w:spacing w:line="360" w:lineRule="auto"/>
        <w:ind w:left="-284" w:right="-279"/>
        <w:rPr>
          <w:rFonts w:ascii="Times New Roman" w:eastAsiaTheme="minorEastAsia" w:hAnsi="Times New Roman" w:cs="Times New Roman"/>
          <w:sz w:val="28"/>
          <w:szCs w:val="28"/>
          <w:lang w:val="uk-UA"/>
        </w:rPr>
      </w:pP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3</w:t>
      </w:r>
      <w:r w:rsidRPr="006C7FE4">
        <w:rPr>
          <w:rFonts w:ascii="Times New Roman" w:eastAsiaTheme="minorEastAsia" w:hAnsi="Times New Roman" w:cs="Times New Roman"/>
          <w:sz w:val="28"/>
          <w:szCs w:val="28"/>
          <w:lang w:val="uk-UA"/>
        </w:rPr>
        <w:t xml:space="preserve">= </w:t>
      </w:r>
      <m:oMath>
        <m:f>
          <m:fPr>
            <m:ctrlPr>
              <w:rPr>
                <w:rFonts w:ascii="Cambria Math" w:hAnsi="Cambria Math" w:cs="Times New Roman"/>
                <w:i/>
                <w:sz w:val="28"/>
                <w:szCs w:val="28"/>
              </w:rPr>
            </m:ctrlPr>
          </m:fPr>
          <m:num>
            <m:r>
              <m:rPr>
                <m:sty m:val="p"/>
              </m:rPr>
              <w:rPr>
                <w:rFonts w:ascii="Cambria Math" w:hAnsi="Cambria Math" w:cs="Times New Roman"/>
                <w:sz w:val="28"/>
                <w:szCs w:val="28"/>
                <w:lang w:val="uk-UA"/>
              </w:rPr>
              <m:t>0.15</m:t>
            </m:r>
          </m:num>
          <m:den>
            <m:r>
              <w:rPr>
                <w:rFonts w:ascii="Cambria Math" w:hAnsi="Cambria Math" w:cs="Times New Roman"/>
                <w:sz w:val="28"/>
                <w:szCs w:val="28"/>
              </w:rPr>
              <m:t>0,06</m:t>
            </m:r>
          </m:den>
        </m:f>
      </m:oMath>
      <w:r>
        <w:rPr>
          <w:rFonts w:ascii="Times New Roman" w:eastAsiaTheme="minorEastAsia" w:hAnsi="Times New Roman" w:cs="Times New Roman"/>
          <w:sz w:val="28"/>
          <w:szCs w:val="28"/>
          <w:lang w:val="uk-UA"/>
        </w:rPr>
        <w:t>=2,5</w:t>
      </w:r>
      <w:r w:rsidRPr="00AC475A">
        <w:rPr>
          <w:rFonts w:ascii="Times New Roman" w:hAnsi="Times New Roman" w:cs="Times New Roman"/>
          <w:sz w:val="28"/>
          <w:szCs w:val="28"/>
          <w:lang w:val="uk-UA"/>
        </w:rPr>
        <w:t xml:space="preserve"> </w:t>
      </w:r>
      <w:r w:rsidRPr="006C7FE4">
        <w:rPr>
          <w:rFonts w:ascii="Times New Roman" w:hAnsi="Times New Roman" w:cs="Times New Roman"/>
          <w:sz w:val="28"/>
          <w:szCs w:val="28"/>
          <w:lang w:val="uk-UA"/>
        </w:rPr>
        <w:t>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15EE9456" w14:textId="77777777" w:rsidR="00F70869" w:rsidRPr="006C7FE4" w:rsidRDefault="00F70869" w:rsidP="00F70869">
      <w:pPr>
        <w:spacing w:line="360" w:lineRule="auto"/>
        <w:ind w:left="-284" w:right="-279"/>
        <w:rPr>
          <w:rFonts w:ascii="Times New Roman" w:hAnsi="Times New Roman" w:cs="Times New Roman"/>
          <w:sz w:val="28"/>
          <w:szCs w:val="28"/>
          <w:lang w:val="uk-UA"/>
        </w:rPr>
      </w:pP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4</w:t>
      </w:r>
      <w:r w:rsidRPr="006C7FE4">
        <w:rPr>
          <w:rFonts w:ascii="Times New Roman" w:eastAsiaTheme="minorEastAsia" w:hAnsi="Times New Roman" w:cs="Times New Roman"/>
          <w:sz w:val="28"/>
          <w:szCs w:val="28"/>
          <w:lang w:val="uk-UA"/>
        </w:rPr>
        <w:t>=</w:t>
      </w: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П</w:t>
      </w:r>
      <w:r w:rsidRPr="006C7FE4">
        <w:rPr>
          <w:rFonts w:ascii="Times New Roman" w:eastAsiaTheme="minorEastAsia" w:hAnsi="Times New Roman" w:cs="Times New Roman"/>
          <w:sz w:val="28"/>
          <w:szCs w:val="28"/>
          <w:lang w:val="uk-UA"/>
        </w:rPr>
        <w:t>=0,9</w:t>
      </w:r>
      <w:r w:rsidRPr="006C7FE4">
        <w:rPr>
          <w:rFonts w:ascii="Times New Roman" w:hAnsi="Times New Roman" w:cs="Times New Roman"/>
          <w:sz w:val="28"/>
          <w:szCs w:val="28"/>
          <w:lang w:val="uk-UA"/>
        </w:rPr>
        <w:t xml:space="preserve"> 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7CBD601C" w14:textId="77777777" w:rsidR="00F70869" w:rsidRPr="006C7FE4" w:rsidRDefault="00F70869" w:rsidP="00F70869">
      <w:pPr>
        <w:spacing w:line="360" w:lineRule="auto"/>
        <w:ind w:left="-284" w:right="-279"/>
        <w:rPr>
          <w:rFonts w:ascii="Times New Roman" w:eastAsiaTheme="minorEastAsia" w:hAnsi="Times New Roman" w:cs="Times New Roman"/>
          <w:sz w:val="28"/>
          <w:szCs w:val="28"/>
          <w:lang w:val="uk-UA"/>
        </w:rPr>
      </w:pP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5</w:t>
      </w:r>
      <w:r w:rsidRPr="006C7FE4">
        <w:rPr>
          <w:rFonts w:ascii="Times New Roman" w:eastAsiaTheme="minorEastAsia" w:hAnsi="Times New Roman" w:cs="Times New Roman"/>
          <w:sz w:val="28"/>
          <w:szCs w:val="28"/>
          <w:lang w:val="uk-UA"/>
        </w:rPr>
        <w:t>=</w:t>
      </w:r>
      <m:oMath>
        <m:f>
          <m:fPr>
            <m:ctrlPr>
              <w:rPr>
                <w:rFonts w:ascii="Cambria Math" w:hAnsi="Cambria Math" w:cs="Times New Roman"/>
                <w:i/>
                <w:sz w:val="28"/>
                <w:szCs w:val="28"/>
              </w:rPr>
            </m:ctrlPr>
          </m:fPr>
          <m:num>
            <m:r>
              <m:rPr>
                <m:sty m:val="p"/>
              </m:rPr>
              <w:rPr>
                <w:rFonts w:ascii="Cambria Math" w:hAnsi="Cambria Math" w:cs="Times New Roman"/>
                <w:sz w:val="28"/>
                <w:szCs w:val="28"/>
                <w:lang w:val="uk-UA"/>
              </w:rPr>
              <m:t>0.18</m:t>
            </m:r>
          </m:num>
          <m:den>
            <m:r>
              <w:rPr>
                <w:rFonts w:ascii="Cambria Math" w:hAnsi="Cambria Math" w:cs="Times New Roman"/>
                <w:sz w:val="28"/>
                <w:szCs w:val="28"/>
              </w:rPr>
              <m:t>2,04</m:t>
            </m:r>
          </m:den>
        </m:f>
      </m:oMath>
      <w:r>
        <w:rPr>
          <w:rFonts w:ascii="Times New Roman" w:eastAsiaTheme="minorEastAsia" w:hAnsi="Times New Roman" w:cs="Times New Roman"/>
          <w:sz w:val="28"/>
          <w:szCs w:val="28"/>
          <w:lang w:val="uk-UA"/>
        </w:rPr>
        <w:t xml:space="preserve"> =0,0882</w:t>
      </w:r>
      <w:r w:rsidRPr="006C7FE4">
        <w:rPr>
          <w:rFonts w:ascii="Times New Roman" w:hAnsi="Times New Roman" w:cs="Times New Roman"/>
          <w:sz w:val="28"/>
          <w:szCs w:val="28"/>
          <w:lang w:val="uk-UA"/>
        </w:rPr>
        <w:t xml:space="preserve"> 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081D0D35" w14:textId="77777777" w:rsidR="00F70869" w:rsidRPr="006C7FE4" w:rsidRDefault="00F70869" w:rsidP="00F70869">
      <w:pPr>
        <w:spacing w:line="360" w:lineRule="auto"/>
        <w:ind w:left="-284" w:right="-279"/>
        <w:rPr>
          <w:rFonts w:ascii="Times New Roman" w:hAnsi="Times New Roman" w:cs="Times New Roman"/>
          <w:sz w:val="28"/>
          <w:szCs w:val="28"/>
          <w:lang w:val="uk-UA"/>
        </w:rPr>
      </w:pP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6</w:t>
      </w:r>
      <w:r w:rsidRPr="006C7FE4">
        <w:rPr>
          <w:rFonts w:ascii="Times New Roman" w:eastAsiaTheme="minorEastAsia" w:hAnsi="Times New Roman" w:cs="Times New Roman"/>
          <w:sz w:val="28"/>
          <w:szCs w:val="28"/>
          <w:lang w:val="uk-UA"/>
        </w:rPr>
        <w:t>=</w:t>
      </w:r>
      <m:oMath>
        <m:f>
          <m:fPr>
            <m:ctrlPr>
              <w:rPr>
                <w:rFonts w:ascii="Cambria Math" w:hAnsi="Cambria Math" w:cs="Times New Roman"/>
                <w:i/>
                <w:sz w:val="28"/>
                <w:szCs w:val="28"/>
              </w:rPr>
            </m:ctrlPr>
          </m:fPr>
          <m:num>
            <m:r>
              <m:rPr>
                <m:sty m:val="p"/>
              </m:rPr>
              <w:rPr>
                <w:rFonts w:ascii="Cambria Math" w:hAnsi="Cambria Math" w:cs="Times New Roman"/>
                <w:sz w:val="28"/>
                <w:szCs w:val="28"/>
                <w:lang w:val="uk-UA"/>
              </w:rPr>
              <m:t>0.005</m:t>
            </m:r>
          </m:num>
          <m:den>
            <m:r>
              <w:rPr>
                <w:rFonts w:ascii="Cambria Math" w:hAnsi="Cambria Math" w:cs="Times New Roman"/>
                <w:sz w:val="28"/>
                <w:szCs w:val="28"/>
              </w:rPr>
              <m:t>0,58</m:t>
            </m:r>
          </m:den>
        </m:f>
      </m:oMath>
      <w:r>
        <w:rPr>
          <w:rFonts w:ascii="Times New Roman" w:eastAsiaTheme="minorEastAsia" w:hAnsi="Times New Roman" w:cs="Times New Roman"/>
          <w:sz w:val="28"/>
          <w:szCs w:val="28"/>
          <w:lang w:val="uk-UA"/>
        </w:rPr>
        <w:t xml:space="preserve"> =0,0086</w:t>
      </w:r>
      <w:r w:rsidRPr="006C7FE4">
        <w:rPr>
          <w:rFonts w:ascii="Times New Roman" w:hAnsi="Times New Roman" w:cs="Times New Roman"/>
          <w:sz w:val="28"/>
          <w:szCs w:val="28"/>
          <w:lang w:val="uk-UA"/>
        </w:rPr>
        <w:t xml:space="preserve"> 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5D90679E" w14:textId="77777777" w:rsidR="00F70869" w:rsidRPr="006C7FE4" w:rsidRDefault="00F70869" w:rsidP="00F70869">
      <w:pPr>
        <w:spacing w:line="360" w:lineRule="auto"/>
        <w:ind w:left="-284" w:right="-279"/>
        <w:rPr>
          <w:rFonts w:ascii="Times New Roman" w:eastAsiaTheme="minorEastAsia" w:hAnsi="Times New Roman" w:cs="Times New Roman"/>
          <w:sz w:val="28"/>
          <w:szCs w:val="28"/>
          <w:vertAlign w:val="subscript"/>
          <w:lang w:val="uk-UA"/>
        </w:rPr>
      </w:pP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К</w:t>
      </w:r>
      <w:r w:rsidRPr="006C7FE4">
        <w:rPr>
          <w:rFonts w:ascii="Times New Roman" w:eastAsiaTheme="minorEastAsia" w:hAnsi="Times New Roman" w:cs="Times New Roman"/>
          <w:sz w:val="28"/>
          <w:szCs w:val="28"/>
          <w:lang w:val="uk-UA"/>
        </w:rPr>
        <w:t>=</w:t>
      </w:r>
      <w:r w:rsidRPr="006C7FE4">
        <w:rPr>
          <w:rFonts w:ascii="Times New Roman" w:eastAsiaTheme="minorEastAsia" w:hAnsi="Times New Roman" w:cs="Times New Roman"/>
          <w:sz w:val="28"/>
          <w:szCs w:val="28"/>
        </w:rPr>
        <w:t xml:space="preserve"> R</w:t>
      </w:r>
      <w:r w:rsidRPr="006C7FE4">
        <w:rPr>
          <w:rFonts w:ascii="Times New Roman" w:eastAsiaTheme="minorEastAsia" w:hAnsi="Times New Roman" w:cs="Times New Roman"/>
          <w:sz w:val="28"/>
          <w:szCs w:val="28"/>
          <w:vertAlign w:val="subscript"/>
        </w:rPr>
        <w:t>1</w:t>
      </w:r>
      <w:r w:rsidRPr="006C7FE4">
        <w:rPr>
          <w:rFonts w:ascii="Times New Roman" w:eastAsiaTheme="minorEastAsia" w:hAnsi="Times New Roman" w:cs="Times New Roman"/>
          <w:sz w:val="28"/>
          <w:szCs w:val="28"/>
        </w:rPr>
        <w:t>+ R</w:t>
      </w:r>
      <w:r w:rsidRPr="006C7FE4">
        <w:rPr>
          <w:rFonts w:ascii="Times New Roman" w:eastAsiaTheme="minorEastAsia" w:hAnsi="Times New Roman" w:cs="Times New Roman"/>
          <w:sz w:val="28"/>
          <w:szCs w:val="28"/>
          <w:vertAlign w:val="subscript"/>
        </w:rPr>
        <w:t>2</w:t>
      </w:r>
      <w:r w:rsidRPr="006C7FE4">
        <w:rPr>
          <w:rFonts w:ascii="Times New Roman" w:eastAsiaTheme="minorEastAsia" w:hAnsi="Times New Roman" w:cs="Times New Roman"/>
          <w:sz w:val="28"/>
          <w:szCs w:val="28"/>
        </w:rPr>
        <w:t>+ R</w:t>
      </w:r>
      <w:r w:rsidRPr="006C7FE4">
        <w:rPr>
          <w:rFonts w:ascii="Times New Roman" w:eastAsiaTheme="minorEastAsia" w:hAnsi="Times New Roman" w:cs="Times New Roman"/>
          <w:sz w:val="28"/>
          <w:szCs w:val="28"/>
          <w:vertAlign w:val="subscript"/>
        </w:rPr>
        <w:t>3</w:t>
      </w:r>
      <w:r w:rsidRPr="006C7FE4">
        <w:rPr>
          <w:rFonts w:ascii="Times New Roman" w:eastAsiaTheme="minorEastAsia" w:hAnsi="Times New Roman" w:cs="Times New Roman"/>
          <w:sz w:val="28"/>
          <w:szCs w:val="28"/>
        </w:rPr>
        <w:t>+ R</w:t>
      </w:r>
      <w:r w:rsidRPr="006C7FE4">
        <w:rPr>
          <w:rFonts w:ascii="Times New Roman" w:eastAsiaTheme="minorEastAsia" w:hAnsi="Times New Roman" w:cs="Times New Roman"/>
          <w:sz w:val="28"/>
          <w:szCs w:val="28"/>
          <w:vertAlign w:val="subscript"/>
        </w:rPr>
        <w:t>4</w:t>
      </w:r>
      <w:r w:rsidRPr="006C7FE4">
        <w:rPr>
          <w:rFonts w:ascii="Times New Roman" w:eastAsiaTheme="minorEastAsia" w:hAnsi="Times New Roman" w:cs="Times New Roman"/>
          <w:sz w:val="28"/>
          <w:szCs w:val="28"/>
        </w:rPr>
        <w:t>+ R</w:t>
      </w:r>
      <w:r w:rsidRPr="006C7FE4">
        <w:rPr>
          <w:rFonts w:ascii="Times New Roman" w:eastAsiaTheme="minorEastAsia" w:hAnsi="Times New Roman" w:cs="Times New Roman"/>
          <w:sz w:val="28"/>
          <w:szCs w:val="28"/>
          <w:vertAlign w:val="subscript"/>
        </w:rPr>
        <w:t>5</w:t>
      </w:r>
      <w:r w:rsidRPr="006C7FE4">
        <w:rPr>
          <w:rFonts w:ascii="Times New Roman" w:eastAsiaTheme="minorEastAsia" w:hAnsi="Times New Roman" w:cs="Times New Roman"/>
          <w:sz w:val="28"/>
          <w:szCs w:val="28"/>
        </w:rPr>
        <w:t>+ R</w:t>
      </w:r>
      <w:proofErr w:type="spellStart"/>
      <w:r w:rsidRPr="006C7FE4">
        <w:rPr>
          <w:rFonts w:ascii="Times New Roman" w:eastAsiaTheme="minorEastAsia" w:hAnsi="Times New Roman" w:cs="Times New Roman"/>
          <w:sz w:val="28"/>
          <w:szCs w:val="28"/>
          <w:vertAlign w:val="subscript"/>
          <w:lang w:val="uk-UA"/>
        </w:rPr>
        <w:t>в.п</w:t>
      </w:r>
      <w:proofErr w:type="spellEnd"/>
    </w:p>
    <w:p w14:paraId="07E40F8A" w14:textId="77777777" w:rsidR="00F70869" w:rsidRPr="006C7FE4" w:rsidRDefault="00F70869" w:rsidP="00F70869">
      <w:pPr>
        <w:spacing w:line="360" w:lineRule="auto"/>
        <w:ind w:left="-284" w:right="-279"/>
        <w:rPr>
          <w:rFonts w:ascii="Times New Roman" w:hAnsi="Times New Roman" w:cs="Times New Roman"/>
          <w:sz w:val="28"/>
          <w:szCs w:val="28"/>
          <w:lang w:val="uk-UA"/>
        </w:rPr>
      </w:pP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К</w:t>
      </w:r>
      <w:r w:rsidRPr="006C7FE4">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3,5478</w:t>
      </w:r>
      <w:r w:rsidRPr="00C03E18">
        <w:rPr>
          <w:rFonts w:ascii="Times New Roman" w:hAnsi="Times New Roman" w:cs="Times New Roman"/>
          <w:sz w:val="28"/>
          <w:szCs w:val="28"/>
          <w:lang w:val="uk-UA"/>
        </w:rPr>
        <w:t xml:space="preserve"> </w:t>
      </w:r>
      <w:r w:rsidRPr="006C7FE4">
        <w:rPr>
          <w:rFonts w:ascii="Times New Roman" w:hAnsi="Times New Roman" w:cs="Times New Roman"/>
          <w:sz w:val="28"/>
          <w:szCs w:val="28"/>
          <w:lang w:val="uk-UA"/>
        </w:rPr>
        <w:t>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5334CD44" w14:textId="77777777" w:rsidR="00F70869" w:rsidRPr="006C7FE4" w:rsidRDefault="00F70869" w:rsidP="00F70869">
      <w:pPr>
        <w:spacing w:line="360" w:lineRule="auto"/>
        <w:ind w:left="-284" w:right="-279"/>
        <w:rPr>
          <w:rFonts w:ascii="Times New Roman" w:eastAsiaTheme="minorEastAsia" w:hAnsi="Times New Roman" w:cs="Times New Roman"/>
          <w:sz w:val="28"/>
          <w:szCs w:val="28"/>
          <w:lang w:val="uk-UA"/>
        </w:rPr>
      </w:pPr>
      <w:r w:rsidRPr="006C7FE4">
        <w:rPr>
          <w:rFonts w:ascii="Times New Roman" w:hAnsi="Times New Roman" w:cs="Times New Roman"/>
          <w:sz w:val="28"/>
          <w:szCs w:val="28"/>
        </w:rPr>
        <w:t>R</w:t>
      </w:r>
      <m:oMath>
        <m:r>
          <m:rPr>
            <m:sty m:val="p"/>
          </m:rPr>
          <w:rPr>
            <w:rFonts w:ascii="Cambria Math" w:hAnsi="Cambria Math" w:cs="Times New Roman"/>
            <w:sz w:val="28"/>
            <w:szCs w:val="28"/>
          </w:rPr>
          <m:t>Σ</m:t>
        </m:r>
      </m:oMath>
      <w:r w:rsidRPr="006C7FE4">
        <w:rPr>
          <w:rFonts w:ascii="Times New Roman" w:eastAsiaTheme="minorEastAsia" w:hAnsi="Times New Roman" w:cs="Times New Roman"/>
          <w:sz w:val="28"/>
          <w:szCs w:val="28"/>
          <w:lang w:val="uk-UA"/>
        </w:rPr>
        <w:t>=</w:t>
      </w:r>
      <w:r w:rsidRPr="006C7FE4">
        <w:rPr>
          <w:rFonts w:ascii="Times New Roman" w:eastAsiaTheme="minorEastAsia" w:hAnsi="Times New Roman" w:cs="Times New Roman"/>
          <w:sz w:val="28"/>
          <w:szCs w:val="28"/>
        </w:rPr>
        <w:t xml:space="preserve"> </w:t>
      </w:r>
      <w:proofErr w:type="spellStart"/>
      <w:r w:rsidRPr="006C7FE4">
        <w:rPr>
          <w:rFonts w:ascii="Times New Roman" w:eastAsiaTheme="minorEastAsia" w:hAnsi="Times New Roman" w:cs="Times New Roman"/>
          <w:sz w:val="28"/>
          <w:szCs w:val="28"/>
        </w:rPr>
        <w:t>R</w:t>
      </w:r>
      <w:proofErr w:type="spellEnd"/>
      <w:r w:rsidRPr="006C7FE4">
        <w:rPr>
          <w:rFonts w:ascii="Times New Roman" w:eastAsiaTheme="minorEastAsia" w:hAnsi="Times New Roman" w:cs="Times New Roman"/>
          <w:sz w:val="28"/>
          <w:szCs w:val="28"/>
          <w:vertAlign w:val="subscript"/>
          <w:lang w:val="uk-UA"/>
        </w:rPr>
        <w:t xml:space="preserve">В.П </w:t>
      </w:r>
      <w:r w:rsidRPr="006C7FE4">
        <w:rPr>
          <w:rFonts w:ascii="Times New Roman" w:eastAsiaTheme="minorEastAsia" w:hAnsi="Times New Roman" w:cs="Times New Roman"/>
          <w:sz w:val="28"/>
          <w:szCs w:val="28"/>
          <w:lang w:val="uk-UA"/>
        </w:rPr>
        <w:t>+</w:t>
      </w:r>
      <w:r w:rsidRPr="006C7FE4">
        <w:rPr>
          <w:rFonts w:ascii="Times New Roman" w:eastAsiaTheme="minorEastAsia" w:hAnsi="Times New Roman" w:cs="Times New Roman"/>
          <w:sz w:val="28"/>
          <w:szCs w:val="28"/>
        </w:rPr>
        <w:t xml:space="preserve"> R</w:t>
      </w:r>
      <w:r w:rsidRPr="006C7FE4">
        <w:rPr>
          <w:rFonts w:ascii="Times New Roman" w:eastAsiaTheme="minorEastAsia" w:hAnsi="Times New Roman" w:cs="Times New Roman"/>
          <w:sz w:val="28"/>
          <w:szCs w:val="28"/>
          <w:vertAlign w:val="subscript"/>
        </w:rPr>
        <w:t>К</w:t>
      </w:r>
      <w:r w:rsidRPr="006C7FE4">
        <w:rPr>
          <w:rFonts w:ascii="Times New Roman" w:eastAsiaTheme="minorEastAsia" w:hAnsi="Times New Roman" w:cs="Times New Roman"/>
          <w:sz w:val="28"/>
          <w:szCs w:val="28"/>
          <w:lang w:val="uk-UA"/>
        </w:rPr>
        <w:t xml:space="preserve"> =</w:t>
      </w:r>
      <m:oMath>
        <m:r>
          <w:rPr>
            <w:rFonts w:ascii="Cambria Math" w:hAnsi="Cambria Math" w:cs="Times New Roman"/>
            <w:sz w:val="28"/>
            <w:szCs w:val="28"/>
          </w:rPr>
          <m:t>0,16</m:t>
        </m:r>
      </m:oMath>
      <w:r>
        <w:rPr>
          <w:rFonts w:ascii="Times New Roman" w:eastAsiaTheme="minorEastAsia" w:hAnsi="Times New Roman" w:cs="Times New Roman"/>
          <w:sz w:val="28"/>
          <w:szCs w:val="28"/>
          <w:lang w:val="uk-UA"/>
        </w:rPr>
        <w:t>+3,5478</w:t>
      </w:r>
      <w:r w:rsidRPr="006C7FE4">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3,7078</w:t>
      </w:r>
      <w:r w:rsidRPr="006C7FE4">
        <w:rPr>
          <w:rFonts w:ascii="Times New Roman" w:hAnsi="Times New Roman" w:cs="Times New Roman"/>
          <w:sz w:val="28"/>
          <w:szCs w:val="28"/>
          <w:lang w:val="uk-UA"/>
        </w:rPr>
        <w:t xml:space="preserve"> 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2BB38305" w14:textId="77777777" w:rsidR="00F70869" w:rsidRPr="006C6972" w:rsidRDefault="00F70869" w:rsidP="00F70869">
      <w:pPr>
        <w:spacing w:line="360" w:lineRule="auto"/>
        <w:ind w:left="-284" w:right="-279"/>
        <w:rPr>
          <w:rFonts w:ascii="Times New Roman" w:hAnsi="Times New Roman" w:cs="Times New Roman"/>
          <w:sz w:val="28"/>
          <w:szCs w:val="28"/>
          <w:lang w:val="uk-UA"/>
        </w:rPr>
      </w:pPr>
      <w:r w:rsidRPr="006C6972">
        <w:rPr>
          <w:rFonts w:ascii="Times New Roman" w:hAnsi="Times New Roman" w:cs="Times New Roman"/>
          <w:sz w:val="28"/>
          <w:szCs w:val="28"/>
          <w:lang w:val="uk-UA"/>
        </w:rPr>
        <w:t>III Перевірка огороджувальної конструкції на відсутність конденсатів у</w:t>
      </w:r>
    </w:p>
    <w:p w14:paraId="20B61E13" w14:textId="77777777" w:rsidR="00F70869" w:rsidRDefault="00F70869" w:rsidP="00F70869">
      <w:pPr>
        <w:spacing w:line="360" w:lineRule="auto"/>
        <w:ind w:left="-284" w:right="-279"/>
        <w:rPr>
          <w:rFonts w:ascii="Times New Roman" w:hAnsi="Times New Roman" w:cs="Times New Roman"/>
          <w:sz w:val="28"/>
          <w:szCs w:val="28"/>
          <w:lang w:val="uk-UA"/>
        </w:rPr>
      </w:pPr>
      <w:r w:rsidRPr="006C6972">
        <w:rPr>
          <w:rFonts w:ascii="Times New Roman" w:hAnsi="Times New Roman" w:cs="Times New Roman"/>
          <w:sz w:val="28"/>
          <w:szCs w:val="28"/>
          <w:lang w:val="uk-UA"/>
        </w:rPr>
        <w:t>внутрішній поверхні.</w:t>
      </w:r>
    </w:p>
    <w:tbl>
      <w:tblPr>
        <w:tblStyle w:val="aa"/>
        <w:tblW w:w="0" w:type="auto"/>
        <w:jc w:val="center"/>
        <w:tblLook w:val="04A0" w:firstRow="1" w:lastRow="0" w:firstColumn="1" w:lastColumn="0" w:noHBand="0" w:noVBand="1"/>
      </w:tblPr>
      <w:tblGrid>
        <w:gridCol w:w="2337"/>
        <w:gridCol w:w="2337"/>
        <w:gridCol w:w="2338"/>
        <w:gridCol w:w="2338"/>
      </w:tblGrid>
      <w:tr w:rsidR="00F70869" w14:paraId="50542259" w14:textId="77777777" w:rsidTr="002D6888">
        <w:trPr>
          <w:jc w:val="center"/>
        </w:trPr>
        <w:tc>
          <w:tcPr>
            <w:tcW w:w="2337" w:type="dxa"/>
          </w:tcPr>
          <w:p w14:paraId="05AC8EC8" w14:textId="77777777" w:rsidR="00F70869" w:rsidRPr="006C6972" w:rsidRDefault="00F70869" w:rsidP="002D6888">
            <w:pPr>
              <w:spacing w:line="360" w:lineRule="auto"/>
              <w:ind w:right="-279"/>
              <w:jc w:val="center"/>
              <w:rPr>
                <w:rFonts w:ascii="Times New Roman" w:hAnsi="Times New Roman" w:cs="Times New Roman"/>
                <w:sz w:val="28"/>
                <w:szCs w:val="28"/>
                <w:lang w:val="uk-UA"/>
              </w:rPr>
            </w:pPr>
            <w:r w:rsidRPr="006C6972">
              <w:rPr>
                <w:rFonts w:ascii="Times New Roman" w:hAnsi="Times New Roman" w:cs="Times New Roman"/>
                <w:sz w:val="28"/>
                <w:szCs w:val="28"/>
                <w:lang w:val="uk-UA"/>
              </w:rPr>
              <w:t>Вологість, %</w:t>
            </w:r>
          </w:p>
          <w:p w14:paraId="47EE33E5" w14:textId="77777777" w:rsidR="00F70869" w:rsidRDefault="00F70869" w:rsidP="002D6888">
            <w:pPr>
              <w:spacing w:line="360" w:lineRule="auto"/>
              <w:ind w:right="-279"/>
              <w:jc w:val="center"/>
              <w:rPr>
                <w:rFonts w:ascii="Times New Roman" w:hAnsi="Times New Roman" w:cs="Times New Roman"/>
                <w:sz w:val="28"/>
                <w:szCs w:val="28"/>
                <w:lang w:val="uk-UA"/>
              </w:rPr>
            </w:pPr>
            <w:r w:rsidRPr="006C6972">
              <w:rPr>
                <w:rFonts w:ascii="Times New Roman" w:hAnsi="Times New Roman" w:cs="Times New Roman"/>
                <w:sz w:val="28"/>
                <w:szCs w:val="28"/>
                <w:lang w:val="uk-UA"/>
              </w:rPr>
              <w:t>Температура,</w:t>
            </w:r>
          </w:p>
        </w:tc>
        <w:tc>
          <w:tcPr>
            <w:tcW w:w="2337" w:type="dxa"/>
          </w:tcPr>
          <w:p w14:paraId="1849BC99" w14:textId="77777777" w:rsidR="00F70869" w:rsidRDefault="00F70869" w:rsidP="002D6888">
            <w:pPr>
              <w:spacing w:line="360" w:lineRule="auto"/>
              <w:ind w:right="-279"/>
              <w:jc w:val="center"/>
              <w:rPr>
                <w:rFonts w:ascii="Times New Roman" w:hAnsi="Times New Roman" w:cs="Times New Roman"/>
                <w:sz w:val="28"/>
                <w:szCs w:val="28"/>
                <w:lang w:val="uk-UA"/>
              </w:rPr>
            </w:pPr>
            <w:r w:rsidRPr="006C6972">
              <w:rPr>
                <w:rFonts w:ascii="Times New Roman" w:hAnsi="Times New Roman" w:cs="Times New Roman"/>
                <w:sz w:val="28"/>
                <w:szCs w:val="28"/>
                <w:lang w:val="uk-UA"/>
              </w:rPr>
              <w:t>45%</w:t>
            </w:r>
          </w:p>
        </w:tc>
        <w:tc>
          <w:tcPr>
            <w:tcW w:w="2338" w:type="dxa"/>
          </w:tcPr>
          <w:p w14:paraId="5FD4FC57" w14:textId="77777777" w:rsidR="00F70869" w:rsidRDefault="00F70869" w:rsidP="002D6888">
            <w:pPr>
              <w:spacing w:line="360" w:lineRule="auto"/>
              <w:ind w:right="-279"/>
              <w:jc w:val="center"/>
              <w:rPr>
                <w:rFonts w:ascii="Times New Roman" w:hAnsi="Times New Roman" w:cs="Times New Roman"/>
                <w:sz w:val="28"/>
                <w:szCs w:val="28"/>
                <w:lang w:val="uk-UA"/>
              </w:rPr>
            </w:pPr>
            <w:r w:rsidRPr="006C6972">
              <w:rPr>
                <w:rFonts w:ascii="Times New Roman" w:hAnsi="Times New Roman" w:cs="Times New Roman"/>
                <w:sz w:val="28"/>
                <w:szCs w:val="28"/>
                <w:lang w:val="uk-UA"/>
              </w:rPr>
              <w:t>50%</w:t>
            </w:r>
          </w:p>
        </w:tc>
        <w:tc>
          <w:tcPr>
            <w:tcW w:w="2338" w:type="dxa"/>
          </w:tcPr>
          <w:p w14:paraId="08E18FBE" w14:textId="77777777" w:rsidR="00F70869" w:rsidRDefault="00F70869" w:rsidP="002D6888">
            <w:pPr>
              <w:spacing w:line="360" w:lineRule="auto"/>
              <w:ind w:right="-279" w:firstLine="720"/>
              <w:jc w:val="center"/>
              <w:rPr>
                <w:rFonts w:ascii="Times New Roman" w:hAnsi="Times New Roman" w:cs="Times New Roman"/>
                <w:sz w:val="28"/>
                <w:szCs w:val="28"/>
                <w:lang w:val="uk-UA"/>
              </w:rPr>
            </w:pPr>
            <w:r w:rsidRPr="006C6972">
              <w:rPr>
                <w:rFonts w:ascii="Times New Roman" w:hAnsi="Times New Roman" w:cs="Times New Roman"/>
                <w:sz w:val="28"/>
                <w:szCs w:val="28"/>
                <w:lang w:val="uk-UA"/>
              </w:rPr>
              <w:t>55%</w:t>
            </w:r>
          </w:p>
        </w:tc>
      </w:tr>
      <w:tr w:rsidR="00F70869" w14:paraId="2A8D0CF3" w14:textId="77777777" w:rsidTr="002D6888">
        <w:trPr>
          <w:jc w:val="center"/>
        </w:trPr>
        <w:tc>
          <w:tcPr>
            <w:tcW w:w="2337" w:type="dxa"/>
          </w:tcPr>
          <w:p w14:paraId="46B67E42" w14:textId="77777777" w:rsidR="00F70869" w:rsidRDefault="00F70869" w:rsidP="002D6888">
            <w:pPr>
              <w:spacing w:line="360" w:lineRule="auto"/>
              <w:ind w:right="-279"/>
              <w:jc w:val="center"/>
              <w:rPr>
                <w:rFonts w:ascii="Times New Roman" w:hAnsi="Times New Roman" w:cs="Times New Roman"/>
                <w:sz w:val="28"/>
                <w:szCs w:val="28"/>
                <w:lang w:val="uk-UA"/>
              </w:rPr>
            </w:pPr>
            <w:r>
              <w:rPr>
                <w:rFonts w:ascii="Times New Roman" w:hAnsi="Times New Roman" w:cs="Times New Roman"/>
                <w:sz w:val="28"/>
                <w:szCs w:val="28"/>
                <w:lang w:val="uk-UA"/>
              </w:rPr>
              <w:t>18С</w:t>
            </w:r>
          </w:p>
        </w:tc>
        <w:tc>
          <w:tcPr>
            <w:tcW w:w="2337" w:type="dxa"/>
          </w:tcPr>
          <w:p w14:paraId="62168038" w14:textId="77777777" w:rsidR="00F70869" w:rsidRDefault="00F70869" w:rsidP="002D6888">
            <w:pPr>
              <w:spacing w:line="360" w:lineRule="auto"/>
              <w:ind w:right="-279"/>
              <w:jc w:val="center"/>
              <w:rPr>
                <w:rFonts w:ascii="Times New Roman" w:hAnsi="Times New Roman" w:cs="Times New Roman"/>
                <w:sz w:val="28"/>
                <w:szCs w:val="28"/>
                <w:lang w:val="uk-UA"/>
              </w:rPr>
            </w:pPr>
            <w:r>
              <w:rPr>
                <w:rFonts w:ascii="Times New Roman" w:hAnsi="Times New Roman" w:cs="Times New Roman"/>
                <w:sz w:val="28"/>
                <w:szCs w:val="28"/>
                <w:lang w:val="uk-UA"/>
              </w:rPr>
              <w:t>6,9</w:t>
            </w:r>
          </w:p>
        </w:tc>
        <w:tc>
          <w:tcPr>
            <w:tcW w:w="2338" w:type="dxa"/>
          </w:tcPr>
          <w:p w14:paraId="1441C0CF" w14:textId="77777777" w:rsidR="00F70869" w:rsidRDefault="00F70869" w:rsidP="002D6888">
            <w:pPr>
              <w:spacing w:line="360" w:lineRule="auto"/>
              <w:ind w:right="-279"/>
              <w:jc w:val="center"/>
              <w:rPr>
                <w:rFonts w:ascii="Times New Roman" w:hAnsi="Times New Roman" w:cs="Times New Roman"/>
                <w:sz w:val="28"/>
                <w:szCs w:val="28"/>
                <w:lang w:val="uk-UA"/>
              </w:rPr>
            </w:pPr>
            <w:r>
              <w:rPr>
                <w:rFonts w:ascii="Times New Roman" w:hAnsi="Times New Roman" w:cs="Times New Roman"/>
                <w:sz w:val="28"/>
                <w:szCs w:val="28"/>
                <w:lang w:val="uk-UA"/>
              </w:rPr>
              <w:t>7,44</w:t>
            </w:r>
          </w:p>
        </w:tc>
        <w:tc>
          <w:tcPr>
            <w:tcW w:w="2338" w:type="dxa"/>
          </w:tcPr>
          <w:p w14:paraId="398E7E38" w14:textId="77777777" w:rsidR="00F70869" w:rsidRDefault="00F70869" w:rsidP="002D6888">
            <w:pPr>
              <w:spacing w:line="360" w:lineRule="auto"/>
              <w:ind w:right="-279"/>
              <w:jc w:val="center"/>
              <w:rPr>
                <w:rFonts w:ascii="Times New Roman" w:hAnsi="Times New Roman" w:cs="Times New Roman"/>
                <w:sz w:val="28"/>
                <w:szCs w:val="28"/>
                <w:lang w:val="uk-UA"/>
              </w:rPr>
            </w:pPr>
            <w:r>
              <w:rPr>
                <w:rFonts w:ascii="Times New Roman" w:hAnsi="Times New Roman" w:cs="Times New Roman"/>
                <w:sz w:val="28"/>
                <w:szCs w:val="28"/>
                <w:lang w:val="uk-UA"/>
              </w:rPr>
              <w:t>8,83</w:t>
            </w:r>
          </w:p>
        </w:tc>
      </w:tr>
      <w:tr w:rsidR="00F70869" w14:paraId="30D1D3BE" w14:textId="77777777" w:rsidTr="002D6888">
        <w:trPr>
          <w:jc w:val="center"/>
        </w:trPr>
        <w:tc>
          <w:tcPr>
            <w:tcW w:w="2337" w:type="dxa"/>
          </w:tcPr>
          <w:p w14:paraId="0036A19F" w14:textId="77777777" w:rsidR="00F70869" w:rsidRDefault="00F70869" w:rsidP="002D6888">
            <w:pPr>
              <w:spacing w:line="360" w:lineRule="auto"/>
              <w:ind w:right="-279"/>
              <w:jc w:val="center"/>
              <w:rPr>
                <w:rFonts w:ascii="Times New Roman" w:hAnsi="Times New Roman" w:cs="Times New Roman"/>
                <w:sz w:val="28"/>
                <w:szCs w:val="28"/>
                <w:lang w:val="uk-UA"/>
              </w:rPr>
            </w:pPr>
            <w:r>
              <w:rPr>
                <w:rFonts w:ascii="Times New Roman" w:hAnsi="Times New Roman" w:cs="Times New Roman"/>
                <w:sz w:val="28"/>
                <w:szCs w:val="28"/>
                <w:lang w:val="uk-UA"/>
              </w:rPr>
              <w:t>20С</w:t>
            </w:r>
          </w:p>
        </w:tc>
        <w:tc>
          <w:tcPr>
            <w:tcW w:w="2337" w:type="dxa"/>
          </w:tcPr>
          <w:p w14:paraId="4AE2EDFC" w14:textId="77777777" w:rsidR="00F70869" w:rsidRDefault="00F70869" w:rsidP="002D6888">
            <w:pPr>
              <w:spacing w:line="360" w:lineRule="auto"/>
              <w:ind w:right="-279"/>
              <w:jc w:val="center"/>
              <w:rPr>
                <w:rFonts w:ascii="Times New Roman" w:hAnsi="Times New Roman" w:cs="Times New Roman"/>
                <w:sz w:val="28"/>
                <w:szCs w:val="28"/>
                <w:lang w:val="uk-UA"/>
              </w:rPr>
            </w:pPr>
            <w:r>
              <w:rPr>
                <w:rFonts w:ascii="Times New Roman" w:hAnsi="Times New Roman" w:cs="Times New Roman"/>
                <w:sz w:val="28"/>
                <w:szCs w:val="28"/>
                <w:lang w:val="uk-UA"/>
              </w:rPr>
              <w:t>7,7</w:t>
            </w:r>
          </w:p>
        </w:tc>
        <w:tc>
          <w:tcPr>
            <w:tcW w:w="2338" w:type="dxa"/>
          </w:tcPr>
          <w:p w14:paraId="7ED0B03D" w14:textId="77777777" w:rsidR="00F70869" w:rsidRDefault="00F70869" w:rsidP="002D6888">
            <w:pPr>
              <w:spacing w:line="360" w:lineRule="auto"/>
              <w:ind w:right="-279"/>
              <w:jc w:val="center"/>
              <w:rPr>
                <w:rFonts w:ascii="Times New Roman" w:hAnsi="Times New Roman" w:cs="Times New Roman"/>
                <w:sz w:val="28"/>
                <w:szCs w:val="28"/>
                <w:lang w:val="uk-UA"/>
              </w:rPr>
            </w:pPr>
            <w:r>
              <w:rPr>
                <w:rFonts w:ascii="Times New Roman" w:hAnsi="Times New Roman" w:cs="Times New Roman"/>
                <w:sz w:val="28"/>
                <w:szCs w:val="28"/>
                <w:lang w:val="uk-UA"/>
              </w:rPr>
              <w:t>9,3</w:t>
            </w:r>
          </w:p>
        </w:tc>
        <w:tc>
          <w:tcPr>
            <w:tcW w:w="2338" w:type="dxa"/>
          </w:tcPr>
          <w:p w14:paraId="27061EA1" w14:textId="77777777" w:rsidR="00F70869" w:rsidRDefault="00F70869" w:rsidP="002D6888">
            <w:pPr>
              <w:spacing w:line="360" w:lineRule="auto"/>
              <w:ind w:right="-279"/>
              <w:jc w:val="center"/>
              <w:rPr>
                <w:rFonts w:ascii="Times New Roman" w:hAnsi="Times New Roman" w:cs="Times New Roman"/>
                <w:sz w:val="28"/>
                <w:szCs w:val="28"/>
                <w:lang w:val="uk-UA"/>
              </w:rPr>
            </w:pPr>
            <w:r>
              <w:rPr>
                <w:rFonts w:ascii="Times New Roman" w:hAnsi="Times New Roman" w:cs="Times New Roman"/>
                <w:sz w:val="28"/>
                <w:szCs w:val="28"/>
                <w:lang w:val="uk-UA"/>
              </w:rPr>
              <w:t>10,7</w:t>
            </w:r>
          </w:p>
        </w:tc>
      </w:tr>
    </w:tbl>
    <w:p w14:paraId="7CB4DDE9" w14:textId="77777777" w:rsidR="00F70869" w:rsidRPr="002D04F5" w:rsidRDefault="002C520B" w:rsidP="00F70869">
      <w:pPr>
        <w:spacing w:line="360" w:lineRule="auto"/>
        <w:ind w:left="-284" w:right="-279"/>
        <w:rPr>
          <w:rFonts w:ascii="Times New Roman" w:eastAsiaTheme="minorEastAsia" w:hAnsi="Times New Roman" w:cs="Times New Roman"/>
          <w:iCs/>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вн</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в</m:t>
              </m:r>
            </m:sub>
          </m:sSub>
          <m:r>
            <w:rPr>
              <w:rFonts w:ascii="Cambria Math" w:hAnsi="Cambria Math" w:cs="Times New Roman"/>
              <w:sz w:val="28"/>
              <w:szCs w:val="28"/>
            </w:rPr>
            <m:t>-</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в</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н</m:t>
                      </m:r>
                    </m:sub>
                  </m:sSub>
                </m:num>
                <m:den>
                  <m:r>
                    <m:rPr>
                      <m:sty m:val="p"/>
                    </m:rPr>
                    <w:rPr>
                      <w:rFonts w:ascii="Cambria Math" w:hAnsi="Cambria Math" w:cs="Times New Roman"/>
                      <w:sz w:val="28"/>
                      <w:szCs w:val="28"/>
                    </w:rPr>
                    <m:t>RΣ</m:t>
                  </m:r>
                </m:den>
              </m:f>
            </m:e>
          </m:d>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R</m:t>
              </m:r>
            </m:e>
            <m:sub>
              <m:r>
                <w:rPr>
                  <w:rFonts w:ascii="Cambria Math" w:hAnsi="Cambria Math" w:cs="Times New Roman"/>
                  <w:sz w:val="28"/>
                  <w:szCs w:val="28"/>
                  <w:lang w:val="uk-UA"/>
                </w:rPr>
                <m:t>в</m:t>
              </m:r>
            </m:sub>
          </m:sSub>
        </m:oMath>
      </m:oMathPara>
    </w:p>
    <w:p w14:paraId="41B23532" w14:textId="77777777" w:rsidR="00F70869" w:rsidRPr="002918BB" w:rsidRDefault="002C520B" w:rsidP="00F70869">
      <w:pPr>
        <w:spacing w:line="360" w:lineRule="auto"/>
        <w:ind w:left="-284" w:right="-279"/>
        <w:rPr>
          <w:rFonts w:ascii="Times New Roman" w:eastAsiaTheme="minorEastAsia" w:hAnsi="Times New Roman" w:cs="Times New Roman"/>
          <w:iCs/>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вн</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4,45</m:t>
                  </m:r>
                  <m:r>
                    <m:rPr>
                      <m:sty m:val="p"/>
                    </m:rPr>
                    <w:rPr>
                      <w:rFonts w:ascii="Cambria Math" w:hAnsi="Cambria Math" w:cs="Times New Roman"/>
                      <w:sz w:val="28"/>
                      <w:szCs w:val="28"/>
                      <w:lang w:val="uk-UA"/>
                    </w:rPr>
                    <m:t xml:space="preserve"> </m:t>
                  </m:r>
                </m:den>
              </m:f>
            </m:e>
          </m:d>
          <m:r>
            <w:rPr>
              <w:rFonts w:ascii="Cambria Math" w:hAnsi="Cambria Math" w:cs="Times New Roman"/>
              <w:sz w:val="28"/>
              <w:szCs w:val="28"/>
            </w:rPr>
            <m:t>*0,115=18,48℃</m:t>
          </m:r>
        </m:oMath>
      </m:oMathPara>
    </w:p>
    <w:p w14:paraId="6CAF9B40" w14:textId="77777777" w:rsidR="00F70869" w:rsidRPr="002F4AF7" w:rsidRDefault="00F70869" w:rsidP="00F70869">
      <w:pPr>
        <w:spacing w:line="360" w:lineRule="auto"/>
        <w:ind w:left="-284" w:right="-279"/>
        <w:rPr>
          <w:rFonts w:ascii="Times New Roman" w:eastAsiaTheme="minorEastAsia" w:hAnsi="Times New Roman" w:cs="Times New Roman"/>
          <w:iCs/>
          <w:sz w:val="28"/>
          <w:szCs w:val="28"/>
          <w:lang w:val="uk-UA"/>
        </w:rPr>
      </w:pPr>
      <w:r>
        <w:rPr>
          <w:rFonts w:ascii="Times New Roman" w:eastAsiaTheme="minorEastAsia" w:hAnsi="Times New Roman" w:cs="Times New Roman"/>
          <w:iCs/>
          <w:sz w:val="28"/>
          <w:szCs w:val="28"/>
          <w:lang w:val="uk-UA"/>
        </w:rPr>
        <w:t xml:space="preserve">Де </w:t>
      </w:r>
      <m:oMath>
        <m:sSub>
          <m:sSubPr>
            <m:ctrlPr>
              <w:rPr>
                <w:rFonts w:ascii="Cambria Math" w:hAnsi="Cambria Math" w:cs="Times New Roman"/>
                <w:i/>
                <w:iCs/>
                <w:sz w:val="28"/>
                <w:szCs w:val="28"/>
              </w:rPr>
            </m:ctrlPr>
          </m:sSubPr>
          <m:e>
            <m:r>
              <w:rPr>
                <w:rFonts w:ascii="Cambria Math" w:hAnsi="Cambria Math" w:cs="Times New Roman"/>
                <w:sz w:val="28"/>
                <w:szCs w:val="28"/>
              </w:rPr>
              <m:t>R</m:t>
            </m:r>
          </m:e>
          <m:sub>
            <m:r>
              <w:rPr>
                <w:rFonts w:ascii="Cambria Math" w:hAnsi="Cambria Math" w:cs="Times New Roman"/>
                <w:sz w:val="28"/>
                <w:szCs w:val="28"/>
                <w:lang w:val="uk-UA"/>
              </w:rPr>
              <m:t>в</m:t>
            </m:r>
          </m:sub>
        </m:sSub>
        <m:r>
          <w:rPr>
            <w:rFonts w:ascii="Cambria Math" w:hAnsi="Cambria Math" w:cs="Times New Roman"/>
            <w:sz w:val="28"/>
            <w:szCs w:val="28"/>
          </w:rPr>
          <m:t>=0,115</m:t>
        </m:r>
      </m:oMath>
      <w:r w:rsidRPr="002F4AF7">
        <w:rPr>
          <w:rFonts w:ascii="Times New Roman" w:hAnsi="Times New Roman" w:cs="Times New Roman"/>
          <w:sz w:val="28"/>
          <w:szCs w:val="28"/>
          <w:lang w:val="uk-UA"/>
        </w:rPr>
        <w:t xml:space="preserve"> </w:t>
      </w:r>
      <w:r w:rsidRPr="00430953">
        <w:rPr>
          <w:rFonts w:ascii="Times New Roman" w:hAnsi="Times New Roman" w:cs="Times New Roman"/>
          <w:sz w:val="28"/>
          <w:szCs w:val="28"/>
          <w:lang w:val="uk-UA"/>
        </w:rPr>
        <w:t>м</w:t>
      </w:r>
      <w:r w:rsidRPr="00430953">
        <w:rPr>
          <w:rFonts w:ascii="Times New Roman" w:hAnsi="Times New Roman" w:cs="Times New Roman"/>
          <w:sz w:val="28"/>
          <w:szCs w:val="28"/>
          <w:vertAlign w:val="superscript"/>
          <w:lang w:val="uk-UA"/>
        </w:rPr>
        <w:t>2</w:t>
      </w:r>
      <w:r w:rsidRPr="00430953">
        <w:rPr>
          <w:rFonts w:ascii="Times New Roman" w:hAnsi="Times New Roman" w:cs="Times New Roman"/>
          <w:sz w:val="28"/>
          <w:szCs w:val="28"/>
          <w:lang w:val="uk-UA"/>
        </w:rPr>
        <w:t>°C/Вт</w:t>
      </w:r>
    </w:p>
    <w:p w14:paraId="27E3C928" w14:textId="77777777" w:rsidR="00F70869" w:rsidRPr="001A4A48" w:rsidRDefault="00F70869" w:rsidP="00F70869">
      <w:pPr>
        <w:spacing w:line="360" w:lineRule="auto"/>
        <w:ind w:left="-284" w:right="-279"/>
        <w:rPr>
          <w:rFonts w:ascii="Times New Roman" w:hAnsi="Times New Roman" w:cs="Times New Roman"/>
          <w:sz w:val="28"/>
          <w:szCs w:val="28"/>
        </w:rPr>
      </w:pPr>
      <w:r>
        <w:rPr>
          <w:rFonts w:ascii="Times New Roman" w:hAnsi="Times New Roman" w:cs="Times New Roman"/>
          <w:sz w:val="28"/>
          <w:szCs w:val="28"/>
          <w:lang w:val="uk-UA"/>
        </w:rPr>
        <w:t>Таким чином 18,48</w:t>
      </w:r>
      <m:oMath>
        <m:r>
          <m:rPr>
            <m:sty m:val="p"/>
          </m:rPr>
          <w:rPr>
            <w:rFonts w:ascii="Cambria Math" w:hAnsi="Cambria Math" w:cs="Times New Roman"/>
            <w:sz w:val="28"/>
            <w:szCs w:val="28"/>
            <w:lang w:val="uk-UA"/>
          </w:rPr>
          <m:t>°C</m:t>
        </m:r>
        <m:r>
          <w:rPr>
            <w:rFonts w:ascii="Cambria Math" w:hAnsi="Cambria Math" w:cs="Times New Roman"/>
            <w:sz w:val="28"/>
            <w:szCs w:val="28"/>
            <w:lang w:val="uk-UA"/>
          </w:rPr>
          <m:t>&gt;10,7</m:t>
        </m:r>
      </m:oMath>
      <w:r w:rsidRPr="00430953">
        <w:rPr>
          <w:rFonts w:ascii="Times New Roman" w:hAnsi="Times New Roman" w:cs="Times New Roman"/>
          <w:sz w:val="28"/>
          <w:szCs w:val="28"/>
          <w:lang w:val="uk-UA"/>
        </w:rPr>
        <w:t>°C</w:t>
      </w:r>
    </w:p>
    <w:p w14:paraId="68A8D460" w14:textId="77777777" w:rsidR="00F70869" w:rsidRDefault="00F70869" w:rsidP="00F70869">
      <w:pPr>
        <w:spacing w:line="360" w:lineRule="auto"/>
        <w:ind w:left="-284" w:right="-279"/>
        <w:rPr>
          <w:rFonts w:ascii="Times New Roman" w:hAnsi="Times New Roman" w:cs="Times New Roman"/>
          <w:sz w:val="28"/>
          <w:szCs w:val="28"/>
          <w:lang w:val="uk-UA"/>
        </w:rPr>
      </w:pPr>
    </w:p>
    <w:p w14:paraId="2FE866B4" w14:textId="77777777" w:rsidR="00F70869" w:rsidRDefault="00F70869" w:rsidP="00F70869">
      <w:pPr>
        <w:spacing w:line="360" w:lineRule="auto"/>
        <w:ind w:left="-284" w:right="-279"/>
        <w:rPr>
          <w:rFonts w:ascii="Times New Roman" w:hAnsi="Times New Roman" w:cs="Times New Roman"/>
          <w:sz w:val="28"/>
          <w:szCs w:val="28"/>
          <w:lang w:val="uk-UA"/>
        </w:rPr>
      </w:pPr>
    </w:p>
    <w:p w14:paraId="01B8DC97" w14:textId="77777777" w:rsidR="00F70869" w:rsidRDefault="00F70869" w:rsidP="00F70869">
      <w:pPr>
        <w:spacing w:line="360" w:lineRule="auto"/>
        <w:ind w:left="-284" w:right="-279"/>
        <w:rPr>
          <w:rFonts w:ascii="Times New Roman" w:hAnsi="Times New Roman" w:cs="Times New Roman"/>
          <w:sz w:val="28"/>
          <w:szCs w:val="28"/>
          <w:lang w:val="uk-UA"/>
        </w:rPr>
      </w:pPr>
      <w:r w:rsidRPr="00996A6C">
        <w:rPr>
          <w:rFonts w:ascii="Times New Roman" w:hAnsi="Times New Roman" w:cs="Times New Roman"/>
          <w:sz w:val="28"/>
          <w:szCs w:val="28"/>
          <w:lang w:val="uk-UA"/>
        </w:rPr>
        <w:lastRenderedPageBreak/>
        <w:t>IV Розрахунок температури кожного шару огороджувальних конструкцій.</w:t>
      </w:r>
    </w:p>
    <w:p w14:paraId="2BF32E20" w14:textId="77777777" w:rsidR="00F70869" w:rsidRDefault="00F70869" w:rsidP="00F70869">
      <w:pPr>
        <w:spacing w:line="360" w:lineRule="auto"/>
        <w:ind w:left="-284" w:right="-279"/>
        <w:rPr>
          <w:rFonts w:ascii="Times New Roman" w:hAnsi="Times New Roman" w:cs="Times New Roman"/>
          <w:sz w:val="28"/>
          <w:szCs w:val="28"/>
          <w:lang w:val="uk-UA"/>
        </w:rPr>
      </w:pPr>
      <w:r w:rsidRPr="00AD0C20">
        <w:rPr>
          <w:rFonts w:ascii="Times New Roman" w:hAnsi="Times New Roman" w:cs="Times New Roman"/>
          <w:noProof/>
          <w:sz w:val="28"/>
          <w:szCs w:val="28"/>
        </w:rPr>
        <w:drawing>
          <wp:inline distT="0" distB="0" distL="0" distR="0" wp14:anchorId="7EDAF3B4" wp14:editId="30C449BC">
            <wp:extent cx="2532918" cy="1287780"/>
            <wp:effectExtent l="0" t="0" r="1270" b="7620"/>
            <wp:docPr id="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71"/>
                    <a:stretch>
                      <a:fillRect/>
                    </a:stretch>
                  </pic:blipFill>
                  <pic:spPr>
                    <a:xfrm>
                      <a:off x="0" y="0"/>
                      <a:ext cx="2543495" cy="1293158"/>
                    </a:xfrm>
                    <a:prstGeom prst="rect">
                      <a:avLst/>
                    </a:prstGeom>
                  </pic:spPr>
                </pic:pic>
              </a:graphicData>
            </a:graphic>
          </wp:inline>
        </w:drawing>
      </w:r>
    </w:p>
    <w:p w14:paraId="2B3D4DFB" w14:textId="77777777" w:rsidR="00F70869" w:rsidRPr="00D77B3B" w:rsidRDefault="002C520B" w:rsidP="00F70869">
      <w:pPr>
        <w:spacing w:line="360" w:lineRule="auto"/>
        <w:ind w:left="-284" w:right="-279"/>
        <w:rPr>
          <w:rFonts w:ascii="Times New Roman" w:eastAsiaTheme="minorEastAsia" w:hAnsi="Times New Roman" w:cs="Times New Roman"/>
          <w:iCs/>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в</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3,7078</m:t>
                  </m:r>
                </m:den>
              </m:f>
            </m:e>
          </m:d>
          <m:r>
            <w:rPr>
              <w:rFonts w:ascii="Cambria Math" w:hAnsi="Cambria Math" w:cs="Times New Roman"/>
              <w:sz w:val="28"/>
              <w:szCs w:val="28"/>
            </w:rPr>
            <m:t>*0,115=18,48℃</m:t>
          </m:r>
        </m:oMath>
      </m:oMathPara>
    </w:p>
    <w:p w14:paraId="69E5642F" w14:textId="77777777" w:rsidR="00F70869" w:rsidRPr="0061622B" w:rsidRDefault="002C520B" w:rsidP="00F70869">
      <w:pPr>
        <w:spacing w:line="360" w:lineRule="auto"/>
        <w:ind w:left="-284" w:right="-279"/>
        <w:rPr>
          <w:rFonts w:ascii="Times New Roman" w:hAnsi="Times New Roman" w:cs="Times New Roman"/>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rPr>
                <m:t>2</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3,7078</m:t>
                  </m:r>
                </m:den>
              </m:f>
            </m:e>
          </m:d>
          <m:r>
            <w:rPr>
              <w:rFonts w:ascii="Cambria Math" w:hAnsi="Cambria Math" w:cs="Times New Roman"/>
              <w:sz w:val="28"/>
              <w:szCs w:val="28"/>
            </w:rPr>
            <m:t>*(0,115+</m:t>
          </m:r>
          <m:r>
            <m:rPr>
              <m:sty m:val="p"/>
            </m:rPr>
            <w:rPr>
              <w:rFonts w:ascii="Cambria Math" w:eastAsiaTheme="minorEastAsia" w:hAnsi="Cambria Math" w:cs="Times New Roman"/>
              <w:sz w:val="28"/>
              <w:szCs w:val="28"/>
              <w:lang w:val="uk-UA"/>
            </w:rPr>
            <m:t>0,0086</m:t>
          </m:r>
          <m:r>
            <w:rPr>
              <w:rFonts w:ascii="Cambria Math" w:hAnsi="Cambria Math" w:cs="Times New Roman"/>
              <w:sz w:val="28"/>
              <w:szCs w:val="28"/>
            </w:rPr>
            <m:t>+</m:t>
          </m:r>
          <m:r>
            <m:rPr>
              <m:sty m:val="p"/>
            </m:rPr>
            <w:rPr>
              <w:rFonts w:ascii="Cambria Math" w:eastAsiaTheme="minorEastAsia" w:hAnsi="Cambria Math" w:cs="Times New Roman"/>
              <w:sz w:val="28"/>
              <w:szCs w:val="28"/>
              <w:lang w:val="uk-UA"/>
            </w:rPr>
            <m:t>0,0882</m:t>
          </m:r>
          <m:r>
            <w:rPr>
              <w:rFonts w:ascii="Cambria Math" w:hAnsi="Cambria Math" w:cs="Times New Roman"/>
              <w:sz w:val="28"/>
              <w:szCs w:val="28"/>
            </w:rPr>
            <m:t>)=17,20℃</m:t>
          </m:r>
        </m:oMath>
      </m:oMathPara>
    </w:p>
    <w:p w14:paraId="20413C4A" w14:textId="77777777" w:rsidR="00F70869" w:rsidRPr="0061622B" w:rsidRDefault="002C520B" w:rsidP="00F70869">
      <w:pPr>
        <w:spacing w:line="360" w:lineRule="auto"/>
        <w:ind w:left="-284" w:right="-279"/>
        <w:rPr>
          <w:rFonts w:ascii="Times New Roman" w:hAnsi="Times New Roman" w:cs="Times New Roman"/>
          <w:sz w:val="28"/>
          <w:szCs w:val="28"/>
          <w:lang w:val="uk-UA"/>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3</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3,7078</m:t>
                  </m:r>
                </m:den>
              </m:f>
            </m:e>
          </m:d>
          <m:r>
            <w:rPr>
              <w:rFonts w:ascii="Cambria Math" w:hAnsi="Cambria Math" w:cs="Times New Roman"/>
              <w:sz w:val="28"/>
              <w:szCs w:val="28"/>
            </w:rPr>
            <m:t>*</m:t>
          </m:r>
          <m:d>
            <m:dPr>
              <m:ctrlPr>
                <w:rPr>
                  <w:rFonts w:ascii="Cambria Math" w:hAnsi="Cambria Math" w:cs="Times New Roman"/>
                  <w:i/>
                  <w:iCs/>
                  <w:sz w:val="28"/>
                  <w:szCs w:val="28"/>
                </w:rPr>
              </m:ctrlPr>
            </m:dPr>
            <m:e>
              <m:r>
                <w:rPr>
                  <w:rFonts w:ascii="Cambria Math" w:hAnsi="Cambria Math" w:cs="Times New Roman"/>
                  <w:sz w:val="28"/>
                  <w:szCs w:val="28"/>
                </w:rPr>
                <m:t>0,115+</m:t>
              </m:r>
              <m:r>
                <m:rPr>
                  <m:sty m:val="p"/>
                </m:rPr>
                <w:rPr>
                  <w:rFonts w:ascii="Cambria Math" w:eastAsiaTheme="minorEastAsia" w:hAnsi="Cambria Math" w:cs="Times New Roman"/>
                  <w:sz w:val="28"/>
                  <w:szCs w:val="28"/>
                  <w:lang w:val="uk-UA"/>
                </w:rPr>
                <m:t>0,0086</m:t>
              </m:r>
              <m:r>
                <w:rPr>
                  <w:rFonts w:ascii="Cambria Math" w:hAnsi="Cambria Math" w:cs="Times New Roman"/>
                  <w:sz w:val="28"/>
                  <w:szCs w:val="28"/>
                </w:rPr>
                <m:t>+</m:t>
              </m:r>
              <m:r>
                <m:rPr>
                  <m:sty m:val="p"/>
                </m:rPr>
                <w:rPr>
                  <w:rFonts w:ascii="Cambria Math" w:eastAsiaTheme="minorEastAsia" w:hAnsi="Cambria Math" w:cs="Times New Roman"/>
                  <w:sz w:val="28"/>
                  <w:szCs w:val="28"/>
                  <w:lang w:val="uk-UA"/>
                </w:rPr>
                <m:t>0,0882+0,9</m:t>
              </m:r>
              <m:r>
                <m:rPr>
                  <m:sty m:val="p"/>
                </m:rPr>
                <w:rPr>
                  <w:rFonts w:ascii="Cambria Math" w:hAnsi="Cambria Math" w:cs="Times New Roman"/>
                  <w:sz w:val="28"/>
                  <w:szCs w:val="28"/>
                  <w:lang w:val="uk-UA"/>
                </w:rPr>
                <m:t xml:space="preserve"> </m:t>
              </m:r>
            </m:e>
          </m:d>
          <m:r>
            <w:rPr>
              <w:rFonts w:ascii="Cambria Math" w:hAnsi="Cambria Math" w:cs="Times New Roman"/>
              <w:sz w:val="28"/>
              <w:szCs w:val="28"/>
            </w:rPr>
            <m:t>=</m:t>
          </m:r>
          <m:r>
            <w:rPr>
              <w:rFonts w:ascii="Cambria Math" w:hAnsi="Cambria Math" w:cs="Times New Roman"/>
              <w:sz w:val="28"/>
              <w:szCs w:val="28"/>
              <w:lang w:val="uk-UA"/>
            </w:rPr>
            <m:t>5,30</m:t>
          </m:r>
          <m:r>
            <w:rPr>
              <w:rFonts w:ascii="Cambria Math" w:hAnsi="Cambria Math" w:cs="Times New Roman"/>
              <w:sz w:val="28"/>
              <w:szCs w:val="28"/>
            </w:rPr>
            <m:t>℃</m:t>
          </m:r>
        </m:oMath>
      </m:oMathPara>
    </w:p>
    <w:p w14:paraId="01B294DD" w14:textId="77777777" w:rsidR="00F70869" w:rsidRPr="0061622B" w:rsidRDefault="002C520B" w:rsidP="00F70869">
      <w:pPr>
        <w:spacing w:line="360" w:lineRule="auto"/>
        <w:ind w:left="-284" w:right="-279"/>
        <w:rPr>
          <w:rFonts w:ascii="Times New Roman" w:hAnsi="Times New Roman" w:cs="Times New Roman"/>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4</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3,7078</m:t>
                  </m:r>
                </m:den>
              </m:f>
            </m:e>
          </m:d>
          <m:r>
            <w:rPr>
              <w:rFonts w:ascii="Cambria Math" w:hAnsi="Cambria Math" w:cs="Times New Roman"/>
              <w:sz w:val="28"/>
              <w:szCs w:val="28"/>
            </w:rPr>
            <m:t>*</m:t>
          </m:r>
          <m:d>
            <m:dPr>
              <m:ctrlPr>
                <w:rPr>
                  <w:rFonts w:ascii="Cambria Math" w:hAnsi="Cambria Math" w:cs="Times New Roman"/>
                  <w:i/>
                  <w:iCs/>
                  <w:sz w:val="28"/>
                  <w:szCs w:val="28"/>
                </w:rPr>
              </m:ctrlPr>
            </m:dPr>
            <m:e>
              <m:r>
                <w:rPr>
                  <w:rFonts w:ascii="Cambria Math" w:hAnsi="Cambria Math" w:cs="Times New Roman"/>
                  <w:sz w:val="28"/>
                  <w:szCs w:val="28"/>
                </w:rPr>
                <m:t>0,115+</m:t>
              </m:r>
              <m:r>
                <m:rPr>
                  <m:sty m:val="p"/>
                </m:rPr>
                <w:rPr>
                  <w:rFonts w:ascii="Cambria Math" w:eastAsiaTheme="minorEastAsia" w:hAnsi="Cambria Math" w:cs="Times New Roman"/>
                  <w:sz w:val="28"/>
                  <w:szCs w:val="28"/>
                  <w:lang w:val="uk-UA"/>
                </w:rPr>
                <m:t>0,0086</m:t>
              </m:r>
              <m:r>
                <w:rPr>
                  <w:rFonts w:ascii="Cambria Math" w:hAnsi="Cambria Math" w:cs="Times New Roman"/>
                  <w:sz w:val="28"/>
                  <w:szCs w:val="28"/>
                </w:rPr>
                <m:t>+</m:t>
              </m:r>
              <m:r>
                <m:rPr>
                  <m:sty m:val="p"/>
                </m:rPr>
                <w:rPr>
                  <w:rFonts w:ascii="Cambria Math" w:eastAsiaTheme="minorEastAsia" w:hAnsi="Cambria Math" w:cs="Times New Roman"/>
                  <w:sz w:val="28"/>
                  <w:szCs w:val="28"/>
                  <w:lang w:val="uk-UA"/>
                </w:rPr>
                <m:t>0,0882+0,9+2,5</m:t>
              </m:r>
            </m:e>
          </m:d>
          <m:r>
            <w:rPr>
              <w:rFonts w:ascii="Cambria Math" w:hAnsi="Cambria Math" w:cs="Times New Roman"/>
              <w:sz w:val="28"/>
              <w:szCs w:val="28"/>
            </w:rPr>
            <m:t>=</m:t>
          </m:r>
          <m:r>
            <w:rPr>
              <w:rFonts w:ascii="Cambria Math" w:hAnsi="Cambria Math" w:cs="Times New Roman"/>
              <w:sz w:val="28"/>
              <w:szCs w:val="28"/>
              <w:lang w:val="uk-UA"/>
            </w:rPr>
            <m:t>-27,73</m:t>
          </m:r>
          <m:r>
            <w:rPr>
              <w:rFonts w:ascii="Cambria Math" w:hAnsi="Cambria Math" w:cs="Times New Roman"/>
              <w:sz w:val="28"/>
              <w:szCs w:val="28"/>
            </w:rPr>
            <m:t>℃</m:t>
          </m:r>
        </m:oMath>
      </m:oMathPara>
    </w:p>
    <w:p w14:paraId="3B059BAE" w14:textId="77777777" w:rsidR="00F70869" w:rsidRPr="0061622B" w:rsidRDefault="002C520B" w:rsidP="00F70869">
      <w:pPr>
        <w:spacing w:line="360" w:lineRule="auto"/>
        <w:ind w:left="-284" w:right="-279"/>
        <w:rPr>
          <w:rFonts w:ascii="Times New Roman" w:eastAsiaTheme="minorEastAsia" w:hAnsi="Times New Roman" w:cs="Times New Roman"/>
          <w:iCs/>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5</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3,7078</m:t>
                  </m:r>
                </m:den>
              </m:f>
            </m:e>
          </m:d>
          <m:r>
            <w:rPr>
              <w:rFonts w:ascii="Cambria Math" w:hAnsi="Cambria Math" w:cs="Times New Roman"/>
              <w:sz w:val="28"/>
              <w:szCs w:val="28"/>
            </w:rPr>
            <m:t>*</m:t>
          </m:r>
          <m:d>
            <m:dPr>
              <m:ctrlPr>
                <w:rPr>
                  <w:rFonts w:ascii="Cambria Math" w:hAnsi="Cambria Math" w:cs="Times New Roman"/>
                  <w:i/>
                  <w:iCs/>
                  <w:sz w:val="28"/>
                  <w:szCs w:val="28"/>
                </w:rPr>
              </m:ctrlPr>
            </m:dPr>
            <m:e>
              <m:r>
                <w:rPr>
                  <w:rFonts w:ascii="Cambria Math" w:hAnsi="Cambria Math" w:cs="Times New Roman"/>
                  <w:sz w:val="28"/>
                  <w:szCs w:val="28"/>
                </w:rPr>
                <m:t>0,115+</m:t>
              </m:r>
              <m:r>
                <m:rPr>
                  <m:sty m:val="p"/>
                </m:rPr>
                <w:rPr>
                  <w:rFonts w:ascii="Cambria Math" w:eastAsiaTheme="minorEastAsia" w:hAnsi="Cambria Math" w:cs="Times New Roman"/>
                  <w:sz w:val="28"/>
                  <w:szCs w:val="28"/>
                  <w:lang w:val="uk-UA"/>
                </w:rPr>
                <m:t>0,0086</m:t>
              </m:r>
              <m:r>
                <w:rPr>
                  <w:rFonts w:ascii="Cambria Math" w:hAnsi="Cambria Math" w:cs="Times New Roman"/>
                  <w:sz w:val="28"/>
                  <w:szCs w:val="28"/>
                </w:rPr>
                <m:t>+</m:t>
              </m:r>
              <m:r>
                <m:rPr>
                  <m:sty m:val="p"/>
                </m:rPr>
                <w:rPr>
                  <w:rFonts w:ascii="Cambria Math" w:eastAsiaTheme="minorEastAsia" w:hAnsi="Cambria Math" w:cs="Times New Roman"/>
                  <w:sz w:val="28"/>
                  <w:szCs w:val="28"/>
                  <w:lang w:val="uk-UA"/>
                </w:rPr>
                <m:t>0,0882+0,9+2,5+0,034</m:t>
              </m:r>
            </m:e>
          </m:d>
          <m:r>
            <w:rPr>
              <w:rFonts w:ascii="Cambria Math" w:hAnsi="Cambria Math" w:cs="Times New Roman"/>
              <w:sz w:val="28"/>
              <w:szCs w:val="28"/>
            </w:rPr>
            <m:t>=</m:t>
          </m:r>
          <m:r>
            <w:rPr>
              <w:rFonts w:ascii="Cambria Math" w:hAnsi="Cambria Math" w:cs="Times New Roman"/>
              <w:sz w:val="28"/>
              <w:szCs w:val="28"/>
              <w:lang w:val="uk-UA"/>
            </w:rPr>
            <m:t>-28,18</m:t>
          </m:r>
          <m:r>
            <w:rPr>
              <w:rFonts w:ascii="Cambria Math" w:hAnsi="Cambria Math" w:cs="Times New Roman"/>
              <w:sz w:val="28"/>
              <w:szCs w:val="28"/>
            </w:rPr>
            <m:t>℃</m:t>
          </m:r>
        </m:oMath>
      </m:oMathPara>
    </w:p>
    <w:p w14:paraId="6132414C" w14:textId="77777777" w:rsidR="00F70869" w:rsidRPr="00752502" w:rsidRDefault="002C520B" w:rsidP="00F70869">
      <w:pPr>
        <w:spacing w:line="360" w:lineRule="auto"/>
        <w:ind w:left="-284" w:right="-279"/>
        <w:rPr>
          <w:rFonts w:ascii="Times New Roman" w:hAnsi="Times New Roman" w:cs="Times New Roman"/>
          <w:sz w:val="28"/>
          <w:szCs w:val="28"/>
        </w:rPr>
      </w:pPr>
      <m:oMathPara>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6</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3,7078</m:t>
                  </m:r>
                </m:den>
              </m:f>
            </m:e>
          </m:d>
          <m:r>
            <w:rPr>
              <w:rFonts w:ascii="Cambria Math" w:hAnsi="Cambria Math" w:cs="Times New Roman"/>
              <w:sz w:val="28"/>
              <w:szCs w:val="28"/>
            </w:rPr>
            <m:t>*</m:t>
          </m:r>
          <m:d>
            <m:dPr>
              <m:ctrlPr>
                <w:rPr>
                  <w:rFonts w:ascii="Cambria Math" w:hAnsi="Cambria Math" w:cs="Times New Roman"/>
                  <w:i/>
                  <w:iCs/>
                  <w:sz w:val="28"/>
                  <w:szCs w:val="28"/>
                </w:rPr>
              </m:ctrlPr>
            </m:dPr>
            <m:e>
              <m:r>
                <w:rPr>
                  <w:rFonts w:ascii="Cambria Math" w:hAnsi="Cambria Math" w:cs="Times New Roman"/>
                  <w:sz w:val="28"/>
                  <w:szCs w:val="28"/>
                </w:rPr>
                <m:t>0,115+</m:t>
              </m:r>
              <m:r>
                <m:rPr>
                  <m:sty m:val="p"/>
                </m:rPr>
                <w:rPr>
                  <w:rFonts w:ascii="Cambria Math" w:eastAsiaTheme="minorEastAsia" w:hAnsi="Cambria Math" w:cs="Times New Roman"/>
                  <w:sz w:val="28"/>
                  <w:szCs w:val="28"/>
                  <w:lang w:val="uk-UA"/>
                </w:rPr>
                <m:t>0,0086</m:t>
              </m:r>
              <m:r>
                <w:rPr>
                  <w:rFonts w:ascii="Cambria Math" w:hAnsi="Cambria Math" w:cs="Times New Roman"/>
                  <w:sz w:val="28"/>
                  <w:szCs w:val="28"/>
                </w:rPr>
                <m:t>+</m:t>
              </m:r>
              <m:r>
                <m:rPr>
                  <m:sty m:val="p"/>
                </m:rPr>
                <w:rPr>
                  <w:rFonts w:ascii="Cambria Math" w:eastAsiaTheme="minorEastAsia" w:hAnsi="Cambria Math" w:cs="Times New Roman"/>
                  <w:sz w:val="28"/>
                  <w:szCs w:val="28"/>
                  <w:lang w:val="uk-UA"/>
                </w:rPr>
                <m:t>0,0882+0,9+2,5+0,034+0,017</m:t>
              </m:r>
              <m:r>
                <m:rPr>
                  <m:sty m:val="p"/>
                </m:rPr>
                <w:rPr>
                  <w:rFonts w:ascii="Cambria Math" w:hAnsi="Cambria Math" w:cs="Times New Roman"/>
                  <w:sz w:val="28"/>
                  <w:szCs w:val="28"/>
                  <w:lang w:val="uk-UA"/>
                </w:rPr>
                <m:t xml:space="preserve"> </m:t>
              </m:r>
            </m:e>
          </m:d>
          <m:r>
            <w:rPr>
              <w:rFonts w:ascii="Cambria Math" w:hAnsi="Cambria Math" w:cs="Times New Roman"/>
              <w:sz w:val="28"/>
              <w:szCs w:val="28"/>
            </w:rPr>
            <m:t>=</m:t>
          </m:r>
          <m:r>
            <w:rPr>
              <w:rFonts w:ascii="Cambria Math" w:hAnsi="Cambria Math" w:cs="Times New Roman"/>
              <w:sz w:val="28"/>
              <w:szCs w:val="28"/>
              <w:lang w:val="uk-UA"/>
            </w:rPr>
            <m:t>-28,40</m:t>
          </m:r>
          <m:r>
            <w:rPr>
              <w:rFonts w:ascii="Cambria Math" w:hAnsi="Cambria Math" w:cs="Times New Roman"/>
              <w:sz w:val="28"/>
              <w:szCs w:val="28"/>
            </w:rPr>
            <m:t>℃</m:t>
          </m:r>
        </m:oMath>
      </m:oMathPara>
    </w:p>
    <w:p w14:paraId="5FFFDE58" w14:textId="77777777" w:rsidR="00F70869" w:rsidRPr="00142120" w:rsidRDefault="002C520B" w:rsidP="00F70869">
      <w:pPr>
        <w:spacing w:line="360" w:lineRule="auto"/>
        <w:ind w:left="-284" w:right="-279"/>
        <w:rPr>
          <w:rFonts w:ascii="Times New Roman" w:eastAsiaTheme="minorEastAsia" w:hAnsi="Times New Roman" w:cs="Times New Roman"/>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н</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3,7078</m:t>
                  </m:r>
                </m:den>
              </m:f>
            </m:e>
          </m:d>
          <m:r>
            <w:rPr>
              <w:rFonts w:ascii="Cambria Math" w:hAnsi="Cambria Math" w:cs="Times New Roman"/>
              <w:sz w:val="28"/>
              <w:szCs w:val="28"/>
            </w:rPr>
            <m:t>*</m:t>
          </m:r>
          <m:d>
            <m:dPr>
              <m:ctrlPr>
                <w:rPr>
                  <w:rFonts w:ascii="Cambria Math" w:hAnsi="Cambria Math" w:cs="Times New Roman"/>
                  <w:i/>
                  <w:iCs/>
                  <w:sz w:val="28"/>
                  <w:szCs w:val="28"/>
                </w:rPr>
              </m:ctrlPr>
            </m:dPr>
            <m:e>
              <m:r>
                <w:rPr>
                  <w:rFonts w:ascii="Cambria Math" w:hAnsi="Cambria Math" w:cs="Times New Roman"/>
                  <w:sz w:val="28"/>
                  <w:szCs w:val="28"/>
                </w:rPr>
                <m:t>0,115+</m:t>
              </m:r>
              <m:r>
                <m:rPr>
                  <m:sty m:val="p"/>
                </m:rPr>
                <w:rPr>
                  <w:rFonts w:ascii="Cambria Math" w:eastAsiaTheme="minorEastAsia" w:hAnsi="Cambria Math" w:cs="Times New Roman"/>
                  <w:sz w:val="28"/>
                  <w:szCs w:val="28"/>
                  <w:lang w:val="uk-UA"/>
                </w:rPr>
                <m:t>4,295</m:t>
              </m:r>
            </m:e>
          </m:d>
          <m:r>
            <w:rPr>
              <w:rFonts w:ascii="Cambria Math" w:hAnsi="Cambria Math" w:cs="Times New Roman"/>
              <w:sz w:val="28"/>
              <w:szCs w:val="28"/>
            </w:rPr>
            <m:t>=</m:t>
          </m:r>
          <m:r>
            <w:rPr>
              <w:rFonts w:ascii="Cambria Math" w:hAnsi="Cambria Math" w:cs="Times New Roman"/>
              <w:sz w:val="28"/>
              <w:szCs w:val="28"/>
              <w:lang w:val="uk-UA"/>
            </w:rPr>
            <m:t>-28,40</m:t>
          </m:r>
          <m:r>
            <w:rPr>
              <w:rFonts w:ascii="Cambria Math" w:hAnsi="Cambria Math" w:cs="Times New Roman"/>
              <w:sz w:val="28"/>
              <w:szCs w:val="28"/>
            </w:rPr>
            <m:t>℃</m:t>
          </m:r>
        </m:oMath>
      </m:oMathPara>
    </w:p>
    <w:p w14:paraId="7601B8B9" w14:textId="77777777" w:rsidR="00F70869" w:rsidRPr="00D77B3B" w:rsidRDefault="00F70869" w:rsidP="00F70869">
      <w:pPr>
        <w:spacing w:line="360" w:lineRule="auto"/>
        <w:ind w:right="-279"/>
        <w:rPr>
          <w:rFonts w:ascii="Times New Roman" w:hAnsi="Times New Roman" w:cs="Times New Roman"/>
          <w:sz w:val="28"/>
          <w:szCs w:val="28"/>
        </w:rPr>
      </w:pPr>
      <w:proofErr w:type="spellStart"/>
      <w:r w:rsidRPr="006654D1">
        <w:rPr>
          <w:rFonts w:ascii="Times New Roman" w:hAnsi="Times New Roman" w:cs="Times New Roman"/>
          <w:sz w:val="28"/>
          <w:szCs w:val="28"/>
        </w:rPr>
        <w:lastRenderedPageBreak/>
        <w:t>Схема</w:t>
      </w:r>
      <w:proofErr w:type="spellEnd"/>
      <w:r w:rsidRPr="006654D1">
        <w:rPr>
          <w:rFonts w:ascii="Times New Roman" w:hAnsi="Times New Roman" w:cs="Times New Roman"/>
          <w:sz w:val="28"/>
          <w:szCs w:val="28"/>
        </w:rPr>
        <w:t xml:space="preserve"> </w:t>
      </w:r>
      <w:proofErr w:type="spellStart"/>
      <w:r w:rsidRPr="006654D1">
        <w:rPr>
          <w:rFonts w:ascii="Times New Roman" w:hAnsi="Times New Roman" w:cs="Times New Roman"/>
          <w:sz w:val="28"/>
          <w:szCs w:val="28"/>
        </w:rPr>
        <w:t>графіку</w:t>
      </w:r>
      <w:proofErr w:type="spellEnd"/>
      <w:r w:rsidRPr="006654D1">
        <w:rPr>
          <w:rFonts w:ascii="Times New Roman" w:hAnsi="Times New Roman" w:cs="Times New Roman"/>
          <w:sz w:val="28"/>
          <w:szCs w:val="28"/>
        </w:rPr>
        <w:t xml:space="preserve"> </w:t>
      </w:r>
      <w:proofErr w:type="spellStart"/>
      <w:r w:rsidRPr="006654D1">
        <w:rPr>
          <w:rFonts w:ascii="Times New Roman" w:hAnsi="Times New Roman" w:cs="Times New Roman"/>
          <w:sz w:val="28"/>
          <w:szCs w:val="28"/>
        </w:rPr>
        <w:t>огороджувальної</w:t>
      </w:r>
      <w:proofErr w:type="spellEnd"/>
      <w:r w:rsidRPr="006654D1">
        <w:rPr>
          <w:rFonts w:ascii="Times New Roman" w:hAnsi="Times New Roman" w:cs="Times New Roman"/>
          <w:sz w:val="28"/>
          <w:szCs w:val="28"/>
        </w:rPr>
        <w:t xml:space="preserve"> </w:t>
      </w:r>
      <w:proofErr w:type="spellStart"/>
      <w:r w:rsidRPr="006654D1">
        <w:rPr>
          <w:rFonts w:ascii="Times New Roman" w:hAnsi="Times New Roman" w:cs="Times New Roman"/>
          <w:sz w:val="28"/>
          <w:szCs w:val="28"/>
        </w:rPr>
        <w:t>конструкції</w:t>
      </w:r>
      <w:proofErr w:type="spellEnd"/>
      <w:r w:rsidRPr="00B27FF3">
        <w:rPr>
          <w:rFonts w:ascii="Times New Roman" w:hAnsi="Times New Roman" w:cs="Times New Roman"/>
          <w:noProof/>
          <w:sz w:val="28"/>
          <w:szCs w:val="28"/>
        </w:rPr>
        <w:drawing>
          <wp:anchor distT="0" distB="0" distL="114300" distR="114300" simplePos="0" relativeHeight="251784192" behindDoc="0" locked="0" layoutInCell="1" allowOverlap="1" wp14:anchorId="754D892F" wp14:editId="3A94D2C0">
            <wp:simplePos x="0" y="0"/>
            <wp:positionH relativeFrom="column">
              <wp:posOffset>885190</wp:posOffset>
            </wp:positionH>
            <wp:positionV relativeFrom="paragraph">
              <wp:posOffset>291830</wp:posOffset>
            </wp:positionV>
            <wp:extent cx="4211955" cy="3521075"/>
            <wp:effectExtent l="0" t="0" r="0" b="3175"/>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b="4618"/>
                    <a:stretch/>
                  </pic:blipFill>
                  <pic:spPr bwMode="auto">
                    <a:xfrm>
                      <a:off x="0" y="0"/>
                      <a:ext cx="4211955" cy="3521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187A7B" w14:textId="77777777" w:rsidR="00F70869" w:rsidRDefault="00F70869" w:rsidP="00F70869">
      <w:pPr>
        <w:spacing w:line="360" w:lineRule="auto"/>
        <w:ind w:left="-284" w:right="-279" w:firstLine="568"/>
        <w:jc w:val="both"/>
        <w:rPr>
          <w:rFonts w:ascii="Times New Roman" w:hAnsi="Times New Roman" w:cs="Times New Roman"/>
          <w:sz w:val="28"/>
          <w:szCs w:val="28"/>
          <w:lang w:val="uk-UA"/>
        </w:rPr>
      </w:pPr>
      <w:r w:rsidRPr="005C355A">
        <w:rPr>
          <w:rFonts w:ascii="Times New Roman" w:hAnsi="Times New Roman" w:cs="Times New Roman"/>
          <w:sz w:val="28"/>
          <w:szCs w:val="28"/>
          <w:lang w:val="uk-UA"/>
        </w:rPr>
        <w:t xml:space="preserve">Висновок: </w:t>
      </w:r>
      <w:r>
        <w:rPr>
          <w:rFonts w:ascii="Times New Roman" w:hAnsi="Times New Roman" w:cs="Times New Roman"/>
          <w:sz w:val="28"/>
          <w:szCs w:val="28"/>
          <w:lang w:val="uk-UA"/>
        </w:rPr>
        <w:t>у</w:t>
      </w:r>
      <w:r w:rsidRPr="00EE51B7">
        <w:rPr>
          <w:rFonts w:ascii="Times New Roman" w:hAnsi="Times New Roman" w:cs="Times New Roman"/>
          <w:sz w:val="28"/>
          <w:szCs w:val="28"/>
          <w:lang w:val="uk-UA"/>
        </w:rPr>
        <w:t xml:space="preserve"> результаті підбору оптимальних матеріалів, виконання розрахунку необхідного опору теплопередачі огороджувальних конструкцій, перевірки стін на відсутність внутрішньої конденсації, а також аналізу кожного шару з побудовою відповідного графіка встановлено, що розрахунки виконано </w:t>
      </w:r>
      <w:proofErr w:type="spellStart"/>
      <w:r w:rsidRPr="00EE51B7">
        <w:rPr>
          <w:rFonts w:ascii="Times New Roman" w:hAnsi="Times New Roman" w:cs="Times New Roman"/>
          <w:sz w:val="28"/>
          <w:szCs w:val="28"/>
          <w:lang w:val="uk-UA"/>
        </w:rPr>
        <w:t>коректно</w:t>
      </w:r>
      <w:proofErr w:type="spellEnd"/>
      <w:r w:rsidRPr="00EE51B7">
        <w:rPr>
          <w:rFonts w:ascii="Times New Roman" w:hAnsi="Times New Roman" w:cs="Times New Roman"/>
          <w:sz w:val="28"/>
          <w:szCs w:val="28"/>
          <w:lang w:val="uk-UA"/>
        </w:rPr>
        <w:t>, а прийняті конструктивні рішення зовнішніх стін забезпечують належні умови комфортного проживання у студентському гуртожитку за кліматичних умов міста Києва.</w:t>
      </w:r>
    </w:p>
    <w:p w14:paraId="351FA277" w14:textId="77777777" w:rsidR="00F70869" w:rsidRPr="00C704F9" w:rsidRDefault="00F70869" w:rsidP="00F70869">
      <w:pPr>
        <w:spacing w:line="360" w:lineRule="auto"/>
        <w:ind w:left="-284" w:right="-279"/>
        <w:rPr>
          <w:rFonts w:ascii="Times New Roman" w:hAnsi="Times New Roman" w:cs="Times New Roman"/>
          <w:sz w:val="28"/>
          <w:szCs w:val="28"/>
          <w:lang w:val="uk-UA"/>
        </w:rPr>
      </w:pPr>
      <w:r w:rsidRPr="00C704F9">
        <w:rPr>
          <w:rFonts w:ascii="Times New Roman" w:hAnsi="Times New Roman" w:cs="Times New Roman"/>
          <w:sz w:val="28"/>
          <w:szCs w:val="28"/>
          <w:lang w:val="uk-UA"/>
        </w:rPr>
        <w:t>Розрахунок перекриття за критичними зимовими умовами</w:t>
      </w:r>
    </w:p>
    <w:p w14:paraId="19A88AA5" w14:textId="77777777" w:rsidR="00F70869" w:rsidRDefault="00F70869" w:rsidP="00F70869">
      <w:pPr>
        <w:spacing w:line="360" w:lineRule="auto"/>
        <w:ind w:left="-284" w:right="-279"/>
        <w:rPr>
          <w:rFonts w:ascii="Times New Roman" w:hAnsi="Times New Roman" w:cs="Times New Roman"/>
          <w:sz w:val="28"/>
          <w:szCs w:val="28"/>
          <w:lang w:val="uk-UA"/>
        </w:rPr>
      </w:pPr>
      <w:r w:rsidRPr="00C704F9">
        <w:rPr>
          <w:rFonts w:ascii="Times New Roman" w:hAnsi="Times New Roman" w:cs="Times New Roman"/>
          <w:sz w:val="28"/>
          <w:szCs w:val="28"/>
          <w:lang w:val="uk-UA"/>
        </w:rPr>
        <w:t xml:space="preserve">І. Розрахунок </w:t>
      </w:r>
      <w:proofErr w:type="spellStart"/>
      <w:r w:rsidRPr="00C704F9">
        <w:rPr>
          <w:rFonts w:ascii="Times New Roman" w:hAnsi="Times New Roman" w:cs="Times New Roman"/>
          <w:sz w:val="28"/>
          <w:szCs w:val="28"/>
          <w:lang w:val="uk-UA"/>
        </w:rPr>
        <w:t>теплозасвоєння</w:t>
      </w:r>
      <w:proofErr w:type="spellEnd"/>
      <w:r w:rsidRPr="00C704F9">
        <w:rPr>
          <w:rFonts w:ascii="Times New Roman" w:hAnsi="Times New Roman" w:cs="Times New Roman"/>
          <w:sz w:val="28"/>
          <w:szCs w:val="28"/>
          <w:lang w:val="uk-UA"/>
        </w:rPr>
        <w:t xml:space="preserve"> поверхні підлоги</w:t>
      </w:r>
    </w:p>
    <w:p w14:paraId="71DBA67E" w14:textId="77777777" w:rsidR="00F70869" w:rsidRDefault="002C520B" w:rsidP="00F70869">
      <w:pPr>
        <w:spacing w:line="360" w:lineRule="auto"/>
        <w:ind w:left="-284" w:right="-279"/>
        <w:rPr>
          <w:rFonts w:ascii="Times New Roman" w:hAnsi="Times New Roman" w:cs="Times New Roman"/>
          <w:sz w:val="28"/>
          <w:szCs w:val="28"/>
          <w:lang w:val="uk-UA"/>
        </w:rPr>
      </w:pPr>
      <m:oMath>
        <m:sSubSup>
          <m:sSubSupPr>
            <m:ctrlPr>
              <w:rPr>
                <w:rFonts w:ascii="Cambria Math" w:hAnsi="Cambria Math" w:cs="Times New Roman"/>
                <w:i/>
                <w:iCs/>
                <w:sz w:val="28"/>
                <w:szCs w:val="28"/>
              </w:rPr>
            </m:ctrlPr>
          </m:sSubSupPr>
          <m:e>
            <m:r>
              <w:rPr>
                <w:rFonts w:ascii="Cambria Math" w:hAnsi="Cambria Math" w:cs="Times New Roman"/>
                <w:sz w:val="28"/>
                <w:szCs w:val="28"/>
              </w:rPr>
              <m:t>R</m:t>
            </m:r>
          </m:e>
          <m:sub>
            <m:r>
              <w:rPr>
                <w:rFonts w:ascii="Cambria Math" w:hAnsi="Cambria Math" w:cs="Times New Roman"/>
                <w:sz w:val="28"/>
                <w:szCs w:val="28"/>
              </w:rPr>
              <m:t>П</m:t>
            </m:r>
          </m:sub>
          <m:sup>
            <m:r>
              <w:rPr>
                <w:rFonts w:ascii="Cambria Math" w:hAnsi="Cambria Math" w:cs="Times New Roman"/>
                <w:sz w:val="28"/>
                <w:szCs w:val="28"/>
                <w:lang w:val="uk-UA"/>
              </w:rPr>
              <m:t>Н</m:t>
            </m:r>
          </m:sup>
        </m:sSubSup>
        <m:r>
          <w:rPr>
            <w:rFonts w:ascii="Cambria Math" w:hAnsi="Cambria Math" w:cs="Times New Roman"/>
            <w:sz w:val="28"/>
            <w:szCs w:val="28"/>
          </w:rPr>
          <m:t>=12</m:t>
        </m:r>
      </m:oMath>
      <w:r w:rsidR="00F70869" w:rsidRPr="002A2E88">
        <w:rPr>
          <w:rFonts w:ascii="Times New Roman" w:hAnsi="Times New Roman" w:cs="Times New Roman"/>
          <w:sz w:val="28"/>
          <w:szCs w:val="28"/>
          <w:lang w:val="uk-UA"/>
        </w:rPr>
        <w:t xml:space="preserve"> </w:t>
      </w:r>
      <w:r w:rsidR="00F70869" w:rsidRPr="006C7FE4">
        <w:rPr>
          <w:rFonts w:ascii="Times New Roman" w:hAnsi="Times New Roman" w:cs="Times New Roman"/>
          <w:sz w:val="28"/>
          <w:szCs w:val="28"/>
          <w:lang w:val="uk-UA"/>
        </w:rPr>
        <w:t>м</w:t>
      </w:r>
      <w:r w:rsidR="00F70869" w:rsidRPr="006C7FE4">
        <w:rPr>
          <w:rFonts w:ascii="Times New Roman" w:hAnsi="Times New Roman" w:cs="Times New Roman"/>
          <w:sz w:val="28"/>
          <w:szCs w:val="28"/>
          <w:vertAlign w:val="superscript"/>
          <w:lang w:val="uk-UA"/>
        </w:rPr>
        <w:t>2</w:t>
      </w:r>
      <w:r w:rsidR="00F70869" w:rsidRPr="006C7FE4">
        <w:rPr>
          <w:rFonts w:ascii="Times New Roman" w:hAnsi="Times New Roman" w:cs="Times New Roman"/>
          <w:sz w:val="28"/>
          <w:szCs w:val="28"/>
          <w:lang w:val="uk-UA"/>
        </w:rPr>
        <w:t>°C/Вт</w:t>
      </w:r>
    </w:p>
    <w:p w14:paraId="128F25B7" w14:textId="77777777" w:rsidR="00F70869" w:rsidRDefault="00F70869" w:rsidP="00F70869">
      <w:pPr>
        <w:spacing w:line="360" w:lineRule="auto"/>
        <w:ind w:left="-284" w:right="-279"/>
        <w:rPr>
          <w:rFonts w:ascii="Times New Roman" w:hAnsi="Times New Roman" w:cs="Times New Roman"/>
          <w:sz w:val="28"/>
          <w:szCs w:val="28"/>
          <w:lang w:val="uk-UA"/>
        </w:rPr>
      </w:pPr>
      <w:r w:rsidRPr="002A2E88">
        <w:rPr>
          <w:rFonts w:ascii="Times New Roman" w:hAnsi="Times New Roman" w:cs="Times New Roman"/>
          <w:sz w:val="28"/>
          <w:szCs w:val="28"/>
          <w:lang w:val="uk-UA"/>
        </w:rPr>
        <w:t>ІІ. Визначення теплового опору підлоги</w:t>
      </w:r>
    </w:p>
    <w:p w14:paraId="18A68D5D" w14:textId="64E16731" w:rsidR="00F70869" w:rsidRDefault="00F70869" w:rsidP="00F70869">
      <w:pPr>
        <w:spacing w:line="360" w:lineRule="auto"/>
        <w:ind w:left="-284" w:right="-279"/>
        <w:rPr>
          <w:rFonts w:ascii="Times New Roman" w:eastAsiaTheme="minorEastAsia" w:hAnsi="Times New Roman" w:cs="Times New Roman"/>
          <w:sz w:val="28"/>
          <w:szCs w:val="28"/>
          <w:lang w:val="uk-UA"/>
        </w:rPr>
      </w:pPr>
      <w:r w:rsidRPr="00EB6553">
        <w:rPr>
          <w:rFonts w:ascii="Times New Roman" w:hAnsi="Times New Roman" w:cs="Times New Roman"/>
          <w:sz w:val="28"/>
          <w:szCs w:val="28"/>
        </w:rPr>
        <w:t>R</w:t>
      </w:r>
      <w:r w:rsidRPr="00EB6553">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δ</m:t>
            </m:r>
          </m:num>
          <m:den>
            <m:r>
              <w:rPr>
                <w:rFonts w:ascii="Cambria Math" w:hAnsi="Cambria Math" w:cs="Times New Roman"/>
                <w:sz w:val="28"/>
                <w:szCs w:val="28"/>
                <w:lang w:val="uk-UA"/>
              </w:rPr>
              <m:t>λ</m:t>
            </m:r>
          </m:den>
        </m:f>
      </m:oMath>
    </w:p>
    <w:p w14:paraId="3640B2D2" w14:textId="77777777" w:rsidR="00650529" w:rsidRDefault="00650529" w:rsidP="00F70869">
      <w:pPr>
        <w:spacing w:line="360" w:lineRule="auto"/>
        <w:ind w:left="-284" w:right="-279"/>
        <w:rPr>
          <w:rFonts w:ascii="Times New Roman" w:eastAsiaTheme="minorEastAsia" w:hAnsi="Times New Roman" w:cs="Times New Roman"/>
          <w:sz w:val="28"/>
          <w:szCs w:val="28"/>
          <w:lang w:val="uk-UA"/>
        </w:rPr>
      </w:pPr>
    </w:p>
    <w:tbl>
      <w:tblPr>
        <w:tblStyle w:val="aa"/>
        <w:tblW w:w="0" w:type="auto"/>
        <w:tblInd w:w="-284" w:type="dxa"/>
        <w:tblLook w:val="04A0" w:firstRow="1" w:lastRow="0" w:firstColumn="1" w:lastColumn="0" w:noHBand="0" w:noVBand="1"/>
      </w:tblPr>
      <w:tblGrid>
        <w:gridCol w:w="2831"/>
        <w:gridCol w:w="992"/>
        <w:gridCol w:w="938"/>
        <w:gridCol w:w="1138"/>
        <w:gridCol w:w="1138"/>
        <w:gridCol w:w="1417"/>
        <w:gridCol w:w="1180"/>
      </w:tblGrid>
      <w:tr w:rsidR="00F70869" w14:paraId="064B230D" w14:textId="77777777" w:rsidTr="002D6888">
        <w:tc>
          <w:tcPr>
            <w:tcW w:w="2831" w:type="dxa"/>
          </w:tcPr>
          <w:p w14:paraId="4889DEE2"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lastRenderedPageBreak/>
              <w:t>Структура перекриття</w:t>
            </w:r>
          </w:p>
        </w:tc>
        <w:tc>
          <w:tcPr>
            <w:tcW w:w="992" w:type="dxa"/>
          </w:tcPr>
          <w:p w14:paraId="6C38637C" w14:textId="77777777" w:rsidR="00F70869" w:rsidRPr="00671F19" w:rsidRDefault="00F70869" w:rsidP="002D6888">
            <w:pPr>
              <w:spacing w:line="360" w:lineRule="auto"/>
              <w:ind w:right="-279"/>
              <w:rPr>
                <w:rFonts w:ascii="Times New Roman" w:hAnsi="Times New Roman" w:cs="Times New Roman"/>
                <w:sz w:val="28"/>
                <w:szCs w:val="28"/>
                <w:lang w:val="uk-UA"/>
              </w:rPr>
            </w:pPr>
            <w:r w:rsidRPr="00671F19">
              <w:rPr>
                <w:rFonts w:ascii="Times New Roman" w:hAnsi="Times New Roman" w:cs="Times New Roman"/>
                <w:sz w:val="28"/>
                <w:szCs w:val="28"/>
                <w:lang w:val="uk-UA"/>
              </w:rPr>
              <w:t>σ м</w:t>
            </w:r>
          </w:p>
        </w:tc>
        <w:tc>
          <w:tcPr>
            <w:tcW w:w="938" w:type="dxa"/>
          </w:tcPr>
          <w:p w14:paraId="4A4D6EA7" w14:textId="77777777" w:rsidR="00F70869" w:rsidRPr="00671F19" w:rsidRDefault="00F70869" w:rsidP="002D6888">
            <w:pPr>
              <w:spacing w:line="360" w:lineRule="auto"/>
              <w:ind w:right="-279"/>
              <w:rPr>
                <w:rFonts w:ascii="Times New Roman" w:hAnsi="Times New Roman" w:cs="Times New Roman"/>
                <w:sz w:val="28"/>
                <w:szCs w:val="28"/>
                <w:lang w:val="uk-UA"/>
              </w:rPr>
            </w:pPr>
            <w:r w:rsidRPr="00671F19">
              <w:rPr>
                <w:rFonts w:ascii="Times New Roman" w:hAnsi="Times New Roman" w:cs="Times New Roman"/>
                <w:sz w:val="28"/>
                <w:szCs w:val="28"/>
                <w:lang w:val="uk-UA"/>
              </w:rPr>
              <w:t>ρ</w:t>
            </w:r>
          </w:p>
          <w:p w14:paraId="179AD802" w14:textId="77777777" w:rsidR="00F70869" w:rsidRPr="00671F19" w:rsidRDefault="00F70869" w:rsidP="002D6888">
            <w:pPr>
              <w:spacing w:line="360" w:lineRule="auto"/>
              <w:ind w:right="-279"/>
              <w:rPr>
                <w:rFonts w:ascii="Times New Roman" w:hAnsi="Times New Roman" w:cs="Times New Roman"/>
                <w:sz w:val="28"/>
                <w:szCs w:val="28"/>
                <w:lang w:val="uk-UA"/>
              </w:rPr>
            </w:pPr>
            <w:r w:rsidRPr="00671F19">
              <w:rPr>
                <w:rFonts w:ascii="Times New Roman" w:hAnsi="Times New Roman" w:cs="Times New Roman"/>
                <w:sz w:val="28"/>
                <w:szCs w:val="28"/>
                <w:lang w:val="uk-UA"/>
              </w:rPr>
              <w:t>кг/м3</w:t>
            </w:r>
          </w:p>
        </w:tc>
        <w:tc>
          <w:tcPr>
            <w:tcW w:w="1138" w:type="dxa"/>
          </w:tcPr>
          <w:p w14:paraId="2A5D8850" w14:textId="77777777" w:rsidR="00F70869" w:rsidRPr="00671F19" w:rsidRDefault="00F70869" w:rsidP="002D6888">
            <w:pPr>
              <w:spacing w:line="360" w:lineRule="auto"/>
              <w:ind w:right="-279"/>
              <w:rPr>
                <w:rFonts w:ascii="Times New Roman" w:hAnsi="Times New Roman" w:cs="Times New Roman"/>
                <w:sz w:val="28"/>
                <w:szCs w:val="28"/>
                <w:lang w:val="uk-UA"/>
              </w:rPr>
            </w:pPr>
            <w:r w:rsidRPr="00671F19">
              <w:rPr>
                <w:rFonts w:ascii="Times New Roman" w:hAnsi="Times New Roman" w:cs="Times New Roman"/>
                <w:sz w:val="28"/>
                <w:szCs w:val="28"/>
                <w:lang w:val="uk-UA"/>
              </w:rPr>
              <w:t>λ</w:t>
            </w:r>
          </w:p>
          <w:p w14:paraId="614338C1" w14:textId="77777777" w:rsidR="00F70869" w:rsidRPr="00671F19" w:rsidRDefault="00F70869" w:rsidP="002D6888">
            <w:pPr>
              <w:spacing w:line="360" w:lineRule="auto"/>
              <w:ind w:right="-279"/>
              <w:rPr>
                <w:rFonts w:ascii="Times New Roman" w:hAnsi="Times New Roman" w:cs="Times New Roman"/>
                <w:sz w:val="28"/>
                <w:szCs w:val="28"/>
                <w:lang w:val="uk-UA"/>
              </w:rPr>
            </w:pPr>
            <w:r w:rsidRPr="00671F19">
              <w:rPr>
                <w:rFonts w:ascii="Times New Roman" w:hAnsi="Times New Roman" w:cs="Times New Roman"/>
                <w:sz w:val="28"/>
                <w:szCs w:val="28"/>
                <w:lang w:val="uk-UA"/>
              </w:rPr>
              <w:t>Вт/</w:t>
            </w:r>
            <w:proofErr w:type="spellStart"/>
            <w:r w:rsidRPr="00671F19">
              <w:rPr>
                <w:rFonts w:ascii="Times New Roman" w:hAnsi="Times New Roman" w:cs="Times New Roman"/>
                <w:sz w:val="28"/>
                <w:szCs w:val="28"/>
                <w:lang w:val="uk-UA"/>
              </w:rPr>
              <w:t>м°C</w:t>
            </w:r>
            <w:proofErr w:type="spellEnd"/>
          </w:p>
        </w:tc>
        <w:tc>
          <w:tcPr>
            <w:tcW w:w="1138" w:type="dxa"/>
          </w:tcPr>
          <w:p w14:paraId="6AE54031" w14:textId="77777777" w:rsidR="00F70869" w:rsidRPr="00671F19" w:rsidRDefault="00F70869" w:rsidP="002D6888">
            <w:pPr>
              <w:spacing w:line="360" w:lineRule="auto"/>
              <w:ind w:right="-279"/>
              <w:rPr>
                <w:rFonts w:ascii="Times New Roman" w:hAnsi="Times New Roman" w:cs="Times New Roman"/>
                <w:sz w:val="28"/>
                <w:szCs w:val="28"/>
                <w:lang w:val="uk-UA"/>
              </w:rPr>
            </w:pPr>
            <w:r w:rsidRPr="00671F19">
              <w:rPr>
                <w:rFonts w:ascii="Times New Roman" w:hAnsi="Times New Roman" w:cs="Times New Roman"/>
                <w:sz w:val="28"/>
                <w:szCs w:val="28"/>
                <w:lang w:val="uk-UA"/>
              </w:rPr>
              <w:t>s</w:t>
            </w:r>
          </w:p>
          <w:p w14:paraId="77DC9035" w14:textId="77777777" w:rsidR="00F70869" w:rsidRPr="00671F19" w:rsidRDefault="00F70869" w:rsidP="002D6888">
            <w:pPr>
              <w:spacing w:line="360" w:lineRule="auto"/>
              <w:ind w:right="-279"/>
              <w:rPr>
                <w:rFonts w:ascii="Times New Roman" w:hAnsi="Times New Roman" w:cs="Times New Roman"/>
                <w:sz w:val="28"/>
                <w:szCs w:val="28"/>
                <w:lang w:val="uk-UA"/>
              </w:rPr>
            </w:pPr>
            <w:r w:rsidRPr="00671F19">
              <w:rPr>
                <w:rFonts w:ascii="Times New Roman" w:hAnsi="Times New Roman" w:cs="Times New Roman"/>
                <w:sz w:val="28"/>
                <w:szCs w:val="28"/>
                <w:lang w:val="uk-UA"/>
              </w:rPr>
              <w:t>Вт/</w:t>
            </w:r>
            <w:proofErr w:type="spellStart"/>
            <w:r w:rsidRPr="00671F19">
              <w:rPr>
                <w:rFonts w:ascii="Times New Roman" w:hAnsi="Times New Roman" w:cs="Times New Roman"/>
                <w:sz w:val="28"/>
                <w:szCs w:val="28"/>
                <w:lang w:val="uk-UA"/>
              </w:rPr>
              <w:t>м°C</w:t>
            </w:r>
            <w:proofErr w:type="spellEnd"/>
          </w:p>
        </w:tc>
        <w:tc>
          <w:tcPr>
            <w:tcW w:w="1417" w:type="dxa"/>
          </w:tcPr>
          <w:p w14:paraId="63953D8F" w14:textId="77777777" w:rsidR="00F70869" w:rsidRPr="00671F19" w:rsidRDefault="00F70869" w:rsidP="002D6888">
            <w:pPr>
              <w:spacing w:line="360" w:lineRule="auto"/>
              <w:ind w:right="-279"/>
              <w:rPr>
                <w:rFonts w:ascii="Times New Roman" w:hAnsi="Times New Roman" w:cs="Times New Roman"/>
                <w:sz w:val="28"/>
                <w:szCs w:val="28"/>
                <w:lang w:val="uk-UA"/>
              </w:rPr>
            </w:pPr>
            <w:r w:rsidRPr="00671F19">
              <w:rPr>
                <w:rFonts w:ascii="Times New Roman" w:hAnsi="Times New Roman" w:cs="Times New Roman"/>
                <w:sz w:val="28"/>
                <w:szCs w:val="28"/>
                <w:lang w:val="uk-UA"/>
              </w:rPr>
              <w:t>μ</w:t>
            </w:r>
          </w:p>
          <w:p w14:paraId="6F677DF9" w14:textId="77777777" w:rsidR="00F70869" w:rsidRPr="00671F19" w:rsidRDefault="00F70869" w:rsidP="002D6888">
            <w:pPr>
              <w:spacing w:line="360" w:lineRule="auto"/>
              <w:ind w:right="-279"/>
              <w:rPr>
                <w:rFonts w:ascii="Times New Roman" w:hAnsi="Times New Roman" w:cs="Times New Roman"/>
                <w:sz w:val="28"/>
                <w:szCs w:val="28"/>
                <w:lang w:val="uk-UA"/>
              </w:rPr>
            </w:pPr>
            <w:r w:rsidRPr="00671F19">
              <w:rPr>
                <w:rFonts w:ascii="Times New Roman" w:hAnsi="Times New Roman" w:cs="Times New Roman"/>
                <w:sz w:val="28"/>
                <w:szCs w:val="28"/>
                <w:lang w:val="uk-UA"/>
              </w:rPr>
              <w:t>мг/</w:t>
            </w:r>
            <w:proofErr w:type="spellStart"/>
            <w:r w:rsidRPr="00671F19">
              <w:rPr>
                <w:rFonts w:ascii="Times New Roman" w:hAnsi="Times New Roman" w:cs="Times New Roman"/>
                <w:sz w:val="28"/>
                <w:szCs w:val="28"/>
                <w:lang w:val="uk-UA"/>
              </w:rPr>
              <w:t>м·ч·Па</w:t>
            </w:r>
            <w:proofErr w:type="spellEnd"/>
          </w:p>
        </w:tc>
        <w:tc>
          <w:tcPr>
            <w:tcW w:w="1180" w:type="dxa"/>
          </w:tcPr>
          <w:p w14:paraId="7058B04A" w14:textId="77777777" w:rsidR="00F70869" w:rsidRPr="00671F19" w:rsidRDefault="00F70869" w:rsidP="002D6888">
            <w:pPr>
              <w:spacing w:line="360" w:lineRule="auto"/>
              <w:ind w:right="-279"/>
              <w:rPr>
                <w:rFonts w:ascii="Times New Roman" w:hAnsi="Times New Roman" w:cs="Times New Roman"/>
                <w:sz w:val="28"/>
                <w:szCs w:val="28"/>
                <w:lang w:val="uk-UA"/>
              </w:rPr>
            </w:pPr>
            <w:proofErr w:type="spellStart"/>
            <w:r w:rsidRPr="00671F19">
              <w:rPr>
                <w:rFonts w:ascii="Times New Roman" w:hAnsi="Times New Roman" w:cs="Times New Roman"/>
                <w:sz w:val="28"/>
                <w:szCs w:val="28"/>
                <w:lang w:val="uk-UA"/>
              </w:rPr>
              <w:t>R</w:t>
            </w:r>
            <w:r w:rsidRPr="00671F19">
              <w:rPr>
                <w:rFonts w:ascii="Times New Roman" w:hAnsi="Times New Roman" w:cs="Times New Roman"/>
                <w:sz w:val="28"/>
                <w:szCs w:val="28"/>
                <w:vertAlign w:val="subscript"/>
                <w:lang w:val="uk-UA"/>
              </w:rPr>
              <w:t>п</w:t>
            </w:r>
            <w:proofErr w:type="spellEnd"/>
          </w:p>
          <w:p w14:paraId="15700A63" w14:textId="77777777" w:rsidR="00F70869" w:rsidRPr="00671F19" w:rsidRDefault="00F70869" w:rsidP="002D6888">
            <w:pPr>
              <w:spacing w:line="360" w:lineRule="auto"/>
              <w:ind w:right="-279"/>
              <w:rPr>
                <w:rFonts w:ascii="Times New Roman" w:hAnsi="Times New Roman" w:cs="Times New Roman"/>
                <w:sz w:val="28"/>
                <w:szCs w:val="28"/>
                <w:vertAlign w:val="superscript"/>
                <w:lang w:val="uk-UA"/>
              </w:rPr>
            </w:pPr>
            <w:r w:rsidRPr="00671F19">
              <w:rPr>
                <w:rFonts w:ascii="Times New Roman" w:hAnsi="Times New Roman" w:cs="Times New Roman"/>
                <w:sz w:val="28"/>
                <w:szCs w:val="28"/>
                <w:lang w:val="uk-UA"/>
              </w:rPr>
              <w:t>м</w:t>
            </w:r>
            <w:r w:rsidRPr="00671F19">
              <w:rPr>
                <w:rFonts w:ascii="Times New Roman" w:hAnsi="Times New Roman" w:cs="Times New Roman"/>
                <w:sz w:val="28"/>
                <w:szCs w:val="28"/>
                <w:vertAlign w:val="superscript"/>
                <w:lang w:val="uk-UA"/>
              </w:rPr>
              <w:t>2</w:t>
            </w:r>
            <w:r w:rsidRPr="00671F19">
              <w:rPr>
                <w:rFonts w:ascii="Times New Roman" w:hAnsi="Times New Roman" w:cs="Times New Roman"/>
                <w:sz w:val="28"/>
                <w:szCs w:val="28"/>
                <w:lang w:val="uk-UA"/>
              </w:rPr>
              <w:t>°C/Вт</w:t>
            </w:r>
          </w:p>
        </w:tc>
      </w:tr>
      <w:tr w:rsidR="00F70869" w14:paraId="709FC500" w14:textId="77777777" w:rsidTr="002D6888">
        <w:tc>
          <w:tcPr>
            <w:tcW w:w="2831" w:type="dxa"/>
          </w:tcPr>
          <w:p w14:paraId="0B8C6E36" w14:textId="77777777" w:rsidR="00F70869" w:rsidRPr="00D11556" w:rsidRDefault="00F70869" w:rsidP="002D6888">
            <w:pPr>
              <w:spacing w:line="360" w:lineRule="auto"/>
              <w:ind w:right="-279"/>
              <w:rPr>
                <w:rFonts w:ascii="Times New Roman" w:eastAsiaTheme="minorEastAsia" w:hAnsi="Times New Roman" w:cs="Times New Roman"/>
                <w:sz w:val="28"/>
                <w:szCs w:val="28"/>
                <w:lang w:val="uk-UA"/>
              </w:rPr>
            </w:pPr>
            <w:proofErr w:type="spellStart"/>
            <w:r w:rsidRPr="00D11556">
              <w:rPr>
                <w:rFonts w:ascii="Times New Roman" w:hAnsi="Times New Roman" w:cs="Times New Roman"/>
                <w:sz w:val="28"/>
                <w:szCs w:val="28"/>
              </w:rPr>
              <w:t>Наливна</w:t>
            </w:r>
            <w:proofErr w:type="spellEnd"/>
            <w:r w:rsidRPr="00D11556">
              <w:rPr>
                <w:rFonts w:ascii="Times New Roman" w:hAnsi="Times New Roman" w:cs="Times New Roman"/>
                <w:sz w:val="28"/>
                <w:szCs w:val="28"/>
              </w:rPr>
              <w:t xml:space="preserve"> </w:t>
            </w:r>
            <w:proofErr w:type="spellStart"/>
            <w:r w:rsidRPr="00D11556">
              <w:rPr>
                <w:rFonts w:ascii="Times New Roman" w:hAnsi="Times New Roman" w:cs="Times New Roman"/>
                <w:sz w:val="28"/>
                <w:szCs w:val="28"/>
              </w:rPr>
              <w:t>підлога</w:t>
            </w:r>
            <w:proofErr w:type="spellEnd"/>
            <w:r>
              <w:rPr>
                <w:rFonts w:ascii="Times New Roman" w:hAnsi="Times New Roman" w:cs="Times New Roman"/>
                <w:sz w:val="28"/>
                <w:szCs w:val="28"/>
                <w:lang w:val="uk-UA"/>
              </w:rPr>
              <w:t xml:space="preserve"> </w:t>
            </w:r>
            <w:r w:rsidRPr="00D11556">
              <w:rPr>
                <w:rFonts w:ascii="Times New Roman" w:hAnsi="Times New Roman" w:cs="Times New Roman"/>
                <w:sz w:val="28"/>
                <w:szCs w:val="28"/>
                <w:lang w:val="uk-UA"/>
              </w:rPr>
              <w:t>(</w:t>
            </w:r>
            <w:proofErr w:type="spellStart"/>
            <w:r>
              <w:rPr>
                <w:rFonts w:ascii="Times New Roman" w:hAnsi="Times New Roman" w:cs="Times New Roman"/>
                <w:sz w:val="28"/>
                <w:szCs w:val="28"/>
              </w:rPr>
              <w:t>цементно-</w:t>
            </w:r>
            <w:r w:rsidRPr="00D11556">
              <w:rPr>
                <w:rFonts w:ascii="Times New Roman" w:hAnsi="Times New Roman" w:cs="Times New Roman"/>
                <w:sz w:val="28"/>
                <w:szCs w:val="28"/>
              </w:rPr>
              <w:t>полімерна</w:t>
            </w:r>
            <w:proofErr w:type="spellEnd"/>
            <w:r w:rsidRPr="00D11556">
              <w:rPr>
                <w:rFonts w:ascii="Times New Roman" w:hAnsi="Times New Roman" w:cs="Times New Roman"/>
                <w:sz w:val="28"/>
                <w:szCs w:val="28"/>
                <w:lang w:val="uk-UA"/>
              </w:rPr>
              <w:t>)</w:t>
            </w:r>
          </w:p>
        </w:tc>
        <w:tc>
          <w:tcPr>
            <w:tcW w:w="992" w:type="dxa"/>
          </w:tcPr>
          <w:p w14:paraId="256CC1D8" w14:textId="77777777" w:rsidR="00F70869" w:rsidRPr="00671F19" w:rsidRDefault="00F70869" w:rsidP="002D6888">
            <w:pPr>
              <w:spacing w:line="360" w:lineRule="auto"/>
              <w:ind w:right="-279"/>
              <w:rPr>
                <w:rFonts w:ascii="Times New Roman" w:hAnsi="Times New Roman" w:cs="Times New Roman"/>
                <w:sz w:val="28"/>
                <w:szCs w:val="28"/>
                <w:lang w:val="uk-UA"/>
              </w:rPr>
            </w:pPr>
            <w:r w:rsidRPr="00671F19">
              <w:rPr>
                <w:rFonts w:ascii="Times New Roman" w:hAnsi="Times New Roman" w:cs="Times New Roman"/>
                <w:sz w:val="28"/>
                <w:szCs w:val="28"/>
              </w:rPr>
              <w:t>0,005</w:t>
            </w:r>
          </w:p>
        </w:tc>
        <w:tc>
          <w:tcPr>
            <w:tcW w:w="938" w:type="dxa"/>
          </w:tcPr>
          <w:p w14:paraId="58554619" w14:textId="77777777" w:rsidR="00F70869" w:rsidRPr="00671F19" w:rsidRDefault="00F70869" w:rsidP="002D6888">
            <w:pPr>
              <w:spacing w:line="360" w:lineRule="auto"/>
              <w:ind w:right="-279"/>
              <w:rPr>
                <w:rFonts w:ascii="Times New Roman" w:hAnsi="Times New Roman" w:cs="Times New Roman"/>
                <w:sz w:val="28"/>
                <w:szCs w:val="28"/>
                <w:lang w:val="uk-UA"/>
              </w:rPr>
            </w:pPr>
            <w:r>
              <w:rPr>
                <w:rFonts w:ascii="Times New Roman" w:hAnsi="Times New Roman" w:cs="Times New Roman"/>
                <w:sz w:val="28"/>
                <w:szCs w:val="28"/>
                <w:lang w:val="uk-UA"/>
              </w:rPr>
              <w:t>18</w:t>
            </w:r>
            <w:r w:rsidRPr="00671F19">
              <w:rPr>
                <w:rFonts w:ascii="Times New Roman" w:hAnsi="Times New Roman" w:cs="Times New Roman"/>
                <w:sz w:val="28"/>
                <w:szCs w:val="28"/>
                <w:lang w:val="uk-UA"/>
              </w:rPr>
              <w:t>00</w:t>
            </w:r>
          </w:p>
        </w:tc>
        <w:tc>
          <w:tcPr>
            <w:tcW w:w="1138" w:type="dxa"/>
          </w:tcPr>
          <w:p w14:paraId="5A6F039F" w14:textId="77777777" w:rsidR="00F70869" w:rsidRPr="00671F19" w:rsidRDefault="00F70869" w:rsidP="002D6888">
            <w:pPr>
              <w:spacing w:line="360" w:lineRule="auto"/>
              <w:ind w:right="-279"/>
              <w:rPr>
                <w:rFonts w:ascii="Times New Roman" w:hAnsi="Times New Roman" w:cs="Times New Roman"/>
                <w:sz w:val="28"/>
                <w:szCs w:val="28"/>
                <w:lang w:val="uk-UA"/>
              </w:rPr>
            </w:pPr>
            <w:r w:rsidRPr="00671F19">
              <w:rPr>
                <w:rFonts w:ascii="Times New Roman" w:hAnsi="Times New Roman" w:cs="Times New Roman"/>
                <w:sz w:val="28"/>
                <w:szCs w:val="28"/>
                <w:lang w:val="uk-UA"/>
              </w:rPr>
              <w:t>0,30</w:t>
            </w:r>
          </w:p>
        </w:tc>
        <w:tc>
          <w:tcPr>
            <w:tcW w:w="1138" w:type="dxa"/>
          </w:tcPr>
          <w:p w14:paraId="6FEAE318" w14:textId="77777777" w:rsidR="00F70869" w:rsidRPr="00671F19" w:rsidRDefault="00F70869" w:rsidP="002D6888">
            <w:pPr>
              <w:spacing w:line="360" w:lineRule="auto"/>
              <w:ind w:right="-279"/>
              <w:rPr>
                <w:rFonts w:ascii="Times New Roman" w:hAnsi="Times New Roman" w:cs="Times New Roman"/>
                <w:sz w:val="28"/>
                <w:szCs w:val="28"/>
                <w:lang w:val="uk-UA"/>
              </w:rPr>
            </w:pPr>
            <w:r w:rsidRPr="00671F19">
              <w:rPr>
                <w:rFonts w:ascii="Times New Roman" w:hAnsi="Times New Roman" w:cs="Times New Roman"/>
                <w:sz w:val="28"/>
                <w:szCs w:val="28"/>
                <w:lang w:val="uk-UA"/>
              </w:rPr>
              <w:t>4,5</w:t>
            </w:r>
          </w:p>
        </w:tc>
        <w:tc>
          <w:tcPr>
            <w:tcW w:w="1417" w:type="dxa"/>
          </w:tcPr>
          <w:p w14:paraId="211704FC" w14:textId="77777777" w:rsidR="00F70869" w:rsidRPr="00671F19" w:rsidRDefault="00F70869" w:rsidP="002D6888">
            <w:pPr>
              <w:spacing w:line="360" w:lineRule="auto"/>
              <w:ind w:right="-279"/>
              <w:rPr>
                <w:rFonts w:ascii="Times New Roman" w:hAnsi="Times New Roman" w:cs="Times New Roman"/>
                <w:sz w:val="28"/>
                <w:szCs w:val="28"/>
                <w:lang w:val="uk-UA"/>
              </w:rPr>
            </w:pPr>
            <w:r w:rsidRPr="00671F19">
              <w:rPr>
                <w:rFonts w:ascii="Times New Roman" w:hAnsi="Times New Roman" w:cs="Times New Roman"/>
                <w:sz w:val="28"/>
                <w:szCs w:val="28"/>
                <w:lang w:val="uk-UA"/>
              </w:rPr>
              <w:t>0,05</w:t>
            </w:r>
          </w:p>
        </w:tc>
        <w:tc>
          <w:tcPr>
            <w:tcW w:w="1180" w:type="dxa"/>
          </w:tcPr>
          <w:p w14:paraId="0B26F55E" w14:textId="77777777" w:rsidR="00F70869" w:rsidRPr="00671F19" w:rsidRDefault="00F70869" w:rsidP="002D6888">
            <w:pPr>
              <w:spacing w:line="360" w:lineRule="auto"/>
              <w:ind w:right="-279"/>
              <w:rPr>
                <w:rFonts w:ascii="Times New Roman" w:hAnsi="Times New Roman" w:cs="Times New Roman"/>
                <w:sz w:val="28"/>
                <w:szCs w:val="28"/>
                <w:lang w:val="uk-UA"/>
              </w:rPr>
            </w:pPr>
          </w:p>
        </w:tc>
      </w:tr>
      <w:tr w:rsidR="00F70869" w14:paraId="22FE0A12" w14:textId="77777777" w:rsidTr="002D6888">
        <w:tc>
          <w:tcPr>
            <w:tcW w:w="2831" w:type="dxa"/>
          </w:tcPr>
          <w:p w14:paraId="3C55977F"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Цементно-піщаний</w:t>
            </w:r>
          </w:p>
          <w:p w14:paraId="3AA1BEC6"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розчин</w:t>
            </w:r>
          </w:p>
        </w:tc>
        <w:tc>
          <w:tcPr>
            <w:tcW w:w="992" w:type="dxa"/>
          </w:tcPr>
          <w:p w14:paraId="6A209163"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0,01</w:t>
            </w:r>
          </w:p>
        </w:tc>
        <w:tc>
          <w:tcPr>
            <w:tcW w:w="938" w:type="dxa"/>
          </w:tcPr>
          <w:p w14:paraId="7E766C89"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1800</w:t>
            </w:r>
          </w:p>
        </w:tc>
        <w:tc>
          <w:tcPr>
            <w:tcW w:w="1138" w:type="dxa"/>
          </w:tcPr>
          <w:p w14:paraId="202EC15A"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0,93</w:t>
            </w:r>
          </w:p>
        </w:tc>
        <w:tc>
          <w:tcPr>
            <w:tcW w:w="1138" w:type="dxa"/>
          </w:tcPr>
          <w:p w14:paraId="3CBC5DA8"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11,09</w:t>
            </w:r>
          </w:p>
        </w:tc>
        <w:tc>
          <w:tcPr>
            <w:tcW w:w="1417" w:type="dxa"/>
          </w:tcPr>
          <w:p w14:paraId="2161C635"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0,09</w:t>
            </w:r>
          </w:p>
        </w:tc>
        <w:tc>
          <w:tcPr>
            <w:tcW w:w="1180" w:type="dxa"/>
          </w:tcPr>
          <w:p w14:paraId="3EFDA05E"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p>
        </w:tc>
      </w:tr>
      <w:tr w:rsidR="00F70869" w14:paraId="7A9A6095" w14:textId="77777777" w:rsidTr="002D6888">
        <w:tc>
          <w:tcPr>
            <w:tcW w:w="2831" w:type="dxa"/>
          </w:tcPr>
          <w:p w14:paraId="06D518CD"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Пароізоляція</w:t>
            </w:r>
          </w:p>
        </w:tc>
        <w:tc>
          <w:tcPr>
            <w:tcW w:w="992" w:type="dxa"/>
          </w:tcPr>
          <w:p w14:paraId="38253628"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0,0001</w:t>
            </w:r>
          </w:p>
        </w:tc>
        <w:tc>
          <w:tcPr>
            <w:tcW w:w="938" w:type="dxa"/>
          </w:tcPr>
          <w:p w14:paraId="069B7387"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p>
        </w:tc>
        <w:tc>
          <w:tcPr>
            <w:tcW w:w="1138" w:type="dxa"/>
          </w:tcPr>
          <w:p w14:paraId="14ABB11A"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p>
        </w:tc>
        <w:tc>
          <w:tcPr>
            <w:tcW w:w="1138" w:type="dxa"/>
          </w:tcPr>
          <w:p w14:paraId="19B5E89F"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p>
        </w:tc>
        <w:tc>
          <w:tcPr>
            <w:tcW w:w="1417" w:type="dxa"/>
          </w:tcPr>
          <w:p w14:paraId="72A9DBBF"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p>
        </w:tc>
        <w:tc>
          <w:tcPr>
            <w:tcW w:w="1180" w:type="dxa"/>
          </w:tcPr>
          <w:p w14:paraId="7960333B"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0,9</w:t>
            </w:r>
          </w:p>
        </w:tc>
      </w:tr>
      <w:tr w:rsidR="00F70869" w14:paraId="2C3894C2" w14:textId="77777777" w:rsidTr="002D6888">
        <w:tc>
          <w:tcPr>
            <w:tcW w:w="2831" w:type="dxa"/>
          </w:tcPr>
          <w:p w14:paraId="0F78219A"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Залізобетон</w:t>
            </w:r>
          </w:p>
        </w:tc>
        <w:tc>
          <w:tcPr>
            <w:tcW w:w="992" w:type="dxa"/>
          </w:tcPr>
          <w:p w14:paraId="0EADD2F6"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0,2</w:t>
            </w:r>
          </w:p>
        </w:tc>
        <w:tc>
          <w:tcPr>
            <w:tcW w:w="938" w:type="dxa"/>
          </w:tcPr>
          <w:p w14:paraId="3D82DBD1"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2500</w:t>
            </w:r>
          </w:p>
        </w:tc>
        <w:tc>
          <w:tcPr>
            <w:tcW w:w="1138" w:type="dxa"/>
          </w:tcPr>
          <w:p w14:paraId="6037C075"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2,04</w:t>
            </w:r>
          </w:p>
        </w:tc>
        <w:tc>
          <w:tcPr>
            <w:tcW w:w="1138" w:type="dxa"/>
          </w:tcPr>
          <w:p w14:paraId="55DF390C"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18,9</w:t>
            </w:r>
          </w:p>
        </w:tc>
        <w:tc>
          <w:tcPr>
            <w:tcW w:w="1417" w:type="dxa"/>
          </w:tcPr>
          <w:p w14:paraId="6F9C5474"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0,03</w:t>
            </w:r>
          </w:p>
        </w:tc>
        <w:tc>
          <w:tcPr>
            <w:tcW w:w="1180" w:type="dxa"/>
          </w:tcPr>
          <w:p w14:paraId="5B60D0D6"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p>
        </w:tc>
      </w:tr>
      <w:tr w:rsidR="00F70869" w14:paraId="64DD2167" w14:textId="77777777" w:rsidTr="002D6888">
        <w:tc>
          <w:tcPr>
            <w:tcW w:w="2831" w:type="dxa"/>
          </w:tcPr>
          <w:p w14:paraId="11AFA95A"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Мінеральна вата</w:t>
            </w:r>
          </w:p>
        </w:tc>
        <w:tc>
          <w:tcPr>
            <w:tcW w:w="992" w:type="dxa"/>
          </w:tcPr>
          <w:p w14:paraId="1B009121"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0,2</w:t>
            </w:r>
          </w:p>
        </w:tc>
        <w:tc>
          <w:tcPr>
            <w:tcW w:w="938" w:type="dxa"/>
          </w:tcPr>
          <w:p w14:paraId="7FCC51A3"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200</w:t>
            </w:r>
          </w:p>
        </w:tc>
        <w:tc>
          <w:tcPr>
            <w:tcW w:w="1138" w:type="dxa"/>
          </w:tcPr>
          <w:p w14:paraId="5C64D253"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0,06</w:t>
            </w:r>
          </w:p>
        </w:tc>
        <w:tc>
          <w:tcPr>
            <w:tcW w:w="1138" w:type="dxa"/>
          </w:tcPr>
          <w:p w14:paraId="22E59A96"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1,01</w:t>
            </w:r>
          </w:p>
        </w:tc>
        <w:tc>
          <w:tcPr>
            <w:tcW w:w="1417" w:type="dxa"/>
          </w:tcPr>
          <w:p w14:paraId="5D683D90"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0,45</w:t>
            </w:r>
          </w:p>
        </w:tc>
        <w:tc>
          <w:tcPr>
            <w:tcW w:w="1180" w:type="dxa"/>
          </w:tcPr>
          <w:p w14:paraId="030EABB0"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p>
        </w:tc>
      </w:tr>
      <w:tr w:rsidR="00F70869" w14:paraId="1002F1E9" w14:textId="77777777" w:rsidTr="002D6888">
        <w:tc>
          <w:tcPr>
            <w:tcW w:w="2831" w:type="dxa"/>
          </w:tcPr>
          <w:p w14:paraId="12575B8B"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Цементно-піщаний</w:t>
            </w:r>
          </w:p>
          <w:p w14:paraId="3C5F95EC"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розчин</w:t>
            </w:r>
          </w:p>
        </w:tc>
        <w:tc>
          <w:tcPr>
            <w:tcW w:w="992" w:type="dxa"/>
          </w:tcPr>
          <w:p w14:paraId="3A0761F1"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0,1</w:t>
            </w:r>
          </w:p>
        </w:tc>
        <w:tc>
          <w:tcPr>
            <w:tcW w:w="938" w:type="dxa"/>
          </w:tcPr>
          <w:p w14:paraId="484520E9"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1800</w:t>
            </w:r>
          </w:p>
        </w:tc>
        <w:tc>
          <w:tcPr>
            <w:tcW w:w="1138" w:type="dxa"/>
          </w:tcPr>
          <w:p w14:paraId="1F0C53A1"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0,93</w:t>
            </w:r>
          </w:p>
        </w:tc>
        <w:tc>
          <w:tcPr>
            <w:tcW w:w="1138" w:type="dxa"/>
          </w:tcPr>
          <w:p w14:paraId="36F0F7D1"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11,09</w:t>
            </w:r>
          </w:p>
        </w:tc>
        <w:tc>
          <w:tcPr>
            <w:tcW w:w="1417" w:type="dxa"/>
          </w:tcPr>
          <w:p w14:paraId="555FECD5"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r w:rsidRPr="00671F19">
              <w:rPr>
                <w:rFonts w:ascii="Times New Roman" w:eastAsiaTheme="minorEastAsia" w:hAnsi="Times New Roman" w:cs="Times New Roman"/>
                <w:sz w:val="28"/>
                <w:szCs w:val="28"/>
                <w:lang w:val="uk-UA"/>
              </w:rPr>
              <w:t>0,09</w:t>
            </w:r>
          </w:p>
        </w:tc>
        <w:tc>
          <w:tcPr>
            <w:tcW w:w="1180" w:type="dxa"/>
          </w:tcPr>
          <w:p w14:paraId="5C0D9466" w14:textId="77777777" w:rsidR="00F70869" w:rsidRPr="00671F19" w:rsidRDefault="00F70869" w:rsidP="002D6888">
            <w:pPr>
              <w:spacing w:line="360" w:lineRule="auto"/>
              <w:ind w:right="-279"/>
              <w:rPr>
                <w:rFonts w:ascii="Times New Roman" w:eastAsiaTheme="minorEastAsia" w:hAnsi="Times New Roman" w:cs="Times New Roman"/>
                <w:sz w:val="28"/>
                <w:szCs w:val="28"/>
                <w:lang w:val="uk-UA"/>
              </w:rPr>
            </w:pPr>
          </w:p>
        </w:tc>
      </w:tr>
    </w:tbl>
    <w:p w14:paraId="5C073DDA" w14:textId="77777777" w:rsidR="00F70869" w:rsidRPr="00EB6553" w:rsidRDefault="00F70869" w:rsidP="00F70869">
      <w:pPr>
        <w:spacing w:line="360" w:lineRule="auto"/>
        <w:ind w:left="-284" w:right="-279"/>
        <w:rPr>
          <w:rFonts w:ascii="Times New Roman" w:eastAsiaTheme="minorEastAsia" w:hAnsi="Times New Roman" w:cs="Times New Roman"/>
          <w:sz w:val="28"/>
          <w:szCs w:val="28"/>
          <w:lang w:val="uk-UA"/>
        </w:rPr>
      </w:pPr>
    </w:p>
    <w:p w14:paraId="1CDCB59B" w14:textId="77777777" w:rsidR="00F70869" w:rsidRPr="006C7FE4" w:rsidRDefault="00F70869" w:rsidP="00F70869">
      <w:pPr>
        <w:spacing w:line="360" w:lineRule="auto"/>
        <w:ind w:left="-284" w:right="-279"/>
        <w:rPr>
          <w:rFonts w:ascii="Times New Roman" w:eastAsiaTheme="minorEastAsia" w:hAnsi="Times New Roman" w:cs="Times New Roman"/>
          <w:sz w:val="28"/>
          <w:szCs w:val="28"/>
          <w:lang w:val="uk-UA"/>
        </w:rPr>
      </w:pP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1</w:t>
      </w:r>
      <w:r w:rsidRPr="006C7FE4">
        <w:rPr>
          <w:rFonts w:ascii="Times New Roman" w:eastAsiaTheme="minorEastAsia" w:hAnsi="Times New Roman" w:cs="Times New Roman"/>
          <w:sz w:val="28"/>
          <w:szCs w:val="28"/>
          <w:lang w:val="uk-UA"/>
        </w:rPr>
        <w:t>=</w:t>
      </w:r>
      <m:oMath>
        <m:r>
          <w:rPr>
            <w:rFonts w:ascii="Cambria Math" w:eastAsiaTheme="minorEastAsia" w:hAnsi="Cambria Math" w:cs="Times New Roman"/>
            <w:sz w:val="28"/>
            <w:szCs w:val="28"/>
            <w:lang w:val="uk-UA"/>
          </w:rPr>
          <m:t xml:space="preserve"> </m:t>
        </m:r>
        <m:f>
          <m:fPr>
            <m:ctrlPr>
              <w:rPr>
                <w:rFonts w:ascii="Cambria Math" w:hAnsi="Cambria Math" w:cs="Times New Roman"/>
                <w:i/>
                <w:sz w:val="28"/>
                <w:szCs w:val="28"/>
              </w:rPr>
            </m:ctrlPr>
          </m:fPr>
          <m:num>
            <m:r>
              <m:rPr>
                <m:sty m:val="p"/>
              </m:rPr>
              <w:rPr>
                <w:rFonts w:ascii="Cambria Math" w:hAnsi="Cambria Math" w:cs="Times New Roman"/>
                <w:sz w:val="28"/>
                <w:szCs w:val="28"/>
                <w:lang w:val="uk-UA"/>
              </w:rPr>
              <m:t>0.005</m:t>
            </m:r>
          </m:num>
          <m:den>
            <m:r>
              <w:rPr>
                <w:rFonts w:ascii="Cambria Math" w:hAnsi="Cambria Math" w:cs="Times New Roman"/>
                <w:sz w:val="28"/>
                <w:szCs w:val="28"/>
              </w:rPr>
              <m:t>0,30</m:t>
            </m:r>
          </m:den>
        </m:f>
      </m:oMath>
      <w:r w:rsidRPr="006C7FE4">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0,016</w:t>
      </w:r>
      <w:r w:rsidRPr="006C7FE4">
        <w:rPr>
          <w:rFonts w:ascii="Times New Roman" w:hAnsi="Times New Roman" w:cs="Times New Roman"/>
          <w:sz w:val="28"/>
          <w:szCs w:val="28"/>
          <w:lang w:val="uk-UA"/>
        </w:rPr>
        <w:t xml:space="preserve"> 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5A2FB3E1" w14:textId="77777777" w:rsidR="00F70869" w:rsidRDefault="00F70869" w:rsidP="00F70869">
      <w:pPr>
        <w:spacing w:line="360" w:lineRule="auto"/>
        <w:ind w:left="-284" w:right="-279"/>
        <w:rPr>
          <w:rFonts w:ascii="Times New Roman" w:hAnsi="Times New Roman" w:cs="Times New Roman"/>
          <w:sz w:val="28"/>
          <w:szCs w:val="28"/>
          <w:lang w:val="uk-UA"/>
        </w:rPr>
      </w:pP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2</w:t>
      </w:r>
      <w:r w:rsidRPr="006C7FE4">
        <w:rPr>
          <w:rFonts w:ascii="Times New Roman" w:eastAsiaTheme="minorEastAsia" w:hAnsi="Times New Roman" w:cs="Times New Roman"/>
          <w:sz w:val="28"/>
          <w:szCs w:val="28"/>
          <w:lang w:val="uk-UA"/>
        </w:rPr>
        <w:t>=</w:t>
      </w:r>
      <m:oMath>
        <m:f>
          <m:fPr>
            <m:ctrlPr>
              <w:rPr>
                <w:rFonts w:ascii="Cambria Math" w:hAnsi="Cambria Math" w:cs="Times New Roman"/>
                <w:i/>
                <w:sz w:val="28"/>
                <w:szCs w:val="28"/>
              </w:rPr>
            </m:ctrlPr>
          </m:fPr>
          <m:num>
            <m:r>
              <m:rPr>
                <m:sty m:val="p"/>
              </m:rPr>
              <w:rPr>
                <w:rFonts w:ascii="Cambria Math" w:hAnsi="Cambria Math" w:cs="Times New Roman"/>
                <w:sz w:val="28"/>
                <w:szCs w:val="28"/>
                <w:lang w:val="uk-UA"/>
              </w:rPr>
              <m:t>0,01</m:t>
            </m:r>
          </m:num>
          <m:den>
            <m:r>
              <w:rPr>
                <w:rFonts w:ascii="Cambria Math" w:hAnsi="Cambria Math" w:cs="Times New Roman"/>
                <w:sz w:val="28"/>
                <w:szCs w:val="28"/>
              </w:rPr>
              <m:t>0,93</m:t>
            </m:r>
          </m:den>
        </m:f>
      </m:oMath>
      <w:r w:rsidRPr="006C7FE4">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0,0107</w:t>
      </w:r>
      <w:r w:rsidRPr="006C7FE4">
        <w:rPr>
          <w:rFonts w:ascii="Times New Roman" w:hAnsi="Times New Roman" w:cs="Times New Roman"/>
          <w:sz w:val="28"/>
          <w:szCs w:val="28"/>
          <w:lang w:val="uk-UA"/>
        </w:rPr>
        <w:t xml:space="preserve"> 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73149DE5" w14:textId="77777777" w:rsidR="00F70869" w:rsidRPr="00D5479E" w:rsidRDefault="00F70869" w:rsidP="00F70869">
      <w:pPr>
        <w:spacing w:line="360" w:lineRule="auto"/>
        <w:ind w:left="-284" w:right="-279"/>
        <w:rPr>
          <w:rFonts w:ascii="Times New Roman" w:hAnsi="Times New Roman" w:cs="Times New Roman"/>
          <w:sz w:val="28"/>
          <w:szCs w:val="28"/>
          <w:lang w:val="uk-UA"/>
        </w:rPr>
      </w:pPr>
      <w:r w:rsidRPr="006C7FE4">
        <w:rPr>
          <w:rFonts w:ascii="Times New Roman" w:eastAsiaTheme="minorEastAsia" w:hAnsi="Times New Roman" w:cs="Times New Roman"/>
          <w:sz w:val="28"/>
          <w:szCs w:val="28"/>
        </w:rPr>
        <w:t>R</w:t>
      </w:r>
      <w:r>
        <w:rPr>
          <w:rFonts w:ascii="Times New Roman" w:eastAsiaTheme="minorEastAsia" w:hAnsi="Times New Roman" w:cs="Times New Roman"/>
          <w:sz w:val="28"/>
          <w:szCs w:val="28"/>
          <w:vertAlign w:val="subscript"/>
        </w:rPr>
        <w:t>3</w:t>
      </w:r>
      <w:r w:rsidRPr="006C7FE4">
        <w:rPr>
          <w:rFonts w:ascii="Times New Roman" w:eastAsiaTheme="minorEastAsia" w:hAnsi="Times New Roman" w:cs="Times New Roman"/>
          <w:sz w:val="28"/>
          <w:szCs w:val="28"/>
          <w:lang w:val="uk-UA"/>
        </w:rPr>
        <w:t>=</w:t>
      </w: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П</w:t>
      </w:r>
      <w:r w:rsidRPr="006C7FE4">
        <w:rPr>
          <w:rFonts w:ascii="Times New Roman" w:eastAsiaTheme="minorEastAsia" w:hAnsi="Times New Roman" w:cs="Times New Roman"/>
          <w:sz w:val="28"/>
          <w:szCs w:val="28"/>
          <w:lang w:val="uk-UA"/>
        </w:rPr>
        <w:t>=0,9</w:t>
      </w:r>
      <w:r w:rsidRPr="006C7FE4">
        <w:rPr>
          <w:rFonts w:ascii="Times New Roman" w:hAnsi="Times New Roman" w:cs="Times New Roman"/>
          <w:sz w:val="28"/>
          <w:szCs w:val="28"/>
          <w:lang w:val="uk-UA"/>
        </w:rPr>
        <w:t xml:space="preserve"> 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78FA4E41" w14:textId="77777777" w:rsidR="00F70869" w:rsidRPr="00501232" w:rsidRDefault="00F70869" w:rsidP="00F70869">
      <w:pPr>
        <w:spacing w:line="360" w:lineRule="auto"/>
        <w:ind w:left="-284" w:right="-279"/>
        <w:rPr>
          <w:rFonts w:ascii="Times New Roman" w:eastAsiaTheme="minorEastAsia" w:hAnsi="Times New Roman" w:cs="Times New Roman"/>
          <w:sz w:val="28"/>
          <w:szCs w:val="28"/>
          <w:lang w:val="uk-UA"/>
        </w:rPr>
      </w:pPr>
      <w:r w:rsidRPr="006C7FE4">
        <w:rPr>
          <w:rFonts w:ascii="Times New Roman" w:eastAsiaTheme="minorEastAsia" w:hAnsi="Times New Roman" w:cs="Times New Roman"/>
          <w:sz w:val="28"/>
          <w:szCs w:val="28"/>
        </w:rPr>
        <w:t>R</w:t>
      </w:r>
      <w:r>
        <w:rPr>
          <w:rFonts w:ascii="Times New Roman" w:eastAsiaTheme="minorEastAsia" w:hAnsi="Times New Roman" w:cs="Times New Roman"/>
          <w:sz w:val="28"/>
          <w:szCs w:val="28"/>
          <w:vertAlign w:val="subscript"/>
        </w:rPr>
        <w:t>4</w:t>
      </w:r>
      <w:r w:rsidRPr="006C7FE4">
        <w:rPr>
          <w:rFonts w:ascii="Times New Roman" w:eastAsiaTheme="minorEastAsia" w:hAnsi="Times New Roman" w:cs="Times New Roman"/>
          <w:sz w:val="28"/>
          <w:szCs w:val="28"/>
          <w:lang w:val="uk-UA"/>
        </w:rPr>
        <w:t xml:space="preserve">= </w:t>
      </w:r>
      <m:oMath>
        <m:f>
          <m:fPr>
            <m:ctrlPr>
              <w:rPr>
                <w:rFonts w:ascii="Cambria Math" w:hAnsi="Cambria Math" w:cs="Times New Roman"/>
                <w:i/>
                <w:sz w:val="28"/>
                <w:szCs w:val="28"/>
              </w:rPr>
            </m:ctrlPr>
          </m:fPr>
          <m:num>
            <m:r>
              <m:rPr>
                <m:sty m:val="p"/>
              </m:rPr>
              <w:rPr>
                <w:rFonts w:ascii="Cambria Math" w:hAnsi="Cambria Math" w:cs="Times New Roman"/>
                <w:sz w:val="28"/>
                <w:szCs w:val="28"/>
                <w:lang w:val="uk-UA"/>
              </w:rPr>
              <m:t>0.2</m:t>
            </m:r>
          </m:num>
          <m:den>
            <m:r>
              <w:rPr>
                <w:rFonts w:ascii="Cambria Math" w:hAnsi="Cambria Math" w:cs="Times New Roman"/>
                <w:sz w:val="28"/>
                <w:szCs w:val="28"/>
              </w:rPr>
              <m:t>2,04</m:t>
            </m:r>
          </m:den>
        </m:f>
      </m:oMath>
      <w:r>
        <w:rPr>
          <w:rFonts w:ascii="Times New Roman" w:eastAsiaTheme="minorEastAsia" w:hAnsi="Times New Roman" w:cs="Times New Roman"/>
          <w:sz w:val="28"/>
          <w:szCs w:val="28"/>
          <w:lang w:val="uk-UA"/>
        </w:rPr>
        <w:t>=0,098</w:t>
      </w:r>
      <w:r w:rsidRPr="00AC475A">
        <w:rPr>
          <w:rFonts w:ascii="Times New Roman" w:hAnsi="Times New Roman" w:cs="Times New Roman"/>
          <w:sz w:val="28"/>
          <w:szCs w:val="28"/>
          <w:lang w:val="uk-UA"/>
        </w:rPr>
        <w:t xml:space="preserve"> </w:t>
      </w:r>
      <w:r w:rsidRPr="006C7FE4">
        <w:rPr>
          <w:rFonts w:ascii="Times New Roman" w:hAnsi="Times New Roman" w:cs="Times New Roman"/>
          <w:sz w:val="28"/>
          <w:szCs w:val="28"/>
          <w:lang w:val="uk-UA"/>
        </w:rPr>
        <w:t>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3598FB64" w14:textId="77777777" w:rsidR="00F70869" w:rsidRPr="006C7FE4" w:rsidRDefault="00F70869" w:rsidP="00F70869">
      <w:pPr>
        <w:spacing w:line="360" w:lineRule="auto"/>
        <w:ind w:left="-284" w:right="-279"/>
        <w:rPr>
          <w:rFonts w:ascii="Times New Roman" w:eastAsiaTheme="minorEastAsia" w:hAnsi="Times New Roman" w:cs="Times New Roman"/>
          <w:sz w:val="28"/>
          <w:szCs w:val="28"/>
          <w:lang w:val="uk-UA"/>
        </w:rPr>
      </w:pP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5</w:t>
      </w:r>
      <w:r w:rsidRPr="006C7FE4">
        <w:rPr>
          <w:rFonts w:ascii="Times New Roman" w:eastAsiaTheme="minorEastAsia" w:hAnsi="Times New Roman" w:cs="Times New Roman"/>
          <w:sz w:val="28"/>
          <w:szCs w:val="28"/>
          <w:lang w:val="uk-UA"/>
        </w:rPr>
        <w:t>=</w:t>
      </w:r>
      <m:oMath>
        <m:f>
          <m:fPr>
            <m:ctrlPr>
              <w:rPr>
                <w:rFonts w:ascii="Cambria Math" w:hAnsi="Cambria Math" w:cs="Times New Roman"/>
                <w:i/>
                <w:sz w:val="28"/>
                <w:szCs w:val="28"/>
              </w:rPr>
            </m:ctrlPr>
          </m:fPr>
          <m:num>
            <m:r>
              <m:rPr>
                <m:sty m:val="p"/>
              </m:rPr>
              <w:rPr>
                <w:rFonts w:ascii="Cambria Math" w:hAnsi="Cambria Math" w:cs="Times New Roman"/>
                <w:sz w:val="28"/>
                <w:szCs w:val="28"/>
                <w:lang w:val="uk-UA"/>
              </w:rPr>
              <m:t>0.2</m:t>
            </m:r>
          </m:num>
          <m:den>
            <m:r>
              <w:rPr>
                <w:rFonts w:ascii="Cambria Math" w:hAnsi="Cambria Math" w:cs="Times New Roman"/>
                <w:sz w:val="28"/>
                <w:szCs w:val="28"/>
              </w:rPr>
              <m:t>0,06</m:t>
            </m:r>
          </m:den>
        </m:f>
      </m:oMath>
      <w:r>
        <w:rPr>
          <w:rFonts w:ascii="Times New Roman" w:eastAsiaTheme="minorEastAsia" w:hAnsi="Times New Roman" w:cs="Times New Roman"/>
          <w:sz w:val="28"/>
          <w:szCs w:val="28"/>
          <w:lang w:val="uk-UA"/>
        </w:rPr>
        <w:t xml:space="preserve"> =3,3</w:t>
      </w:r>
      <w:r w:rsidRPr="006C7FE4">
        <w:rPr>
          <w:rFonts w:ascii="Times New Roman" w:hAnsi="Times New Roman" w:cs="Times New Roman"/>
          <w:sz w:val="28"/>
          <w:szCs w:val="28"/>
          <w:lang w:val="uk-UA"/>
        </w:rPr>
        <w:t xml:space="preserve"> 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48F0F4D5" w14:textId="77777777" w:rsidR="00F70869" w:rsidRPr="006C7FE4" w:rsidRDefault="00F70869" w:rsidP="00F70869">
      <w:pPr>
        <w:spacing w:line="360" w:lineRule="auto"/>
        <w:ind w:left="-284" w:right="-279"/>
        <w:rPr>
          <w:rFonts w:ascii="Times New Roman" w:hAnsi="Times New Roman" w:cs="Times New Roman"/>
          <w:sz w:val="28"/>
          <w:szCs w:val="28"/>
          <w:lang w:val="uk-UA"/>
        </w:rPr>
      </w:pP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6</w:t>
      </w:r>
      <w:r w:rsidRPr="006C7FE4">
        <w:rPr>
          <w:rFonts w:ascii="Times New Roman" w:eastAsiaTheme="minorEastAsia" w:hAnsi="Times New Roman" w:cs="Times New Roman"/>
          <w:sz w:val="28"/>
          <w:szCs w:val="28"/>
          <w:lang w:val="uk-UA"/>
        </w:rPr>
        <w:t>=</w:t>
      </w:r>
      <m:oMath>
        <m:f>
          <m:fPr>
            <m:ctrlPr>
              <w:rPr>
                <w:rFonts w:ascii="Cambria Math" w:hAnsi="Cambria Math" w:cs="Times New Roman"/>
                <w:i/>
                <w:sz w:val="28"/>
                <w:szCs w:val="28"/>
              </w:rPr>
            </m:ctrlPr>
          </m:fPr>
          <m:num>
            <m:r>
              <m:rPr>
                <m:sty m:val="p"/>
              </m:rPr>
              <w:rPr>
                <w:rFonts w:ascii="Cambria Math" w:hAnsi="Cambria Math" w:cs="Times New Roman"/>
                <w:sz w:val="28"/>
                <w:szCs w:val="28"/>
                <w:lang w:val="uk-UA"/>
              </w:rPr>
              <m:t>0.1</m:t>
            </m:r>
          </m:num>
          <m:den>
            <m:r>
              <w:rPr>
                <w:rFonts w:ascii="Cambria Math" w:hAnsi="Cambria Math" w:cs="Times New Roman"/>
                <w:sz w:val="28"/>
                <w:szCs w:val="28"/>
              </w:rPr>
              <m:t>0,93</m:t>
            </m:r>
          </m:den>
        </m:f>
      </m:oMath>
      <w:r>
        <w:rPr>
          <w:rFonts w:ascii="Times New Roman" w:eastAsiaTheme="minorEastAsia" w:hAnsi="Times New Roman" w:cs="Times New Roman"/>
          <w:sz w:val="28"/>
          <w:szCs w:val="28"/>
          <w:lang w:val="uk-UA"/>
        </w:rPr>
        <w:t xml:space="preserve"> =0,1075</w:t>
      </w:r>
      <w:r w:rsidRPr="006C7FE4">
        <w:rPr>
          <w:rFonts w:ascii="Times New Roman" w:hAnsi="Times New Roman" w:cs="Times New Roman"/>
          <w:sz w:val="28"/>
          <w:szCs w:val="28"/>
          <w:lang w:val="uk-UA"/>
        </w:rPr>
        <w:t xml:space="preserve"> 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5EED707C" w14:textId="77777777" w:rsidR="00F70869" w:rsidRPr="006C7FE4" w:rsidRDefault="00F70869" w:rsidP="00F70869">
      <w:pPr>
        <w:spacing w:line="360" w:lineRule="auto"/>
        <w:ind w:left="-284" w:right="-279"/>
        <w:rPr>
          <w:rFonts w:ascii="Times New Roman" w:eastAsiaTheme="minorEastAsia" w:hAnsi="Times New Roman" w:cs="Times New Roman"/>
          <w:sz w:val="28"/>
          <w:szCs w:val="28"/>
          <w:vertAlign w:val="subscript"/>
          <w:lang w:val="uk-UA"/>
        </w:rPr>
      </w:pP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К</w:t>
      </w:r>
      <w:r w:rsidRPr="006C7FE4">
        <w:rPr>
          <w:rFonts w:ascii="Times New Roman" w:eastAsiaTheme="minorEastAsia" w:hAnsi="Times New Roman" w:cs="Times New Roman"/>
          <w:sz w:val="28"/>
          <w:szCs w:val="28"/>
          <w:lang w:val="uk-UA"/>
        </w:rPr>
        <w:t>=</w:t>
      </w:r>
      <w:r w:rsidRPr="006C7FE4">
        <w:rPr>
          <w:rFonts w:ascii="Times New Roman" w:eastAsiaTheme="minorEastAsia" w:hAnsi="Times New Roman" w:cs="Times New Roman"/>
          <w:sz w:val="28"/>
          <w:szCs w:val="28"/>
        </w:rPr>
        <w:t xml:space="preserve"> R</w:t>
      </w:r>
      <w:r w:rsidRPr="006C7FE4">
        <w:rPr>
          <w:rFonts w:ascii="Times New Roman" w:eastAsiaTheme="minorEastAsia" w:hAnsi="Times New Roman" w:cs="Times New Roman"/>
          <w:sz w:val="28"/>
          <w:szCs w:val="28"/>
          <w:vertAlign w:val="subscript"/>
        </w:rPr>
        <w:t>1</w:t>
      </w:r>
      <w:r w:rsidRPr="006C7FE4">
        <w:rPr>
          <w:rFonts w:ascii="Times New Roman" w:eastAsiaTheme="minorEastAsia" w:hAnsi="Times New Roman" w:cs="Times New Roman"/>
          <w:sz w:val="28"/>
          <w:szCs w:val="28"/>
        </w:rPr>
        <w:t>+ R</w:t>
      </w:r>
      <w:r w:rsidRPr="006C7FE4">
        <w:rPr>
          <w:rFonts w:ascii="Times New Roman" w:eastAsiaTheme="minorEastAsia" w:hAnsi="Times New Roman" w:cs="Times New Roman"/>
          <w:sz w:val="28"/>
          <w:szCs w:val="28"/>
          <w:vertAlign w:val="subscript"/>
        </w:rPr>
        <w:t>2</w:t>
      </w:r>
      <w:r w:rsidRPr="006C7FE4">
        <w:rPr>
          <w:rFonts w:ascii="Times New Roman" w:eastAsiaTheme="minorEastAsia" w:hAnsi="Times New Roman" w:cs="Times New Roman"/>
          <w:sz w:val="28"/>
          <w:szCs w:val="28"/>
        </w:rPr>
        <w:t>+ R</w:t>
      </w:r>
      <w:r w:rsidRPr="006C7FE4">
        <w:rPr>
          <w:rFonts w:ascii="Times New Roman" w:eastAsiaTheme="minorEastAsia" w:hAnsi="Times New Roman" w:cs="Times New Roman"/>
          <w:sz w:val="28"/>
          <w:szCs w:val="28"/>
          <w:vertAlign w:val="subscript"/>
        </w:rPr>
        <w:t>3</w:t>
      </w:r>
      <w:r w:rsidRPr="006C7FE4">
        <w:rPr>
          <w:rFonts w:ascii="Times New Roman" w:eastAsiaTheme="minorEastAsia" w:hAnsi="Times New Roman" w:cs="Times New Roman"/>
          <w:sz w:val="28"/>
          <w:szCs w:val="28"/>
        </w:rPr>
        <w:t>+ R</w:t>
      </w:r>
      <w:r w:rsidRPr="006C7FE4">
        <w:rPr>
          <w:rFonts w:ascii="Times New Roman" w:eastAsiaTheme="minorEastAsia" w:hAnsi="Times New Roman" w:cs="Times New Roman"/>
          <w:sz w:val="28"/>
          <w:szCs w:val="28"/>
          <w:vertAlign w:val="subscript"/>
        </w:rPr>
        <w:t>4</w:t>
      </w:r>
      <w:r w:rsidRPr="006C7FE4">
        <w:rPr>
          <w:rFonts w:ascii="Times New Roman" w:eastAsiaTheme="minorEastAsia" w:hAnsi="Times New Roman" w:cs="Times New Roman"/>
          <w:sz w:val="28"/>
          <w:szCs w:val="28"/>
        </w:rPr>
        <w:t>+ R</w:t>
      </w:r>
      <w:r w:rsidRPr="006C7FE4">
        <w:rPr>
          <w:rFonts w:ascii="Times New Roman" w:eastAsiaTheme="minorEastAsia" w:hAnsi="Times New Roman" w:cs="Times New Roman"/>
          <w:sz w:val="28"/>
          <w:szCs w:val="28"/>
          <w:vertAlign w:val="subscript"/>
        </w:rPr>
        <w:t>5</w:t>
      </w:r>
      <w:r w:rsidRPr="006C7FE4">
        <w:rPr>
          <w:rFonts w:ascii="Times New Roman" w:eastAsiaTheme="minorEastAsia" w:hAnsi="Times New Roman" w:cs="Times New Roman"/>
          <w:sz w:val="28"/>
          <w:szCs w:val="28"/>
        </w:rPr>
        <w:t>+ R</w:t>
      </w:r>
      <w:r>
        <w:rPr>
          <w:rFonts w:ascii="Times New Roman" w:eastAsiaTheme="minorEastAsia" w:hAnsi="Times New Roman" w:cs="Times New Roman"/>
          <w:sz w:val="28"/>
          <w:szCs w:val="28"/>
          <w:vertAlign w:val="subscript"/>
          <w:lang w:val="uk-UA"/>
        </w:rPr>
        <w:t>6</w:t>
      </w:r>
    </w:p>
    <w:p w14:paraId="56012E78" w14:textId="77777777" w:rsidR="00F70869" w:rsidRPr="006C7FE4" w:rsidRDefault="00F70869" w:rsidP="00F70869">
      <w:pPr>
        <w:spacing w:line="360" w:lineRule="auto"/>
        <w:ind w:left="-284" w:right="-279"/>
        <w:rPr>
          <w:rFonts w:ascii="Times New Roman" w:hAnsi="Times New Roman" w:cs="Times New Roman"/>
          <w:sz w:val="28"/>
          <w:szCs w:val="28"/>
          <w:lang w:val="uk-UA"/>
        </w:rPr>
      </w:pPr>
      <w:r w:rsidRPr="006C7FE4">
        <w:rPr>
          <w:rFonts w:ascii="Times New Roman" w:eastAsiaTheme="minorEastAsia" w:hAnsi="Times New Roman" w:cs="Times New Roman"/>
          <w:sz w:val="28"/>
          <w:szCs w:val="28"/>
        </w:rPr>
        <w:t>R</w:t>
      </w:r>
      <w:r w:rsidRPr="006C7FE4">
        <w:rPr>
          <w:rFonts w:ascii="Times New Roman" w:eastAsiaTheme="minorEastAsia" w:hAnsi="Times New Roman" w:cs="Times New Roman"/>
          <w:sz w:val="28"/>
          <w:szCs w:val="28"/>
          <w:vertAlign w:val="subscript"/>
        </w:rPr>
        <w:t>К</w:t>
      </w:r>
      <w:r w:rsidRPr="006C7FE4">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4,4322</w:t>
      </w:r>
      <w:r w:rsidRPr="00C03E18">
        <w:rPr>
          <w:rFonts w:ascii="Times New Roman" w:hAnsi="Times New Roman" w:cs="Times New Roman"/>
          <w:sz w:val="28"/>
          <w:szCs w:val="28"/>
          <w:lang w:val="uk-UA"/>
        </w:rPr>
        <w:t xml:space="preserve"> </w:t>
      </w:r>
      <w:r w:rsidRPr="006C7FE4">
        <w:rPr>
          <w:rFonts w:ascii="Times New Roman" w:hAnsi="Times New Roman" w:cs="Times New Roman"/>
          <w:sz w:val="28"/>
          <w:szCs w:val="28"/>
          <w:lang w:val="uk-UA"/>
        </w:rPr>
        <w:t>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0660A13E" w14:textId="77777777" w:rsidR="00F70869" w:rsidRDefault="00F70869" w:rsidP="00F70869">
      <w:pPr>
        <w:spacing w:line="360" w:lineRule="auto"/>
        <w:ind w:left="-284" w:right="-279"/>
        <w:rPr>
          <w:rFonts w:ascii="Times New Roman" w:hAnsi="Times New Roman" w:cs="Times New Roman"/>
          <w:sz w:val="28"/>
          <w:szCs w:val="28"/>
          <w:lang w:val="uk-UA"/>
        </w:rPr>
      </w:pPr>
      <w:r w:rsidRPr="006C7FE4">
        <w:rPr>
          <w:rFonts w:ascii="Times New Roman" w:hAnsi="Times New Roman" w:cs="Times New Roman"/>
          <w:sz w:val="28"/>
          <w:szCs w:val="28"/>
        </w:rPr>
        <w:t>R</w:t>
      </w:r>
      <m:oMath>
        <m:r>
          <m:rPr>
            <m:sty m:val="p"/>
          </m:rPr>
          <w:rPr>
            <w:rFonts w:ascii="Cambria Math" w:hAnsi="Cambria Math" w:cs="Times New Roman"/>
            <w:sz w:val="28"/>
            <w:szCs w:val="28"/>
          </w:rPr>
          <m:t>Σ</m:t>
        </m:r>
      </m:oMath>
      <w:r w:rsidRPr="006C7FE4">
        <w:rPr>
          <w:rFonts w:ascii="Times New Roman" w:eastAsiaTheme="minorEastAsia" w:hAnsi="Times New Roman" w:cs="Times New Roman"/>
          <w:sz w:val="28"/>
          <w:szCs w:val="28"/>
          <w:lang w:val="uk-UA"/>
        </w:rPr>
        <w:t>=</w:t>
      </w:r>
      <w:r w:rsidRPr="006C7FE4">
        <w:rPr>
          <w:rFonts w:ascii="Times New Roman" w:eastAsiaTheme="minorEastAsia" w:hAnsi="Times New Roman" w:cs="Times New Roman"/>
          <w:sz w:val="28"/>
          <w:szCs w:val="28"/>
        </w:rPr>
        <w:t xml:space="preserve"> </w:t>
      </w:r>
      <w:proofErr w:type="spellStart"/>
      <w:r w:rsidRPr="006C7FE4">
        <w:rPr>
          <w:rFonts w:ascii="Times New Roman" w:eastAsiaTheme="minorEastAsia" w:hAnsi="Times New Roman" w:cs="Times New Roman"/>
          <w:sz w:val="28"/>
          <w:szCs w:val="28"/>
        </w:rPr>
        <w:t>R</w:t>
      </w:r>
      <w:proofErr w:type="spellEnd"/>
      <w:r>
        <w:rPr>
          <w:rFonts w:ascii="Times New Roman" w:eastAsiaTheme="minorEastAsia" w:hAnsi="Times New Roman" w:cs="Times New Roman"/>
          <w:sz w:val="28"/>
          <w:szCs w:val="28"/>
          <w:vertAlign w:val="subscript"/>
          <w:lang w:val="uk-UA"/>
        </w:rPr>
        <w:t>В</w:t>
      </w:r>
      <w:r w:rsidRPr="006C7FE4">
        <w:rPr>
          <w:rFonts w:ascii="Times New Roman" w:eastAsiaTheme="minorEastAsia" w:hAnsi="Times New Roman" w:cs="Times New Roman"/>
          <w:sz w:val="28"/>
          <w:szCs w:val="28"/>
          <w:vertAlign w:val="subscript"/>
          <w:lang w:val="uk-UA"/>
        </w:rPr>
        <w:t xml:space="preserve"> </w:t>
      </w:r>
      <w:r w:rsidRPr="006C7FE4">
        <w:rPr>
          <w:rFonts w:ascii="Times New Roman" w:eastAsiaTheme="minorEastAsia" w:hAnsi="Times New Roman" w:cs="Times New Roman"/>
          <w:sz w:val="28"/>
          <w:szCs w:val="28"/>
          <w:lang w:val="uk-UA"/>
        </w:rPr>
        <w:t>+</w:t>
      </w:r>
      <w:r w:rsidRPr="006C7FE4">
        <w:rPr>
          <w:rFonts w:ascii="Times New Roman" w:eastAsiaTheme="minorEastAsia" w:hAnsi="Times New Roman" w:cs="Times New Roman"/>
          <w:sz w:val="28"/>
          <w:szCs w:val="28"/>
        </w:rPr>
        <w:t xml:space="preserve"> R</w:t>
      </w:r>
      <w:r w:rsidRPr="006C7FE4">
        <w:rPr>
          <w:rFonts w:ascii="Times New Roman" w:eastAsiaTheme="minorEastAsia" w:hAnsi="Times New Roman" w:cs="Times New Roman"/>
          <w:sz w:val="28"/>
          <w:szCs w:val="28"/>
          <w:vertAlign w:val="subscript"/>
        </w:rPr>
        <w:t>К</w:t>
      </w:r>
      <w:r w:rsidRPr="006C7FE4">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w:t>
      </w:r>
      <w:r w:rsidRPr="003878A3">
        <w:rPr>
          <w:rFonts w:ascii="Times New Roman" w:eastAsiaTheme="minorEastAsia" w:hAnsi="Times New Roman" w:cs="Times New Roman"/>
          <w:sz w:val="28"/>
          <w:szCs w:val="28"/>
        </w:rPr>
        <w:t xml:space="preserve"> </w:t>
      </w:r>
      <w:r w:rsidRPr="006C7FE4">
        <w:rPr>
          <w:rFonts w:ascii="Times New Roman" w:eastAsiaTheme="minorEastAsia" w:hAnsi="Times New Roman" w:cs="Times New Roman"/>
          <w:sz w:val="28"/>
          <w:szCs w:val="28"/>
        </w:rPr>
        <w:t>R</w:t>
      </w:r>
      <w:r>
        <w:rPr>
          <w:rFonts w:ascii="Times New Roman" w:eastAsiaTheme="minorEastAsia" w:hAnsi="Times New Roman" w:cs="Times New Roman"/>
          <w:sz w:val="28"/>
          <w:szCs w:val="28"/>
          <w:vertAlign w:val="subscript"/>
        </w:rPr>
        <w:t>Н</w:t>
      </w:r>
      <w:r w:rsidRPr="006C7FE4">
        <w:rPr>
          <w:rFonts w:ascii="Times New Roman" w:eastAsiaTheme="minorEastAsia" w:hAnsi="Times New Roman" w:cs="Times New Roman"/>
          <w:sz w:val="28"/>
          <w:szCs w:val="28"/>
          <w:lang w:val="uk-UA"/>
        </w:rPr>
        <w:t xml:space="preserve"> =</w:t>
      </w:r>
      <m:oMath>
        <m:r>
          <m:rPr>
            <m:sty m:val="p"/>
          </m:rPr>
          <w:rPr>
            <w:rFonts w:ascii="Cambria Math" w:eastAsiaTheme="minorEastAsia" w:hAnsi="Cambria Math" w:cs="Times New Roman"/>
            <w:sz w:val="28"/>
            <w:szCs w:val="28"/>
            <w:lang w:val="uk-UA"/>
          </w:rPr>
          <m:t>4,4322</m:t>
        </m:r>
        <m:r>
          <m:rPr>
            <m:sty m:val="p"/>
          </m:rPr>
          <w:rPr>
            <w:rFonts w:ascii="Cambria Math" w:hAnsi="Times New Roman" w:cs="Times New Roman"/>
            <w:sz w:val="28"/>
            <w:szCs w:val="28"/>
            <w:lang w:val="uk-UA"/>
          </w:rPr>
          <m:t>+</m:t>
        </m:r>
        <m:r>
          <w:rPr>
            <w:rFonts w:ascii="Cambria Math" w:hAnsi="Cambria Math" w:cs="Times New Roman"/>
            <w:sz w:val="28"/>
            <w:szCs w:val="28"/>
            <w:lang w:val="uk-UA"/>
          </w:rPr>
          <m:t>0,115+0,043</m:t>
        </m:r>
      </m:oMath>
      <w:r w:rsidRPr="006C7FE4">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4,5902</w:t>
      </w:r>
      <w:r w:rsidRPr="006C7FE4">
        <w:rPr>
          <w:rFonts w:ascii="Times New Roman" w:hAnsi="Times New Roman" w:cs="Times New Roman"/>
          <w:sz w:val="28"/>
          <w:szCs w:val="28"/>
          <w:lang w:val="uk-UA"/>
        </w:rPr>
        <w:t xml:space="preserve"> м</w:t>
      </w:r>
      <w:r w:rsidRPr="006C7FE4">
        <w:rPr>
          <w:rFonts w:ascii="Times New Roman" w:hAnsi="Times New Roman" w:cs="Times New Roman"/>
          <w:sz w:val="28"/>
          <w:szCs w:val="28"/>
          <w:vertAlign w:val="superscript"/>
          <w:lang w:val="uk-UA"/>
        </w:rPr>
        <w:t>2</w:t>
      </w:r>
      <w:r w:rsidRPr="006C7FE4">
        <w:rPr>
          <w:rFonts w:ascii="Times New Roman" w:hAnsi="Times New Roman" w:cs="Times New Roman"/>
          <w:sz w:val="28"/>
          <w:szCs w:val="28"/>
          <w:lang w:val="uk-UA"/>
        </w:rPr>
        <w:t>°C/Вт</w:t>
      </w:r>
    </w:p>
    <w:p w14:paraId="44166D5D" w14:textId="77777777" w:rsidR="00F70869" w:rsidRPr="006C7FE4" w:rsidRDefault="00F70869" w:rsidP="00F70869">
      <w:pPr>
        <w:spacing w:line="360" w:lineRule="auto"/>
        <w:ind w:left="-284" w:right="-279"/>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Де </w:t>
      </w:r>
      <w:r w:rsidRPr="006C7FE4">
        <w:rPr>
          <w:rFonts w:ascii="Times New Roman" w:eastAsiaTheme="minorEastAsia" w:hAnsi="Times New Roman" w:cs="Times New Roman"/>
          <w:sz w:val="28"/>
          <w:szCs w:val="28"/>
        </w:rPr>
        <w:t>R</w:t>
      </w:r>
      <w:r>
        <w:rPr>
          <w:rFonts w:ascii="Times New Roman" w:eastAsiaTheme="minorEastAsia" w:hAnsi="Times New Roman" w:cs="Times New Roman"/>
          <w:sz w:val="28"/>
          <w:szCs w:val="28"/>
          <w:vertAlign w:val="subscript"/>
        </w:rPr>
        <w:t>Н</w:t>
      </w:r>
      <w:r w:rsidRPr="00A42B3C">
        <w:rPr>
          <w:rFonts w:ascii="Times New Roman" w:hAnsi="Times New Roman" w:cs="Times New Roman"/>
          <w:sz w:val="28"/>
          <w:szCs w:val="28"/>
          <w:lang w:val="uk-UA"/>
        </w:rPr>
        <w:t xml:space="preserve"> = 0,043 м2°C/Вт</w:t>
      </w:r>
    </w:p>
    <w:p w14:paraId="2B6E5836" w14:textId="77777777" w:rsidR="00F70869" w:rsidRDefault="00F70869" w:rsidP="00F70869">
      <w:pPr>
        <w:spacing w:line="360" w:lineRule="auto"/>
        <w:ind w:left="-284" w:right="-279"/>
        <w:rPr>
          <w:rFonts w:ascii="Times New Roman" w:hAnsi="Times New Roman" w:cs="Times New Roman"/>
          <w:sz w:val="28"/>
          <w:szCs w:val="28"/>
          <w:lang w:val="uk-UA"/>
        </w:rPr>
      </w:pPr>
      <w:r w:rsidRPr="003B1020">
        <w:rPr>
          <w:rFonts w:ascii="Times New Roman" w:hAnsi="Times New Roman" w:cs="Times New Roman"/>
          <w:sz w:val="28"/>
          <w:szCs w:val="28"/>
          <w:lang w:val="uk-UA"/>
        </w:rPr>
        <w:lastRenderedPageBreak/>
        <w:t>ІІІ. Визначення теплової інерції підлоги</w:t>
      </w:r>
    </w:p>
    <w:p w14:paraId="433AD7C6" w14:textId="77777777" w:rsidR="00F70869" w:rsidRDefault="00F70869" w:rsidP="00F70869">
      <w:pPr>
        <w:spacing w:line="360" w:lineRule="auto"/>
        <w:ind w:left="-284" w:right="-279"/>
        <w:rPr>
          <w:rFonts w:ascii="Times New Roman" w:hAnsi="Times New Roman" w:cs="Times New Roman"/>
          <w:sz w:val="28"/>
          <w:szCs w:val="28"/>
          <w:lang w:val="uk-UA"/>
        </w:rPr>
      </w:pPr>
      <w:r w:rsidRPr="003B1020">
        <w:rPr>
          <w:rFonts w:ascii="Times New Roman" w:hAnsi="Times New Roman" w:cs="Times New Roman"/>
          <w:sz w:val="28"/>
          <w:szCs w:val="28"/>
          <w:lang w:val="uk-UA"/>
        </w:rPr>
        <w:t xml:space="preserve">D = R </w:t>
      </w:r>
      <w:r w:rsidRPr="003B1020">
        <w:rPr>
          <w:rFonts w:ascii="Cambria Math" w:hAnsi="Cambria Math" w:cs="Cambria Math"/>
          <w:sz w:val="28"/>
          <w:szCs w:val="28"/>
          <w:lang w:val="uk-UA"/>
        </w:rPr>
        <w:t>⋅</w:t>
      </w:r>
      <w:r w:rsidRPr="003B1020">
        <w:rPr>
          <w:rFonts w:ascii="Times New Roman" w:hAnsi="Times New Roman" w:cs="Times New Roman"/>
          <w:sz w:val="28"/>
          <w:szCs w:val="28"/>
          <w:lang w:val="uk-UA"/>
        </w:rPr>
        <w:t xml:space="preserve"> s</w:t>
      </w:r>
    </w:p>
    <w:p w14:paraId="43749DB2" w14:textId="77777777" w:rsidR="00F70869" w:rsidRPr="003B1020" w:rsidRDefault="00F70869" w:rsidP="00F70869">
      <w:pPr>
        <w:spacing w:line="360" w:lineRule="auto"/>
        <w:ind w:left="-284" w:right="-279"/>
        <w:rPr>
          <w:rFonts w:ascii="Times New Roman" w:hAnsi="Times New Roman" w:cs="Times New Roman"/>
          <w:sz w:val="28"/>
          <w:szCs w:val="28"/>
          <w:lang w:val="uk-UA"/>
        </w:rPr>
      </w:pPr>
      <w:r>
        <w:rPr>
          <w:rFonts w:ascii="Times New Roman" w:hAnsi="Times New Roman" w:cs="Times New Roman"/>
          <w:sz w:val="28"/>
          <w:szCs w:val="28"/>
          <w:lang w:val="uk-UA"/>
        </w:rPr>
        <w:t>D1 = 0,016</w:t>
      </w:r>
      <w:r w:rsidRPr="003B1020">
        <w:rPr>
          <w:rFonts w:ascii="Times New Roman" w:hAnsi="Times New Roman" w:cs="Times New Roman"/>
          <w:sz w:val="28"/>
          <w:szCs w:val="28"/>
          <w:lang w:val="uk-UA"/>
        </w:rPr>
        <w:t xml:space="preserve"> </w:t>
      </w:r>
      <w:r w:rsidRPr="003B1020">
        <w:rPr>
          <w:rFonts w:ascii="Cambria Math" w:hAnsi="Cambria Math" w:cs="Cambria Math"/>
          <w:sz w:val="28"/>
          <w:szCs w:val="28"/>
          <w:lang w:val="uk-UA"/>
        </w:rPr>
        <w:t>⋅</w:t>
      </w:r>
      <w:r>
        <w:rPr>
          <w:rFonts w:ascii="Times New Roman" w:hAnsi="Times New Roman" w:cs="Times New Roman"/>
          <w:sz w:val="28"/>
          <w:szCs w:val="28"/>
          <w:lang w:val="uk-UA"/>
        </w:rPr>
        <w:t xml:space="preserve"> 4,5 = 0,072</w:t>
      </w:r>
      <w:r w:rsidRPr="003B1020">
        <w:rPr>
          <w:rFonts w:ascii="Times New Roman" w:hAnsi="Times New Roman" w:cs="Times New Roman"/>
          <w:sz w:val="28"/>
          <w:szCs w:val="28"/>
          <w:lang w:val="uk-UA"/>
        </w:rPr>
        <w:t xml:space="preserve"> м</w:t>
      </w:r>
    </w:p>
    <w:p w14:paraId="6BD29C8A" w14:textId="77777777" w:rsidR="00F70869" w:rsidRDefault="00F70869" w:rsidP="00F70869">
      <w:pPr>
        <w:spacing w:line="360" w:lineRule="auto"/>
        <w:ind w:left="-284" w:right="-279"/>
        <w:rPr>
          <w:rFonts w:ascii="Times New Roman" w:hAnsi="Times New Roman" w:cs="Times New Roman"/>
          <w:sz w:val="28"/>
          <w:szCs w:val="28"/>
          <w:lang w:val="uk-UA"/>
        </w:rPr>
      </w:pPr>
      <w:r>
        <w:rPr>
          <w:rFonts w:ascii="Times New Roman" w:hAnsi="Times New Roman" w:cs="Times New Roman"/>
          <w:sz w:val="28"/>
          <w:szCs w:val="28"/>
          <w:lang w:val="uk-UA"/>
        </w:rPr>
        <w:t>D2 = 0,0107</w:t>
      </w:r>
      <w:r w:rsidRPr="003B1020">
        <w:rPr>
          <w:rFonts w:ascii="Times New Roman" w:hAnsi="Times New Roman" w:cs="Times New Roman"/>
          <w:sz w:val="28"/>
          <w:szCs w:val="28"/>
          <w:lang w:val="uk-UA"/>
        </w:rPr>
        <w:t xml:space="preserve"> </w:t>
      </w:r>
      <w:r w:rsidRPr="003B1020">
        <w:rPr>
          <w:rFonts w:ascii="Cambria Math" w:hAnsi="Cambria Math" w:cs="Cambria Math"/>
          <w:sz w:val="28"/>
          <w:szCs w:val="28"/>
          <w:lang w:val="uk-UA"/>
        </w:rPr>
        <w:t>⋅</w:t>
      </w:r>
      <w:r>
        <w:rPr>
          <w:rFonts w:ascii="Times New Roman" w:hAnsi="Times New Roman" w:cs="Times New Roman"/>
          <w:sz w:val="28"/>
          <w:szCs w:val="28"/>
          <w:lang w:val="uk-UA"/>
        </w:rPr>
        <w:t xml:space="preserve"> 11,09 = 0,118</w:t>
      </w:r>
      <w:r w:rsidRPr="003B1020">
        <w:rPr>
          <w:rFonts w:ascii="Times New Roman" w:hAnsi="Times New Roman" w:cs="Times New Roman"/>
          <w:sz w:val="28"/>
          <w:szCs w:val="28"/>
          <w:lang w:val="uk-UA"/>
        </w:rPr>
        <w:t xml:space="preserve"> м</w:t>
      </w:r>
    </w:p>
    <w:p w14:paraId="09CC4309" w14:textId="77777777" w:rsidR="00F70869" w:rsidRPr="003B1020" w:rsidRDefault="00F70869" w:rsidP="00F70869">
      <w:pPr>
        <w:spacing w:line="360" w:lineRule="auto"/>
        <w:ind w:left="-284" w:right="-279"/>
        <w:rPr>
          <w:rFonts w:ascii="Times New Roman" w:hAnsi="Times New Roman" w:cs="Times New Roman"/>
          <w:sz w:val="28"/>
          <w:szCs w:val="28"/>
          <w:lang w:val="uk-UA"/>
        </w:rPr>
      </w:pPr>
      <w:r>
        <w:rPr>
          <w:rFonts w:ascii="Times New Roman" w:hAnsi="Times New Roman" w:cs="Times New Roman"/>
          <w:sz w:val="28"/>
          <w:szCs w:val="28"/>
          <w:lang w:val="uk-UA"/>
        </w:rPr>
        <w:t>D3</w:t>
      </w:r>
      <w:r w:rsidRPr="003B1020">
        <w:rPr>
          <w:rFonts w:ascii="Times New Roman" w:hAnsi="Times New Roman" w:cs="Times New Roman"/>
          <w:sz w:val="28"/>
          <w:szCs w:val="28"/>
          <w:lang w:val="uk-UA"/>
        </w:rPr>
        <w:t xml:space="preserve"> = 0 м</w:t>
      </w:r>
    </w:p>
    <w:p w14:paraId="7C346F22" w14:textId="77777777" w:rsidR="00F70869" w:rsidRPr="003B1020" w:rsidRDefault="00F70869" w:rsidP="00F70869">
      <w:pPr>
        <w:spacing w:line="360" w:lineRule="auto"/>
        <w:ind w:left="-284" w:right="-279"/>
        <w:rPr>
          <w:rFonts w:ascii="Times New Roman" w:hAnsi="Times New Roman" w:cs="Times New Roman"/>
          <w:sz w:val="28"/>
          <w:szCs w:val="28"/>
          <w:lang w:val="uk-UA"/>
        </w:rPr>
      </w:pPr>
      <w:r>
        <w:rPr>
          <w:rFonts w:ascii="Times New Roman" w:hAnsi="Times New Roman" w:cs="Times New Roman"/>
          <w:sz w:val="28"/>
          <w:szCs w:val="28"/>
          <w:lang w:val="uk-UA"/>
        </w:rPr>
        <w:t>D4 = 0,098</w:t>
      </w:r>
      <w:r w:rsidRPr="003B1020">
        <w:rPr>
          <w:rFonts w:ascii="Times New Roman" w:hAnsi="Times New Roman" w:cs="Times New Roman"/>
          <w:sz w:val="28"/>
          <w:szCs w:val="28"/>
          <w:lang w:val="uk-UA"/>
        </w:rPr>
        <w:t xml:space="preserve"> </w:t>
      </w:r>
      <w:r w:rsidRPr="003B1020">
        <w:rPr>
          <w:rFonts w:ascii="Cambria Math" w:hAnsi="Cambria Math" w:cs="Cambria Math"/>
          <w:sz w:val="28"/>
          <w:szCs w:val="28"/>
          <w:lang w:val="uk-UA"/>
        </w:rPr>
        <w:t>⋅</w:t>
      </w:r>
      <w:r>
        <w:rPr>
          <w:rFonts w:ascii="Times New Roman" w:hAnsi="Times New Roman" w:cs="Times New Roman"/>
          <w:sz w:val="28"/>
          <w:szCs w:val="28"/>
          <w:lang w:val="uk-UA"/>
        </w:rPr>
        <w:t xml:space="preserve"> 18,9 = 1,852</w:t>
      </w:r>
      <w:r w:rsidRPr="003B1020">
        <w:rPr>
          <w:rFonts w:ascii="Times New Roman" w:hAnsi="Times New Roman" w:cs="Times New Roman"/>
          <w:sz w:val="28"/>
          <w:szCs w:val="28"/>
          <w:lang w:val="uk-UA"/>
        </w:rPr>
        <w:t xml:space="preserve"> м</w:t>
      </w:r>
    </w:p>
    <w:p w14:paraId="02985468" w14:textId="77777777" w:rsidR="00F70869" w:rsidRPr="003B1020" w:rsidRDefault="00F70869" w:rsidP="00F70869">
      <w:pPr>
        <w:spacing w:line="360" w:lineRule="auto"/>
        <w:ind w:left="-284" w:right="-279"/>
        <w:rPr>
          <w:rFonts w:ascii="Times New Roman" w:hAnsi="Times New Roman" w:cs="Times New Roman"/>
          <w:sz w:val="28"/>
          <w:szCs w:val="28"/>
          <w:lang w:val="uk-UA"/>
        </w:rPr>
      </w:pPr>
      <w:r>
        <w:rPr>
          <w:rFonts w:ascii="Times New Roman" w:hAnsi="Times New Roman" w:cs="Times New Roman"/>
          <w:sz w:val="28"/>
          <w:szCs w:val="28"/>
          <w:lang w:val="uk-UA"/>
        </w:rPr>
        <w:t>D5 = 3,3</w:t>
      </w:r>
      <w:r w:rsidRPr="003B1020">
        <w:rPr>
          <w:rFonts w:ascii="Times New Roman" w:hAnsi="Times New Roman" w:cs="Times New Roman"/>
          <w:sz w:val="28"/>
          <w:szCs w:val="28"/>
          <w:lang w:val="uk-UA"/>
        </w:rPr>
        <w:t xml:space="preserve"> </w:t>
      </w:r>
      <w:r w:rsidRPr="003B1020">
        <w:rPr>
          <w:rFonts w:ascii="Cambria Math" w:hAnsi="Cambria Math" w:cs="Cambria Math"/>
          <w:sz w:val="28"/>
          <w:szCs w:val="28"/>
          <w:lang w:val="uk-UA"/>
        </w:rPr>
        <w:t>⋅</w:t>
      </w:r>
      <w:r>
        <w:rPr>
          <w:rFonts w:ascii="Times New Roman" w:hAnsi="Times New Roman" w:cs="Times New Roman"/>
          <w:sz w:val="28"/>
          <w:szCs w:val="28"/>
          <w:lang w:val="uk-UA"/>
        </w:rPr>
        <w:t xml:space="preserve"> 1,01 = 3,333</w:t>
      </w:r>
      <w:r w:rsidRPr="003B1020">
        <w:rPr>
          <w:rFonts w:ascii="Times New Roman" w:hAnsi="Times New Roman" w:cs="Times New Roman"/>
          <w:sz w:val="28"/>
          <w:szCs w:val="28"/>
          <w:lang w:val="uk-UA"/>
        </w:rPr>
        <w:t xml:space="preserve"> м</w:t>
      </w:r>
    </w:p>
    <w:p w14:paraId="28EAC05F" w14:textId="77777777" w:rsidR="00F70869" w:rsidRPr="003B1020" w:rsidRDefault="00F70869" w:rsidP="00F70869">
      <w:pPr>
        <w:spacing w:line="360" w:lineRule="auto"/>
        <w:ind w:left="-284" w:right="-279"/>
        <w:rPr>
          <w:rFonts w:ascii="Times New Roman" w:hAnsi="Times New Roman" w:cs="Times New Roman"/>
          <w:sz w:val="28"/>
          <w:szCs w:val="28"/>
          <w:lang w:val="uk-UA"/>
        </w:rPr>
      </w:pPr>
      <w:r>
        <w:rPr>
          <w:rFonts w:ascii="Times New Roman" w:hAnsi="Times New Roman" w:cs="Times New Roman"/>
          <w:sz w:val="28"/>
          <w:szCs w:val="28"/>
          <w:lang w:val="uk-UA"/>
        </w:rPr>
        <w:t>D6 = 0,1075</w:t>
      </w:r>
      <w:r w:rsidRPr="003B1020">
        <w:rPr>
          <w:rFonts w:ascii="Times New Roman" w:hAnsi="Times New Roman" w:cs="Times New Roman"/>
          <w:sz w:val="28"/>
          <w:szCs w:val="28"/>
          <w:lang w:val="uk-UA"/>
        </w:rPr>
        <w:t xml:space="preserve"> </w:t>
      </w:r>
      <w:r w:rsidRPr="003B1020">
        <w:rPr>
          <w:rFonts w:ascii="Cambria Math" w:hAnsi="Cambria Math" w:cs="Cambria Math"/>
          <w:sz w:val="28"/>
          <w:szCs w:val="28"/>
          <w:lang w:val="uk-UA"/>
        </w:rPr>
        <w:t>⋅</w:t>
      </w:r>
      <w:r>
        <w:rPr>
          <w:rFonts w:ascii="Times New Roman" w:hAnsi="Times New Roman" w:cs="Times New Roman"/>
          <w:sz w:val="28"/>
          <w:szCs w:val="28"/>
          <w:lang w:val="uk-UA"/>
        </w:rPr>
        <w:t xml:space="preserve"> 11,09 = 1,192</w:t>
      </w:r>
      <w:r w:rsidRPr="003B1020">
        <w:rPr>
          <w:rFonts w:ascii="Times New Roman" w:hAnsi="Times New Roman" w:cs="Times New Roman"/>
          <w:sz w:val="28"/>
          <w:szCs w:val="28"/>
          <w:lang w:val="uk-UA"/>
        </w:rPr>
        <w:t xml:space="preserve"> м</w:t>
      </w:r>
    </w:p>
    <w:p w14:paraId="50E2C4E5" w14:textId="77777777" w:rsidR="00F70869" w:rsidRDefault="00F70869" w:rsidP="00F70869">
      <w:pPr>
        <w:spacing w:line="360" w:lineRule="auto"/>
        <w:ind w:left="-284" w:right="-279"/>
        <w:rPr>
          <w:rFonts w:ascii="Times New Roman" w:hAnsi="Times New Roman" w:cs="Times New Roman"/>
          <w:sz w:val="28"/>
          <w:szCs w:val="28"/>
          <w:lang w:val="uk-UA"/>
        </w:rPr>
      </w:pPr>
      <w:r>
        <w:rPr>
          <w:rFonts w:ascii="Times New Roman" w:hAnsi="Times New Roman" w:cs="Times New Roman"/>
          <w:sz w:val="28"/>
          <w:szCs w:val="28"/>
          <w:lang w:val="uk-UA"/>
        </w:rPr>
        <w:t>DΣ = 6,567</w:t>
      </w:r>
      <w:r w:rsidRPr="003B1020">
        <w:rPr>
          <w:rFonts w:ascii="Times New Roman" w:hAnsi="Times New Roman" w:cs="Times New Roman"/>
          <w:sz w:val="28"/>
          <w:szCs w:val="28"/>
          <w:lang w:val="uk-UA"/>
        </w:rPr>
        <w:t xml:space="preserve"> м</w:t>
      </w:r>
    </w:p>
    <w:p w14:paraId="26A86181" w14:textId="77777777" w:rsidR="00F70869" w:rsidRDefault="00F70869" w:rsidP="00F70869">
      <w:pPr>
        <w:spacing w:line="360" w:lineRule="auto"/>
        <w:ind w:left="-284" w:right="-279"/>
        <w:rPr>
          <w:rFonts w:ascii="Times New Roman" w:hAnsi="Times New Roman" w:cs="Times New Roman"/>
          <w:sz w:val="28"/>
          <w:szCs w:val="28"/>
          <w:lang w:val="uk-UA"/>
        </w:rPr>
      </w:pPr>
      <w:r w:rsidRPr="00580DEC">
        <w:rPr>
          <w:rFonts w:ascii="Times New Roman" w:hAnsi="Times New Roman" w:cs="Times New Roman"/>
          <w:sz w:val="28"/>
          <w:szCs w:val="28"/>
          <w:lang w:val="uk-UA"/>
        </w:rPr>
        <w:t>V. Визначення температури кожного шару</w:t>
      </w:r>
    </w:p>
    <w:p w14:paraId="24B16350" w14:textId="77777777" w:rsidR="00F70869" w:rsidRDefault="00F70869" w:rsidP="00F70869">
      <w:pPr>
        <w:spacing w:line="360" w:lineRule="auto"/>
        <w:ind w:left="-284" w:right="-279"/>
        <w:rPr>
          <w:rFonts w:ascii="Times New Roman" w:hAnsi="Times New Roman" w:cs="Times New Roman"/>
          <w:sz w:val="28"/>
          <w:szCs w:val="28"/>
          <w:lang w:val="uk-UA"/>
        </w:rPr>
      </w:pPr>
      <w:r w:rsidRPr="005543CC">
        <w:rPr>
          <w:rFonts w:ascii="Times New Roman" w:hAnsi="Times New Roman" w:cs="Times New Roman"/>
          <w:noProof/>
          <w:sz w:val="28"/>
          <w:szCs w:val="28"/>
        </w:rPr>
        <w:drawing>
          <wp:inline distT="0" distB="0" distL="0" distR="0" wp14:anchorId="7A65E132" wp14:editId="317D2603">
            <wp:extent cx="2743583" cy="2162477"/>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583" cy="2162477"/>
                    </a:xfrm>
                    <a:prstGeom prst="rect">
                      <a:avLst/>
                    </a:prstGeom>
                  </pic:spPr>
                </pic:pic>
              </a:graphicData>
            </a:graphic>
          </wp:inline>
        </w:drawing>
      </w:r>
    </w:p>
    <w:p w14:paraId="443BB88C" w14:textId="77777777" w:rsidR="00F70869" w:rsidRPr="00D77B3B" w:rsidRDefault="002C520B" w:rsidP="00F70869">
      <w:pPr>
        <w:spacing w:line="360" w:lineRule="auto"/>
        <w:ind w:left="-284" w:right="-279"/>
        <w:rPr>
          <w:rFonts w:ascii="Times New Roman" w:eastAsiaTheme="minorEastAsia" w:hAnsi="Times New Roman" w:cs="Times New Roman"/>
          <w:iCs/>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в</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4,5902</m:t>
                  </m:r>
                  <m:r>
                    <m:rPr>
                      <m:sty m:val="p"/>
                    </m:rPr>
                    <w:rPr>
                      <w:rFonts w:ascii="Cambria Math" w:hAnsi="Cambria Math" w:cs="Times New Roman"/>
                      <w:sz w:val="28"/>
                      <w:szCs w:val="28"/>
                      <w:lang w:val="uk-UA"/>
                    </w:rPr>
                    <m:t xml:space="preserve"> </m:t>
                  </m:r>
                </m:den>
              </m:f>
            </m:e>
          </m:d>
          <m:r>
            <w:rPr>
              <w:rFonts w:ascii="Cambria Math" w:hAnsi="Cambria Math" w:cs="Times New Roman"/>
              <w:sz w:val="28"/>
              <w:szCs w:val="28"/>
            </w:rPr>
            <m:t>*0,115=18,77℃</m:t>
          </m:r>
        </m:oMath>
      </m:oMathPara>
    </w:p>
    <w:p w14:paraId="4223AD73" w14:textId="77777777" w:rsidR="00F70869" w:rsidRPr="0061622B" w:rsidRDefault="002C520B" w:rsidP="00F70869">
      <w:pPr>
        <w:spacing w:line="360" w:lineRule="auto"/>
        <w:ind w:left="-284" w:right="-279"/>
        <w:rPr>
          <w:rFonts w:ascii="Times New Roman" w:hAnsi="Times New Roman" w:cs="Times New Roman"/>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rPr>
                <m:t>2</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4,5902</m:t>
                  </m:r>
                  <m:r>
                    <m:rPr>
                      <m:sty m:val="p"/>
                    </m:rPr>
                    <w:rPr>
                      <w:rFonts w:ascii="Cambria Math" w:hAnsi="Cambria Math" w:cs="Times New Roman"/>
                      <w:sz w:val="28"/>
                      <w:szCs w:val="28"/>
                      <w:lang w:val="uk-UA"/>
                    </w:rPr>
                    <m:t xml:space="preserve"> </m:t>
                  </m:r>
                </m:den>
              </m:f>
            </m:e>
          </m:d>
          <m:r>
            <w:rPr>
              <w:rFonts w:ascii="Cambria Math" w:hAnsi="Cambria Math" w:cs="Times New Roman"/>
              <w:sz w:val="28"/>
              <w:szCs w:val="28"/>
            </w:rPr>
            <m:t>*(0,115+</m:t>
          </m:r>
          <m:r>
            <m:rPr>
              <m:sty m:val="p"/>
            </m:rPr>
            <w:rPr>
              <w:rFonts w:ascii="Cambria Math" w:eastAsiaTheme="minorEastAsia" w:hAnsi="Cambria Math" w:cs="Times New Roman"/>
              <w:sz w:val="28"/>
              <w:szCs w:val="28"/>
              <w:lang w:val="uk-UA"/>
            </w:rPr>
            <m:t>0,016</m:t>
          </m:r>
          <m:r>
            <m:rPr>
              <m:sty m:val="p"/>
            </m:rPr>
            <w:rPr>
              <w:rFonts w:ascii="Cambria Math" w:hAnsi="Cambria Math" w:cs="Times New Roman"/>
              <w:sz w:val="28"/>
              <w:szCs w:val="28"/>
              <w:lang w:val="uk-UA"/>
            </w:rPr>
            <m:t xml:space="preserve"> </m:t>
          </m:r>
          <m:r>
            <w:rPr>
              <w:rFonts w:ascii="Cambria Math" w:hAnsi="Cambria Math" w:cs="Times New Roman"/>
              <w:sz w:val="28"/>
              <w:szCs w:val="28"/>
            </w:rPr>
            <m:t>)=18,60℃</m:t>
          </m:r>
        </m:oMath>
      </m:oMathPara>
    </w:p>
    <w:p w14:paraId="6DC1DF67" w14:textId="77777777" w:rsidR="00F70869" w:rsidRPr="0061622B" w:rsidRDefault="002C520B" w:rsidP="00F70869">
      <w:pPr>
        <w:spacing w:line="360" w:lineRule="auto"/>
        <w:ind w:left="-284" w:right="-279"/>
        <w:rPr>
          <w:rFonts w:ascii="Times New Roman" w:hAnsi="Times New Roman" w:cs="Times New Roman"/>
          <w:sz w:val="28"/>
          <w:szCs w:val="28"/>
          <w:lang w:val="uk-UA"/>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3</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4,5902</m:t>
                  </m:r>
                  <m:r>
                    <m:rPr>
                      <m:sty m:val="p"/>
                    </m:rPr>
                    <w:rPr>
                      <w:rFonts w:ascii="Cambria Math" w:hAnsi="Cambria Math" w:cs="Times New Roman"/>
                      <w:sz w:val="28"/>
                      <w:szCs w:val="28"/>
                      <w:lang w:val="uk-UA"/>
                    </w:rPr>
                    <m:t xml:space="preserve"> </m:t>
                  </m:r>
                </m:den>
              </m:f>
            </m:e>
          </m:d>
          <m:r>
            <w:rPr>
              <w:rFonts w:ascii="Cambria Math" w:hAnsi="Cambria Math" w:cs="Times New Roman"/>
              <w:sz w:val="28"/>
              <w:szCs w:val="28"/>
            </w:rPr>
            <m:t>*</m:t>
          </m:r>
          <m:d>
            <m:dPr>
              <m:ctrlPr>
                <w:rPr>
                  <w:rFonts w:ascii="Cambria Math" w:hAnsi="Cambria Math" w:cs="Times New Roman"/>
                  <w:i/>
                  <w:iCs/>
                  <w:sz w:val="28"/>
                  <w:szCs w:val="28"/>
                </w:rPr>
              </m:ctrlPr>
            </m:dPr>
            <m:e>
              <m:r>
                <w:rPr>
                  <w:rFonts w:ascii="Cambria Math" w:hAnsi="Cambria Math" w:cs="Times New Roman"/>
                  <w:sz w:val="28"/>
                  <w:szCs w:val="28"/>
                </w:rPr>
                <m:t>0,115+</m:t>
              </m:r>
              <m:r>
                <m:rPr>
                  <m:sty m:val="p"/>
                </m:rPr>
                <w:rPr>
                  <w:rFonts w:ascii="Cambria Math" w:eastAsiaTheme="minorEastAsia" w:hAnsi="Cambria Math" w:cs="Times New Roman"/>
                  <w:sz w:val="28"/>
                  <w:szCs w:val="28"/>
                  <w:lang w:val="uk-UA"/>
                </w:rPr>
                <m:t>0,016</m:t>
              </m:r>
              <m:r>
                <m:rPr>
                  <m:sty m:val="p"/>
                </m:rPr>
                <w:rPr>
                  <w:rFonts w:ascii="Cambria Math" w:hAnsi="Cambria Math" w:cs="Times New Roman"/>
                  <w:sz w:val="28"/>
                  <w:szCs w:val="28"/>
                  <w:lang w:val="uk-UA"/>
                </w:rPr>
                <m:t xml:space="preserve">+0,0107 </m:t>
              </m:r>
            </m:e>
          </m:d>
          <m:r>
            <w:rPr>
              <w:rFonts w:ascii="Cambria Math" w:hAnsi="Cambria Math" w:cs="Times New Roman"/>
              <w:sz w:val="28"/>
              <w:szCs w:val="28"/>
            </w:rPr>
            <m:t>=</m:t>
          </m:r>
          <m:r>
            <w:rPr>
              <w:rFonts w:ascii="Cambria Math" w:hAnsi="Cambria Math" w:cs="Times New Roman"/>
              <w:sz w:val="28"/>
              <w:szCs w:val="28"/>
              <w:lang w:val="uk-UA"/>
            </w:rPr>
            <m:t>18,48</m:t>
          </m:r>
          <m:r>
            <w:rPr>
              <w:rFonts w:ascii="Cambria Math" w:hAnsi="Cambria Math" w:cs="Times New Roman"/>
              <w:sz w:val="28"/>
              <w:szCs w:val="28"/>
            </w:rPr>
            <m:t>℃</m:t>
          </m:r>
        </m:oMath>
      </m:oMathPara>
    </w:p>
    <w:p w14:paraId="41A46F53" w14:textId="77777777" w:rsidR="00F70869" w:rsidRPr="0061622B" w:rsidRDefault="002C520B" w:rsidP="00F70869">
      <w:pPr>
        <w:spacing w:line="360" w:lineRule="auto"/>
        <w:ind w:left="-284" w:right="-279"/>
        <w:rPr>
          <w:rFonts w:ascii="Times New Roman" w:hAnsi="Times New Roman" w:cs="Times New Roman"/>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4</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4,5902</m:t>
                  </m:r>
                  <m:r>
                    <m:rPr>
                      <m:sty m:val="p"/>
                    </m:rPr>
                    <w:rPr>
                      <w:rFonts w:ascii="Cambria Math" w:hAnsi="Cambria Math" w:cs="Times New Roman"/>
                      <w:sz w:val="28"/>
                      <w:szCs w:val="28"/>
                      <w:lang w:val="uk-UA"/>
                    </w:rPr>
                    <m:t xml:space="preserve"> </m:t>
                  </m:r>
                </m:den>
              </m:f>
            </m:e>
          </m:d>
          <m:r>
            <w:rPr>
              <w:rFonts w:ascii="Cambria Math" w:hAnsi="Cambria Math" w:cs="Times New Roman"/>
              <w:sz w:val="28"/>
              <w:szCs w:val="28"/>
            </w:rPr>
            <m:t>*</m:t>
          </m:r>
          <m:d>
            <m:dPr>
              <m:ctrlPr>
                <w:rPr>
                  <w:rFonts w:ascii="Cambria Math" w:hAnsi="Cambria Math" w:cs="Times New Roman"/>
                  <w:i/>
                  <w:iCs/>
                  <w:sz w:val="28"/>
                  <w:szCs w:val="28"/>
                </w:rPr>
              </m:ctrlPr>
            </m:dPr>
            <m:e>
              <m:r>
                <w:rPr>
                  <w:rFonts w:ascii="Cambria Math" w:hAnsi="Cambria Math" w:cs="Times New Roman"/>
                  <w:sz w:val="28"/>
                  <w:szCs w:val="28"/>
                </w:rPr>
                <m:t>0,115+</m:t>
              </m:r>
              <m:r>
                <m:rPr>
                  <m:sty m:val="p"/>
                </m:rPr>
                <w:rPr>
                  <w:rFonts w:ascii="Cambria Math" w:eastAsiaTheme="minorEastAsia" w:hAnsi="Cambria Math" w:cs="Times New Roman"/>
                  <w:sz w:val="28"/>
                  <w:szCs w:val="28"/>
                  <w:lang w:val="uk-UA"/>
                </w:rPr>
                <m:t>0,016</m:t>
              </m:r>
              <m:r>
                <m:rPr>
                  <m:sty m:val="p"/>
                </m:rPr>
                <w:rPr>
                  <w:rFonts w:ascii="Cambria Math" w:hAnsi="Cambria Math" w:cs="Times New Roman"/>
                  <w:sz w:val="28"/>
                  <w:szCs w:val="28"/>
                  <w:lang w:val="uk-UA"/>
                </w:rPr>
                <m:t>+0,0107+0,9</m:t>
              </m:r>
            </m:e>
          </m:d>
          <m:r>
            <w:rPr>
              <w:rFonts w:ascii="Cambria Math" w:hAnsi="Cambria Math" w:cs="Times New Roman"/>
              <w:sz w:val="28"/>
              <w:szCs w:val="28"/>
            </w:rPr>
            <m:t>=</m:t>
          </m:r>
          <m:r>
            <w:rPr>
              <w:rFonts w:ascii="Cambria Math" w:hAnsi="Cambria Math" w:cs="Times New Roman"/>
              <w:sz w:val="28"/>
              <w:szCs w:val="28"/>
              <w:lang w:val="uk-UA"/>
            </w:rPr>
            <m:t>8,88</m:t>
          </m:r>
          <m:r>
            <w:rPr>
              <w:rFonts w:ascii="Cambria Math" w:hAnsi="Cambria Math" w:cs="Times New Roman"/>
              <w:sz w:val="28"/>
              <w:szCs w:val="28"/>
            </w:rPr>
            <m:t>℃</m:t>
          </m:r>
        </m:oMath>
      </m:oMathPara>
    </w:p>
    <w:p w14:paraId="5C4F9533" w14:textId="77777777" w:rsidR="00F70869" w:rsidRPr="0061622B" w:rsidRDefault="002C520B" w:rsidP="00F70869">
      <w:pPr>
        <w:spacing w:line="360" w:lineRule="auto"/>
        <w:ind w:left="-284" w:right="-279"/>
        <w:rPr>
          <w:rFonts w:ascii="Times New Roman" w:eastAsiaTheme="minorEastAsia" w:hAnsi="Times New Roman" w:cs="Times New Roman"/>
          <w:iCs/>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5</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4,5902</m:t>
                  </m:r>
                  <m:r>
                    <m:rPr>
                      <m:sty m:val="p"/>
                    </m:rPr>
                    <w:rPr>
                      <w:rFonts w:ascii="Cambria Math" w:hAnsi="Cambria Math" w:cs="Times New Roman"/>
                      <w:sz w:val="28"/>
                      <w:szCs w:val="28"/>
                      <w:lang w:val="uk-UA"/>
                    </w:rPr>
                    <m:t xml:space="preserve"> </m:t>
                  </m:r>
                </m:den>
              </m:f>
            </m:e>
          </m:d>
          <m:r>
            <w:rPr>
              <w:rFonts w:ascii="Cambria Math" w:hAnsi="Cambria Math" w:cs="Times New Roman"/>
              <w:sz w:val="28"/>
              <w:szCs w:val="28"/>
            </w:rPr>
            <m:t>*</m:t>
          </m:r>
          <m:d>
            <m:dPr>
              <m:ctrlPr>
                <w:rPr>
                  <w:rFonts w:ascii="Cambria Math" w:hAnsi="Cambria Math" w:cs="Times New Roman"/>
                  <w:i/>
                  <w:iCs/>
                  <w:sz w:val="28"/>
                  <w:szCs w:val="28"/>
                </w:rPr>
              </m:ctrlPr>
            </m:dPr>
            <m:e>
              <m:r>
                <w:rPr>
                  <w:rFonts w:ascii="Cambria Math" w:hAnsi="Cambria Math" w:cs="Times New Roman"/>
                  <w:sz w:val="28"/>
                  <w:szCs w:val="28"/>
                </w:rPr>
                <m:t>0,115+</m:t>
              </m:r>
              <m:r>
                <m:rPr>
                  <m:sty m:val="p"/>
                </m:rPr>
                <w:rPr>
                  <w:rFonts w:ascii="Cambria Math" w:eastAsiaTheme="minorEastAsia" w:hAnsi="Cambria Math" w:cs="Times New Roman"/>
                  <w:sz w:val="28"/>
                  <w:szCs w:val="28"/>
                  <w:lang w:val="uk-UA"/>
                </w:rPr>
                <m:t>0,016</m:t>
              </m:r>
              <m:r>
                <m:rPr>
                  <m:sty m:val="p"/>
                </m:rPr>
                <w:rPr>
                  <w:rFonts w:ascii="Cambria Math" w:hAnsi="Cambria Math" w:cs="Times New Roman"/>
                  <w:sz w:val="28"/>
                  <w:szCs w:val="28"/>
                  <w:lang w:val="uk-UA"/>
                </w:rPr>
                <m:t>+0,0107+0,9+3,3</m:t>
              </m:r>
            </m:e>
          </m:d>
          <m:r>
            <w:rPr>
              <w:rFonts w:ascii="Cambria Math" w:hAnsi="Cambria Math" w:cs="Times New Roman"/>
              <w:sz w:val="28"/>
              <w:szCs w:val="28"/>
            </w:rPr>
            <m:t>=</m:t>
          </m:r>
          <m:r>
            <w:rPr>
              <w:rFonts w:ascii="Cambria Math" w:hAnsi="Cambria Math" w:cs="Times New Roman"/>
              <w:sz w:val="28"/>
              <w:szCs w:val="28"/>
              <w:lang w:val="uk-UA"/>
            </w:rPr>
            <m:t>-26,34</m:t>
          </m:r>
          <m:r>
            <w:rPr>
              <w:rFonts w:ascii="Cambria Math" w:hAnsi="Cambria Math" w:cs="Times New Roman"/>
              <w:sz w:val="28"/>
              <w:szCs w:val="28"/>
            </w:rPr>
            <m:t>℃</m:t>
          </m:r>
        </m:oMath>
      </m:oMathPara>
    </w:p>
    <w:p w14:paraId="741B9B64" w14:textId="77777777" w:rsidR="00F70869" w:rsidRPr="0010713B" w:rsidRDefault="002C520B" w:rsidP="00F70869">
      <w:pPr>
        <w:spacing w:line="360" w:lineRule="auto"/>
        <w:ind w:right="-279"/>
        <w:rPr>
          <w:rFonts w:ascii="Times New Roman" w:hAnsi="Times New Roman" w:cs="Times New Roman"/>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6</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4,5902</m:t>
                  </m:r>
                  <m:r>
                    <m:rPr>
                      <m:sty m:val="p"/>
                    </m:rPr>
                    <w:rPr>
                      <w:rFonts w:ascii="Cambria Math" w:hAnsi="Cambria Math" w:cs="Times New Roman"/>
                      <w:sz w:val="28"/>
                      <w:szCs w:val="28"/>
                      <w:lang w:val="uk-UA"/>
                    </w:rPr>
                    <m:t xml:space="preserve"> </m:t>
                  </m:r>
                </m:den>
              </m:f>
            </m:e>
          </m:d>
          <m:r>
            <w:rPr>
              <w:rFonts w:ascii="Cambria Math" w:hAnsi="Cambria Math" w:cs="Times New Roman"/>
              <w:sz w:val="28"/>
              <w:szCs w:val="28"/>
            </w:rPr>
            <m:t>*</m:t>
          </m:r>
          <m:d>
            <m:dPr>
              <m:ctrlPr>
                <w:rPr>
                  <w:rFonts w:ascii="Cambria Math" w:hAnsi="Cambria Math" w:cs="Times New Roman"/>
                  <w:i/>
                  <w:iCs/>
                  <w:sz w:val="28"/>
                  <w:szCs w:val="28"/>
                </w:rPr>
              </m:ctrlPr>
            </m:dPr>
            <m:e>
              <m:r>
                <w:rPr>
                  <w:rFonts w:ascii="Cambria Math" w:hAnsi="Cambria Math" w:cs="Times New Roman"/>
                  <w:sz w:val="28"/>
                  <w:szCs w:val="28"/>
                </w:rPr>
                <m:t>0,115+</m:t>
              </m:r>
              <m:r>
                <m:rPr>
                  <m:sty m:val="p"/>
                </m:rPr>
                <w:rPr>
                  <w:rFonts w:ascii="Cambria Math" w:eastAsiaTheme="minorEastAsia" w:hAnsi="Cambria Math" w:cs="Times New Roman"/>
                  <w:sz w:val="28"/>
                  <w:szCs w:val="28"/>
                  <w:lang w:val="uk-UA"/>
                </w:rPr>
                <m:t>0,016</m:t>
              </m:r>
              <m:r>
                <m:rPr>
                  <m:sty m:val="p"/>
                </m:rPr>
                <w:rPr>
                  <w:rFonts w:ascii="Cambria Math" w:hAnsi="Cambria Math" w:cs="Times New Roman"/>
                  <w:sz w:val="28"/>
                  <w:szCs w:val="28"/>
                  <w:lang w:val="uk-UA"/>
                </w:rPr>
                <m:t xml:space="preserve">+0,0107+0,9+3,3+0,1075 </m:t>
              </m:r>
            </m:e>
          </m:d>
          <m:r>
            <w:rPr>
              <w:rFonts w:ascii="Cambria Math" w:hAnsi="Cambria Math" w:cs="Times New Roman"/>
              <w:sz w:val="28"/>
              <w:szCs w:val="28"/>
            </w:rPr>
            <m:t>=</m:t>
          </m:r>
          <m:r>
            <w:rPr>
              <w:rFonts w:ascii="Cambria Math" w:hAnsi="Cambria Math" w:cs="Times New Roman"/>
              <w:sz w:val="28"/>
              <w:szCs w:val="28"/>
              <w:lang w:val="uk-UA"/>
            </w:rPr>
            <m:t>-27,49</m:t>
          </m:r>
          <m:r>
            <w:rPr>
              <w:rFonts w:ascii="Cambria Math" w:hAnsi="Cambria Math" w:cs="Times New Roman"/>
              <w:sz w:val="28"/>
              <w:szCs w:val="28"/>
            </w:rPr>
            <m:t>℃</m:t>
          </m:r>
        </m:oMath>
      </m:oMathPara>
    </w:p>
    <w:p w14:paraId="622551AC" w14:textId="77777777" w:rsidR="00F70869" w:rsidRPr="00244DEA" w:rsidRDefault="002C520B" w:rsidP="00F70869">
      <w:pPr>
        <w:spacing w:line="360" w:lineRule="auto"/>
        <w:ind w:left="-284" w:right="-279"/>
        <w:rPr>
          <w:rFonts w:ascii="Times New Roman" w:eastAsiaTheme="minorEastAsia" w:hAnsi="Times New Roman" w:cs="Times New Roman"/>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lang w:val="uk-UA"/>
                </w:rPr>
                <m:t>н</m:t>
              </m:r>
            </m:sub>
          </m:sSub>
          <m:r>
            <w:rPr>
              <w:rFonts w:ascii="Cambria Math" w:hAnsi="Cambria Math" w:cs="Times New Roman"/>
              <w:sz w:val="28"/>
              <w:szCs w:val="28"/>
            </w:rPr>
            <m:t>=20-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20+29</m:t>
                  </m:r>
                </m:num>
                <m:den>
                  <m:r>
                    <m:rPr>
                      <m:sty m:val="p"/>
                    </m:rPr>
                    <w:rPr>
                      <w:rFonts w:ascii="Cambria Math" w:eastAsiaTheme="minorEastAsia" w:hAnsi="Cambria Math" w:cs="Times New Roman"/>
                      <w:sz w:val="28"/>
                      <w:szCs w:val="28"/>
                      <w:lang w:val="uk-UA"/>
                    </w:rPr>
                    <m:t>4,5902</m:t>
                  </m:r>
                  <m:r>
                    <m:rPr>
                      <m:sty m:val="p"/>
                    </m:rPr>
                    <w:rPr>
                      <w:rFonts w:ascii="Cambria Math" w:hAnsi="Cambria Math" w:cs="Times New Roman"/>
                      <w:sz w:val="28"/>
                      <w:szCs w:val="28"/>
                      <w:lang w:val="uk-UA"/>
                    </w:rPr>
                    <m:t xml:space="preserve"> </m:t>
                  </m:r>
                </m:den>
              </m:f>
            </m:e>
          </m:d>
          <m:r>
            <w:rPr>
              <w:rFonts w:ascii="Cambria Math" w:hAnsi="Cambria Math" w:cs="Times New Roman"/>
              <w:sz w:val="28"/>
              <w:szCs w:val="28"/>
            </w:rPr>
            <m:t>*</m:t>
          </m:r>
          <m:d>
            <m:dPr>
              <m:ctrlPr>
                <w:rPr>
                  <w:rFonts w:ascii="Cambria Math" w:hAnsi="Cambria Math" w:cs="Times New Roman"/>
                  <w:i/>
                  <w:iCs/>
                  <w:sz w:val="28"/>
                  <w:szCs w:val="28"/>
                </w:rPr>
              </m:ctrlPr>
            </m:dPr>
            <m:e>
              <m:r>
                <w:rPr>
                  <w:rFonts w:ascii="Cambria Math" w:hAnsi="Cambria Math" w:cs="Times New Roman"/>
                  <w:sz w:val="28"/>
                  <w:szCs w:val="28"/>
                </w:rPr>
                <m:t>0,115+</m:t>
              </m:r>
              <m:r>
                <m:rPr>
                  <m:sty m:val="p"/>
                </m:rPr>
                <w:rPr>
                  <w:rFonts w:ascii="Cambria Math" w:eastAsiaTheme="minorEastAsia" w:hAnsi="Cambria Math" w:cs="Times New Roman"/>
                  <w:sz w:val="28"/>
                  <w:szCs w:val="28"/>
                  <w:lang w:val="uk-UA"/>
                </w:rPr>
                <m:t>4,4322</m:t>
              </m:r>
            </m:e>
          </m:d>
          <m:r>
            <w:rPr>
              <w:rFonts w:ascii="Cambria Math" w:hAnsi="Cambria Math" w:cs="Times New Roman"/>
              <w:sz w:val="28"/>
              <w:szCs w:val="28"/>
            </w:rPr>
            <m:t>=</m:t>
          </m:r>
          <m:r>
            <w:rPr>
              <w:rFonts w:ascii="Cambria Math" w:hAnsi="Cambria Math" w:cs="Times New Roman"/>
              <w:sz w:val="28"/>
              <w:szCs w:val="28"/>
              <w:lang w:val="uk-UA"/>
            </w:rPr>
            <m:t>-28,54</m:t>
          </m:r>
          <m:r>
            <w:rPr>
              <w:rFonts w:ascii="Cambria Math" w:hAnsi="Cambria Math" w:cs="Times New Roman"/>
              <w:sz w:val="28"/>
              <w:szCs w:val="28"/>
            </w:rPr>
            <m:t>℃</m:t>
          </m:r>
        </m:oMath>
      </m:oMathPara>
    </w:p>
    <w:p w14:paraId="4CBB278C" w14:textId="77777777" w:rsidR="00F70869" w:rsidRPr="00142120" w:rsidRDefault="00F70869" w:rsidP="00F70869">
      <w:pPr>
        <w:spacing w:line="360" w:lineRule="auto"/>
        <w:ind w:left="-284" w:right="-279"/>
        <w:rPr>
          <w:rFonts w:ascii="Times New Roman" w:eastAsiaTheme="minorEastAsia" w:hAnsi="Times New Roman" w:cs="Times New Roman"/>
          <w:sz w:val="28"/>
          <w:szCs w:val="28"/>
        </w:rPr>
      </w:pPr>
      <w:r w:rsidRPr="007E3335">
        <w:rPr>
          <w:rFonts w:ascii="Times New Roman" w:hAnsi="Times New Roman" w:cs="Times New Roman"/>
          <w:noProof/>
          <w:sz w:val="28"/>
          <w:szCs w:val="28"/>
        </w:rPr>
        <w:drawing>
          <wp:anchor distT="0" distB="0" distL="114300" distR="114300" simplePos="0" relativeHeight="251783168" behindDoc="0" locked="0" layoutInCell="1" allowOverlap="1" wp14:anchorId="29281BD4" wp14:editId="02C06C96">
            <wp:simplePos x="0" y="0"/>
            <wp:positionH relativeFrom="column">
              <wp:posOffset>998220</wp:posOffset>
            </wp:positionH>
            <wp:positionV relativeFrom="paragraph">
              <wp:posOffset>230505</wp:posOffset>
            </wp:positionV>
            <wp:extent cx="4251325" cy="3676015"/>
            <wp:effectExtent l="0" t="0" r="0" b="635"/>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4251325" cy="367601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244DEA">
        <w:rPr>
          <w:rFonts w:ascii="Times New Roman" w:eastAsiaTheme="minorEastAsia" w:hAnsi="Times New Roman" w:cs="Times New Roman"/>
          <w:sz w:val="28"/>
          <w:szCs w:val="28"/>
        </w:rPr>
        <w:t>Схема</w:t>
      </w:r>
      <w:proofErr w:type="spellEnd"/>
      <w:r w:rsidRPr="00244DEA">
        <w:rPr>
          <w:rFonts w:ascii="Times New Roman" w:eastAsiaTheme="minorEastAsia" w:hAnsi="Times New Roman" w:cs="Times New Roman"/>
          <w:sz w:val="28"/>
          <w:szCs w:val="28"/>
        </w:rPr>
        <w:t xml:space="preserve"> </w:t>
      </w:r>
      <w:proofErr w:type="spellStart"/>
      <w:r w:rsidRPr="00244DEA">
        <w:rPr>
          <w:rFonts w:ascii="Times New Roman" w:eastAsiaTheme="minorEastAsia" w:hAnsi="Times New Roman" w:cs="Times New Roman"/>
          <w:sz w:val="28"/>
          <w:szCs w:val="28"/>
        </w:rPr>
        <w:t>підлоги</w:t>
      </w:r>
      <w:proofErr w:type="spellEnd"/>
    </w:p>
    <w:p w14:paraId="42E90D8F" w14:textId="77777777" w:rsidR="00F70869" w:rsidRPr="00F802E3" w:rsidRDefault="00F70869" w:rsidP="00F70869">
      <w:pPr>
        <w:spacing w:line="360" w:lineRule="auto"/>
        <w:ind w:left="-284" w:right="-279" w:firstLine="568"/>
        <w:jc w:val="both"/>
        <w:rPr>
          <w:rFonts w:ascii="Times New Roman" w:hAnsi="Times New Roman" w:cs="Times New Roman"/>
          <w:sz w:val="28"/>
          <w:szCs w:val="28"/>
          <w:lang w:val="uk-UA"/>
        </w:rPr>
      </w:pPr>
      <w:r w:rsidRPr="00F802E3">
        <w:rPr>
          <w:rFonts w:ascii="Times New Roman" w:hAnsi="Times New Roman" w:cs="Times New Roman"/>
          <w:sz w:val="28"/>
          <w:szCs w:val="28"/>
          <w:lang w:val="uk-UA"/>
        </w:rPr>
        <w:t xml:space="preserve">Висновок: </w:t>
      </w:r>
      <w:r w:rsidRPr="00F802E3">
        <w:rPr>
          <w:rFonts w:ascii="Times New Roman" w:hAnsi="Times New Roman" w:cs="Times New Roman"/>
          <w:sz w:val="28"/>
          <w:szCs w:val="28"/>
        </w:rPr>
        <w:t xml:space="preserve">у </w:t>
      </w:r>
      <w:proofErr w:type="spellStart"/>
      <w:r w:rsidRPr="00F802E3">
        <w:rPr>
          <w:rFonts w:ascii="Times New Roman" w:hAnsi="Times New Roman" w:cs="Times New Roman"/>
          <w:sz w:val="28"/>
          <w:szCs w:val="28"/>
        </w:rPr>
        <w:t>результаті</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підбору</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оптимальних</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матеріалів</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виконання</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розрахунку</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необхідного</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опору</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теплопередачі</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конструкцій</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перекриття</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перевірки</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їх</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на</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відсутність</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внутрішньої</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конденсації</w:t>
      </w:r>
      <w:proofErr w:type="spellEnd"/>
      <w:r w:rsidRPr="00F802E3">
        <w:rPr>
          <w:rFonts w:ascii="Times New Roman" w:hAnsi="Times New Roman" w:cs="Times New Roman"/>
          <w:sz w:val="28"/>
          <w:szCs w:val="28"/>
        </w:rPr>
        <w:t xml:space="preserve">, а </w:t>
      </w:r>
      <w:proofErr w:type="spellStart"/>
      <w:r w:rsidRPr="00F802E3">
        <w:rPr>
          <w:rFonts w:ascii="Times New Roman" w:hAnsi="Times New Roman" w:cs="Times New Roman"/>
          <w:sz w:val="28"/>
          <w:szCs w:val="28"/>
        </w:rPr>
        <w:t>також</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аналізу</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шарів</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із</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побудовою</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відповідного</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графіка</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встановлено</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що</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розрахунки</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виконано</w:t>
      </w:r>
      <w:proofErr w:type="spellEnd"/>
      <w:r>
        <w:rPr>
          <w:rFonts w:ascii="Times New Roman" w:hAnsi="Times New Roman" w:cs="Times New Roman"/>
          <w:sz w:val="28"/>
          <w:szCs w:val="28"/>
          <w:lang w:val="uk-UA"/>
        </w:rPr>
        <w:t xml:space="preserve"> вірно</w:t>
      </w:r>
      <w:r w:rsidRPr="00F802E3">
        <w:rPr>
          <w:rFonts w:ascii="Times New Roman" w:hAnsi="Times New Roman" w:cs="Times New Roman"/>
          <w:sz w:val="28"/>
          <w:szCs w:val="28"/>
        </w:rPr>
        <w:t xml:space="preserve">, а </w:t>
      </w:r>
      <w:proofErr w:type="spellStart"/>
      <w:r w:rsidRPr="00F802E3">
        <w:rPr>
          <w:rFonts w:ascii="Times New Roman" w:hAnsi="Times New Roman" w:cs="Times New Roman"/>
          <w:sz w:val="28"/>
          <w:szCs w:val="28"/>
        </w:rPr>
        <w:t>прийняті</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конструктивні</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рішення</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перекриття</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забезпечують</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належні</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умови</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комфортного</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проживання</w:t>
      </w:r>
      <w:proofErr w:type="spellEnd"/>
      <w:r w:rsidRPr="00F802E3">
        <w:rPr>
          <w:rFonts w:ascii="Times New Roman" w:hAnsi="Times New Roman" w:cs="Times New Roman"/>
          <w:sz w:val="28"/>
          <w:szCs w:val="28"/>
        </w:rPr>
        <w:t xml:space="preserve"> у </w:t>
      </w:r>
      <w:proofErr w:type="spellStart"/>
      <w:r w:rsidRPr="00F802E3">
        <w:rPr>
          <w:rFonts w:ascii="Times New Roman" w:hAnsi="Times New Roman" w:cs="Times New Roman"/>
          <w:sz w:val="28"/>
          <w:szCs w:val="28"/>
        </w:rPr>
        <w:t>студентському</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гуртожитку</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за</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кліматичних</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умов</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міста</w:t>
      </w:r>
      <w:proofErr w:type="spellEnd"/>
      <w:r w:rsidRPr="00F802E3">
        <w:rPr>
          <w:rFonts w:ascii="Times New Roman" w:hAnsi="Times New Roman" w:cs="Times New Roman"/>
          <w:sz w:val="28"/>
          <w:szCs w:val="28"/>
        </w:rPr>
        <w:t xml:space="preserve"> </w:t>
      </w:r>
      <w:proofErr w:type="spellStart"/>
      <w:r w:rsidRPr="00F802E3">
        <w:rPr>
          <w:rFonts w:ascii="Times New Roman" w:hAnsi="Times New Roman" w:cs="Times New Roman"/>
          <w:sz w:val="28"/>
          <w:szCs w:val="28"/>
        </w:rPr>
        <w:t>Києва</w:t>
      </w:r>
      <w:proofErr w:type="spellEnd"/>
      <w:r w:rsidRPr="00F802E3">
        <w:rPr>
          <w:rFonts w:ascii="Times New Roman" w:hAnsi="Times New Roman" w:cs="Times New Roman"/>
          <w:sz w:val="28"/>
          <w:szCs w:val="28"/>
        </w:rPr>
        <w:t>.</w:t>
      </w:r>
    </w:p>
    <w:p w14:paraId="67D66399" w14:textId="77777777" w:rsidR="00897A2A" w:rsidRPr="007A1448" w:rsidRDefault="00897A2A" w:rsidP="00897A2A">
      <w:pPr>
        <w:pStyle w:val="Default"/>
        <w:spacing w:line="360" w:lineRule="auto"/>
        <w:ind w:left="-284" w:right="-279"/>
        <w:jc w:val="center"/>
        <w:rPr>
          <w:sz w:val="28"/>
          <w:szCs w:val="28"/>
          <w:lang w:val="uk-UA"/>
        </w:rPr>
      </w:pPr>
      <w:r w:rsidRPr="007A1448">
        <w:rPr>
          <w:sz w:val="28"/>
          <w:szCs w:val="28"/>
          <w:lang w:val="uk-UA"/>
        </w:rPr>
        <w:lastRenderedPageBreak/>
        <w:t>МІНІСТЕРСТВО КУЛЬТУРИ УКРАЇНИ</w:t>
      </w:r>
    </w:p>
    <w:p w14:paraId="26B7DD71" w14:textId="77777777" w:rsidR="00897A2A" w:rsidRPr="007A1448" w:rsidRDefault="00897A2A" w:rsidP="00897A2A">
      <w:pPr>
        <w:pStyle w:val="Default"/>
        <w:spacing w:line="360" w:lineRule="auto"/>
        <w:ind w:left="-284" w:right="-279"/>
        <w:jc w:val="center"/>
        <w:rPr>
          <w:sz w:val="28"/>
          <w:szCs w:val="28"/>
          <w:lang w:val="uk-UA"/>
        </w:rPr>
      </w:pPr>
      <w:r w:rsidRPr="007A1448">
        <w:rPr>
          <w:sz w:val="28"/>
          <w:szCs w:val="28"/>
          <w:lang w:val="uk-UA"/>
        </w:rPr>
        <w:t>НАЦІОНАЛЬНА АКАДЕМІЯ ОБРАЗОТВОРЧОГО МИСТЕЦТВА І АРХІТЕКТУРИ</w:t>
      </w:r>
    </w:p>
    <w:p w14:paraId="76B7115D" w14:textId="77777777" w:rsidR="00897A2A" w:rsidRPr="007A1448" w:rsidRDefault="00897A2A" w:rsidP="00897A2A">
      <w:pPr>
        <w:pStyle w:val="Default"/>
        <w:spacing w:line="360" w:lineRule="auto"/>
        <w:ind w:left="-284" w:right="-279"/>
        <w:jc w:val="center"/>
        <w:rPr>
          <w:sz w:val="28"/>
          <w:szCs w:val="28"/>
          <w:lang w:val="uk-UA"/>
        </w:rPr>
      </w:pPr>
      <w:r w:rsidRPr="007A1448">
        <w:rPr>
          <w:noProof/>
          <w:sz w:val="28"/>
          <w:szCs w:val="28"/>
        </w:rPr>
        <w:drawing>
          <wp:inline distT="0" distB="0" distL="0" distR="0" wp14:anchorId="720328CD" wp14:editId="53321B4F">
            <wp:extent cx="1464310" cy="1531428"/>
            <wp:effectExtent l="0" t="0" r="254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479867" cy="1547698"/>
                    </a:xfrm>
                    <a:prstGeom prst="rect">
                      <a:avLst/>
                    </a:prstGeom>
                    <a:noFill/>
                    <a:ln>
                      <a:noFill/>
                    </a:ln>
                  </pic:spPr>
                </pic:pic>
              </a:graphicData>
            </a:graphic>
          </wp:inline>
        </w:drawing>
      </w:r>
    </w:p>
    <w:p w14:paraId="68220A67" w14:textId="77777777" w:rsidR="00897A2A" w:rsidRPr="007A1448" w:rsidRDefault="00897A2A" w:rsidP="00897A2A">
      <w:pPr>
        <w:pStyle w:val="Default"/>
        <w:spacing w:line="360" w:lineRule="auto"/>
        <w:ind w:left="-284" w:right="-279"/>
        <w:rPr>
          <w:lang w:val="uk-UA"/>
        </w:rPr>
      </w:pPr>
    </w:p>
    <w:p w14:paraId="7CF607BA" w14:textId="77777777" w:rsidR="00897A2A" w:rsidRPr="007A1448" w:rsidRDefault="00897A2A" w:rsidP="00897A2A">
      <w:pPr>
        <w:pStyle w:val="Default"/>
        <w:spacing w:line="360" w:lineRule="auto"/>
        <w:ind w:left="-284" w:right="-279"/>
        <w:jc w:val="center"/>
        <w:rPr>
          <w:sz w:val="28"/>
          <w:szCs w:val="28"/>
          <w:lang w:val="uk-UA"/>
        </w:rPr>
      </w:pPr>
      <w:r w:rsidRPr="007A1448">
        <w:rPr>
          <w:sz w:val="28"/>
          <w:szCs w:val="28"/>
          <w:lang w:val="uk-UA"/>
        </w:rPr>
        <w:t xml:space="preserve"> </w:t>
      </w:r>
      <w:r w:rsidRPr="007A1448">
        <w:rPr>
          <w:bCs/>
          <w:sz w:val="28"/>
          <w:szCs w:val="28"/>
          <w:lang w:val="uk-UA"/>
        </w:rPr>
        <w:t>ФАКУЛЬТЕТ АРХІТЕКТУРИ</w:t>
      </w:r>
    </w:p>
    <w:p w14:paraId="05936382" w14:textId="77777777" w:rsidR="00897A2A" w:rsidRPr="007A1448" w:rsidRDefault="00897A2A" w:rsidP="00897A2A">
      <w:pPr>
        <w:pStyle w:val="Default"/>
        <w:spacing w:line="360" w:lineRule="auto"/>
        <w:ind w:left="-284" w:right="-279"/>
        <w:jc w:val="center"/>
        <w:rPr>
          <w:sz w:val="28"/>
          <w:szCs w:val="28"/>
          <w:lang w:val="uk-UA"/>
        </w:rPr>
      </w:pPr>
      <w:r w:rsidRPr="007A1448">
        <w:rPr>
          <w:sz w:val="28"/>
          <w:szCs w:val="28"/>
          <w:lang w:val="uk-UA"/>
        </w:rPr>
        <w:t>Студентка ІІ курсу другого (магістерського) рівня вищої освіти</w:t>
      </w:r>
    </w:p>
    <w:p w14:paraId="025D2C4D" w14:textId="77777777" w:rsidR="00897A2A" w:rsidRPr="007A1448" w:rsidRDefault="00897A2A" w:rsidP="00897A2A">
      <w:pPr>
        <w:pStyle w:val="Default"/>
        <w:spacing w:line="360" w:lineRule="auto"/>
        <w:ind w:left="-284" w:right="-279"/>
        <w:jc w:val="center"/>
        <w:rPr>
          <w:sz w:val="28"/>
          <w:szCs w:val="28"/>
          <w:lang w:val="uk-UA"/>
        </w:rPr>
      </w:pPr>
      <w:r w:rsidRPr="007A1448">
        <w:rPr>
          <w:sz w:val="28"/>
          <w:szCs w:val="28"/>
          <w:lang w:val="uk-UA"/>
        </w:rPr>
        <w:t>Черненко Дар’я Юріївна</w:t>
      </w:r>
    </w:p>
    <w:p w14:paraId="4B7930AE" w14:textId="77777777" w:rsidR="00897A2A" w:rsidRPr="007A1448" w:rsidRDefault="00897A2A" w:rsidP="00897A2A">
      <w:pPr>
        <w:pStyle w:val="Default"/>
        <w:spacing w:line="360" w:lineRule="auto"/>
        <w:ind w:left="-284" w:right="-279"/>
        <w:jc w:val="center"/>
        <w:rPr>
          <w:sz w:val="28"/>
          <w:szCs w:val="28"/>
          <w:lang w:val="uk-UA"/>
        </w:rPr>
      </w:pPr>
      <w:r w:rsidRPr="007A1448">
        <w:rPr>
          <w:sz w:val="28"/>
          <w:szCs w:val="28"/>
          <w:lang w:val="uk-UA"/>
        </w:rPr>
        <w:t>СПЕЦІАЛЬНИЙ РОЗДІЛ №3«ПРОЕКТУВАННЯ ЕНЕРГОЕФЕКТИВНОГО ПАРКУ»</w:t>
      </w:r>
    </w:p>
    <w:p w14:paraId="034D7196" w14:textId="77777777" w:rsidR="00897A2A" w:rsidRPr="007A1448" w:rsidRDefault="00897A2A" w:rsidP="00897A2A">
      <w:pPr>
        <w:pStyle w:val="Default"/>
        <w:spacing w:line="360" w:lineRule="auto"/>
        <w:ind w:left="-284" w:right="-279"/>
        <w:jc w:val="center"/>
        <w:rPr>
          <w:sz w:val="28"/>
          <w:szCs w:val="28"/>
          <w:lang w:val="uk-UA"/>
        </w:rPr>
      </w:pPr>
    </w:p>
    <w:p w14:paraId="4D0B40F6" w14:textId="77777777" w:rsidR="00897A2A" w:rsidRPr="007A1448" w:rsidRDefault="00897A2A" w:rsidP="00897A2A">
      <w:pPr>
        <w:pStyle w:val="Default"/>
        <w:spacing w:line="360" w:lineRule="auto"/>
        <w:ind w:left="-284" w:right="-279"/>
        <w:jc w:val="center"/>
        <w:rPr>
          <w:sz w:val="28"/>
          <w:szCs w:val="28"/>
          <w:lang w:val="uk-UA"/>
        </w:rPr>
      </w:pPr>
    </w:p>
    <w:p w14:paraId="43C8036C" w14:textId="77777777" w:rsidR="00897A2A" w:rsidRPr="007A1448" w:rsidRDefault="00897A2A" w:rsidP="00897A2A">
      <w:pPr>
        <w:pStyle w:val="Default"/>
        <w:spacing w:line="360" w:lineRule="auto"/>
        <w:ind w:left="-284" w:right="-279"/>
        <w:jc w:val="center"/>
        <w:rPr>
          <w:sz w:val="28"/>
          <w:szCs w:val="28"/>
          <w:lang w:val="uk-UA"/>
        </w:rPr>
      </w:pPr>
    </w:p>
    <w:p w14:paraId="6B381FD9" w14:textId="77777777" w:rsidR="00897A2A" w:rsidRPr="007A1448" w:rsidRDefault="00897A2A" w:rsidP="00897A2A">
      <w:pPr>
        <w:pStyle w:val="Default"/>
        <w:spacing w:line="360" w:lineRule="auto"/>
        <w:ind w:left="-284" w:right="-279"/>
        <w:jc w:val="center"/>
        <w:rPr>
          <w:sz w:val="28"/>
          <w:szCs w:val="28"/>
          <w:lang w:val="uk-UA"/>
        </w:rPr>
      </w:pPr>
    </w:p>
    <w:p w14:paraId="632AAAF6" w14:textId="77777777" w:rsidR="00897A2A" w:rsidRPr="007A1448" w:rsidRDefault="00897A2A" w:rsidP="00897A2A">
      <w:pPr>
        <w:pStyle w:val="Default"/>
        <w:spacing w:line="360" w:lineRule="auto"/>
        <w:ind w:left="-284" w:right="-279"/>
        <w:jc w:val="right"/>
        <w:rPr>
          <w:sz w:val="28"/>
          <w:szCs w:val="28"/>
          <w:lang w:val="uk-UA"/>
        </w:rPr>
      </w:pPr>
      <w:r w:rsidRPr="007A1448">
        <w:rPr>
          <w:sz w:val="28"/>
          <w:szCs w:val="28"/>
          <w:lang w:val="uk-UA"/>
        </w:rPr>
        <w:t>Виконала:</w:t>
      </w:r>
    </w:p>
    <w:p w14:paraId="76ED8531" w14:textId="77777777" w:rsidR="00897A2A" w:rsidRPr="007A1448" w:rsidRDefault="00897A2A" w:rsidP="00897A2A">
      <w:pPr>
        <w:pStyle w:val="Default"/>
        <w:spacing w:line="360" w:lineRule="auto"/>
        <w:ind w:left="-284" w:right="-279"/>
        <w:jc w:val="right"/>
        <w:rPr>
          <w:sz w:val="28"/>
          <w:szCs w:val="28"/>
          <w:lang w:val="uk-UA"/>
        </w:rPr>
      </w:pPr>
      <w:r w:rsidRPr="007A1448">
        <w:rPr>
          <w:sz w:val="28"/>
          <w:szCs w:val="28"/>
          <w:lang w:val="uk-UA"/>
        </w:rPr>
        <w:t>Черненко Дар’я. Ю.</w:t>
      </w:r>
    </w:p>
    <w:p w14:paraId="111BA33D" w14:textId="77777777" w:rsidR="00897A2A" w:rsidRPr="007A1448" w:rsidRDefault="00897A2A" w:rsidP="00897A2A">
      <w:pPr>
        <w:pStyle w:val="Default"/>
        <w:spacing w:line="360" w:lineRule="auto"/>
        <w:ind w:left="-284" w:right="-279"/>
        <w:jc w:val="right"/>
        <w:rPr>
          <w:sz w:val="28"/>
          <w:szCs w:val="28"/>
          <w:lang w:val="uk-UA"/>
        </w:rPr>
      </w:pPr>
      <w:r w:rsidRPr="007A1448">
        <w:rPr>
          <w:sz w:val="28"/>
          <w:szCs w:val="28"/>
          <w:lang w:val="uk-UA"/>
        </w:rPr>
        <w:t>Керівник: Роздорожнюк О.Я.</w:t>
      </w:r>
    </w:p>
    <w:p w14:paraId="6C520724" w14:textId="77777777" w:rsidR="00897A2A" w:rsidRPr="007A1448" w:rsidRDefault="00897A2A" w:rsidP="00897A2A">
      <w:pPr>
        <w:pStyle w:val="Default"/>
        <w:spacing w:line="360" w:lineRule="auto"/>
        <w:ind w:left="-284" w:right="-279"/>
        <w:jc w:val="right"/>
        <w:rPr>
          <w:sz w:val="28"/>
          <w:szCs w:val="28"/>
          <w:lang w:val="uk-UA"/>
        </w:rPr>
      </w:pPr>
    </w:p>
    <w:p w14:paraId="21E8E1D2" w14:textId="77777777" w:rsidR="00897A2A" w:rsidRPr="007A1448" w:rsidRDefault="00897A2A" w:rsidP="00897A2A">
      <w:pPr>
        <w:pStyle w:val="Default"/>
        <w:spacing w:line="360" w:lineRule="auto"/>
        <w:ind w:left="-284" w:right="-279"/>
        <w:jc w:val="right"/>
        <w:rPr>
          <w:sz w:val="28"/>
          <w:szCs w:val="28"/>
          <w:lang w:val="uk-UA"/>
        </w:rPr>
      </w:pPr>
    </w:p>
    <w:p w14:paraId="7E2C04EF" w14:textId="77777777" w:rsidR="00897A2A" w:rsidRPr="007A1448" w:rsidRDefault="00897A2A" w:rsidP="00897A2A">
      <w:pPr>
        <w:pStyle w:val="Default"/>
        <w:spacing w:line="360" w:lineRule="auto"/>
        <w:ind w:right="-279"/>
        <w:rPr>
          <w:sz w:val="28"/>
          <w:szCs w:val="28"/>
          <w:lang w:val="uk-UA"/>
        </w:rPr>
      </w:pPr>
    </w:p>
    <w:p w14:paraId="79C6483F" w14:textId="77777777" w:rsidR="00897A2A" w:rsidRPr="007A1448" w:rsidRDefault="00897A2A" w:rsidP="00897A2A">
      <w:pPr>
        <w:pStyle w:val="Default"/>
        <w:spacing w:line="360" w:lineRule="auto"/>
        <w:ind w:left="-284" w:right="-279"/>
        <w:rPr>
          <w:sz w:val="28"/>
          <w:szCs w:val="28"/>
          <w:lang w:val="uk-UA"/>
        </w:rPr>
      </w:pPr>
    </w:p>
    <w:p w14:paraId="1769553C" w14:textId="1F9DA1BE" w:rsidR="000929FF" w:rsidRDefault="000929FF" w:rsidP="00897A2A">
      <w:pPr>
        <w:spacing w:line="360" w:lineRule="auto"/>
        <w:ind w:left="-284" w:right="-279"/>
        <w:jc w:val="center"/>
        <w:rPr>
          <w:rFonts w:ascii="Times New Roman" w:hAnsi="Times New Roman" w:cs="Times New Roman"/>
          <w:sz w:val="28"/>
          <w:szCs w:val="28"/>
          <w:lang w:val="uk-UA"/>
        </w:rPr>
      </w:pPr>
    </w:p>
    <w:p w14:paraId="7B13CE38" w14:textId="77777777" w:rsidR="00897A2A" w:rsidRDefault="00897A2A" w:rsidP="00897A2A">
      <w:pPr>
        <w:spacing w:line="360" w:lineRule="auto"/>
        <w:ind w:left="-284" w:right="-279"/>
        <w:jc w:val="center"/>
        <w:rPr>
          <w:rFonts w:ascii="Times New Roman" w:hAnsi="Times New Roman" w:cs="Times New Roman"/>
          <w:sz w:val="28"/>
          <w:szCs w:val="28"/>
          <w:lang w:val="uk-UA"/>
        </w:rPr>
      </w:pPr>
    </w:p>
    <w:p w14:paraId="46CE89CE" w14:textId="423EB789" w:rsidR="00897A2A" w:rsidRDefault="00897A2A" w:rsidP="00897A2A">
      <w:pPr>
        <w:spacing w:line="360" w:lineRule="auto"/>
        <w:ind w:left="-284" w:right="-279"/>
        <w:jc w:val="center"/>
        <w:rPr>
          <w:rFonts w:ascii="Times New Roman" w:hAnsi="Times New Roman" w:cs="Times New Roman"/>
          <w:sz w:val="28"/>
          <w:szCs w:val="28"/>
          <w:lang w:val="uk-UA"/>
        </w:rPr>
      </w:pPr>
      <w:r w:rsidRPr="007A1448">
        <w:rPr>
          <w:rFonts w:ascii="Times New Roman" w:hAnsi="Times New Roman" w:cs="Times New Roman"/>
          <w:sz w:val="28"/>
          <w:szCs w:val="28"/>
          <w:lang w:val="uk-UA"/>
        </w:rPr>
        <w:t>Київ-2026</w:t>
      </w:r>
    </w:p>
    <w:p w14:paraId="7C89737B" w14:textId="77777777" w:rsidR="00897A2A" w:rsidRPr="009362A8" w:rsidRDefault="00897A2A" w:rsidP="00897A2A">
      <w:pPr>
        <w:spacing w:line="360" w:lineRule="auto"/>
        <w:ind w:left="-284" w:right="-279"/>
        <w:jc w:val="both"/>
        <w:rPr>
          <w:rFonts w:ascii="Times New Roman" w:hAnsi="Times New Roman" w:cs="Times New Roman"/>
          <w:sz w:val="28"/>
          <w:szCs w:val="28"/>
          <w:lang w:val="uk-UA"/>
        </w:rPr>
      </w:pPr>
      <w:r w:rsidRPr="009362A8">
        <w:rPr>
          <w:rFonts w:ascii="Times New Roman" w:hAnsi="Times New Roman" w:cs="Times New Roman"/>
          <w:b/>
          <w:sz w:val="28"/>
          <w:szCs w:val="28"/>
          <w:lang w:val="uk-UA"/>
        </w:rPr>
        <w:lastRenderedPageBreak/>
        <w:t>Київ</w:t>
      </w:r>
      <w:r w:rsidRPr="009362A8">
        <w:rPr>
          <w:rFonts w:ascii="Times New Roman" w:hAnsi="Times New Roman" w:cs="Times New Roman"/>
          <w:sz w:val="28"/>
          <w:szCs w:val="28"/>
          <w:lang w:val="uk-UA"/>
        </w:rPr>
        <w:t xml:space="preserve"> — столиця та найбільший мегаполіс України, характеризується складною планувальною структурою, що сформувалася під впливом унікального ландшафту та басейну річки Дніпро. Місто займає площу близько </w:t>
      </w:r>
      <w:r w:rsidRPr="009362A8">
        <w:rPr>
          <w:rFonts w:ascii="Times New Roman" w:hAnsi="Times New Roman" w:cs="Times New Roman"/>
          <w:bCs/>
          <w:sz w:val="28"/>
          <w:szCs w:val="28"/>
          <w:lang w:val="uk-UA"/>
        </w:rPr>
        <w:t>847 км²</w:t>
      </w:r>
      <w:r w:rsidRPr="009362A8">
        <w:rPr>
          <w:rFonts w:ascii="Times New Roman" w:hAnsi="Times New Roman" w:cs="Times New Roman"/>
          <w:sz w:val="28"/>
          <w:szCs w:val="28"/>
          <w:lang w:val="uk-UA"/>
        </w:rPr>
        <w:t>, де поєднання високого рівня урбанізації та значного відсотка зелених насаджень створює специфічне антропогенне середовище.</w:t>
      </w:r>
    </w:p>
    <w:p w14:paraId="4020391C" w14:textId="77777777" w:rsidR="00897A2A" w:rsidRPr="009362A8" w:rsidRDefault="00897A2A" w:rsidP="00897A2A">
      <w:pPr>
        <w:spacing w:line="360" w:lineRule="auto"/>
        <w:ind w:left="-284" w:right="-279"/>
        <w:jc w:val="both"/>
        <w:rPr>
          <w:rFonts w:ascii="Times New Roman" w:hAnsi="Times New Roman" w:cs="Times New Roman"/>
          <w:sz w:val="28"/>
          <w:szCs w:val="28"/>
          <w:lang w:val="uk-UA"/>
        </w:rPr>
      </w:pPr>
      <w:r w:rsidRPr="009362A8">
        <w:rPr>
          <w:rFonts w:ascii="Times New Roman" w:hAnsi="Times New Roman" w:cs="Times New Roman"/>
          <w:noProof/>
        </w:rPr>
        <w:drawing>
          <wp:anchor distT="0" distB="0" distL="114300" distR="114300" simplePos="0" relativeHeight="251787264" behindDoc="0" locked="0" layoutInCell="1" allowOverlap="1" wp14:anchorId="261658B8" wp14:editId="42565FBD">
            <wp:simplePos x="0" y="0"/>
            <wp:positionH relativeFrom="column">
              <wp:posOffset>3088005</wp:posOffset>
            </wp:positionH>
            <wp:positionV relativeFrom="paragraph">
              <wp:posOffset>3501390</wp:posOffset>
            </wp:positionV>
            <wp:extent cx="2803525" cy="2880360"/>
            <wp:effectExtent l="0" t="0" r="0" b="0"/>
            <wp:wrapTopAndBottom/>
            <wp:docPr id="34" name="Рисунок 34" descr="Kiev city satell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ev city satellite map"/>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2803525" cy="2880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62A8">
        <w:rPr>
          <w:rFonts w:ascii="Times New Roman" w:hAnsi="Times New Roman" w:cs="Times New Roman"/>
          <w:noProof/>
        </w:rPr>
        <w:drawing>
          <wp:anchor distT="0" distB="0" distL="114300" distR="114300" simplePos="0" relativeHeight="251786240" behindDoc="0" locked="0" layoutInCell="1" allowOverlap="1" wp14:anchorId="06A3A7C9" wp14:editId="4F68807E">
            <wp:simplePos x="0" y="0"/>
            <wp:positionH relativeFrom="column">
              <wp:posOffset>-182880</wp:posOffset>
            </wp:positionH>
            <wp:positionV relativeFrom="paragraph">
              <wp:posOffset>3501390</wp:posOffset>
            </wp:positionV>
            <wp:extent cx="3158490" cy="2880360"/>
            <wp:effectExtent l="0" t="0" r="3810" b="0"/>
            <wp:wrapTopAndBottom/>
            <wp:docPr id="35" name="Рисунок 35" descr="https://www.eurofest.org.ua/wp-content/uploads/2026/02/d180d0b0d0b9d0bed0bdd0b8-d0bad0b8d194d0b2d0b0-d0bad0b0d180d182d0b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urofest.org.ua/wp-content/uploads/2026/02/d180d0b0d0b9d0bed0bdd0b8-d0bad0b8d194d0b2d0b0-d0bad0b0d180d182d0b0.jpe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4897" t="23252" r="32304" b="15545"/>
                    <a:stretch/>
                  </pic:blipFill>
                  <pic:spPr bwMode="auto">
                    <a:xfrm>
                      <a:off x="0" y="0"/>
                      <a:ext cx="3158490" cy="2880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62A8">
        <w:rPr>
          <w:rFonts w:ascii="Times New Roman" w:hAnsi="Times New Roman" w:cs="Times New Roman"/>
          <w:sz w:val="28"/>
          <w:szCs w:val="28"/>
          <w:lang w:val="uk-UA"/>
        </w:rPr>
        <w:t>Сучасний Київ характеризується високою щільністю забудови та розвиненою транспортною інфраструктурою, що створює значне навантаження на природний ландшафт. Водночас місто володіє потужним природним каркасом, який є базою для інтеграції принципів сталого розвитку. У контексті створення енергоефективних рекреаційних зон, Київ розглядається як майданчик з високим потенціалом для впровадження «зелених» технологій. Проте інтенсивна забудова та зростаюче техногенне навантаження призводять до виникнення ефекту «острова тепла», що вимагає переосмислення підходів до ландшафтного проектування. Розвиток енергоефективного парку в межах Києва має на меті не лише створення простору для відпочинку, а й формування стійкої екосистеми, здатної до саморегуляції та генерації енергії з відновлюваних джерел.</w:t>
      </w:r>
      <w:r w:rsidRPr="009362A8">
        <w:rPr>
          <w:rFonts w:ascii="Times New Roman" w:hAnsi="Times New Roman" w:cs="Times New Roman"/>
        </w:rPr>
        <w:t xml:space="preserve"> </w:t>
      </w:r>
    </w:p>
    <w:p w14:paraId="2F3BB1BA" w14:textId="77777777" w:rsidR="00897A2A" w:rsidRDefault="00897A2A" w:rsidP="00897A2A">
      <w:pPr>
        <w:spacing w:line="360" w:lineRule="auto"/>
        <w:ind w:left="-284" w:right="-279" w:firstLine="567"/>
        <w:jc w:val="both"/>
        <w:rPr>
          <w:rFonts w:ascii="Times New Roman" w:hAnsi="Times New Roman" w:cs="Times New Roman"/>
          <w:b/>
          <w:sz w:val="28"/>
          <w:szCs w:val="28"/>
          <w:lang w:val="uk-UA"/>
        </w:rPr>
      </w:pPr>
    </w:p>
    <w:p w14:paraId="201DFC25" w14:textId="77777777" w:rsidR="00897A2A" w:rsidRPr="009362A8" w:rsidRDefault="00897A2A" w:rsidP="00897A2A">
      <w:pPr>
        <w:spacing w:line="360" w:lineRule="auto"/>
        <w:ind w:left="-284" w:right="-279" w:firstLine="567"/>
        <w:jc w:val="both"/>
        <w:rPr>
          <w:rFonts w:ascii="Times New Roman" w:hAnsi="Times New Roman" w:cs="Times New Roman"/>
          <w:b/>
          <w:sz w:val="28"/>
          <w:szCs w:val="28"/>
          <w:lang w:val="uk-UA"/>
        </w:rPr>
      </w:pPr>
      <w:r w:rsidRPr="009362A8">
        <w:rPr>
          <w:rFonts w:ascii="Times New Roman" w:hAnsi="Times New Roman" w:cs="Times New Roman"/>
          <w:b/>
          <w:sz w:val="28"/>
          <w:szCs w:val="28"/>
          <w:lang w:val="uk-UA"/>
        </w:rPr>
        <w:lastRenderedPageBreak/>
        <w:t>Кліматичний аналіз м. Києва</w:t>
      </w:r>
    </w:p>
    <w:p w14:paraId="395EED89" w14:textId="77777777" w:rsidR="00897A2A" w:rsidRDefault="00897A2A" w:rsidP="00897A2A">
      <w:pPr>
        <w:spacing w:line="360" w:lineRule="auto"/>
        <w:ind w:left="-284" w:right="-279" w:firstLine="567"/>
        <w:jc w:val="both"/>
        <w:rPr>
          <w:rFonts w:ascii="Times New Roman" w:hAnsi="Times New Roman" w:cs="Times New Roman"/>
          <w:sz w:val="28"/>
          <w:szCs w:val="28"/>
          <w:lang w:val="uk-UA"/>
        </w:rPr>
      </w:pPr>
      <w:r w:rsidRPr="000122D8">
        <w:rPr>
          <w:rFonts w:ascii="Times New Roman" w:hAnsi="Times New Roman" w:cs="Times New Roman"/>
          <w:noProof/>
          <w:sz w:val="28"/>
          <w:szCs w:val="28"/>
        </w:rPr>
        <w:drawing>
          <wp:anchor distT="0" distB="0" distL="114300" distR="114300" simplePos="0" relativeHeight="251789312" behindDoc="0" locked="0" layoutInCell="1" allowOverlap="1" wp14:anchorId="77163DA2" wp14:editId="2B476437">
            <wp:simplePos x="0" y="0"/>
            <wp:positionH relativeFrom="column">
              <wp:posOffset>-62230</wp:posOffset>
            </wp:positionH>
            <wp:positionV relativeFrom="paragraph">
              <wp:posOffset>5891568</wp:posOffset>
            </wp:positionV>
            <wp:extent cx="5943600" cy="2138680"/>
            <wp:effectExtent l="0" t="0" r="0" b="0"/>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5943600" cy="2138680"/>
                    </a:xfrm>
                    <a:prstGeom prst="rect">
                      <a:avLst/>
                    </a:prstGeom>
                  </pic:spPr>
                </pic:pic>
              </a:graphicData>
            </a:graphic>
          </wp:anchor>
        </w:drawing>
      </w:r>
      <w:r w:rsidRPr="000122D8">
        <w:rPr>
          <w:rFonts w:ascii="Times New Roman" w:hAnsi="Times New Roman" w:cs="Times New Roman"/>
          <w:noProof/>
          <w:sz w:val="28"/>
          <w:szCs w:val="28"/>
        </w:rPr>
        <w:drawing>
          <wp:anchor distT="0" distB="0" distL="114300" distR="114300" simplePos="0" relativeHeight="251788288" behindDoc="0" locked="0" layoutInCell="1" allowOverlap="1" wp14:anchorId="6CDC6F44" wp14:editId="5FA56303">
            <wp:simplePos x="0" y="0"/>
            <wp:positionH relativeFrom="column">
              <wp:posOffset>-62230</wp:posOffset>
            </wp:positionH>
            <wp:positionV relativeFrom="paragraph">
              <wp:posOffset>2783878</wp:posOffset>
            </wp:positionV>
            <wp:extent cx="5943600" cy="2948305"/>
            <wp:effectExtent l="0" t="0" r="0" b="4445"/>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5943600" cy="2948305"/>
                    </a:xfrm>
                    <a:prstGeom prst="rect">
                      <a:avLst/>
                    </a:prstGeom>
                  </pic:spPr>
                </pic:pic>
              </a:graphicData>
            </a:graphic>
          </wp:anchor>
        </w:drawing>
      </w:r>
      <w:r w:rsidRPr="009362A8">
        <w:rPr>
          <w:rFonts w:ascii="Times New Roman" w:hAnsi="Times New Roman" w:cs="Times New Roman"/>
          <w:sz w:val="28"/>
          <w:szCs w:val="28"/>
          <w:lang w:val="uk-UA"/>
        </w:rPr>
        <w:t xml:space="preserve">Місто Київ розташоване у центральній частині України, у межах лісостепової зони, і характеризується </w:t>
      </w:r>
      <w:proofErr w:type="spellStart"/>
      <w:r w:rsidRPr="009362A8">
        <w:rPr>
          <w:rFonts w:ascii="Times New Roman" w:hAnsi="Times New Roman" w:cs="Times New Roman"/>
          <w:sz w:val="28"/>
          <w:szCs w:val="28"/>
          <w:lang w:val="uk-UA"/>
        </w:rPr>
        <w:t>помірно</w:t>
      </w:r>
      <w:proofErr w:type="spellEnd"/>
      <w:r w:rsidRPr="009362A8">
        <w:rPr>
          <w:rFonts w:ascii="Times New Roman" w:hAnsi="Times New Roman" w:cs="Times New Roman"/>
          <w:sz w:val="28"/>
          <w:szCs w:val="28"/>
          <w:lang w:val="uk-UA"/>
        </w:rPr>
        <w:t>-континентальним кліматом із чітко вираженими</w:t>
      </w:r>
      <w:r>
        <w:rPr>
          <w:rFonts w:ascii="Times New Roman" w:hAnsi="Times New Roman" w:cs="Times New Roman"/>
          <w:sz w:val="28"/>
          <w:szCs w:val="28"/>
          <w:lang w:val="uk-UA"/>
        </w:rPr>
        <w:t xml:space="preserve"> сезонами року. </w:t>
      </w:r>
      <w:r w:rsidRPr="008F3217">
        <w:rPr>
          <w:rFonts w:ascii="Times New Roman" w:hAnsi="Times New Roman" w:cs="Times New Roman"/>
          <w:sz w:val="28"/>
          <w:szCs w:val="28"/>
          <w:lang w:val="uk-UA"/>
        </w:rPr>
        <w:t>Розташований у середній течії Дніпр</w:t>
      </w:r>
      <w:r>
        <w:rPr>
          <w:rFonts w:ascii="Times New Roman" w:hAnsi="Times New Roman" w:cs="Times New Roman"/>
          <w:sz w:val="28"/>
          <w:szCs w:val="28"/>
          <w:lang w:val="uk-UA"/>
        </w:rPr>
        <w:t xml:space="preserve">а, у північній Наддніпрянщині. </w:t>
      </w:r>
      <w:r w:rsidRPr="008F3217">
        <w:rPr>
          <w:rFonts w:ascii="Times New Roman" w:hAnsi="Times New Roman" w:cs="Times New Roman"/>
          <w:sz w:val="28"/>
          <w:szCs w:val="28"/>
          <w:lang w:val="uk-UA"/>
        </w:rPr>
        <w:t xml:space="preserve">Основними кліматичними особливостями території є тепле літо, відносно м’яка зима та помірна </w:t>
      </w:r>
      <w:r>
        <w:rPr>
          <w:rFonts w:ascii="Times New Roman" w:hAnsi="Times New Roman" w:cs="Times New Roman"/>
          <w:sz w:val="28"/>
          <w:szCs w:val="28"/>
          <w:lang w:val="uk-UA"/>
        </w:rPr>
        <w:t xml:space="preserve">кількість опадів протягом року. </w:t>
      </w:r>
      <w:r w:rsidRPr="008F3217">
        <w:rPr>
          <w:rFonts w:ascii="Times New Roman" w:hAnsi="Times New Roman" w:cs="Times New Roman"/>
          <w:sz w:val="28"/>
          <w:szCs w:val="28"/>
          <w:lang w:val="uk-UA"/>
        </w:rPr>
        <w:t>Середня температура найтеплішого місяця — липня — становить близько +19…+22 °C, максимальні денні температури можуть сягати +30 °C і вище. Найхолоднішим місяцем є січень, коли середня температура повітря становить –3…–5 °C, а мінімальні показники можуть опускатися до –14 °C.</w:t>
      </w:r>
    </w:p>
    <w:p w14:paraId="09CB6F4C" w14:textId="77777777" w:rsidR="00897A2A" w:rsidRPr="00E27237" w:rsidRDefault="00897A2A" w:rsidP="00897A2A">
      <w:pPr>
        <w:spacing w:line="360" w:lineRule="auto"/>
        <w:ind w:left="-284" w:right="-279" w:firstLine="567"/>
        <w:jc w:val="both"/>
        <w:rPr>
          <w:rFonts w:ascii="Times New Roman" w:hAnsi="Times New Roman" w:cs="Times New Roman"/>
          <w:sz w:val="28"/>
          <w:szCs w:val="28"/>
        </w:rPr>
      </w:pPr>
      <w:proofErr w:type="spellStart"/>
      <w:r w:rsidRPr="00085EE8">
        <w:rPr>
          <w:rStyle w:val="agcmg"/>
          <w:rFonts w:ascii="Times New Roman" w:hAnsi="Times New Roman" w:cs="Times New Roman"/>
          <w:sz w:val="28"/>
          <w:szCs w:val="28"/>
        </w:rPr>
        <w:lastRenderedPageBreak/>
        <w:t>Перехідні</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сезони</w:t>
      </w:r>
      <w:proofErr w:type="spellEnd"/>
      <w:r w:rsidRPr="00085EE8">
        <w:rPr>
          <w:rStyle w:val="agcmg"/>
          <w:rFonts w:ascii="Times New Roman" w:hAnsi="Times New Roman" w:cs="Times New Roman"/>
          <w:sz w:val="28"/>
          <w:szCs w:val="28"/>
        </w:rPr>
        <w:t xml:space="preserve"> — </w:t>
      </w:r>
      <w:proofErr w:type="spellStart"/>
      <w:r w:rsidRPr="00085EE8">
        <w:rPr>
          <w:rStyle w:val="agcmg"/>
          <w:rFonts w:ascii="Times New Roman" w:hAnsi="Times New Roman" w:cs="Times New Roman"/>
          <w:sz w:val="28"/>
          <w:szCs w:val="28"/>
        </w:rPr>
        <w:t>весна</w:t>
      </w:r>
      <w:proofErr w:type="spellEnd"/>
      <w:r w:rsidRPr="00085EE8">
        <w:rPr>
          <w:rStyle w:val="agcmg"/>
          <w:rFonts w:ascii="Times New Roman" w:hAnsi="Times New Roman" w:cs="Times New Roman"/>
          <w:sz w:val="28"/>
          <w:szCs w:val="28"/>
        </w:rPr>
        <w:t xml:space="preserve"> й </w:t>
      </w:r>
      <w:proofErr w:type="spellStart"/>
      <w:r w:rsidRPr="00085EE8">
        <w:rPr>
          <w:rStyle w:val="agcmg"/>
          <w:rFonts w:ascii="Times New Roman" w:hAnsi="Times New Roman" w:cs="Times New Roman"/>
          <w:sz w:val="28"/>
          <w:szCs w:val="28"/>
        </w:rPr>
        <w:t>осінь</w:t>
      </w:r>
      <w:proofErr w:type="spellEnd"/>
      <w:r w:rsidRPr="00085EE8">
        <w:rPr>
          <w:rStyle w:val="agcmg"/>
          <w:rFonts w:ascii="Times New Roman" w:hAnsi="Times New Roman" w:cs="Times New Roman"/>
          <w:sz w:val="28"/>
          <w:szCs w:val="28"/>
        </w:rPr>
        <w:t xml:space="preserve"> — </w:t>
      </w:r>
      <w:proofErr w:type="spellStart"/>
      <w:r w:rsidRPr="00085EE8">
        <w:rPr>
          <w:rStyle w:val="agcmg"/>
          <w:rFonts w:ascii="Times New Roman" w:hAnsi="Times New Roman" w:cs="Times New Roman"/>
          <w:sz w:val="28"/>
          <w:szCs w:val="28"/>
        </w:rPr>
        <w:t>характеризуються</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поступовою</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зміною</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температур</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та</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достатньою</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кількістю</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вологи</w:t>
      </w:r>
      <w:proofErr w:type="spellEnd"/>
      <w:r w:rsidRPr="00085EE8">
        <w:rPr>
          <w:rStyle w:val="agcmg"/>
          <w:rFonts w:ascii="Times New Roman" w:hAnsi="Times New Roman" w:cs="Times New Roman"/>
          <w:sz w:val="28"/>
          <w:szCs w:val="28"/>
        </w:rPr>
        <w:t xml:space="preserve"> в </w:t>
      </w:r>
      <w:proofErr w:type="spellStart"/>
      <w:r w:rsidRPr="00085EE8">
        <w:rPr>
          <w:rStyle w:val="agcmg"/>
          <w:rFonts w:ascii="Times New Roman" w:hAnsi="Times New Roman" w:cs="Times New Roman"/>
          <w:sz w:val="28"/>
          <w:szCs w:val="28"/>
        </w:rPr>
        <w:t>повітрі</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що</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створює</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сприятливі</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умови</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для</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озеленення</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території</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та</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розвитку</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ландшафтних</w:t>
      </w:r>
      <w:proofErr w:type="spellEnd"/>
      <w:r w:rsidRPr="00085EE8">
        <w:rPr>
          <w:rStyle w:val="agcmg"/>
          <w:rFonts w:ascii="Times New Roman" w:hAnsi="Times New Roman" w:cs="Times New Roman"/>
          <w:sz w:val="28"/>
          <w:szCs w:val="28"/>
        </w:rPr>
        <w:t xml:space="preserve"> </w:t>
      </w:r>
      <w:proofErr w:type="spellStart"/>
      <w:r w:rsidRPr="00085EE8">
        <w:rPr>
          <w:rStyle w:val="agcmg"/>
          <w:rFonts w:ascii="Times New Roman" w:hAnsi="Times New Roman" w:cs="Times New Roman"/>
          <w:sz w:val="28"/>
          <w:szCs w:val="28"/>
        </w:rPr>
        <w:t>композицій</w:t>
      </w:r>
      <w:proofErr w:type="spellEnd"/>
      <w:r w:rsidRPr="00085EE8">
        <w:rPr>
          <w:rStyle w:val="agcmg"/>
          <w:rFonts w:ascii="Times New Roman" w:hAnsi="Times New Roman" w:cs="Times New Roman"/>
          <w:sz w:val="28"/>
          <w:szCs w:val="28"/>
        </w:rPr>
        <w:t>.</w:t>
      </w:r>
    </w:p>
    <w:p w14:paraId="5C7977DF" w14:textId="77777777" w:rsidR="00897A2A" w:rsidRDefault="00897A2A" w:rsidP="00897A2A">
      <w:pPr>
        <w:spacing w:line="360" w:lineRule="auto"/>
        <w:ind w:left="-284" w:right="-279"/>
        <w:jc w:val="both"/>
        <w:rPr>
          <w:rFonts w:ascii="Times New Roman" w:hAnsi="Times New Roman" w:cs="Times New Roman"/>
          <w:sz w:val="28"/>
          <w:szCs w:val="28"/>
          <w:lang w:val="uk-UA"/>
        </w:rPr>
      </w:pPr>
      <w:r w:rsidRPr="00335F57">
        <w:rPr>
          <w:rFonts w:ascii="Times New Roman" w:hAnsi="Times New Roman" w:cs="Times New Roman"/>
          <w:noProof/>
          <w:sz w:val="28"/>
          <w:szCs w:val="28"/>
        </w:rPr>
        <w:drawing>
          <wp:inline distT="0" distB="0" distL="0" distR="0" wp14:anchorId="66D445BA" wp14:editId="7883D007">
            <wp:extent cx="5943600" cy="179451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1794510"/>
                    </a:xfrm>
                    <a:prstGeom prst="rect">
                      <a:avLst/>
                    </a:prstGeom>
                  </pic:spPr>
                </pic:pic>
              </a:graphicData>
            </a:graphic>
          </wp:inline>
        </w:drawing>
      </w:r>
    </w:p>
    <w:p w14:paraId="3AF887DE" w14:textId="77777777" w:rsidR="00897A2A" w:rsidRDefault="00897A2A" w:rsidP="00897A2A">
      <w:pPr>
        <w:spacing w:line="360" w:lineRule="auto"/>
        <w:ind w:left="-284" w:right="-279"/>
        <w:jc w:val="both"/>
        <w:rPr>
          <w:rFonts w:ascii="Times New Roman" w:hAnsi="Times New Roman" w:cs="Times New Roman"/>
          <w:sz w:val="28"/>
          <w:szCs w:val="28"/>
          <w:lang w:val="uk-UA"/>
        </w:rPr>
      </w:pPr>
      <w:r w:rsidRPr="00335F57">
        <w:rPr>
          <w:rFonts w:ascii="Times New Roman" w:hAnsi="Times New Roman" w:cs="Times New Roman"/>
          <w:noProof/>
          <w:sz w:val="28"/>
          <w:szCs w:val="28"/>
        </w:rPr>
        <w:drawing>
          <wp:inline distT="0" distB="0" distL="0" distR="0" wp14:anchorId="73D0861D" wp14:editId="21B60431">
            <wp:extent cx="5943600" cy="16281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1628140"/>
                    </a:xfrm>
                    <a:prstGeom prst="rect">
                      <a:avLst/>
                    </a:prstGeom>
                  </pic:spPr>
                </pic:pic>
              </a:graphicData>
            </a:graphic>
          </wp:inline>
        </w:drawing>
      </w:r>
    </w:p>
    <w:p w14:paraId="6B813207" w14:textId="77777777" w:rsidR="00897A2A" w:rsidRDefault="00897A2A" w:rsidP="00897A2A">
      <w:pPr>
        <w:spacing w:line="360" w:lineRule="auto"/>
        <w:ind w:left="-284" w:right="-279"/>
        <w:jc w:val="center"/>
        <w:rPr>
          <w:rFonts w:ascii="Times New Roman" w:hAnsi="Times New Roman" w:cs="Times New Roman"/>
          <w:b/>
          <w:sz w:val="28"/>
          <w:szCs w:val="28"/>
          <w:lang w:val="uk-UA"/>
        </w:rPr>
      </w:pPr>
      <w:r w:rsidRPr="005F35B1">
        <w:rPr>
          <w:b/>
          <w:noProof/>
        </w:rPr>
        <w:drawing>
          <wp:anchor distT="0" distB="0" distL="114300" distR="114300" simplePos="0" relativeHeight="251790336" behindDoc="0" locked="0" layoutInCell="1" allowOverlap="1" wp14:anchorId="5ECB96CD" wp14:editId="43652FDB">
            <wp:simplePos x="0" y="0"/>
            <wp:positionH relativeFrom="column">
              <wp:posOffset>319277</wp:posOffset>
            </wp:positionH>
            <wp:positionV relativeFrom="paragraph">
              <wp:posOffset>290195</wp:posOffset>
            </wp:positionV>
            <wp:extent cx="5169535" cy="2423795"/>
            <wp:effectExtent l="0" t="0" r="0" b="0"/>
            <wp:wrapTopAndBottom/>
            <wp:docPr id="40" name="Рисунок 40" descr="Карта напрямків вітру - Посиделки - Козоводство в Украине, России, СНГ:  форум, хозяйства, ры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а напрямків вітру - Посиделки - Козоводство в Украине, России, СНГ:  форум, хозяйства, рынок"/>
                    <pic:cNvPicPr>
                      <a:picLocks noChangeAspect="1" noChangeArrowheads="1"/>
                    </pic:cNvPicPr>
                  </pic:nvPicPr>
                  <pic:blipFill rotWithShape="1">
                    <a:blip r:embed="rId81">
                      <a:extLst>
                        <a:ext uri="{28A0092B-C50C-407E-A947-70E740481C1C}">
                          <a14:useLocalDpi xmlns:a14="http://schemas.microsoft.com/office/drawing/2010/main" val="0"/>
                        </a:ext>
                      </a:extLst>
                    </a:blip>
                    <a:srcRect l="1207" t="7421" r="1024" b="12013"/>
                    <a:stretch/>
                  </pic:blipFill>
                  <pic:spPr bwMode="auto">
                    <a:xfrm>
                      <a:off x="0" y="0"/>
                      <a:ext cx="5169535" cy="2423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35B1">
        <w:rPr>
          <w:rFonts w:ascii="Times New Roman" w:hAnsi="Times New Roman" w:cs="Times New Roman"/>
          <w:b/>
          <w:sz w:val="28"/>
          <w:szCs w:val="28"/>
          <w:lang w:val="uk-UA"/>
        </w:rPr>
        <w:t xml:space="preserve">Рози вітрів </w:t>
      </w:r>
    </w:p>
    <w:p w14:paraId="56692356" w14:textId="77777777" w:rsidR="00897A2A" w:rsidRDefault="00897A2A" w:rsidP="00897A2A">
      <w:pPr>
        <w:spacing w:line="360" w:lineRule="auto"/>
        <w:ind w:left="-284" w:right="-279"/>
        <w:jc w:val="both"/>
        <w:rPr>
          <w:rStyle w:val="agcmg"/>
          <w:rFonts w:ascii="Times New Roman" w:hAnsi="Times New Roman" w:cs="Times New Roman"/>
          <w:sz w:val="28"/>
          <w:szCs w:val="28"/>
        </w:rPr>
      </w:pPr>
    </w:p>
    <w:p w14:paraId="1A7D908E" w14:textId="77777777" w:rsidR="00897A2A" w:rsidRDefault="00897A2A" w:rsidP="00897A2A">
      <w:pPr>
        <w:spacing w:line="360" w:lineRule="auto"/>
        <w:ind w:left="-284" w:right="-279"/>
        <w:jc w:val="both"/>
        <w:rPr>
          <w:rStyle w:val="agcmg"/>
          <w:rFonts w:ascii="Times New Roman" w:hAnsi="Times New Roman" w:cs="Times New Roman"/>
          <w:sz w:val="28"/>
          <w:szCs w:val="28"/>
        </w:rPr>
      </w:pPr>
    </w:p>
    <w:p w14:paraId="5E1F6A28" w14:textId="77777777" w:rsidR="00897A2A" w:rsidRPr="006F2A43" w:rsidRDefault="00897A2A" w:rsidP="00897A2A">
      <w:pPr>
        <w:spacing w:line="360" w:lineRule="auto"/>
        <w:ind w:left="-284" w:right="-279"/>
        <w:jc w:val="both"/>
        <w:rPr>
          <w:rFonts w:ascii="Times New Roman" w:hAnsi="Times New Roman" w:cs="Times New Roman"/>
          <w:sz w:val="28"/>
          <w:szCs w:val="28"/>
          <w:lang w:val="uk-UA"/>
        </w:rPr>
      </w:pPr>
      <w:r w:rsidRPr="003D359D">
        <w:rPr>
          <w:rFonts w:ascii="Times New Roman" w:hAnsi="Times New Roman" w:cs="Times New Roman"/>
          <w:noProof/>
          <w:sz w:val="28"/>
          <w:szCs w:val="28"/>
        </w:rPr>
        <w:lastRenderedPageBreak/>
        <w:drawing>
          <wp:anchor distT="0" distB="0" distL="114300" distR="114300" simplePos="0" relativeHeight="251791360" behindDoc="0" locked="0" layoutInCell="1" allowOverlap="1" wp14:anchorId="1BE9C84A" wp14:editId="72B58FA7">
            <wp:simplePos x="0" y="0"/>
            <wp:positionH relativeFrom="column">
              <wp:posOffset>-210185</wp:posOffset>
            </wp:positionH>
            <wp:positionV relativeFrom="paragraph">
              <wp:posOffset>594028</wp:posOffset>
            </wp:positionV>
            <wp:extent cx="4093210" cy="1452880"/>
            <wp:effectExtent l="0" t="0" r="254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093210" cy="145288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5547C1">
        <w:rPr>
          <w:rStyle w:val="agcmg"/>
          <w:rFonts w:ascii="Times New Roman" w:hAnsi="Times New Roman" w:cs="Times New Roman"/>
          <w:b/>
          <w:bCs/>
          <w:sz w:val="28"/>
          <w:szCs w:val="28"/>
        </w:rPr>
        <w:t>Швидкість</w:t>
      </w:r>
      <w:proofErr w:type="spellEnd"/>
      <w:r w:rsidRPr="005547C1">
        <w:rPr>
          <w:rStyle w:val="agcmg"/>
          <w:rFonts w:ascii="Times New Roman" w:hAnsi="Times New Roman" w:cs="Times New Roman"/>
          <w:b/>
          <w:bCs/>
          <w:sz w:val="28"/>
          <w:szCs w:val="28"/>
        </w:rPr>
        <w:t xml:space="preserve"> </w:t>
      </w:r>
      <w:proofErr w:type="spellStart"/>
      <w:r w:rsidRPr="005547C1">
        <w:rPr>
          <w:rStyle w:val="agcmg"/>
          <w:rFonts w:ascii="Times New Roman" w:hAnsi="Times New Roman" w:cs="Times New Roman"/>
          <w:b/>
          <w:bCs/>
          <w:sz w:val="28"/>
          <w:szCs w:val="28"/>
        </w:rPr>
        <w:t>вітру</w:t>
      </w:r>
      <w:proofErr w:type="spellEnd"/>
      <w:r w:rsidRPr="0050143B">
        <w:rPr>
          <w:rFonts w:ascii="Times New Roman" w:hAnsi="Times New Roman" w:cs="Times New Roman"/>
          <w:noProof/>
          <w:sz w:val="28"/>
          <w:szCs w:val="28"/>
        </w:rPr>
        <w:drawing>
          <wp:anchor distT="0" distB="0" distL="114300" distR="114300" simplePos="0" relativeHeight="251792384" behindDoc="0" locked="0" layoutInCell="1" allowOverlap="1" wp14:anchorId="3A54F287" wp14:editId="67E8FE6E">
            <wp:simplePos x="0" y="0"/>
            <wp:positionH relativeFrom="column">
              <wp:posOffset>3883660</wp:posOffset>
            </wp:positionH>
            <wp:positionV relativeFrom="paragraph">
              <wp:posOffset>293370</wp:posOffset>
            </wp:positionV>
            <wp:extent cx="2284730" cy="1753235"/>
            <wp:effectExtent l="0" t="0" r="1270"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84730" cy="175323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uk-UA"/>
        </w:rPr>
        <w:t xml:space="preserve">. </w:t>
      </w:r>
      <w:proofErr w:type="spellStart"/>
      <w:r w:rsidRPr="0096722E">
        <w:rPr>
          <w:rStyle w:val="agcmg"/>
          <w:rFonts w:ascii="Times New Roman" w:hAnsi="Times New Roman" w:cs="Times New Roman"/>
          <w:sz w:val="28"/>
          <w:szCs w:val="28"/>
        </w:rPr>
        <w:t>Скільки</w:t>
      </w:r>
      <w:proofErr w:type="spellEnd"/>
      <w:r w:rsidRPr="0096722E">
        <w:rPr>
          <w:rStyle w:val="agcmg"/>
          <w:rFonts w:ascii="Times New Roman" w:hAnsi="Times New Roman" w:cs="Times New Roman"/>
          <w:sz w:val="28"/>
          <w:szCs w:val="28"/>
        </w:rPr>
        <w:t xml:space="preserve"> </w:t>
      </w:r>
      <w:proofErr w:type="spellStart"/>
      <w:r w:rsidRPr="0096722E">
        <w:rPr>
          <w:rStyle w:val="agcmg"/>
          <w:rFonts w:ascii="Times New Roman" w:hAnsi="Times New Roman" w:cs="Times New Roman"/>
          <w:sz w:val="28"/>
          <w:szCs w:val="28"/>
        </w:rPr>
        <w:t>год</w:t>
      </w:r>
      <w:r>
        <w:rPr>
          <w:rStyle w:val="agcmg"/>
          <w:rFonts w:ascii="Times New Roman" w:hAnsi="Times New Roman" w:cs="Times New Roman"/>
          <w:sz w:val="28"/>
          <w:szCs w:val="28"/>
        </w:rPr>
        <w:t>ин</w:t>
      </w:r>
      <w:proofErr w:type="spellEnd"/>
      <w:r>
        <w:rPr>
          <w:rStyle w:val="agcmg"/>
          <w:rFonts w:ascii="Times New Roman" w:hAnsi="Times New Roman" w:cs="Times New Roman"/>
          <w:sz w:val="28"/>
          <w:szCs w:val="28"/>
        </w:rPr>
        <w:t xml:space="preserve"> </w:t>
      </w:r>
      <w:proofErr w:type="spellStart"/>
      <w:r>
        <w:rPr>
          <w:rStyle w:val="agcmg"/>
          <w:rFonts w:ascii="Times New Roman" w:hAnsi="Times New Roman" w:cs="Times New Roman"/>
          <w:sz w:val="28"/>
          <w:szCs w:val="28"/>
        </w:rPr>
        <w:t>на</w:t>
      </w:r>
      <w:proofErr w:type="spellEnd"/>
      <w:r>
        <w:rPr>
          <w:rStyle w:val="agcmg"/>
          <w:rFonts w:ascii="Times New Roman" w:hAnsi="Times New Roman" w:cs="Times New Roman"/>
          <w:sz w:val="28"/>
          <w:szCs w:val="28"/>
        </w:rPr>
        <w:t xml:space="preserve"> </w:t>
      </w:r>
      <w:proofErr w:type="spellStart"/>
      <w:r>
        <w:rPr>
          <w:rStyle w:val="agcmg"/>
          <w:rFonts w:ascii="Times New Roman" w:hAnsi="Times New Roman" w:cs="Times New Roman"/>
          <w:sz w:val="28"/>
          <w:szCs w:val="28"/>
        </w:rPr>
        <w:t>рік</w:t>
      </w:r>
      <w:proofErr w:type="spellEnd"/>
      <w:r>
        <w:rPr>
          <w:rStyle w:val="agcmg"/>
          <w:rFonts w:ascii="Times New Roman" w:hAnsi="Times New Roman" w:cs="Times New Roman"/>
          <w:sz w:val="28"/>
          <w:szCs w:val="28"/>
        </w:rPr>
        <w:t xml:space="preserve"> </w:t>
      </w:r>
      <w:proofErr w:type="spellStart"/>
      <w:r>
        <w:rPr>
          <w:rStyle w:val="agcmg"/>
          <w:rFonts w:ascii="Times New Roman" w:hAnsi="Times New Roman" w:cs="Times New Roman"/>
          <w:sz w:val="28"/>
          <w:szCs w:val="28"/>
        </w:rPr>
        <w:t>вітер</w:t>
      </w:r>
      <w:proofErr w:type="spellEnd"/>
      <w:r>
        <w:rPr>
          <w:rStyle w:val="agcmg"/>
          <w:rFonts w:ascii="Times New Roman" w:hAnsi="Times New Roman" w:cs="Times New Roman"/>
          <w:sz w:val="28"/>
          <w:szCs w:val="28"/>
        </w:rPr>
        <w:t xml:space="preserve"> </w:t>
      </w:r>
      <w:proofErr w:type="spellStart"/>
      <w:r>
        <w:rPr>
          <w:rStyle w:val="agcmg"/>
          <w:rFonts w:ascii="Times New Roman" w:hAnsi="Times New Roman" w:cs="Times New Roman"/>
          <w:sz w:val="28"/>
          <w:szCs w:val="28"/>
        </w:rPr>
        <w:t>дме</w:t>
      </w:r>
      <w:proofErr w:type="spellEnd"/>
      <w:r>
        <w:rPr>
          <w:rStyle w:val="agcmg"/>
          <w:rFonts w:ascii="Times New Roman" w:hAnsi="Times New Roman" w:cs="Times New Roman"/>
          <w:sz w:val="28"/>
          <w:szCs w:val="28"/>
        </w:rPr>
        <w:t xml:space="preserve"> з </w:t>
      </w:r>
      <w:proofErr w:type="spellStart"/>
      <w:r>
        <w:rPr>
          <w:rStyle w:val="agcmg"/>
          <w:rFonts w:ascii="Times New Roman" w:hAnsi="Times New Roman" w:cs="Times New Roman"/>
          <w:sz w:val="28"/>
          <w:szCs w:val="28"/>
        </w:rPr>
        <w:t>указаного</w:t>
      </w:r>
      <w:proofErr w:type="spellEnd"/>
      <w:r>
        <w:rPr>
          <w:rStyle w:val="agcmg"/>
          <w:rFonts w:ascii="Times New Roman" w:hAnsi="Times New Roman" w:cs="Times New Roman"/>
          <w:sz w:val="28"/>
          <w:szCs w:val="28"/>
        </w:rPr>
        <w:t xml:space="preserve"> </w:t>
      </w:r>
      <w:proofErr w:type="spellStart"/>
      <w:r w:rsidRPr="0096722E">
        <w:rPr>
          <w:rStyle w:val="agcmg"/>
          <w:rFonts w:ascii="Times New Roman" w:hAnsi="Times New Roman" w:cs="Times New Roman"/>
          <w:sz w:val="28"/>
          <w:szCs w:val="28"/>
        </w:rPr>
        <w:t>напрямку</w:t>
      </w:r>
      <w:proofErr w:type="spellEnd"/>
      <w:r>
        <w:rPr>
          <w:rStyle w:val="agcmg"/>
          <w:rFonts w:ascii="Times New Roman" w:hAnsi="Times New Roman" w:cs="Times New Roman"/>
          <w:sz w:val="28"/>
          <w:szCs w:val="28"/>
          <w:lang w:val="uk-UA"/>
        </w:rPr>
        <w:t xml:space="preserve">. </w:t>
      </w:r>
    </w:p>
    <w:p w14:paraId="763860D0" w14:textId="77777777" w:rsidR="00897A2A" w:rsidRPr="006F2A43" w:rsidRDefault="00897A2A" w:rsidP="00897A2A">
      <w:pPr>
        <w:spacing w:line="360" w:lineRule="auto"/>
        <w:ind w:left="-284" w:right="-279" w:firstLine="568"/>
        <w:jc w:val="both"/>
        <w:rPr>
          <w:rFonts w:ascii="Times New Roman" w:hAnsi="Times New Roman" w:cs="Times New Roman"/>
          <w:b/>
          <w:bCs/>
          <w:sz w:val="28"/>
          <w:szCs w:val="28"/>
        </w:rPr>
      </w:pPr>
      <w:r w:rsidRPr="003D359D">
        <w:rPr>
          <w:rFonts w:ascii="Times New Roman" w:hAnsi="Times New Roman" w:cs="Times New Roman"/>
          <w:noProof/>
          <w:sz w:val="28"/>
          <w:szCs w:val="28"/>
        </w:rPr>
        <w:t xml:space="preserve"> </w:t>
      </w:r>
      <w:r w:rsidRPr="00E27237">
        <w:rPr>
          <w:rFonts w:ascii="Times New Roman" w:eastAsia="Times New Roman" w:hAnsi="Times New Roman" w:cs="Times New Roman"/>
          <w:bCs/>
          <w:sz w:val="28"/>
          <w:szCs w:val="28"/>
          <w:lang w:val="uk-UA"/>
        </w:rPr>
        <w:t>Вітровий режим:</w:t>
      </w:r>
      <w:r w:rsidRPr="00E27237">
        <w:rPr>
          <w:rFonts w:ascii="Times New Roman" w:eastAsia="Times New Roman" w:hAnsi="Times New Roman" w:cs="Times New Roman"/>
          <w:sz w:val="28"/>
          <w:szCs w:val="28"/>
          <w:lang w:val="uk-UA"/>
        </w:rPr>
        <w:t xml:space="preserve"> Переважними напрямками вітрів є західний та північно-західний. Середня швидкість вітру становить </w:t>
      </w:r>
      <w:r w:rsidRPr="00E27237">
        <w:rPr>
          <w:rFonts w:ascii="Times New Roman" w:eastAsia="Times New Roman" w:hAnsi="Times New Roman" w:cs="Times New Roman"/>
          <w:bCs/>
          <w:sz w:val="28"/>
          <w:szCs w:val="28"/>
          <w:lang w:val="uk-UA"/>
        </w:rPr>
        <w:t>2,5–3,5 м/с</w:t>
      </w:r>
      <w:r w:rsidRPr="00E27237">
        <w:rPr>
          <w:rFonts w:ascii="Times New Roman" w:eastAsia="Times New Roman" w:hAnsi="Times New Roman" w:cs="Times New Roman"/>
          <w:sz w:val="28"/>
          <w:szCs w:val="28"/>
          <w:lang w:val="uk-UA"/>
        </w:rPr>
        <w:t>.</w:t>
      </w:r>
      <w:r w:rsidRPr="00FB155B">
        <w:rPr>
          <w:rFonts w:ascii="Times New Roman" w:eastAsia="Times New Roman" w:hAnsi="Times New Roman" w:cs="Times New Roman"/>
          <w:sz w:val="28"/>
          <w:szCs w:val="28"/>
          <w:lang w:val="uk-UA"/>
        </w:rPr>
        <w:t xml:space="preserve"> </w:t>
      </w:r>
      <w:r w:rsidRPr="00E27237">
        <w:rPr>
          <w:rFonts w:ascii="Times New Roman" w:eastAsia="Times New Roman" w:hAnsi="Times New Roman" w:cs="Times New Roman"/>
          <w:sz w:val="28"/>
          <w:szCs w:val="28"/>
          <w:lang w:val="uk-UA"/>
        </w:rPr>
        <w:t xml:space="preserve">Хоча ці показники є недостатніми для великих промислових </w:t>
      </w:r>
      <w:proofErr w:type="spellStart"/>
      <w:r w:rsidRPr="00E27237">
        <w:rPr>
          <w:rFonts w:ascii="Times New Roman" w:eastAsia="Times New Roman" w:hAnsi="Times New Roman" w:cs="Times New Roman"/>
          <w:sz w:val="28"/>
          <w:szCs w:val="28"/>
          <w:lang w:val="uk-UA"/>
        </w:rPr>
        <w:t>вітрогенераторів</w:t>
      </w:r>
      <w:proofErr w:type="spellEnd"/>
      <w:r w:rsidRPr="00E27237">
        <w:rPr>
          <w:rFonts w:ascii="Times New Roman" w:eastAsia="Times New Roman" w:hAnsi="Times New Roman" w:cs="Times New Roman"/>
          <w:sz w:val="28"/>
          <w:szCs w:val="28"/>
          <w:lang w:val="uk-UA"/>
        </w:rPr>
        <w:t>, вони дозволяють використовувати мікро-</w:t>
      </w:r>
      <w:proofErr w:type="spellStart"/>
      <w:r w:rsidRPr="00E27237">
        <w:rPr>
          <w:rFonts w:ascii="Times New Roman" w:eastAsia="Times New Roman" w:hAnsi="Times New Roman" w:cs="Times New Roman"/>
          <w:sz w:val="28"/>
          <w:szCs w:val="28"/>
          <w:lang w:val="uk-UA"/>
        </w:rPr>
        <w:t>вітротурбіни</w:t>
      </w:r>
      <w:proofErr w:type="spellEnd"/>
      <w:r w:rsidRPr="00E27237">
        <w:rPr>
          <w:rFonts w:ascii="Times New Roman" w:eastAsia="Times New Roman" w:hAnsi="Times New Roman" w:cs="Times New Roman"/>
          <w:sz w:val="28"/>
          <w:szCs w:val="28"/>
          <w:lang w:val="uk-UA"/>
        </w:rPr>
        <w:t xml:space="preserve"> вертикальної осі, які є безпечними для міського середовища та птахів.</w:t>
      </w:r>
    </w:p>
    <w:p w14:paraId="6BE6F50F" w14:textId="77777777" w:rsidR="00897A2A" w:rsidRDefault="00897A2A" w:rsidP="00897A2A">
      <w:pPr>
        <w:spacing w:before="100" w:beforeAutospacing="1" w:after="100" w:afterAutospacing="1" w:line="360" w:lineRule="auto"/>
        <w:ind w:left="-284" w:right="-279" w:firstLine="568"/>
        <w:jc w:val="both"/>
        <w:rPr>
          <w:rStyle w:val="agcmg"/>
          <w:rFonts w:ascii="Times New Roman" w:hAnsi="Times New Roman" w:cs="Times New Roman"/>
          <w:b/>
          <w:bCs/>
          <w:sz w:val="28"/>
          <w:szCs w:val="28"/>
          <w:lang w:val="uk-UA"/>
        </w:rPr>
      </w:pPr>
      <w:proofErr w:type="spellStart"/>
      <w:r w:rsidRPr="005547C1">
        <w:rPr>
          <w:rStyle w:val="agcmg"/>
          <w:rFonts w:ascii="Times New Roman" w:hAnsi="Times New Roman" w:cs="Times New Roman"/>
          <w:b/>
          <w:bCs/>
          <w:sz w:val="28"/>
          <w:szCs w:val="28"/>
        </w:rPr>
        <w:t>Індекс</w:t>
      </w:r>
      <w:proofErr w:type="spellEnd"/>
      <w:r w:rsidRPr="005547C1">
        <w:rPr>
          <w:rStyle w:val="agcmg"/>
          <w:rFonts w:ascii="Times New Roman" w:hAnsi="Times New Roman" w:cs="Times New Roman"/>
          <w:b/>
          <w:bCs/>
          <w:sz w:val="28"/>
          <w:szCs w:val="28"/>
        </w:rPr>
        <w:t xml:space="preserve"> УФ </w:t>
      </w:r>
      <w:proofErr w:type="spellStart"/>
      <w:r w:rsidRPr="005547C1">
        <w:rPr>
          <w:rStyle w:val="agcmg"/>
          <w:rFonts w:ascii="Times New Roman" w:hAnsi="Times New Roman" w:cs="Times New Roman"/>
          <w:b/>
          <w:bCs/>
          <w:sz w:val="28"/>
          <w:szCs w:val="28"/>
        </w:rPr>
        <w:t>Київ</w:t>
      </w:r>
      <w:proofErr w:type="spellEnd"/>
      <w:r w:rsidRPr="005547C1">
        <w:rPr>
          <w:rStyle w:val="agcmg"/>
          <w:rFonts w:ascii="Times New Roman" w:hAnsi="Times New Roman" w:cs="Times New Roman"/>
          <w:b/>
          <w:bCs/>
          <w:sz w:val="28"/>
          <w:szCs w:val="28"/>
          <w:lang w:val="uk-UA"/>
        </w:rPr>
        <w:t xml:space="preserve"> </w:t>
      </w:r>
    </w:p>
    <w:p w14:paraId="16543710" w14:textId="77777777" w:rsidR="00897A2A" w:rsidRPr="003C5EF5" w:rsidRDefault="00897A2A" w:rsidP="00897A2A">
      <w:pPr>
        <w:spacing w:before="100" w:beforeAutospacing="1" w:after="100" w:afterAutospacing="1" w:line="360" w:lineRule="auto"/>
        <w:ind w:left="-284" w:right="-279" w:firstLine="568"/>
        <w:jc w:val="both"/>
        <w:rPr>
          <w:rFonts w:ascii="Times New Roman" w:hAnsi="Times New Roman" w:cs="Times New Roman"/>
          <w:b/>
          <w:bCs/>
          <w:sz w:val="28"/>
          <w:szCs w:val="28"/>
          <w:lang w:val="uk-UA"/>
        </w:rPr>
      </w:pPr>
      <w:r w:rsidRPr="00380EE3">
        <w:rPr>
          <w:rStyle w:val="agcmg"/>
          <w:bCs/>
          <w:noProof/>
        </w:rPr>
        <w:drawing>
          <wp:anchor distT="0" distB="0" distL="114300" distR="114300" simplePos="0" relativeHeight="251794432" behindDoc="0" locked="0" layoutInCell="1" allowOverlap="1" wp14:anchorId="7075B68C" wp14:editId="6EE90AF9">
            <wp:simplePos x="0" y="0"/>
            <wp:positionH relativeFrom="column">
              <wp:posOffset>-152400</wp:posOffset>
            </wp:positionH>
            <wp:positionV relativeFrom="paragraph">
              <wp:posOffset>1153795</wp:posOffset>
            </wp:positionV>
            <wp:extent cx="5943600" cy="2309495"/>
            <wp:effectExtent l="0" t="0" r="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5943600" cy="2309495"/>
                    </a:xfrm>
                    <a:prstGeom prst="rect">
                      <a:avLst/>
                    </a:prstGeom>
                  </pic:spPr>
                </pic:pic>
              </a:graphicData>
            </a:graphic>
          </wp:anchor>
        </w:drawing>
      </w:r>
      <w:r w:rsidRPr="001B3BB3">
        <w:rPr>
          <w:rFonts w:ascii="Times New Roman" w:eastAsia="Times New Roman" w:hAnsi="Times New Roman" w:cs="Times New Roman"/>
          <w:bCs/>
          <w:sz w:val="28"/>
          <w:szCs w:val="28"/>
          <w:lang w:val="uk-UA"/>
        </w:rPr>
        <w:t>Найсиль</w:t>
      </w:r>
      <w:r>
        <w:rPr>
          <w:rFonts w:ascii="Times New Roman" w:eastAsia="Times New Roman" w:hAnsi="Times New Roman" w:cs="Times New Roman"/>
          <w:bCs/>
          <w:sz w:val="28"/>
          <w:szCs w:val="28"/>
          <w:lang w:val="uk-UA"/>
        </w:rPr>
        <w:t xml:space="preserve">ніший місяць за рівнем UV у Києві </w:t>
      </w:r>
      <w:r w:rsidRPr="001B3BB3">
        <w:rPr>
          <w:rFonts w:ascii="Times New Roman" w:eastAsia="Times New Roman" w:hAnsi="Times New Roman" w:cs="Times New Roman"/>
          <w:bCs/>
          <w:sz w:val="28"/>
          <w:szCs w:val="28"/>
          <w:lang w:val="uk-UA"/>
        </w:rPr>
        <w:t>лип</w:t>
      </w:r>
      <w:r>
        <w:rPr>
          <w:rFonts w:ascii="Times New Roman" w:eastAsia="Times New Roman" w:hAnsi="Times New Roman" w:cs="Times New Roman"/>
          <w:bCs/>
          <w:sz w:val="28"/>
          <w:szCs w:val="28"/>
          <w:lang w:val="uk-UA"/>
        </w:rPr>
        <w:t>.</w:t>
      </w:r>
      <w:r w:rsidRPr="001B3BB3">
        <w:rPr>
          <w:rFonts w:ascii="Times New Roman" w:eastAsia="Times New Roman" w:hAnsi="Times New Roman" w:cs="Times New Roman"/>
          <w:bCs/>
          <w:sz w:val="28"/>
          <w:szCs w:val="28"/>
          <w:lang w:val="uk-UA"/>
        </w:rPr>
        <w:t>, се</w:t>
      </w:r>
      <w:r>
        <w:rPr>
          <w:rFonts w:ascii="Times New Roman" w:eastAsia="Times New Roman" w:hAnsi="Times New Roman" w:cs="Times New Roman"/>
          <w:bCs/>
          <w:sz w:val="28"/>
          <w:szCs w:val="28"/>
          <w:lang w:val="uk-UA"/>
        </w:rPr>
        <w:t xml:space="preserve">редній індекс UV становить 3.5. </w:t>
      </w:r>
      <w:r w:rsidRPr="003340A4">
        <w:rPr>
          <w:rFonts w:ascii="Times New Roman" w:eastAsia="Times New Roman" w:hAnsi="Times New Roman" w:cs="Times New Roman"/>
          <w:bCs/>
          <w:sz w:val="28"/>
          <w:szCs w:val="28"/>
          <w:lang w:val="uk-UA"/>
        </w:rPr>
        <w:t xml:space="preserve">Найслабший місяць за рівнем UV у </w:t>
      </w:r>
      <w:r>
        <w:rPr>
          <w:rFonts w:ascii="Times New Roman" w:eastAsia="Times New Roman" w:hAnsi="Times New Roman" w:cs="Times New Roman"/>
          <w:bCs/>
          <w:sz w:val="28"/>
          <w:szCs w:val="28"/>
          <w:lang w:val="uk-UA"/>
        </w:rPr>
        <w:t>Києві — січень, г</w:t>
      </w:r>
      <w:r w:rsidRPr="003340A4">
        <w:rPr>
          <w:rFonts w:ascii="Times New Roman" w:eastAsia="Times New Roman" w:hAnsi="Times New Roman" w:cs="Times New Roman"/>
          <w:bCs/>
          <w:sz w:val="28"/>
          <w:szCs w:val="28"/>
          <w:lang w:val="uk-UA"/>
        </w:rPr>
        <w:t>рудень, середній індекс UV становить 0.</w:t>
      </w:r>
      <w:r>
        <w:rPr>
          <w:rFonts w:ascii="Times New Roman" w:eastAsia="Times New Roman" w:hAnsi="Times New Roman" w:cs="Times New Roman"/>
          <w:bCs/>
          <w:sz w:val="28"/>
          <w:szCs w:val="28"/>
          <w:lang w:val="uk-UA"/>
        </w:rPr>
        <w:t xml:space="preserve"> Період ультрафіолету в Києві</w:t>
      </w:r>
      <w:r w:rsidRPr="001B3BB3">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з 1 січ. по 31 г</w:t>
      </w:r>
      <w:r w:rsidRPr="001B3BB3">
        <w:rPr>
          <w:rFonts w:ascii="Times New Roman" w:eastAsia="Times New Roman" w:hAnsi="Times New Roman" w:cs="Times New Roman"/>
          <w:bCs/>
          <w:sz w:val="28"/>
          <w:szCs w:val="28"/>
          <w:lang w:val="uk-UA"/>
        </w:rPr>
        <w:t>рудень, триває 12 місяців. Середній індекс UV — 1.3.</w:t>
      </w:r>
    </w:p>
    <w:p w14:paraId="37D128F8" w14:textId="77777777" w:rsidR="00897A2A" w:rsidRDefault="00897A2A" w:rsidP="00897A2A">
      <w:pPr>
        <w:spacing w:before="100" w:beforeAutospacing="1" w:after="100" w:afterAutospacing="1" w:line="360" w:lineRule="auto"/>
        <w:ind w:left="-284" w:right="-279" w:firstLine="568"/>
        <w:jc w:val="both"/>
        <w:rPr>
          <w:rFonts w:ascii="Times New Roman" w:eastAsia="Times New Roman" w:hAnsi="Times New Roman" w:cs="Times New Roman"/>
          <w:sz w:val="28"/>
          <w:szCs w:val="28"/>
          <w:lang w:val="uk-UA"/>
        </w:rPr>
      </w:pPr>
      <w:r w:rsidRPr="00E27237">
        <w:rPr>
          <w:rFonts w:ascii="Times New Roman" w:eastAsia="Times New Roman" w:hAnsi="Times New Roman" w:cs="Times New Roman"/>
          <w:bCs/>
          <w:sz w:val="28"/>
          <w:szCs w:val="28"/>
          <w:lang w:val="uk-UA"/>
        </w:rPr>
        <w:lastRenderedPageBreak/>
        <w:t>Сонячна радіація (Інсоляція):</w:t>
      </w:r>
      <w:r w:rsidRPr="00E27237">
        <w:rPr>
          <w:rFonts w:ascii="Times New Roman" w:eastAsia="Times New Roman" w:hAnsi="Times New Roman" w:cs="Times New Roman"/>
          <w:sz w:val="28"/>
          <w:szCs w:val="28"/>
          <w:lang w:val="uk-UA"/>
        </w:rPr>
        <w:t xml:space="preserve"> Середньорічне надходження сонячної енергії в Києві становить приблизно </w:t>
      </w:r>
      <w:r w:rsidRPr="00E27237">
        <w:rPr>
          <w:rFonts w:ascii="Times New Roman" w:eastAsia="Times New Roman" w:hAnsi="Times New Roman" w:cs="Times New Roman"/>
          <w:bCs/>
          <w:sz w:val="28"/>
          <w:szCs w:val="28"/>
          <w:lang w:val="uk-UA"/>
        </w:rPr>
        <w:t xml:space="preserve">1100–1200 </w:t>
      </w:r>
      <w:proofErr w:type="spellStart"/>
      <w:r w:rsidRPr="00E27237">
        <w:rPr>
          <w:rFonts w:ascii="Times New Roman" w:eastAsia="Times New Roman" w:hAnsi="Times New Roman" w:cs="Times New Roman"/>
          <w:bCs/>
          <w:sz w:val="28"/>
          <w:szCs w:val="28"/>
          <w:lang w:val="uk-UA"/>
        </w:rPr>
        <w:t>кВт·год</w:t>
      </w:r>
      <w:proofErr w:type="spellEnd"/>
      <w:r w:rsidRPr="00E27237">
        <w:rPr>
          <w:rFonts w:ascii="Times New Roman" w:eastAsia="Times New Roman" w:hAnsi="Times New Roman" w:cs="Times New Roman"/>
          <w:bCs/>
          <w:sz w:val="28"/>
          <w:szCs w:val="28"/>
          <w:lang w:val="uk-UA"/>
        </w:rPr>
        <w:t>/м²</w:t>
      </w:r>
      <w:r w:rsidRPr="00E27237">
        <w:rPr>
          <w:rFonts w:ascii="Times New Roman" w:eastAsia="Times New Roman" w:hAnsi="Times New Roman" w:cs="Times New Roman"/>
          <w:sz w:val="28"/>
          <w:szCs w:val="28"/>
          <w:lang w:val="uk-UA"/>
        </w:rPr>
        <w:t xml:space="preserve">. Найвищі показники спостерігаються у період з травня по серпень. Це створює сприятливі умови для інтеграції фотоелектричних систем у паркову інфраструктуру (освітлення, зарядні </w:t>
      </w:r>
      <w:r w:rsidRPr="003D359D">
        <w:rPr>
          <w:rFonts w:ascii="Times New Roman" w:hAnsi="Times New Roman" w:cs="Times New Roman"/>
          <w:noProof/>
          <w:sz w:val="28"/>
          <w:szCs w:val="28"/>
        </w:rPr>
        <w:drawing>
          <wp:anchor distT="0" distB="0" distL="114300" distR="114300" simplePos="0" relativeHeight="251793408" behindDoc="0" locked="0" layoutInCell="1" allowOverlap="1" wp14:anchorId="7D56E4DE" wp14:editId="099726F1">
            <wp:simplePos x="0" y="0"/>
            <wp:positionH relativeFrom="column">
              <wp:posOffset>293562</wp:posOffset>
            </wp:positionH>
            <wp:positionV relativeFrom="paragraph">
              <wp:posOffset>863600</wp:posOffset>
            </wp:positionV>
            <wp:extent cx="5389880" cy="1899920"/>
            <wp:effectExtent l="0" t="0" r="1270" b="508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389880" cy="1899920"/>
                    </a:xfrm>
                    <a:prstGeom prst="rect">
                      <a:avLst/>
                    </a:prstGeom>
                  </pic:spPr>
                </pic:pic>
              </a:graphicData>
            </a:graphic>
            <wp14:sizeRelH relativeFrom="margin">
              <wp14:pctWidth>0</wp14:pctWidth>
            </wp14:sizeRelH>
            <wp14:sizeRelV relativeFrom="margin">
              <wp14:pctHeight>0</wp14:pctHeight>
            </wp14:sizeRelV>
          </wp:anchor>
        </w:drawing>
      </w:r>
      <w:r w:rsidRPr="00E27237">
        <w:rPr>
          <w:rFonts w:ascii="Times New Roman" w:eastAsia="Times New Roman" w:hAnsi="Times New Roman" w:cs="Times New Roman"/>
          <w:sz w:val="28"/>
          <w:szCs w:val="28"/>
          <w:lang w:val="uk-UA"/>
        </w:rPr>
        <w:t>станції).</w:t>
      </w:r>
    </w:p>
    <w:p w14:paraId="6E1D88DC" w14:textId="77777777" w:rsidR="00897A2A" w:rsidRPr="00123430" w:rsidRDefault="00897A2A" w:rsidP="00897A2A">
      <w:pPr>
        <w:spacing w:before="100" w:beforeAutospacing="1" w:after="100" w:afterAutospacing="1" w:line="360" w:lineRule="auto"/>
        <w:ind w:left="-284" w:right="-279" w:firstLine="568"/>
        <w:jc w:val="both"/>
        <w:rPr>
          <w:rFonts w:ascii="Times New Roman" w:eastAsia="Times New Roman" w:hAnsi="Times New Roman" w:cs="Times New Roman"/>
          <w:sz w:val="28"/>
          <w:szCs w:val="28"/>
          <w:lang w:val="uk-UA"/>
        </w:rPr>
      </w:pPr>
      <w:r w:rsidRPr="00E27237">
        <w:rPr>
          <w:rFonts w:ascii="Times New Roman" w:eastAsia="Times New Roman" w:hAnsi="Times New Roman" w:cs="Times New Roman"/>
          <w:bCs/>
          <w:sz w:val="28"/>
          <w:szCs w:val="28"/>
          <w:lang w:val="uk-UA"/>
        </w:rPr>
        <w:t>Опади та вологість:</w:t>
      </w:r>
      <w:r w:rsidRPr="00E27237">
        <w:rPr>
          <w:rFonts w:ascii="Times New Roman" w:eastAsia="Times New Roman" w:hAnsi="Times New Roman" w:cs="Times New Roman"/>
          <w:sz w:val="28"/>
          <w:szCs w:val="28"/>
          <w:lang w:val="uk-UA"/>
        </w:rPr>
        <w:t xml:space="preserve"> Середня кількість опадів </w:t>
      </w:r>
      <w:r w:rsidRPr="00E27237">
        <w:rPr>
          <w:rFonts w:ascii="Times New Roman" w:eastAsia="Times New Roman" w:hAnsi="Times New Roman" w:cs="Times New Roman"/>
          <w:bCs/>
          <w:sz w:val="28"/>
          <w:szCs w:val="28"/>
          <w:lang w:val="uk-UA"/>
        </w:rPr>
        <w:t>600–650 мм на рік</w:t>
      </w:r>
      <w:r w:rsidRPr="00E27237">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Проє</w:t>
      </w:r>
      <w:r w:rsidRPr="00E27237">
        <w:rPr>
          <w:rFonts w:ascii="Times New Roman" w:eastAsia="Times New Roman" w:hAnsi="Times New Roman" w:cs="Times New Roman"/>
          <w:sz w:val="28"/>
          <w:szCs w:val="28"/>
          <w:lang w:val="uk-UA"/>
        </w:rPr>
        <w:t>ктування енергоефективного парку передбачає впровадження систем збору та фільтрації дощової води (</w:t>
      </w:r>
      <w:proofErr w:type="spellStart"/>
      <w:r w:rsidRPr="00E27237">
        <w:rPr>
          <w:rFonts w:ascii="Times New Roman" w:eastAsia="Times New Roman" w:hAnsi="Times New Roman" w:cs="Times New Roman"/>
          <w:sz w:val="28"/>
          <w:szCs w:val="28"/>
          <w:lang w:val="uk-UA"/>
        </w:rPr>
        <w:t>rain</w:t>
      </w:r>
      <w:proofErr w:type="spellEnd"/>
      <w:r w:rsidRPr="00E27237">
        <w:rPr>
          <w:rFonts w:ascii="Times New Roman" w:eastAsia="Times New Roman" w:hAnsi="Times New Roman" w:cs="Times New Roman"/>
          <w:sz w:val="28"/>
          <w:szCs w:val="28"/>
          <w:lang w:val="uk-UA"/>
        </w:rPr>
        <w:t xml:space="preserve"> </w:t>
      </w:r>
      <w:proofErr w:type="spellStart"/>
      <w:r w:rsidRPr="00E27237">
        <w:rPr>
          <w:rFonts w:ascii="Times New Roman" w:eastAsia="Times New Roman" w:hAnsi="Times New Roman" w:cs="Times New Roman"/>
          <w:sz w:val="28"/>
          <w:szCs w:val="28"/>
          <w:lang w:val="uk-UA"/>
        </w:rPr>
        <w:t>gardens</w:t>
      </w:r>
      <w:proofErr w:type="spellEnd"/>
      <w:r w:rsidRPr="00E27237">
        <w:rPr>
          <w:rFonts w:ascii="Times New Roman" w:eastAsia="Times New Roman" w:hAnsi="Times New Roman" w:cs="Times New Roman"/>
          <w:sz w:val="28"/>
          <w:szCs w:val="28"/>
          <w:lang w:val="uk-UA"/>
        </w:rPr>
        <w:t>), що зменшує витрати на штучний полив та навантаження на міську зливову каналізацію.</w:t>
      </w:r>
    </w:p>
    <w:p w14:paraId="7E1846CC" w14:textId="77777777" w:rsidR="00897A2A" w:rsidRDefault="00897A2A" w:rsidP="00897A2A">
      <w:pPr>
        <w:spacing w:before="100" w:beforeAutospacing="1" w:after="100" w:afterAutospacing="1" w:line="360" w:lineRule="auto"/>
        <w:ind w:left="-284" w:right="-279" w:firstLine="568"/>
        <w:jc w:val="both"/>
        <w:rPr>
          <w:rFonts w:ascii="Times New Roman" w:eastAsia="Times New Roman" w:hAnsi="Times New Roman" w:cs="Times New Roman"/>
          <w:sz w:val="28"/>
          <w:szCs w:val="28"/>
          <w:lang w:val="uk-UA"/>
        </w:rPr>
      </w:pPr>
      <w:r w:rsidRPr="00E27237">
        <w:rPr>
          <w:rFonts w:ascii="Times New Roman" w:eastAsia="Times New Roman" w:hAnsi="Times New Roman" w:cs="Times New Roman"/>
          <w:bCs/>
          <w:sz w:val="28"/>
          <w:szCs w:val="28"/>
          <w:lang w:val="uk-UA"/>
        </w:rPr>
        <w:t>Температурний режим:</w:t>
      </w:r>
      <w:r w:rsidRPr="00E27237">
        <w:rPr>
          <w:rFonts w:ascii="Times New Roman" w:eastAsia="Times New Roman" w:hAnsi="Times New Roman" w:cs="Times New Roman"/>
          <w:sz w:val="28"/>
          <w:szCs w:val="28"/>
          <w:lang w:val="uk-UA"/>
        </w:rPr>
        <w:t xml:space="preserve"> Середньорічна температура повітря становить близько </w:t>
      </w:r>
      <w:r w:rsidRPr="00E27237">
        <w:rPr>
          <w:rFonts w:ascii="Times New Roman" w:eastAsia="Times New Roman" w:hAnsi="Times New Roman" w:cs="Times New Roman"/>
          <w:bCs/>
          <w:sz w:val="28"/>
          <w:szCs w:val="28"/>
          <w:lang w:val="uk-UA"/>
        </w:rPr>
        <w:t>+9,0°C</w:t>
      </w:r>
      <w:r w:rsidRPr="00E27237">
        <w:rPr>
          <w:rFonts w:ascii="Times New Roman" w:eastAsia="Times New Roman" w:hAnsi="Times New Roman" w:cs="Times New Roman"/>
          <w:sz w:val="28"/>
          <w:szCs w:val="28"/>
          <w:lang w:val="uk-UA"/>
        </w:rPr>
        <w:t>. Спостерігається стійка тенденція до підвищення літніх температур, що зумовлює необхідність проектування систем пасивного охолодження в парках (затінення, водяні об’єкти).</w:t>
      </w:r>
    </w:p>
    <w:p w14:paraId="0460E916" w14:textId="77777777" w:rsidR="00897A2A" w:rsidRDefault="00897A2A" w:rsidP="00897A2A">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14:paraId="14DAB6E7" w14:textId="77777777" w:rsidR="00897A2A" w:rsidRDefault="00897A2A" w:rsidP="00897A2A">
      <w:pPr>
        <w:spacing w:before="100" w:beforeAutospacing="1" w:after="100" w:afterAutospacing="1" w:line="360" w:lineRule="auto"/>
        <w:ind w:right="-279" w:firstLine="567"/>
        <w:rPr>
          <w:rFonts w:ascii="Times New Roman" w:eastAsia="Times New Roman" w:hAnsi="Times New Roman" w:cs="Times New Roman"/>
          <w:b/>
          <w:sz w:val="28"/>
          <w:szCs w:val="28"/>
          <w:lang w:val="uk-UA"/>
        </w:rPr>
      </w:pPr>
      <w:r w:rsidRPr="0073778C">
        <w:rPr>
          <w:rFonts w:ascii="Times New Roman" w:eastAsia="Times New Roman" w:hAnsi="Times New Roman" w:cs="Times New Roman"/>
          <w:b/>
          <w:noProof/>
          <w:sz w:val="28"/>
          <w:szCs w:val="28"/>
        </w:rPr>
        <w:lastRenderedPageBreak/>
        <w:drawing>
          <wp:anchor distT="0" distB="0" distL="114300" distR="114300" simplePos="0" relativeHeight="251795456" behindDoc="0" locked="0" layoutInCell="1" allowOverlap="1" wp14:anchorId="06BD9CA2" wp14:editId="332EA55B">
            <wp:simplePos x="0" y="0"/>
            <wp:positionH relativeFrom="column">
              <wp:posOffset>268267</wp:posOffset>
            </wp:positionH>
            <wp:positionV relativeFrom="paragraph">
              <wp:posOffset>276225</wp:posOffset>
            </wp:positionV>
            <wp:extent cx="5401945" cy="4716145"/>
            <wp:effectExtent l="0" t="0" r="8255" b="8255"/>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5401945" cy="47161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sz w:val="28"/>
          <w:szCs w:val="28"/>
          <w:lang w:val="uk-UA"/>
        </w:rPr>
        <w:t>Аналіз ділянки</w:t>
      </w:r>
    </w:p>
    <w:p w14:paraId="25A78174" w14:textId="77777777" w:rsidR="00897A2A" w:rsidRDefault="00897A2A" w:rsidP="00897A2A">
      <w:pPr>
        <w:spacing w:before="100" w:beforeAutospacing="1" w:after="100" w:afterAutospacing="1" w:line="360" w:lineRule="auto"/>
        <w:ind w:right="-279" w:firstLine="567"/>
        <w:jc w:val="both"/>
        <w:rPr>
          <w:rStyle w:val="agcmg"/>
          <w:rFonts w:ascii="Times New Roman" w:hAnsi="Times New Roman" w:cs="Times New Roman"/>
          <w:b/>
          <w:bCs/>
          <w:sz w:val="28"/>
          <w:szCs w:val="28"/>
        </w:rPr>
      </w:pPr>
      <w:r w:rsidRPr="00644A56">
        <w:rPr>
          <w:rStyle w:val="agcmg"/>
          <w:rFonts w:ascii="Times New Roman" w:hAnsi="Times New Roman" w:cs="Times New Roman"/>
          <w:b/>
          <w:bCs/>
          <w:noProof/>
          <w:sz w:val="28"/>
          <w:szCs w:val="28"/>
        </w:rPr>
        <w:drawing>
          <wp:anchor distT="0" distB="0" distL="114300" distR="114300" simplePos="0" relativeHeight="251797504" behindDoc="0" locked="0" layoutInCell="1" allowOverlap="1" wp14:anchorId="1F8A57DF" wp14:editId="1959C840">
            <wp:simplePos x="0" y="0"/>
            <wp:positionH relativeFrom="column">
              <wp:posOffset>3145790</wp:posOffset>
            </wp:positionH>
            <wp:positionV relativeFrom="paragraph">
              <wp:posOffset>4951095</wp:posOffset>
            </wp:positionV>
            <wp:extent cx="2639695" cy="2088515"/>
            <wp:effectExtent l="0" t="0" r="8255" b="6985"/>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39695" cy="2088515"/>
                    </a:xfrm>
                    <a:prstGeom prst="rect">
                      <a:avLst/>
                    </a:prstGeom>
                  </pic:spPr>
                </pic:pic>
              </a:graphicData>
            </a:graphic>
            <wp14:sizeRelH relativeFrom="margin">
              <wp14:pctWidth>0</wp14:pctWidth>
            </wp14:sizeRelH>
            <wp14:sizeRelV relativeFrom="margin">
              <wp14:pctHeight>0</wp14:pctHeight>
            </wp14:sizeRelV>
          </wp:anchor>
        </w:drawing>
      </w:r>
      <w:r w:rsidRPr="00466091">
        <w:rPr>
          <w:rFonts w:ascii="Times New Roman" w:eastAsia="Times New Roman" w:hAnsi="Times New Roman" w:cs="Times New Roman"/>
          <w:b/>
          <w:noProof/>
          <w:sz w:val="28"/>
          <w:szCs w:val="28"/>
        </w:rPr>
        <w:drawing>
          <wp:anchor distT="0" distB="0" distL="114300" distR="114300" simplePos="0" relativeHeight="251796480" behindDoc="0" locked="0" layoutInCell="1" allowOverlap="1" wp14:anchorId="2464089B" wp14:editId="2CAAF57B">
            <wp:simplePos x="0" y="0"/>
            <wp:positionH relativeFrom="column">
              <wp:posOffset>268005</wp:posOffset>
            </wp:positionH>
            <wp:positionV relativeFrom="paragraph">
              <wp:posOffset>4951171</wp:posOffset>
            </wp:positionV>
            <wp:extent cx="2814955" cy="2088515"/>
            <wp:effectExtent l="0" t="0" r="4445" b="698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14955" cy="208851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45342C">
        <w:rPr>
          <w:rStyle w:val="agcmg"/>
          <w:rFonts w:ascii="Times New Roman" w:hAnsi="Times New Roman" w:cs="Times New Roman"/>
          <w:b/>
          <w:bCs/>
          <w:sz w:val="28"/>
          <w:szCs w:val="28"/>
        </w:rPr>
        <w:t>Фотофіксація</w:t>
      </w:r>
      <w:proofErr w:type="spellEnd"/>
      <w:r w:rsidRPr="0045342C">
        <w:rPr>
          <w:rStyle w:val="agcmg"/>
          <w:rFonts w:ascii="Times New Roman" w:hAnsi="Times New Roman" w:cs="Times New Roman"/>
          <w:b/>
          <w:bCs/>
          <w:sz w:val="28"/>
          <w:szCs w:val="28"/>
        </w:rPr>
        <w:t xml:space="preserve"> </w:t>
      </w:r>
      <w:proofErr w:type="spellStart"/>
      <w:r w:rsidRPr="0045342C">
        <w:rPr>
          <w:rStyle w:val="agcmg"/>
          <w:rFonts w:ascii="Times New Roman" w:hAnsi="Times New Roman" w:cs="Times New Roman"/>
          <w:b/>
          <w:bCs/>
          <w:sz w:val="28"/>
          <w:szCs w:val="28"/>
        </w:rPr>
        <w:t>ділянки</w:t>
      </w:r>
      <w:proofErr w:type="spellEnd"/>
      <w:r w:rsidRPr="00644A56">
        <w:rPr>
          <w:noProof/>
        </w:rPr>
        <w:t xml:space="preserve"> </w:t>
      </w:r>
    </w:p>
    <w:p w14:paraId="261E0833" w14:textId="77777777" w:rsidR="00897A2A" w:rsidRPr="00B947D6" w:rsidRDefault="00897A2A" w:rsidP="00897A2A">
      <w:pPr>
        <w:spacing w:before="100" w:beforeAutospacing="1" w:after="100" w:afterAutospacing="1" w:line="360" w:lineRule="auto"/>
        <w:ind w:right="-279" w:firstLine="567"/>
        <w:jc w:val="both"/>
        <w:rPr>
          <w:rFonts w:ascii="Times New Roman" w:eastAsia="Times New Roman" w:hAnsi="Times New Roman" w:cs="Times New Roman"/>
          <w:b/>
          <w:sz w:val="28"/>
          <w:szCs w:val="28"/>
          <w:lang w:val="uk-UA"/>
        </w:rPr>
      </w:pPr>
      <w:r w:rsidRPr="00B947D6">
        <w:rPr>
          <w:rStyle w:val="agcmg"/>
          <w:rFonts w:ascii="Times New Roman" w:hAnsi="Times New Roman" w:cs="Times New Roman"/>
          <w:sz w:val="28"/>
          <w:szCs w:val="28"/>
          <w:lang w:val="uk-UA"/>
        </w:rPr>
        <w:t xml:space="preserve">Ділянка розташована на території існуючого університетського комплексу Київської державної академії декоративно-прикладного мистецтва і дизайну імені </w:t>
      </w:r>
      <w:r w:rsidRPr="00B947D6">
        <w:rPr>
          <w:rStyle w:val="agcmg"/>
          <w:rFonts w:ascii="Times New Roman" w:hAnsi="Times New Roman" w:cs="Times New Roman"/>
          <w:sz w:val="28"/>
          <w:szCs w:val="28"/>
          <w:lang w:val="uk-UA"/>
        </w:rPr>
        <w:lastRenderedPageBreak/>
        <w:t>Михайла Бойчука. Вищий навчальний заклад розташований у щільній міській забудові в Печерському районі м. Києва.</w:t>
      </w:r>
    </w:p>
    <w:p w14:paraId="692D43D2" w14:textId="77777777" w:rsidR="00897A2A" w:rsidRPr="00B947D6" w:rsidRDefault="00897A2A" w:rsidP="00897A2A">
      <w:pPr>
        <w:spacing w:before="100" w:beforeAutospacing="1" w:after="100" w:afterAutospacing="1" w:line="360" w:lineRule="auto"/>
        <w:ind w:right="-279" w:firstLine="567"/>
        <w:jc w:val="both"/>
        <w:rPr>
          <w:rStyle w:val="agcmg"/>
          <w:rFonts w:ascii="Times New Roman" w:hAnsi="Times New Roman" w:cs="Times New Roman"/>
          <w:sz w:val="28"/>
          <w:szCs w:val="28"/>
          <w:lang w:val="uk-UA"/>
        </w:rPr>
      </w:pPr>
      <w:r w:rsidRPr="00B947D6">
        <w:rPr>
          <w:rStyle w:val="agcmg"/>
          <w:rFonts w:ascii="Times New Roman" w:hAnsi="Times New Roman" w:cs="Times New Roman"/>
          <w:sz w:val="28"/>
          <w:szCs w:val="28"/>
          <w:lang w:val="uk-UA"/>
        </w:rPr>
        <w:t>Академія зазнала значних руйнувань унаслідок ракетного удару 25 березня 2024 року. Зруйновано спортивний зал, конгрес-хол, виставковий центр та пошкоджено навчальні корпуси й гуртожиток. Академія потребує реконструкції, яка не лише відновить інфраструктуру, але й створить новий сучасний освітній простір, що поєднає навчання, творчість і відпочинок.</w:t>
      </w:r>
    </w:p>
    <w:p w14:paraId="088FD171" w14:textId="77777777" w:rsidR="00897A2A" w:rsidRPr="00B947D6" w:rsidRDefault="00897A2A" w:rsidP="00897A2A">
      <w:pPr>
        <w:spacing w:before="100" w:beforeAutospacing="1" w:after="100" w:afterAutospacing="1" w:line="360" w:lineRule="auto"/>
        <w:ind w:right="-279" w:firstLine="567"/>
        <w:jc w:val="both"/>
        <w:rPr>
          <w:rStyle w:val="agcmg"/>
          <w:rFonts w:ascii="Times New Roman" w:hAnsi="Times New Roman" w:cs="Times New Roman"/>
          <w:sz w:val="28"/>
          <w:szCs w:val="28"/>
          <w:lang w:val="uk-UA"/>
        </w:rPr>
      </w:pPr>
      <w:proofErr w:type="spellStart"/>
      <w:r w:rsidRPr="00B947D6">
        <w:rPr>
          <w:rStyle w:val="agcmg"/>
          <w:rFonts w:ascii="Times New Roman" w:hAnsi="Times New Roman" w:cs="Times New Roman"/>
          <w:sz w:val="28"/>
          <w:szCs w:val="28"/>
          <w:lang w:val="uk-UA"/>
        </w:rPr>
        <w:t>Проєктне</w:t>
      </w:r>
      <w:proofErr w:type="spellEnd"/>
      <w:r w:rsidRPr="00B947D6">
        <w:rPr>
          <w:rStyle w:val="agcmg"/>
          <w:rFonts w:ascii="Times New Roman" w:hAnsi="Times New Roman" w:cs="Times New Roman"/>
          <w:sz w:val="28"/>
          <w:szCs w:val="28"/>
          <w:lang w:val="uk-UA"/>
        </w:rPr>
        <w:t xml:space="preserve"> рішення спрямоване на модернізацію архітектурного середовища Київської академії декоративно-прикладного мистецтва і дизайну імені Михайла Бойчука відповідно до сучасних вимог навчання, творчої діяльності та проживання студентів. Основна ідея полягає у трансформації навчального комплексу академії у сучасний художньо-освітній кампус, що поєднує навчальні, спортивні, виставкові, житлові та рекреаційні функції.</w:t>
      </w:r>
    </w:p>
    <w:p w14:paraId="1062A316" w14:textId="77777777" w:rsidR="00897A2A" w:rsidRPr="00B947D6" w:rsidRDefault="00897A2A" w:rsidP="00897A2A">
      <w:pPr>
        <w:spacing w:before="100" w:beforeAutospacing="1" w:after="100" w:afterAutospacing="1" w:line="360" w:lineRule="auto"/>
        <w:ind w:right="-279" w:firstLine="567"/>
        <w:jc w:val="both"/>
        <w:rPr>
          <w:rStyle w:val="agcmg"/>
          <w:rFonts w:ascii="Times New Roman" w:hAnsi="Times New Roman" w:cs="Times New Roman"/>
          <w:b/>
          <w:bCs/>
          <w:sz w:val="28"/>
          <w:szCs w:val="28"/>
          <w:lang w:val="uk-UA"/>
        </w:rPr>
      </w:pPr>
      <w:r w:rsidRPr="00B947D6">
        <w:rPr>
          <w:rStyle w:val="agcmg"/>
          <w:rFonts w:ascii="Times New Roman" w:hAnsi="Times New Roman" w:cs="Times New Roman"/>
          <w:b/>
          <w:bCs/>
          <w:sz w:val="28"/>
          <w:szCs w:val="28"/>
          <w:lang w:val="uk-UA"/>
        </w:rPr>
        <w:t xml:space="preserve">Концепція </w:t>
      </w:r>
      <w:proofErr w:type="spellStart"/>
      <w:r w:rsidRPr="00B947D6">
        <w:rPr>
          <w:rStyle w:val="agcmg"/>
          <w:rFonts w:ascii="Times New Roman" w:hAnsi="Times New Roman" w:cs="Times New Roman"/>
          <w:b/>
          <w:bCs/>
          <w:sz w:val="28"/>
          <w:szCs w:val="28"/>
          <w:lang w:val="uk-UA"/>
        </w:rPr>
        <w:t>проєкту</w:t>
      </w:r>
      <w:proofErr w:type="spellEnd"/>
      <w:r w:rsidRPr="00B947D6">
        <w:rPr>
          <w:rStyle w:val="agcmg"/>
          <w:rFonts w:ascii="Times New Roman" w:hAnsi="Times New Roman" w:cs="Times New Roman"/>
          <w:b/>
          <w:bCs/>
          <w:sz w:val="28"/>
          <w:szCs w:val="28"/>
          <w:lang w:val="uk-UA"/>
        </w:rPr>
        <w:t xml:space="preserve"> природного парку</w:t>
      </w:r>
    </w:p>
    <w:p w14:paraId="33173DF6" w14:textId="77777777" w:rsidR="00897A2A" w:rsidRPr="00B947D6" w:rsidRDefault="00897A2A" w:rsidP="00897A2A">
      <w:pPr>
        <w:spacing w:before="100" w:beforeAutospacing="1" w:after="100" w:afterAutospacing="1" w:line="360" w:lineRule="auto"/>
        <w:ind w:right="-279" w:firstLine="567"/>
        <w:jc w:val="both"/>
        <w:rPr>
          <w:rStyle w:val="agcmg"/>
          <w:rFonts w:ascii="Times New Roman" w:hAnsi="Times New Roman" w:cs="Times New Roman"/>
          <w:sz w:val="28"/>
          <w:szCs w:val="28"/>
          <w:lang w:val="uk-UA"/>
        </w:rPr>
      </w:pPr>
      <w:r w:rsidRPr="00B947D6">
        <w:rPr>
          <w:rStyle w:val="agcmg"/>
          <w:rFonts w:ascii="Times New Roman" w:hAnsi="Times New Roman" w:cs="Times New Roman"/>
          <w:sz w:val="28"/>
          <w:szCs w:val="28"/>
          <w:lang w:val="uk-UA"/>
        </w:rPr>
        <w:t xml:space="preserve">Основною ідеєю </w:t>
      </w:r>
      <w:proofErr w:type="spellStart"/>
      <w:r w:rsidRPr="00B947D6">
        <w:rPr>
          <w:rStyle w:val="agcmg"/>
          <w:rFonts w:ascii="Times New Roman" w:hAnsi="Times New Roman" w:cs="Times New Roman"/>
          <w:sz w:val="28"/>
          <w:szCs w:val="28"/>
          <w:lang w:val="uk-UA"/>
        </w:rPr>
        <w:t>проєкту</w:t>
      </w:r>
      <w:proofErr w:type="spellEnd"/>
      <w:r w:rsidRPr="00B947D6">
        <w:rPr>
          <w:rStyle w:val="agcmg"/>
          <w:rFonts w:ascii="Times New Roman" w:hAnsi="Times New Roman" w:cs="Times New Roman"/>
          <w:sz w:val="28"/>
          <w:szCs w:val="28"/>
          <w:lang w:val="uk-UA"/>
        </w:rPr>
        <w:t xml:space="preserve"> є поєднання природного середовища з архітектурним простором навчального закладу, створення цілісної багаторівневої рекреаційної системи, яка поєднує відкриті простори двору, експлуатовані покрівлі та функціональні зони для навчання, спорту й відпочинку. </w:t>
      </w:r>
    </w:p>
    <w:p w14:paraId="1DB0DE56" w14:textId="77777777" w:rsidR="00897A2A" w:rsidRPr="00B947D6" w:rsidRDefault="00897A2A" w:rsidP="00897A2A">
      <w:pPr>
        <w:spacing w:before="100" w:beforeAutospacing="1" w:after="100" w:afterAutospacing="1" w:line="360" w:lineRule="auto"/>
        <w:ind w:right="-279" w:firstLine="567"/>
        <w:jc w:val="both"/>
        <w:rPr>
          <w:rFonts w:ascii="Times New Roman" w:eastAsia="Times New Roman" w:hAnsi="Times New Roman" w:cs="Times New Roman"/>
          <w:sz w:val="28"/>
          <w:szCs w:val="28"/>
          <w:lang w:val="uk-UA"/>
        </w:rPr>
      </w:pPr>
      <w:r w:rsidRPr="00B947D6">
        <w:rPr>
          <w:rFonts w:ascii="Times New Roman" w:eastAsia="Times New Roman" w:hAnsi="Times New Roman" w:cs="Times New Roman"/>
          <w:sz w:val="28"/>
          <w:szCs w:val="28"/>
          <w:lang w:val="uk-UA"/>
        </w:rPr>
        <w:t>Озеленені тераси поступово піднімаються по покрівлях чотириповерхової споруди, утворюючи систему зелених сходів, що ведуть до фінальної зеленої покрівлі — основного простору для відпочинку та проведення мистецьких подій просто неба. Така структура створює враження безперервного природного ландшафту, який поступово переходить з рівня землі на дах будівлі.</w:t>
      </w:r>
    </w:p>
    <w:p w14:paraId="254E4629" w14:textId="77777777" w:rsidR="00897A2A" w:rsidRDefault="00897A2A" w:rsidP="00897A2A">
      <w:pPr>
        <w:spacing w:before="100" w:beforeAutospacing="1" w:after="100" w:afterAutospacing="1" w:line="360" w:lineRule="auto"/>
        <w:ind w:right="-279"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lastRenderedPageBreak/>
        <w:drawing>
          <wp:anchor distT="0" distB="0" distL="114300" distR="114300" simplePos="0" relativeHeight="251807744" behindDoc="0" locked="0" layoutInCell="1" allowOverlap="1" wp14:anchorId="35983AFD" wp14:editId="2C1BC471">
            <wp:simplePos x="0" y="0"/>
            <wp:positionH relativeFrom="column">
              <wp:posOffset>859790</wp:posOffset>
            </wp:positionH>
            <wp:positionV relativeFrom="paragraph">
              <wp:posOffset>1534160</wp:posOffset>
            </wp:positionV>
            <wp:extent cx="4291965" cy="6976110"/>
            <wp:effectExtent l="0" t="0" r="0"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rofessional Modern CV Resume.jpg"/>
                    <pic:cNvPicPr/>
                  </pic:nvPicPr>
                  <pic:blipFill rotWithShape="1">
                    <a:blip r:embed="rId89" cstate="print">
                      <a:extLst>
                        <a:ext uri="{28A0092B-C50C-407E-A947-70E740481C1C}">
                          <a14:useLocalDpi xmlns:a14="http://schemas.microsoft.com/office/drawing/2010/main" val="0"/>
                        </a:ext>
                      </a:extLst>
                    </a:blip>
                    <a:srcRect l="7539" t="1957" r="7842" b="796"/>
                    <a:stretch/>
                  </pic:blipFill>
                  <pic:spPr bwMode="auto">
                    <a:xfrm>
                      <a:off x="0" y="0"/>
                      <a:ext cx="4291965" cy="6976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47D6">
        <w:rPr>
          <w:rFonts w:ascii="Times New Roman" w:eastAsia="Times New Roman" w:hAnsi="Times New Roman" w:cs="Times New Roman"/>
          <w:sz w:val="28"/>
          <w:szCs w:val="28"/>
          <w:lang w:val="uk-UA"/>
        </w:rPr>
        <w:t xml:space="preserve">У центральній частині композиції розташований </w:t>
      </w:r>
      <w:proofErr w:type="spellStart"/>
      <w:r w:rsidRPr="00B947D6">
        <w:rPr>
          <w:rFonts w:ascii="Times New Roman" w:eastAsia="Times New Roman" w:hAnsi="Times New Roman" w:cs="Times New Roman"/>
          <w:sz w:val="28"/>
          <w:szCs w:val="28"/>
          <w:lang w:val="uk-UA"/>
        </w:rPr>
        <w:t>напівпідземний</w:t>
      </w:r>
      <w:proofErr w:type="spellEnd"/>
      <w:r w:rsidRPr="00B947D6">
        <w:rPr>
          <w:rFonts w:ascii="Times New Roman" w:eastAsia="Times New Roman" w:hAnsi="Times New Roman" w:cs="Times New Roman"/>
          <w:sz w:val="28"/>
          <w:szCs w:val="28"/>
          <w:lang w:val="uk-UA"/>
        </w:rPr>
        <w:t xml:space="preserve"> спортивний зал із функцією укриття, який є одночасно частиною ландшафту. Його покрівля виконує роль додаткової зеленої площі, що інтегрується в загальну систему парку. Таким чином, архітектура комплексу не лише зберігає корисну площу, а й розширює її за рахунок експлуатованих поверхонь.</w:t>
      </w:r>
    </w:p>
    <w:p w14:paraId="46E66038" w14:textId="77777777" w:rsidR="00897A2A" w:rsidRDefault="00897A2A" w:rsidP="00897A2A">
      <w:pPr>
        <w:spacing w:before="100" w:beforeAutospacing="1" w:after="100" w:afterAutospacing="1" w:line="360" w:lineRule="auto"/>
        <w:ind w:right="-279" w:firstLine="567"/>
        <w:jc w:val="both"/>
        <w:rPr>
          <w:rFonts w:ascii="Times New Roman" w:eastAsia="Times New Roman" w:hAnsi="Times New Roman" w:cs="Times New Roman"/>
          <w:sz w:val="28"/>
          <w:szCs w:val="28"/>
          <w:lang w:val="uk-UA"/>
        </w:rPr>
      </w:pPr>
    </w:p>
    <w:tbl>
      <w:tblPr>
        <w:tblStyle w:val="aa"/>
        <w:tblW w:w="9923" w:type="dxa"/>
        <w:tblInd w:w="-289" w:type="dxa"/>
        <w:tblLayout w:type="fixed"/>
        <w:tblLook w:val="04A0" w:firstRow="1" w:lastRow="0" w:firstColumn="1" w:lastColumn="0" w:noHBand="0" w:noVBand="1"/>
      </w:tblPr>
      <w:tblGrid>
        <w:gridCol w:w="489"/>
        <w:gridCol w:w="1780"/>
        <w:gridCol w:w="3685"/>
        <w:gridCol w:w="3969"/>
      </w:tblGrid>
      <w:tr w:rsidR="00897A2A" w14:paraId="7B5BA4BD" w14:textId="77777777" w:rsidTr="002D6888">
        <w:tc>
          <w:tcPr>
            <w:tcW w:w="9923" w:type="dxa"/>
            <w:gridSpan w:val="4"/>
          </w:tcPr>
          <w:p w14:paraId="0F062F92" w14:textId="77777777" w:rsidR="00897A2A" w:rsidRDefault="00897A2A" w:rsidP="002D6888">
            <w:pPr>
              <w:spacing w:before="100" w:beforeAutospacing="1" w:after="100" w:afterAutospacing="1" w:line="360" w:lineRule="auto"/>
              <w:ind w:right="-279"/>
              <w:jc w:val="center"/>
              <w:rPr>
                <w:rFonts w:ascii="Times New Roman" w:eastAsia="Times New Roman" w:hAnsi="Times New Roman" w:cs="Times New Roman"/>
                <w:sz w:val="28"/>
                <w:szCs w:val="28"/>
                <w:lang w:val="uk-UA"/>
              </w:rPr>
            </w:pPr>
            <w:r w:rsidRPr="00040DD5">
              <w:rPr>
                <w:rFonts w:ascii="Times New Roman" w:eastAsia="Times New Roman" w:hAnsi="Times New Roman" w:cs="Times New Roman"/>
                <w:sz w:val="28"/>
                <w:szCs w:val="28"/>
                <w:lang w:val="uk-UA"/>
              </w:rPr>
              <w:lastRenderedPageBreak/>
              <w:t>Специфікація технологічних елементів та природних об'єктів</w:t>
            </w:r>
          </w:p>
        </w:tc>
      </w:tr>
      <w:tr w:rsidR="00897A2A" w14:paraId="4C779EDF" w14:textId="77777777" w:rsidTr="002D6888">
        <w:tc>
          <w:tcPr>
            <w:tcW w:w="489" w:type="dxa"/>
          </w:tcPr>
          <w:p w14:paraId="05CBE96A" w14:textId="77777777" w:rsidR="00897A2A" w:rsidRPr="001014A5" w:rsidRDefault="00897A2A" w:rsidP="002D6888">
            <w:pPr>
              <w:spacing w:before="100" w:beforeAutospacing="1" w:after="100" w:afterAutospacing="1" w:line="360" w:lineRule="auto"/>
              <w:ind w:right="-279"/>
              <w:rPr>
                <w:rFonts w:ascii="Times New Roman" w:eastAsia="Times New Roman" w:hAnsi="Times New Roman" w:cs="Times New Roman"/>
                <w:sz w:val="28"/>
                <w:szCs w:val="28"/>
                <w:lang w:val="uk-UA"/>
              </w:rPr>
            </w:pPr>
            <w:r w:rsidRPr="001014A5">
              <w:rPr>
                <w:rFonts w:ascii="Times New Roman" w:eastAsia="Times New Roman" w:hAnsi="Times New Roman" w:cs="Times New Roman"/>
                <w:sz w:val="28"/>
                <w:szCs w:val="28"/>
                <w:lang w:val="uk-UA"/>
              </w:rPr>
              <w:t>№</w:t>
            </w:r>
          </w:p>
        </w:tc>
        <w:tc>
          <w:tcPr>
            <w:tcW w:w="1780" w:type="dxa"/>
          </w:tcPr>
          <w:p w14:paraId="7AC639A2" w14:textId="77777777" w:rsidR="00897A2A" w:rsidRPr="001014A5" w:rsidRDefault="00897A2A" w:rsidP="002D6888">
            <w:pPr>
              <w:jc w:val="center"/>
              <w:rPr>
                <w:rFonts w:ascii="Times New Roman" w:hAnsi="Times New Roman" w:cs="Times New Roman"/>
                <w:sz w:val="28"/>
                <w:szCs w:val="28"/>
              </w:rPr>
            </w:pPr>
            <w:proofErr w:type="spellStart"/>
            <w:r w:rsidRPr="001014A5">
              <w:rPr>
                <w:rFonts w:ascii="Times New Roman" w:hAnsi="Times New Roman" w:cs="Times New Roman"/>
                <w:sz w:val="28"/>
                <w:szCs w:val="28"/>
              </w:rPr>
              <w:t>Назва</w:t>
            </w:r>
            <w:proofErr w:type="spellEnd"/>
          </w:p>
        </w:tc>
        <w:tc>
          <w:tcPr>
            <w:tcW w:w="3685" w:type="dxa"/>
          </w:tcPr>
          <w:p w14:paraId="219DE98C" w14:textId="77777777" w:rsidR="00897A2A" w:rsidRPr="001014A5" w:rsidRDefault="00897A2A" w:rsidP="002D6888">
            <w:pPr>
              <w:jc w:val="center"/>
              <w:rPr>
                <w:rFonts w:ascii="Times New Roman" w:hAnsi="Times New Roman" w:cs="Times New Roman"/>
                <w:sz w:val="28"/>
                <w:szCs w:val="28"/>
              </w:rPr>
            </w:pPr>
            <w:proofErr w:type="spellStart"/>
            <w:r w:rsidRPr="001014A5">
              <w:rPr>
                <w:rFonts w:ascii="Times New Roman" w:hAnsi="Times New Roman" w:cs="Times New Roman"/>
                <w:sz w:val="28"/>
                <w:szCs w:val="28"/>
              </w:rPr>
              <w:t>Опис</w:t>
            </w:r>
            <w:proofErr w:type="spellEnd"/>
          </w:p>
        </w:tc>
        <w:tc>
          <w:tcPr>
            <w:tcW w:w="3969" w:type="dxa"/>
          </w:tcPr>
          <w:p w14:paraId="421576B4" w14:textId="77777777" w:rsidR="00897A2A" w:rsidRPr="001014A5" w:rsidRDefault="00897A2A" w:rsidP="002D6888">
            <w:pPr>
              <w:jc w:val="center"/>
              <w:rPr>
                <w:rFonts w:ascii="Times New Roman" w:hAnsi="Times New Roman" w:cs="Times New Roman"/>
                <w:sz w:val="28"/>
                <w:szCs w:val="28"/>
              </w:rPr>
            </w:pPr>
            <w:proofErr w:type="spellStart"/>
            <w:r w:rsidRPr="001014A5">
              <w:rPr>
                <w:rFonts w:ascii="Times New Roman" w:hAnsi="Times New Roman" w:cs="Times New Roman"/>
                <w:sz w:val="28"/>
                <w:szCs w:val="28"/>
              </w:rPr>
              <w:t>Фото</w:t>
            </w:r>
            <w:proofErr w:type="spellEnd"/>
          </w:p>
        </w:tc>
      </w:tr>
      <w:tr w:rsidR="00897A2A" w14:paraId="304E612B" w14:textId="77777777" w:rsidTr="002D6888">
        <w:tc>
          <w:tcPr>
            <w:tcW w:w="489" w:type="dxa"/>
          </w:tcPr>
          <w:p w14:paraId="2416B5CB" w14:textId="77777777" w:rsidR="00897A2A" w:rsidRPr="001014A5"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sidRPr="001014A5">
              <w:rPr>
                <w:rFonts w:ascii="Times New Roman" w:eastAsia="Times New Roman" w:hAnsi="Times New Roman" w:cs="Times New Roman"/>
                <w:sz w:val="28"/>
                <w:szCs w:val="28"/>
                <w:lang w:val="uk-UA"/>
              </w:rPr>
              <w:t>1</w:t>
            </w:r>
          </w:p>
        </w:tc>
        <w:tc>
          <w:tcPr>
            <w:tcW w:w="1780" w:type="dxa"/>
          </w:tcPr>
          <w:p w14:paraId="1648EBFD" w14:textId="77777777" w:rsidR="00897A2A" w:rsidRPr="001014A5" w:rsidRDefault="00897A2A" w:rsidP="002D6888">
            <w:pPr>
              <w:spacing w:before="100" w:beforeAutospacing="1" w:after="100" w:afterAutospacing="1" w:line="360" w:lineRule="auto"/>
              <w:ind w:right="54"/>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Озеленення покрівель та терас</w:t>
            </w:r>
          </w:p>
        </w:tc>
        <w:tc>
          <w:tcPr>
            <w:tcW w:w="3685" w:type="dxa"/>
          </w:tcPr>
          <w:p w14:paraId="06920814" w14:textId="77777777" w:rsidR="00897A2A" w:rsidRDefault="00897A2A" w:rsidP="002D6888">
            <w:pPr>
              <w:spacing w:before="100" w:beforeAutospacing="1" w:after="100" w:afterAutospacing="1" w:line="360" w:lineRule="auto"/>
              <w:jc w:val="both"/>
              <w:rPr>
                <w:rFonts w:ascii="Times New Roman" w:hAnsi="Times New Roman" w:cs="Times New Roman"/>
                <w:sz w:val="28"/>
                <w:szCs w:val="28"/>
              </w:rPr>
            </w:pPr>
            <w:proofErr w:type="spellStart"/>
            <w:r w:rsidRPr="00B14AA7">
              <w:rPr>
                <w:rFonts w:ascii="Times New Roman" w:hAnsi="Times New Roman" w:cs="Times New Roman"/>
                <w:sz w:val="28"/>
                <w:szCs w:val="28"/>
              </w:rPr>
              <w:t>З</w:t>
            </w:r>
            <w:r>
              <w:rPr>
                <w:rFonts w:ascii="Times New Roman" w:hAnsi="Times New Roman" w:cs="Times New Roman"/>
                <w:sz w:val="28"/>
                <w:szCs w:val="28"/>
              </w:rPr>
              <w:t>абезпечує</w:t>
            </w:r>
            <w:proofErr w:type="spellEnd"/>
            <w:r>
              <w:rPr>
                <w:rFonts w:ascii="Times New Roman" w:hAnsi="Times New Roman" w:cs="Times New Roman"/>
                <w:sz w:val="28"/>
                <w:szCs w:val="28"/>
              </w:rPr>
              <w:t xml:space="preserve"> </w:t>
            </w:r>
            <w:proofErr w:type="spellStart"/>
            <w:r w:rsidRPr="00B14AA7">
              <w:rPr>
                <w:rFonts w:ascii="Times New Roman" w:hAnsi="Times New Roman" w:cs="Times New Roman"/>
                <w:sz w:val="28"/>
                <w:szCs w:val="28"/>
              </w:rPr>
              <w:t>п</w:t>
            </w:r>
            <w:r>
              <w:rPr>
                <w:rFonts w:ascii="Times New Roman" w:hAnsi="Times New Roman" w:cs="Times New Roman"/>
                <w:sz w:val="28"/>
                <w:szCs w:val="28"/>
              </w:rPr>
              <w:t>риродну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терморегуляцію</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будівель</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міста</w:t>
            </w:r>
            <w:proofErr w:type="spellEnd"/>
          </w:p>
          <w:p w14:paraId="2B4C9F77" w14:textId="77777777" w:rsidR="00897A2A" w:rsidRPr="00B14AA7" w:rsidRDefault="00897A2A" w:rsidP="002D6888">
            <w:pPr>
              <w:spacing w:before="100" w:beforeAutospacing="1" w:after="100" w:afterAutospacing="1" w:line="360" w:lineRule="auto"/>
              <w:jc w:val="both"/>
              <w:rPr>
                <w:rFonts w:ascii="Times New Roman" w:eastAsia="Times New Roman" w:hAnsi="Times New Roman" w:cs="Times New Roman"/>
                <w:sz w:val="28"/>
                <w:szCs w:val="28"/>
                <w:lang w:val="uk-UA"/>
              </w:rPr>
            </w:pPr>
          </w:p>
        </w:tc>
        <w:tc>
          <w:tcPr>
            <w:tcW w:w="3969" w:type="dxa"/>
          </w:tcPr>
          <w:p w14:paraId="358E548C" w14:textId="77777777" w:rsidR="00897A2A" w:rsidRPr="001014A5"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noProof/>
              </w:rPr>
              <w:drawing>
                <wp:anchor distT="0" distB="0" distL="114300" distR="114300" simplePos="0" relativeHeight="251798528" behindDoc="0" locked="0" layoutInCell="1" allowOverlap="1" wp14:anchorId="404BF64C" wp14:editId="3D3493E2">
                  <wp:simplePos x="0" y="0"/>
                  <wp:positionH relativeFrom="column">
                    <wp:posOffset>-635</wp:posOffset>
                  </wp:positionH>
                  <wp:positionV relativeFrom="paragraph">
                    <wp:posOffset>1963420</wp:posOffset>
                  </wp:positionV>
                  <wp:extent cx="2336165" cy="3100070"/>
                  <wp:effectExtent l="0" t="0" r="6985" b="5080"/>
                  <wp:wrapTopAndBottom/>
                  <wp:docPr id="49" name="Рисунок 49" descr="Зображення піна-розповід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Зображення піна-розповіді"/>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8026" b="3417"/>
                          <a:stretch/>
                        </pic:blipFill>
                        <pic:spPr bwMode="auto">
                          <a:xfrm>
                            <a:off x="0" y="0"/>
                            <a:ext cx="2336165" cy="3100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51A0983" wp14:editId="72EBBA35">
                  <wp:extent cx="2333520" cy="1859280"/>
                  <wp:effectExtent l="0" t="0" r="0" b="7620"/>
                  <wp:docPr id="50" name="Рисунок 50" descr="https://i.pinimg.com/736x/0e/db/e9/0edbe91128c12779974629727f964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pinimg.com/736x/0e/db/e9/0edbe91128c12779974629727f964971.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9764" r="6016"/>
                          <a:stretch/>
                        </pic:blipFill>
                        <pic:spPr bwMode="auto">
                          <a:xfrm>
                            <a:off x="0" y="0"/>
                            <a:ext cx="2350746" cy="18730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7A2A" w14:paraId="15BABF7F" w14:textId="77777777" w:rsidTr="002D6888">
        <w:tc>
          <w:tcPr>
            <w:tcW w:w="489" w:type="dxa"/>
          </w:tcPr>
          <w:p w14:paraId="49F26E16"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w:t>
            </w:r>
          </w:p>
        </w:tc>
        <w:tc>
          <w:tcPr>
            <w:tcW w:w="1780" w:type="dxa"/>
          </w:tcPr>
          <w:p w14:paraId="7476160F" w14:textId="77777777" w:rsidR="00897A2A" w:rsidRDefault="00897A2A" w:rsidP="002D6888">
            <w:pPr>
              <w:spacing w:before="100" w:beforeAutospacing="1" w:after="100" w:afterAutospacing="1"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Вертикальне озеленення</w:t>
            </w:r>
          </w:p>
        </w:tc>
        <w:tc>
          <w:tcPr>
            <w:tcW w:w="3685" w:type="dxa"/>
          </w:tcPr>
          <w:p w14:paraId="71393602" w14:textId="77777777" w:rsidR="00897A2A" w:rsidRDefault="00897A2A" w:rsidP="002D6888">
            <w:pPr>
              <w:spacing w:before="100" w:beforeAutospacing="1" w:after="100" w:afterAutospacing="1" w:line="360" w:lineRule="auto"/>
              <w:jc w:val="both"/>
              <w:rPr>
                <w:rFonts w:ascii="Times New Roman" w:hAnsi="Times New Roman" w:cs="Times New Roman"/>
                <w:sz w:val="28"/>
                <w:szCs w:val="28"/>
              </w:rPr>
            </w:pPr>
            <w:proofErr w:type="spellStart"/>
            <w:r w:rsidRPr="00B14AA7">
              <w:rPr>
                <w:rFonts w:ascii="Times New Roman" w:hAnsi="Times New Roman" w:cs="Times New Roman"/>
                <w:sz w:val="28"/>
                <w:szCs w:val="28"/>
              </w:rPr>
              <w:t>З</w:t>
            </w:r>
            <w:r>
              <w:rPr>
                <w:rFonts w:ascii="Times New Roman" w:hAnsi="Times New Roman" w:cs="Times New Roman"/>
                <w:sz w:val="28"/>
                <w:szCs w:val="28"/>
              </w:rPr>
              <w:t>абезпечує</w:t>
            </w:r>
            <w:proofErr w:type="spellEnd"/>
            <w:r>
              <w:rPr>
                <w:rFonts w:ascii="Times New Roman" w:hAnsi="Times New Roman" w:cs="Times New Roman"/>
                <w:sz w:val="28"/>
                <w:szCs w:val="28"/>
              </w:rPr>
              <w:t xml:space="preserve"> </w:t>
            </w:r>
            <w:proofErr w:type="spellStart"/>
            <w:r w:rsidRPr="00B14AA7">
              <w:rPr>
                <w:rFonts w:ascii="Times New Roman" w:hAnsi="Times New Roman" w:cs="Times New Roman"/>
                <w:sz w:val="28"/>
                <w:szCs w:val="28"/>
              </w:rPr>
              <w:t>п</w:t>
            </w:r>
            <w:r>
              <w:rPr>
                <w:rFonts w:ascii="Times New Roman" w:hAnsi="Times New Roman" w:cs="Times New Roman"/>
                <w:sz w:val="28"/>
                <w:szCs w:val="28"/>
              </w:rPr>
              <w:t>риродну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терморегуляцію</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будівель</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захист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від</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шуму</w:t>
            </w:r>
            <w:proofErr w:type="spellEnd"/>
            <w:r>
              <w:rPr>
                <w:rFonts w:ascii="Times New Roman" w:hAnsi="Times New Roman" w:cs="Times New Roman"/>
                <w:sz w:val="28"/>
                <w:szCs w:val="28"/>
              </w:rPr>
              <w:t>.</w:t>
            </w:r>
          </w:p>
          <w:p w14:paraId="3AD9CE9B" w14:textId="77777777" w:rsidR="00897A2A" w:rsidRPr="00D75ED5" w:rsidRDefault="00897A2A" w:rsidP="00897A2A">
            <w:pPr>
              <w:pStyle w:val="a6"/>
              <w:numPr>
                <w:ilvl w:val="0"/>
                <w:numId w:val="32"/>
              </w:numPr>
              <w:spacing w:before="100" w:beforeAutospacing="1" w:after="100" w:afterAutospacing="1" w:line="360" w:lineRule="auto"/>
              <w:ind w:left="289"/>
              <w:jc w:val="both"/>
              <w:rPr>
                <w:rFonts w:ascii="Times New Roman" w:hAnsi="Times New Roman" w:cs="Times New Roman"/>
                <w:sz w:val="28"/>
                <w:szCs w:val="28"/>
                <w:lang w:val="uk-UA"/>
              </w:rPr>
            </w:pPr>
            <w:r w:rsidRPr="00D75ED5">
              <w:rPr>
                <w:rFonts w:ascii="Times New Roman" w:hAnsi="Times New Roman" w:cs="Times New Roman"/>
                <w:sz w:val="28"/>
                <w:szCs w:val="28"/>
                <w:lang w:val="uk-UA"/>
              </w:rPr>
              <w:t>Живі стіни (з субстратом)</w:t>
            </w:r>
          </w:p>
          <w:p w14:paraId="50D7EF18" w14:textId="77777777" w:rsidR="00897A2A" w:rsidRPr="00D75ED5" w:rsidRDefault="00897A2A" w:rsidP="00897A2A">
            <w:pPr>
              <w:pStyle w:val="a6"/>
              <w:numPr>
                <w:ilvl w:val="0"/>
                <w:numId w:val="32"/>
              </w:numPr>
              <w:spacing w:before="100" w:beforeAutospacing="1" w:after="100" w:afterAutospacing="1" w:line="360" w:lineRule="auto"/>
              <w:ind w:left="289"/>
              <w:jc w:val="both"/>
              <w:rPr>
                <w:rFonts w:ascii="Times New Roman" w:hAnsi="Times New Roman" w:cs="Times New Roman"/>
                <w:sz w:val="28"/>
                <w:szCs w:val="28"/>
                <w:lang w:val="uk-UA"/>
              </w:rPr>
            </w:pPr>
            <w:r w:rsidRPr="00D75ED5">
              <w:rPr>
                <w:rFonts w:ascii="Times New Roman" w:hAnsi="Times New Roman" w:cs="Times New Roman"/>
                <w:sz w:val="28"/>
                <w:szCs w:val="28"/>
                <w:lang w:val="uk-UA"/>
              </w:rPr>
              <w:t>Зелений фасад</w:t>
            </w:r>
          </w:p>
        </w:tc>
        <w:tc>
          <w:tcPr>
            <w:tcW w:w="3969" w:type="dxa"/>
          </w:tcPr>
          <w:p w14:paraId="06FC3CF2"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noProof/>
              </w:rPr>
              <w:drawing>
                <wp:inline distT="0" distB="0" distL="0" distR="0" wp14:anchorId="5853785E" wp14:editId="153D8465">
                  <wp:extent cx="2352764" cy="1085712"/>
                  <wp:effectExtent l="0" t="0" r="0" b="635"/>
                  <wp:docPr id="51" name="Рисунок 51" descr="https://i.pinimg.com/736x/77/f3/97/77f39700f1c0a8b6034374f3a07bd3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pinimg.com/736x/77/f3/97/77f39700f1c0a8b6034374f3a07bd3f2.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3179"/>
                          <a:stretch/>
                        </pic:blipFill>
                        <pic:spPr bwMode="auto">
                          <a:xfrm>
                            <a:off x="0" y="0"/>
                            <a:ext cx="2437486" cy="112480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8"/>
                <w:szCs w:val="28"/>
              </w:rPr>
              <w:drawing>
                <wp:inline distT="0" distB="0" distL="0" distR="0" wp14:anchorId="740CCCC9" wp14:editId="2A1940C5">
                  <wp:extent cx="2428240" cy="141223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Іл.3. Treehouse Condominium.png"/>
                          <pic:cNvPicPr/>
                        </pic:nvPicPr>
                        <pic:blipFill rotWithShape="1">
                          <a:blip r:embed="rId93" cstate="print">
                            <a:extLst>
                              <a:ext uri="{28A0092B-C50C-407E-A947-70E740481C1C}">
                                <a14:useLocalDpi xmlns:a14="http://schemas.microsoft.com/office/drawing/2010/main" val="0"/>
                              </a:ext>
                            </a:extLst>
                          </a:blip>
                          <a:srcRect r="32545"/>
                          <a:stretch/>
                        </pic:blipFill>
                        <pic:spPr bwMode="auto">
                          <a:xfrm>
                            <a:off x="0" y="0"/>
                            <a:ext cx="2446591" cy="1422908"/>
                          </a:xfrm>
                          <a:prstGeom prst="rect">
                            <a:avLst/>
                          </a:prstGeom>
                          <a:ln>
                            <a:noFill/>
                          </a:ln>
                          <a:extLst>
                            <a:ext uri="{53640926-AAD7-44D8-BBD7-CCE9431645EC}">
                              <a14:shadowObscured xmlns:a14="http://schemas.microsoft.com/office/drawing/2010/main"/>
                            </a:ext>
                          </a:extLst>
                        </pic:spPr>
                      </pic:pic>
                    </a:graphicData>
                  </a:graphic>
                </wp:inline>
              </w:drawing>
            </w:r>
          </w:p>
        </w:tc>
      </w:tr>
      <w:tr w:rsidR="00897A2A" w14:paraId="444158D4" w14:textId="77777777" w:rsidTr="002D6888">
        <w:tc>
          <w:tcPr>
            <w:tcW w:w="489" w:type="dxa"/>
          </w:tcPr>
          <w:p w14:paraId="38512BBA"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lastRenderedPageBreak/>
              <w:t>3</w:t>
            </w:r>
          </w:p>
        </w:tc>
        <w:tc>
          <w:tcPr>
            <w:tcW w:w="1780" w:type="dxa"/>
          </w:tcPr>
          <w:p w14:paraId="1D074814" w14:textId="77777777" w:rsidR="00897A2A" w:rsidRDefault="00897A2A" w:rsidP="002D6888">
            <w:pPr>
              <w:spacing w:before="100" w:beforeAutospacing="1" w:after="100" w:afterAutospacing="1" w:line="360" w:lineRule="auto"/>
              <w:rPr>
                <w:rFonts w:ascii="Times New Roman" w:eastAsia="Times New Roman" w:hAnsi="Times New Roman" w:cs="Times New Roman"/>
                <w:sz w:val="28"/>
                <w:szCs w:val="28"/>
                <w:lang w:val="uk-UA"/>
              </w:rPr>
            </w:pPr>
            <w:r w:rsidRPr="00A904F7">
              <w:rPr>
                <w:rFonts w:ascii="Times New Roman" w:eastAsia="Times New Roman" w:hAnsi="Times New Roman" w:cs="Times New Roman"/>
                <w:sz w:val="28"/>
                <w:szCs w:val="28"/>
                <w:lang w:val="uk-UA"/>
              </w:rPr>
              <w:t>Сонячні панелі</w:t>
            </w:r>
          </w:p>
        </w:tc>
        <w:tc>
          <w:tcPr>
            <w:tcW w:w="3685" w:type="dxa"/>
          </w:tcPr>
          <w:p w14:paraId="3B64E203" w14:textId="77777777" w:rsidR="00897A2A" w:rsidRPr="00212117" w:rsidRDefault="00897A2A" w:rsidP="002D6888">
            <w:pPr>
              <w:spacing w:before="100" w:beforeAutospacing="1" w:after="100" w:afterAutospacing="1"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Забезпечують </w:t>
            </w:r>
            <w:r w:rsidRPr="00212117">
              <w:rPr>
                <w:rFonts w:ascii="Times New Roman" w:eastAsia="Times New Roman" w:hAnsi="Times New Roman" w:cs="Times New Roman"/>
                <w:sz w:val="28"/>
                <w:szCs w:val="28"/>
                <w:lang w:val="uk-UA"/>
              </w:rPr>
              <w:t>електроенергією:</w:t>
            </w:r>
          </w:p>
          <w:p w14:paraId="283F5027" w14:textId="77777777" w:rsidR="00897A2A" w:rsidRPr="00755D8E" w:rsidRDefault="00897A2A" w:rsidP="00897A2A">
            <w:pPr>
              <w:pStyle w:val="a6"/>
              <w:numPr>
                <w:ilvl w:val="0"/>
                <w:numId w:val="28"/>
              </w:numPr>
              <w:spacing w:before="100" w:beforeAutospacing="1" w:after="100" w:afterAutospacing="1" w:line="360" w:lineRule="auto"/>
              <w:ind w:left="312"/>
              <w:rPr>
                <w:rFonts w:ascii="Times New Roman" w:eastAsia="Times New Roman" w:hAnsi="Times New Roman" w:cs="Times New Roman"/>
                <w:sz w:val="28"/>
                <w:szCs w:val="28"/>
                <w:lang w:val="uk-UA"/>
              </w:rPr>
            </w:pPr>
            <w:r w:rsidRPr="00755D8E">
              <w:rPr>
                <w:rFonts w:ascii="Times New Roman" w:eastAsia="Times New Roman" w:hAnsi="Times New Roman" w:cs="Times New Roman"/>
                <w:sz w:val="28"/>
                <w:szCs w:val="28"/>
                <w:lang w:val="uk-UA"/>
              </w:rPr>
              <w:t>Освітлення територій та функціональних зон.</w:t>
            </w:r>
          </w:p>
          <w:p w14:paraId="1FF2B173" w14:textId="77777777" w:rsidR="00897A2A" w:rsidRPr="00755D8E" w:rsidRDefault="00897A2A" w:rsidP="00897A2A">
            <w:pPr>
              <w:pStyle w:val="a6"/>
              <w:numPr>
                <w:ilvl w:val="0"/>
                <w:numId w:val="28"/>
              </w:numPr>
              <w:spacing w:before="100" w:beforeAutospacing="1" w:after="100" w:afterAutospacing="1" w:line="360" w:lineRule="auto"/>
              <w:ind w:left="312" w:right="-91"/>
              <w:rPr>
                <w:rFonts w:ascii="Times New Roman" w:eastAsia="Times New Roman" w:hAnsi="Times New Roman" w:cs="Times New Roman"/>
                <w:sz w:val="28"/>
                <w:szCs w:val="28"/>
                <w:lang w:val="uk-UA"/>
              </w:rPr>
            </w:pPr>
            <w:r w:rsidRPr="00755D8E">
              <w:rPr>
                <w:rFonts w:ascii="Times New Roman" w:eastAsia="Times New Roman" w:hAnsi="Times New Roman" w:cs="Times New Roman"/>
                <w:sz w:val="28"/>
                <w:szCs w:val="28"/>
                <w:lang w:val="uk-UA"/>
              </w:rPr>
              <w:t>Зарядн</w:t>
            </w:r>
            <w:r>
              <w:rPr>
                <w:rFonts w:ascii="Times New Roman" w:eastAsia="Times New Roman" w:hAnsi="Times New Roman" w:cs="Times New Roman"/>
                <w:sz w:val="28"/>
                <w:szCs w:val="28"/>
                <w:lang w:val="uk-UA"/>
              </w:rPr>
              <w:t>і станції для електротранспорту.</w:t>
            </w:r>
          </w:p>
          <w:p w14:paraId="3C8E54FB" w14:textId="77777777" w:rsidR="00897A2A" w:rsidRPr="00755D8E" w:rsidRDefault="00897A2A" w:rsidP="00897A2A">
            <w:pPr>
              <w:pStyle w:val="a6"/>
              <w:numPr>
                <w:ilvl w:val="0"/>
                <w:numId w:val="28"/>
              </w:numPr>
              <w:spacing w:before="100" w:beforeAutospacing="1" w:after="100" w:afterAutospacing="1" w:line="360" w:lineRule="auto"/>
              <w:ind w:left="312"/>
              <w:rPr>
                <w:rFonts w:ascii="Times New Roman" w:eastAsia="Times New Roman" w:hAnsi="Times New Roman" w:cs="Times New Roman"/>
                <w:sz w:val="28"/>
                <w:szCs w:val="28"/>
                <w:lang w:val="uk-UA"/>
              </w:rPr>
            </w:pPr>
            <w:r w:rsidRPr="00755D8E">
              <w:rPr>
                <w:rFonts w:ascii="Times New Roman" w:eastAsia="Times New Roman" w:hAnsi="Times New Roman" w:cs="Times New Roman"/>
                <w:sz w:val="28"/>
                <w:szCs w:val="28"/>
                <w:lang w:val="uk-UA"/>
              </w:rPr>
              <w:t>Інтерактивні інформаційні панелі та навігаційні системи.</w:t>
            </w:r>
          </w:p>
        </w:tc>
        <w:tc>
          <w:tcPr>
            <w:tcW w:w="3969" w:type="dxa"/>
          </w:tcPr>
          <w:p w14:paraId="3B5EF09C" w14:textId="77777777" w:rsidR="00897A2A" w:rsidRPr="00D928DD" w:rsidRDefault="00897A2A" w:rsidP="002D6888">
            <w:pPr>
              <w:spacing w:before="100" w:beforeAutospacing="1" w:after="100" w:afterAutospacing="1" w:line="360" w:lineRule="auto"/>
              <w:ind w:right="-279"/>
              <w:jc w:val="both"/>
              <w:rPr>
                <w:noProof/>
              </w:rPr>
            </w:pPr>
            <w:r>
              <w:rPr>
                <w:noProof/>
              </w:rPr>
              <w:drawing>
                <wp:anchor distT="0" distB="0" distL="114300" distR="114300" simplePos="0" relativeHeight="251801600" behindDoc="0" locked="0" layoutInCell="1" allowOverlap="1" wp14:anchorId="25D681E3" wp14:editId="31419D69">
                  <wp:simplePos x="0" y="0"/>
                  <wp:positionH relativeFrom="column">
                    <wp:posOffset>-635</wp:posOffset>
                  </wp:positionH>
                  <wp:positionV relativeFrom="paragraph">
                    <wp:posOffset>2941320</wp:posOffset>
                  </wp:positionV>
                  <wp:extent cx="2352675" cy="2298700"/>
                  <wp:effectExtent l="0" t="0" r="9525" b="6350"/>
                  <wp:wrapTopAndBottom/>
                  <wp:docPr id="56" name="Рисунок 56" descr="https://i.pinimg.com/736x/72/25/86/722586de8594e74be0eac41353325a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pinimg.com/736x/72/25/86/722586de8594e74be0eac41353325ac9.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8098" b="18617"/>
                          <a:stretch/>
                        </pic:blipFill>
                        <pic:spPr bwMode="auto">
                          <a:xfrm>
                            <a:off x="0" y="0"/>
                            <a:ext cx="2352675" cy="2298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0576" behindDoc="0" locked="0" layoutInCell="1" allowOverlap="1" wp14:anchorId="3D40849C" wp14:editId="6F2C28BD">
                  <wp:simplePos x="0" y="0"/>
                  <wp:positionH relativeFrom="column">
                    <wp:posOffset>-635</wp:posOffset>
                  </wp:positionH>
                  <wp:positionV relativeFrom="paragraph">
                    <wp:posOffset>1549400</wp:posOffset>
                  </wp:positionV>
                  <wp:extent cx="2387204" cy="1330960"/>
                  <wp:effectExtent l="0" t="0" r="0" b="2540"/>
                  <wp:wrapTopAndBottom/>
                  <wp:docPr id="59" name="Рисунок 59" descr="https://i.pinimg.com/736x/6c/08/9c/6c089c421304a153d4a07e559ce2a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pinimg.com/736x/6c/08/9c/6c089c421304a153d4a07e559ce2a606.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25330"/>
                          <a:stretch/>
                        </pic:blipFill>
                        <pic:spPr bwMode="auto">
                          <a:xfrm>
                            <a:off x="0" y="0"/>
                            <a:ext cx="2387204" cy="13309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99552" behindDoc="0" locked="0" layoutInCell="1" allowOverlap="1" wp14:anchorId="0C23D339" wp14:editId="556AEF39">
                  <wp:simplePos x="0" y="0"/>
                  <wp:positionH relativeFrom="column">
                    <wp:posOffset>-6350</wp:posOffset>
                  </wp:positionH>
                  <wp:positionV relativeFrom="paragraph">
                    <wp:posOffset>83185</wp:posOffset>
                  </wp:positionV>
                  <wp:extent cx="2393216" cy="1391920"/>
                  <wp:effectExtent l="0" t="0" r="7620" b="0"/>
                  <wp:wrapTopAndBottom/>
                  <wp:docPr id="62" name="Рисунок 62" descr="https://i.pinimg.com/736x/e0/33/c9/e033c9304873a504c99274497db05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pinimg.com/736x/e0/33/c9/e033c9304873a504c99274497db05977.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13850" b="22027"/>
                          <a:stretch/>
                        </pic:blipFill>
                        <pic:spPr bwMode="auto">
                          <a:xfrm>
                            <a:off x="0" y="0"/>
                            <a:ext cx="2393216" cy="139192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897A2A" w14:paraId="2D38ED4E" w14:textId="77777777" w:rsidTr="002D6888">
        <w:tc>
          <w:tcPr>
            <w:tcW w:w="489" w:type="dxa"/>
          </w:tcPr>
          <w:p w14:paraId="19F993C9"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lastRenderedPageBreak/>
              <w:t>4</w:t>
            </w:r>
          </w:p>
        </w:tc>
        <w:tc>
          <w:tcPr>
            <w:tcW w:w="1780" w:type="dxa"/>
          </w:tcPr>
          <w:p w14:paraId="16A74689" w14:textId="77777777" w:rsidR="00897A2A" w:rsidRDefault="00897A2A" w:rsidP="002D6888">
            <w:pPr>
              <w:spacing w:before="100" w:beforeAutospacing="1" w:after="100" w:afterAutospacing="1"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Система збору та рекуперації </w:t>
            </w:r>
            <w:r w:rsidRPr="00362714">
              <w:rPr>
                <w:rFonts w:ascii="Times New Roman" w:eastAsia="Times New Roman" w:hAnsi="Times New Roman" w:cs="Times New Roman"/>
                <w:sz w:val="28"/>
                <w:szCs w:val="28"/>
                <w:lang w:val="uk-UA"/>
              </w:rPr>
              <w:t>дощової води</w:t>
            </w:r>
          </w:p>
        </w:tc>
        <w:tc>
          <w:tcPr>
            <w:tcW w:w="3685" w:type="dxa"/>
          </w:tcPr>
          <w:p w14:paraId="2A49B84F" w14:textId="77777777" w:rsidR="00897A2A" w:rsidRPr="003651A1" w:rsidRDefault="00897A2A" w:rsidP="00897A2A">
            <w:pPr>
              <w:pStyle w:val="a6"/>
              <w:numPr>
                <w:ilvl w:val="0"/>
                <w:numId w:val="31"/>
              </w:numPr>
              <w:spacing w:line="360" w:lineRule="auto"/>
              <w:ind w:left="312" w:right="-91"/>
              <w:rPr>
                <w:rFonts w:ascii="Times New Roman" w:eastAsia="Times New Roman" w:hAnsi="Times New Roman" w:cs="Times New Roman"/>
                <w:sz w:val="28"/>
                <w:szCs w:val="28"/>
              </w:rPr>
            </w:pPr>
            <w:proofErr w:type="spellStart"/>
            <w:r w:rsidRPr="003651A1">
              <w:rPr>
                <w:rFonts w:ascii="Times New Roman" w:eastAsia="Times New Roman" w:hAnsi="Times New Roman" w:cs="Times New Roman"/>
                <w:sz w:val="28"/>
                <w:szCs w:val="28"/>
              </w:rPr>
              <w:t>Дощову</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воду</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збирають</w:t>
            </w:r>
            <w:proofErr w:type="spellEnd"/>
            <w:r w:rsidRPr="003651A1">
              <w:rPr>
                <w:rFonts w:ascii="Times New Roman" w:eastAsia="Times New Roman" w:hAnsi="Times New Roman" w:cs="Times New Roman"/>
                <w:sz w:val="28"/>
                <w:szCs w:val="28"/>
              </w:rPr>
              <w:t xml:space="preserve"> у </w:t>
            </w:r>
            <w:proofErr w:type="spellStart"/>
            <w:r w:rsidRPr="003651A1">
              <w:rPr>
                <w:rFonts w:ascii="Times New Roman" w:eastAsia="Times New Roman" w:hAnsi="Times New Roman" w:cs="Times New Roman"/>
                <w:sz w:val="28"/>
                <w:szCs w:val="28"/>
              </w:rPr>
              <w:t>спеціальних</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резервуарах</w:t>
            </w:r>
            <w:proofErr w:type="spellEnd"/>
            <w:r w:rsidRPr="003651A1">
              <w:rPr>
                <w:rFonts w:ascii="Times New Roman" w:eastAsia="Times New Roman" w:hAnsi="Times New Roman" w:cs="Times New Roman"/>
                <w:sz w:val="28"/>
                <w:szCs w:val="28"/>
              </w:rPr>
              <w:t xml:space="preserve"> і </w:t>
            </w:r>
            <w:proofErr w:type="spellStart"/>
            <w:r w:rsidRPr="003651A1">
              <w:rPr>
                <w:rFonts w:ascii="Times New Roman" w:eastAsia="Times New Roman" w:hAnsi="Times New Roman" w:cs="Times New Roman"/>
                <w:sz w:val="28"/>
                <w:szCs w:val="28"/>
              </w:rPr>
              <w:t>надалі</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використовують</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для</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зрошення</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зелених</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насаджень</w:t>
            </w:r>
            <w:proofErr w:type="spellEnd"/>
            <w:r w:rsidRPr="003651A1">
              <w:rPr>
                <w:rFonts w:ascii="Times New Roman" w:eastAsia="Times New Roman" w:hAnsi="Times New Roman" w:cs="Times New Roman"/>
                <w:sz w:val="28"/>
                <w:szCs w:val="28"/>
              </w:rPr>
              <w:t xml:space="preserve">. </w:t>
            </w:r>
          </w:p>
          <w:p w14:paraId="69306D90" w14:textId="77777777" w:rsidR="00897A2A" w:rsidRPr="003651A1" w:rsidRDefault="00897A2A" w:rsidP="00897A2A">
            <w:pPr>
              <w:pStyle w:val="a6"/>
              <w:numPr>
                <w:ilvl w:val="0"/>
                <w:numId w:val="29"/>
              </w:numPr>
              <w:spacing w:line="360" w:lineRule="auto"/>
              <w:ind w:left="312"/>
              <w:rPr>
                <w:rFonts w:ascii="Times New Roman" w:eastAsia="Times New Roman" w:hAnsi="Times New Roman" w:cs="Times New Roman"/>
                <w:sz w:val="28"/>
                <w:szCs w:val="28"/>
              </w:rPr>
            </w:pPr>
            <w:proofErr w:type="spellStart"/>
            <w:r w:rsidRPr="003651A1">
              <w:rPr>
                <w:rFonts w:ascii="Times New Roman" w:eastAsia="Times New Roman" w:hAnsi="Times New Roman" w:cs="Times New Roman"/>
                <w:sz w:val="28"/>
                <w:szCs w:val="28"/>
              </w:rPr>
              <w:t>Перед</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повторним</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використанням</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вода</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проходить</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очищення</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за</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допомогою</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біофільтрів</w:t>
            </w:r>
            <w:proofErr w:type="spellEnd"/>
            <w:r w:rsidRPr="003651A1">
              <w:rPr>
                <w:rFonts w:ascii="Times New Roman" w:eastAsia="Times New Roman" w:hAnsi="Times New Roman" w:cs="Times New Roman"/>
                <w:sz w:val="28"/>
                <w:szCs w:val="28"/>
              </w:rPr>
              <w:t xml:space="preserve">. </w:t>
            </w:r>
          </w:p>
          <w:p w14:paraId="01E8165E" w14:textId="77777777" w:rsidR="00897A2A" w:rsidRPr="00DC303A" w:rsidRDefault="00897A2A" w:rsidP="00897A2A">
            <w:pPr>
              <w:pStyle w:val="a6"/>
              <w:numPr>
                <w:ilvl w:val="0"/>
                <w:numId w:val="30"/>
              </w:numPr>
              <w:spacing w:line="360" w:lineRule="auto"/>
              <w:ind w:left="312"/>
              <w:rPr>
                <w:rFonts w:ascii="Times New Roman" w:eastAsia="Times New Roman" w:hAnsi="Times New Roman" w:cs="Times New Roman"/>
                <w:sz w:val="24"/>
                <w:szCs w:val="24"/>
              </w:rPr>
            </w:pPr>
            <w:proofErr w:type="spellStart"/>
            <w:r w:rsidRPr="003651A1">
              <w:rPr>
                <w:rFonts w:ascii="Times New Roman" w:eastAsia="Times New Roman" w:hAnsi="Times New Roman" w:cs="Times New Roman"/>
                <w:sz w:val="28"/>
                <w:szCs w:val="28"/>
              </w:rPr>
              <w:t>Система</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переливу</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забезпечує</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додаткове</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зволоження</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ґрунту</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та</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підтримує</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природну</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екосистему</w:t>
            </w:r>
            <w:proofErr w:type="spellEnd"/>
            <w:r w:rsidRPr="003651A1">
              <w:rPr>
                <w:rFonts w:ascii="Times New Roman" w:eastAsia="Times New Roman" w:hAnsi="Times New Roman" w:cs="Times New Roman"/>
                <w:sz w:val="28"/>
                <w:szCs w:val="28"/>
              </w:rPr>
              <w:t xml:space="preserve"> </w:t>
            </w:r>
            <w:proofErr w:type="spellStart"/>
            <w:r w:rsidRPr="003651A1">
              <w:rPr>
                <w:rFonts w:ascii="Times New Roman" w:eastAsia="Times New Roman" w:hAnsi="Times New Roman" w:cs="Times New Roman"/>
                <w:sz w:val="28"/>
                <w:szCs w:val="28"/>
              </w:rPr>
              <w:t>території</w:t>
            </w:r>
            <w:proofErr w:type="spellEnd"/>
            <w:r w:rsidRPr="003651A1">
              <w:rPr>
                <w:rFonts w:ascii="Times New Roman" w:eastAsia="Times New Roman" w:hAnsi="Times New Roman" w:cs="Times New Roman"/>
                <w:sz w:val="28"/>
                <w:szCs w:val="28"/>
              </w:rPr>
              <w:t>.</w:t>
            </w:r>
          </w:p>
        </w:tc>
        <w:tc>
          <w:tcPr>
            <w:tcW w:w="3969" w:type="dxa"/>
          </w:tcPr>
          <w:p w14:paraId="3FAEBA96" w14:textId="77777777" w:rsidR="00897A2A" w:rsidRDefault="00897A2A" w:rsidP="002D6888">
            <w:pPr>
              <w:spacing w:before="100" w:beforeAutospacing="1" w:after="100" w:afterAutospacing="1" w:line="360" w:lineRule="auto"/>
              <w:ind w:left="-122" w:right="-279"/>
              <w:jc w:val="both"/>
              <w:rPr>
                <w:rFonts w:ascii="Times New Roman" w:eastAsia="Times New Roman" w:hAnsi="Times New Roman" w:cs="Times New Roman"/>
                <w:sz w:val="28"/>
                <w:szCs w:val="28"/>
                <w:lang w:val="uk-UA"/>
              </w:rPr>
            </w:pPr>
            <w:r>
              <w:rPr>
                <w:noProof/>
              </w:rPr>
              <w:drawing>
                <wp:anchor distT="0" distB="0" distL="114300" distR="114300" simplePos="0" relativeHeight="251805696" behindDoc="0" locked="0" layoutInCell="1" allowOverlap="1" wp14:anchorId="02683C6C" wp14:editId="73E29F1F">
                  <wp:simplePos x="0" y="0"/>
                  <wp:positionH relativeFrom="column">
                    <wp:posOffset>2540</wp:posOffset>
                  </wp:positionH>
                  <wp:positionV relativeFrom="paragraph">
                    <wp:posOffset>3412573</wp:posOffset>
                  </wp:positionV>
                  <wp:extent cx="2357755" cy="2905760"/>
                  <wp:effectExtent l="0" t="0" r="0" b="0"/>
                  <wp:wrapTopAndBottom/>
                  <wp:docPr id="1024" name="Рисунок 1024" descr="https://i.pinimg.com/736x/0d/70/35/0d7035583a114712c3fdd0ea21cab1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pinimg.com/736x/0d/70/35/0d7035583a114712c3fdd0ea21cab1fd.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57755" cy="29057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4672" behindDoc="0" locked="0" layoutInCell="1" allowOverlap="1" wp14:anchorId="57FF68B1" wp14:editId="7C602597">
                  <wp:simplePos x="0" y="0"/>
                  <wp:positionH relativeFrom="column">
                    <wp:posOffset>2540</wp:posOffset>
                  </wp:positionH>
                  <wp:positionV relativeFrom="paragraph">
                    <wp:posOffset>1739265</wp:posOffset>
                  </wp:positionV>
                  <wp:extent cx="2406015" cy="1748155"/>
                  <wp:effectExtent l="0" t="0" r="0" b="4445"/>
                  <wp:wrapTopAndBottom/>
                  <wp:docPr id="1025" name="Рисунок 1025" descr="https://i.pinimg.com/736x/3a/df/8d/3adf8d2d8f6e43eb48d91932f35e9d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pinimg.com/736x/3a/df/8d/3adf8d2d8f6e43eb48d91932f35e9d26.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643"/>
                          <a:stretch/>
                        </pic:blipFill>
                        <pic:spPr bwMode="auto">
                          <a:xfrm>
                            <a:off x="0" y="0"/>
                            <a:ext cx="2406015" cy="1748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3648" behindDoc="0" locked="0" layoutInCell="1" allowOverlap="1" wp14:anchorId="0F8F0326" wp14:editId="7C7894DB">
                  <wp:simplePos x="0" y="0"/>
                  <wp:positionH relativeFrom="column">
                    <wp:posOffset>2540</wp:posOffset>
                  </wp:positionH>
                  <wp:positionV relativeFrom="paragraph">
                    <wp:posOffset>5715</wp:posOffset>
                  </wp:positionV>
                  <wp:extent cx="2407285" cy="1727200"/>
                  <wp:effectExtent l="0" t="0" r="0" b="6350"/>
                  <wp:wrapTopAndBottom/>
                  <wp:docPr id="1027" name="Рисунок 1027" descr="https://i.pinimg.com/736x/af/cd/b3/afcdb331f3315015a60a60638c4de1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pinimg.com/736x/af/cd/b3/afcdb331f3315015a60a60638c4de1d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07285" cy="1727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97A2A" w14:paraId="55477C1D" w14:textId="77777777" w:rsidTr="002D6888">
        <w:tc>
          <w:tcPr>
            <w:tcW w:w="489" w:type="dxa"/>
          </w:tcPr>
          <w:p w14:paraId="7BF48786"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lastRenderedPageBreak/>
              <w:t>5</w:t>
            </w:r>
          </w:p>
        </w:tc>
        <w:tc>
          <w:tcPr>
            <w:tcW w:w="1780" w:type="dxa"/>
          </w:tcPr>
          <w:p w14:paraId="6F0016BD" w14:textId="77777777" w:rsidR="00897A2A" w:rsidRDefault="00897A2A" w:rsidP="002D6888">
            <w:pPr>
              <w:spacing w:before="100" w:beforeAutospacing="1" w:after="100" w:afterAutospacing="1" w:line="360" w:lineRule="auto"/>
              <w:ind w:right="-88"/>
              <w:jc w:val="both"/>
              <w:rPr>
                <w:rFonts w:ascii="Times New Roman" w:eastAsia="Times New Roman" w:hAnsi="Times New Roman" w:cs="Times New Roman"/>
                <w:sz w:val="28"/>
                <w:szCs w:val="28"/>
                <w:lang w:val="uk-UA"/>
              </w:rPr>
            </w:pPr>
            <w:proofErr w:type="spellStart"/>
            <w:r>
              <w:rPr>
                <w:rFonts w:ascii="Times New Roman" w:eastAsia="Times New Roman" w:hAnsi="Times New Roman" w:cs="Times New Roman"/>
                <w:sz w:val="28"/>
                <w:szCs w:val="28"/>
                <w:lang w:val="uk-UA"/>
              </w:rPr>
              <w:t>Біолюмінесцентне</w:t>
            </w:r>
            <w:proofErr w:type="spellEnd"/>
            <w:r>
              <w:rPr>
                <w:rFonts w:ascii="Times New Roman" w:eastAsia="Times New Roman" w:hAnsi="Times New Roman" w:cs="Times New Roman"/>
                <w:sz w:val="28"/>
                <w:szCs w:val="28"/>
                <w:lang w:val="uk-UA"/>
              </w:rPr>
              <w:t xml:space="preserve"> покриття </w:t>
            </w:r>
            <w:r w:rsidRPr="00362714">
              <w:rPr>
                <w:rFonts w:ascii="Times New Roman" w:eastAsia="Times New Roman" w:hAnsi="Times New Roman" w:cs="Times New Roman"/>
                <w:sz w:val="28"/>
                <w:szCs w:val="28"/>
                <w:lang w:val="uk-UA"/>
              </w:rPr>
              <w:t>стежок</w:t>
            </w:r>
          </w:p>
        </w:tc>
        <w:tc>
          <w:tcPr>
            <w:tcW w:w="3685" w:type="dxa"/>
          </w:tcPr>
          <w:p w14:paraId="717542A0" w14:textId="77777777" w:rsidR="00897A2A" w:rsidRPr="001D77A4" w:rsidRDefault="00897A2A" w:rsidP="002D6888">
            <w:pPr>
              <w:spacing w:before="100" w:beforeAutospacing="1" w:after="100" w:afterAutospacing="1" w:line="360" w:lineRule="auto"/>
              <w:jc w:val="both"/>
              <w:rPr>
                <w:rFonts w:ascii="Times New Roman" w:eastAsia="Times New Roman" w:hAnsi="Times New Roman" w:cs="Times New Roman"/>
                <w:sz w:val="28"/>
                <w:szCs w:val="28"/>
                <w:lang w:val="uk-UA"/>
              </w:rPr>
            </w:pPr>
            <w:proofErr w:type="spellStart"/>
            <w:r>
              <w:rPr>
                <w:rFonts w:ascii="Times New Roman" w:hAnsi="Times New Roman" w:cs="Times New Roman"/>
                <w:sz w:val="28"/>
                <w:szCs w:val="28"/>
              </w:rPr>
              <w:t>Використання</w:t>
            </w:r>
            <w:proofErr w:type="spellEnd"/>
            <w:r>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фосфоресцентних</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матеріалів</w:t>
            </w:r>
            <w:proofErr w:type="spellEnd"/>
            <w:r w:rsidRPr="001D77A4">
              <w:rPr>
                <w:rFonts w:ascii="Times New Roman" w:hAnsi="Times New Roman" w:cs="Times New Roman"/>
                <w:sz w:val="28"/>
                <w:szCs w:val="28"/>
              </w:rPr>
              <w:t xml:space="preserve"> у </w:t>
            </w:r>
            <w:proofErr w:type="spellStart"/>
            <w:r w:rsidRPr="001D77A4">
              <w:rPr>
                <w:rFonts w:ascii="Times New Roman" w:hAnsi="Times New Roman" w:cs="Times New Roman"/>
                <w:sz w:val="28"/>
                <w:szCs w:val="28"/>
              </w:rPr>
              <w:t>покритті</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пішохідних</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доріжок</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дає</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можливість</w:t>
            </w:r>
            <w:proofErr w:type="spellEnd"/>
            <w:r w:rsidRPr="001D77A4">
              <w:rPr>
                <w:rFonts w:ascii="Times New Roman" w:hAnsi="Times New Roman" w:cs="Times New Roman"/>
                <w:sz w:val="28"/>
                <w:szCs w:val="28"/>
              </w:rPr>
              <w:t xml:space="preserve"> </w:t>
            </w:r>
            <w:r w:rsidRPr="001D77A4">
              <w:rPr>
                <w:rFonts w:ascii="Times New Roman" w:hAnsi="Times New Roman" w:cs="Times New Roman"/>
                <w:sz w:val="28"/>
                <w:szCs w:val="28"/>
                <w:lang w:val="uk-UA"/>
              </w:rPr>
              <w:t xml:space="preserve">накопичувати </w:t>
            </w:r>
            <w:proofErr w:type="spellStart"/>
            <w:r w:rsidRPr="001D77A4">
              <w:rPr>
                <w:rFonts w:ascii="Times New Roman" w:hAnsi="Times New Roman" w:cs="Times New Roman"/>
                <w:sz w:val="28"/>
                <w:szCs w:val="28"/>
              </w:rPr>
              <w:t>сонячну</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енергію</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протягом</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дня</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та</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випромінювати</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світло</w:t>
            </w:r>
            <w:proofErr w:type="spellEnd"/>
            <w:r w:rsidRPr="001D77A4">
              <w:rPr>
                <w:rFonts w:ascii="Times New Roman" w:hAnsi="Times New Roman" w:cs="Times New Roman"/>
                <w:sz w:val="28"/>
                <w:szCs w:val="28"/>
              </w:rPr>
              <w:t xml:space="preserve"> в </w:t>
            </w:r>
            <w:proofErr w:type="spellStart"/>
            <w:r w:rsidRPr="001D77A4">
              <w:rPr>
                <w:rFonts w:ascii="Times New Roman" w:hAnsi="Times New Roman" w:cs="Times New Roman"/>
                <w:sz w:val="28"/>
                <w:szCs w:val="28"/>
              </w:rPr>
              <w:t>нічний</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час</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Це</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сприяє</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зменшенню</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потреби</w:t>
            </w:r>
            <w:proofErr w:type="spellEnd"/>
            <w:r w:rsidRPr="001D77A4">
              <w:rPr>
                <w:rFonts w:ascii="Times New Roman" w:hAnsi="Times New Roman" w:cs="Times New Roman"/>
                <w:sz w:val="28"/>
                <w:szCs w:val="28"/>
              </w:rPr>
              <w:t xml:space="preserve"> в </w:t>
            </w:r>
            <w:proofErr w:type="spellStart"/>
            <w:r w:rsidRPr="001D77A4">
              <w:rPr>
                <w:rFonts w:ascii="Times New Roman" w:hAnsi="Times New Roman" w:cs="Times New Roman"/>
                <w:sz w:val="28"/>
                <w:szCs w:val="28"/>
              </w:rPr>
              <w:t>штучному</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освітленні</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та</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підвищує</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безпеку</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пересування</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територією</w:t>
            </w:r>
            <w:proofErr w:type="spellEnd"/>
            <w:r w:rsidRPr="001D77A4">
              <w:rPr>
                <w:rFonts w:ascii="Times New Roman" w:hAnsi="Times New Roman" w:cs="Times New Roman"/>
                <w:sz w:val="28"/>
                <w:szCs w:val="28"/>
              </w:rPr>
              <w:t xml:space="preserve"> у </w:t>
            </w:r>
            <w:proofErr w:type="spellStart"/>
            <w:r w:rsidRPr="001D77A4">
              <w:rPr>
                <w:rFonts w:ascii="Times New Roman" w:hAnsi="Times New Roman" w:cs="Times New Roman"/>
                <w:sz w:val="28"/>
                <w:szCs w:val="28"/>
              </w:rPr>
              <w:t>темний</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період</w:t>
            </w:r>
            <w:proofErr w:type="spellEnd"/>
            <w:r w:rsidRPr="001D77A4">
              <w:rPr>
                <w:rFonts w:ascii="Times New Roman" w:hAnsi="Times New Roman" w:cs="Times New Roman"/>
                <w:sz w:val="28"/>
                <w:szCs w:val="28"/>
              </w:rPr>
              <w:t xml:space="preserve"> </w:t>
            </w:r>
            <w:proofErr w:type="spellStart"/>
            <w:r w:rsidRPr="001D77A4">
              <w:rPr>
                <w:rFonts w:ascii="Times New Roman" w:hAnsi="Times New Roman" w:cs="Times New Roman"/>
                <w:sz w:val="28"/>
                <w:szCs w:val="28"/>
              </w:rPr>
              <w:t>доби</w:t>
            </w:r>
            <w:proofErr w:type="spellEnd"/>
            <w:r w:rsidRPr="001D77A4">
              <w:rPr>
                <w:rFonts w:ascii="Times New Roman" w:hAnsi="Times New Roman" w:cs="Times New Roman"/>
                <w:sz w:val="28"/>
                <w:szCs w:val="28"/>
              </w:rPr>
              <w:t>.</w:t>
            </w:r>
          </w:p>
        </w:tc>
        <w:tc>
          <w:tcPr>
            <w:tcW w:w="3969" w:type="dxa"/>
          </w:tcPr>
          <w:p w14:paraId="3A89D89B"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noProof/>
              </w:rPr>
              <w:drawing>
                <wp:inline distT="0" distB="0" distL="0" distR="0" wp14:anchorId="38F37D69" wp14:editId="701EF5B1">
                  <wp:extent cx="2397760" cy="2397760"/>
                  <wp:effectExtent l="0" t="0" r="2540" b="2540"/>
                  <wp:docPr id="1028" name="Рисунок 1028" descr="Poland's New Solar-Powered Bike Path Glows Bright Blue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oland's New Solar-Powered Bike Path Glows Bright Blue at ..."/>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97760" cy="2397760"/>
                          </a:xfrm>
                          <a:prstGeom prst="rect">
                            <a:avLst/>
                          </a:prstGeom>
                          <a:noFill/>
                          <a:ln>
                            <a:noFill/>
                          </a:ln>
                        </pic:spPr>
                      </pic:pic>
                    </a:graphicData>
                  </a:graphic>
                </wp:inline>
              </w:drawing>
            </w:r>
          </w:p>
        </w:tc>
      </w:tr>
      <w:tr w:rsidR="00897A2A" w14:paraId="3DDCAE48" w14:textId="77777777" w:rsidTr="002D6888">
        <w:tc>
          <w:tcPr>
            <w:tcW w:w="489" w:type="dxa"/>
          </w:tcPr>
          <w:p w14:paraId="32713B27"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6</w:t>
            </w:r>
          </w:p>
        </w:tc>
        <w:tc>
          <w:tcPr>
            <w:tcW w:w="1780" w:type="dxa"/>
          </w:tcPr>
          <w:p w14:paraId="3CF7201C" w14:textId="77777777" w:rsidR="00897A2A" w:rsidRDefault="00897A2A" w:rsidP="002D6888">
            <w:pPr>
              <w:spacing w:before="100" w:beforeAutospacing="1" w:after="100" w:afterAutospacing="1"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Інтелектуальне </w:t>
            </w:r>
            <w:r w:rsidRPr="00362714">
              <w:rPr>
                <w:rFonts w:ascii="Times New Roman" w:eastAsia="Times New Roman" w:hAnsi="Times New Roman" w:cs="Times New Roman"/>
                <w:sz w:val="28"/>
                <w:szCs w:val="28"/>
                <w:lang w:val="uk-UA"/>
              </w:rPr>
              <w:t>освітлення</w:t>
            </w:r>
          </w:p>
        </w:tc>
        <w:tc>
          <w:tcPr>
            <w:tcW w:w="3685" w:type="dxa"/>
          </w:tcPr>
          <w:p w14:paraId="6F979CF3" w14:textId="77777777" w:rsidR="00897A2A" w:rsidRPr="00E2540D" w:rsidRDefault="00897A2A" w:rsidP="002D6888">
            <w:pPr>
              <w:spacing w:before="100" w:beforeAutospacing="1" w:after="100" w:afterAutospacing="1" w:line="360" w:lineRule="auto"/>
              <w:jc w:val="both"/>
              <w:rPr>
                <w:rFonts w:ascii="Times New Roman" w:eastAsia="Times New Roman" w:hAnsi="Times New Roman" w:cs="Times New Roman"/>
                <w:sz w:val="28"/>
                <w:szCs w:val="28"/>
                <w:lang w:val="uk-UA"/>
              </w:rPr>
            </w:pPr>
            <w:proofErr w:type="spellStart"/>
            <w:r w:rsidRPr="00E2540D">
              <w:rPr>
                <w:rFonts w:ascii="Times New Roman" w:hAnsi="Times New Roman" w:cs="Times New Roman"/>
                <w:sz w:val="28"/>
                <w:szCs w:val="28"/>
              </w:rPr>
              <w:t>Освітлення</w:t>
            </w:r>
            <w:proofErr w:type="spellEnd"/>
            <w:r w:rsidRPr="00E2540D">
              <w:rPr>
                <w:rFonts w:ascii="Times New Roman" w:hAnsi="Times New Roman" w:cs="Times New Roman"/>
                <w:sz w:val="28"/>
                <w:szCs w:val="28"/>
              </w:rPr>
              <w:t xml:space="preserve"> </w:t>
            </w:r>
            <w:proofErr w:type="spellStart"/>
            <w:r w:rsidRPr="00E2540D">
              <w:rPr>
                <w:rFonts w:ascii="Times New Roman" w:hAnsi="Times New Roman" w:cs="Times New Roman"/>
                <w:sz w:val="28"/>
                <w:szCs w:val="28"/>
              </w:rPr>
              <w:t>парку</w:t>
            </w:r>
            <w:proofErr w:type="spellEnd"/>
            <w:r w:rsidRPr="00E2540D">
              <w:rPr>
                <w:rFonts w:ascii="Times New Roman" w:hAnsi="Times New Roman" w:cs="Times New Roman"/>
                <w:sz w:val="28"/>
                <w:szCs w:val="28"/>
              </w:rPr>
              <w:t xml:space="preserve"> </w:t>
            </w:r>
            <w:proofErr w:type="spellStart"/>
            <w:r w:rsidRPr="00E2540D">
              <w:rPr>
                <w:rFonts w:ascii="Times New Roman" w:hAnsi="Times New Roman" w:cs="Times New Roman"/>
                <w:sz w:val="28"/>
                <w:szCs w:val="28"/>
              </w:rPr>
              <w:t>організоване</w:t>
            </w:r>
            <w:proofErr w:type="spellEnd"/>
            <w:r w:rsidRPr="00E2540D">
              <w:rPr>
                <w:rFonts w:ascii="Times New Roman" w:hAnsi="Times New Roman" w:cs="Times New Roman"/>
                <w:sz w:val="28"/>
                <w:szCs w:val="28"/>
              </w:rPr>
              <w:t xml:space="preserve"> </w:t>
            </w:r>
            <w:proofErr w:type="spellStart"/>
            <w:r w:rsidRPr="00E2540D">
              <w:rPr>
                <w:rFonts w:ascii="Times New Roman" w:hAnsi="Times New Roman" w:cs="Times New Roman"/>
                <w:sz w:val="28"/>
                <w:szCs w:val="28"/>
              </w:rPr>
              <w:t>за</w:t>
            </w:r>
            <w:proofErr w:type="spellEnd"/>
            <w:r w:rsidRPr="00E2540D">
              <w:rPr>
                <w:rFonts w:ascii="Times New Roman" w:hAnsi="Times New Roman" w:cs="Times New Roman"/>
                <w:sz w:val="28"/>
                <w:szCs w:val="28"/>
              </w:rPr>
              <w:t xml:space="preserve"> </w:t>
            </w:r>
            <w:proofErr w:type="spellStart"/>
            <w:r w:rsidRPr="00E2540D">
              <w:rPr>
                <w:rFonts w:ascii="Times New Roman" w:hAnsi="Times New Roman" w:cs="Times New Roman"/>
                <w:sz w:val="28"/>
                <w:szCs w:val="28"/>
              </w:rPr>
              <w:t>допомогою</w:t>
            </w:r>
            <w:proofErr w:type="spellEnd"/>
            <w:r w:rsidRPr="00E2540D">
              <w:rPr>
                <w:rFonts w:ascii="Times New Roman" w:hAnsi="Times New Roman" w:cs="Times New Roman"/>
                <w:sz w:val="28"/>
                <w:szCs w:val="28"/>
              </w:rPr>
              <w:t xml:space="preserve"> </w:t>
            </w:r>
            <w:proofErr w:type="spellStart"/>
            <w:r w:rsidRPr="00E2540D">
              <w:rPr>
                <w:rFonts w:ascii="Times New Roman" w:hAnsi="Times New Roman" w:cs="Times New Roman"/>
                <w:sz w:val="28"/>
                <w:szCs w:val="28"/>
              </w:rPr>
              <w:t>світлодіодних</w:t>
            </w:r>
            <w:proofErr w:type="spellEnd"/>
            <w:r w:rsidRPr="00E2540D">
              <w:rPr>
                <w:rFonts w:ascii="Times New Roman" w:hAnsi="Times New Roman" w:cs="Times New Roman"/>
                <w:sz w:val="28"/>
                <w:szCs w:val="28"/>
              </w:rPr>
              <w:t xml:space="preserve"> </w:t>
            </w:r>
            <w:proofErr w:type="spellStart"/>
            <w:r w:rsidRPr="00E2540D">
              <w:rPr>
                <w:rFonts w:ascii="Times New Roman" w:hAnsi="Times New Roman" w:cs="Times New Roman"/>
                <w:sz w:val="28"/>
                <w:szCs w:val="28"/>
              </w:rPr>
              <w:t>ліхтарів</w:t>
            </w:r>
            <w:proofErr w:type="spellEnd"/>
            <w:r w:rsidRPr="00E2540D">
              <w:rPr>
                <w:rFonts w:ascii="Times New Roman" w:hAnsi="Times New Roman" w:cs="Times New Roman"/>
                <w:sz w:val="28"/>
                <w:szCs w:val="28"/>
              </w:rPr>
              <w:t xml:space="preserve">, </w:t>
            </w:r>
            <w:proofErr w:type="spellStart"/>
            <w:r w:rsidRPr="00E2540D">
              <w:rPr>
                <w:rFonts w:ascii="Times New Roman" w:hAnsi="Times New Roman" w:cs="Times New Roman"/>
                <w:sz w:val="28"/>
                <w:szCs w:val="28"/>
              </w:rPr>
              <w:t>оснащених</w:t>
            </w:r>
            <w:proofErr w:type="spellEnd"/>
            <w:r w:rsidRPr="00E2540D">
              <w:rPr>
                <w:rFonts w:ascii="Times New Roman" w:hAnsi="Times New Roman" w:cs="Times New Roman"/>
                <w:sz w:val="28"/>
                <w:szCs w:val="28"/>
              </w:rPr>
              <w:t xml:space="preserve"> </w:t>
            </w:r>
            <w:proofErr w:type="spellStart"/>
            <w:r w:rsidRPr="00E2540D">
              <w:rPr>
                <w:rFonts w:ascii="Times New Roman" w:hAnsi="Times New Roman" w:cs="Times New Roman"/>
                <w:sz w:val="28"/>
                <w:szCs w:val="28"/>
              </w:rPr>
              <w:t>датчиками</w:t>
            </w:r>
            <w:proofErr w:type="spellEnd"/>
            <w:r w:rsidRPr="00E2540D">
              <w:rPr>
                <w:rFonts w:ascii="Times New Roman" w:hAnsi="Times New Roman" w:cs="Times New Roman"/>
                <w:sz w:val="28"/>
                <w:szCs w:val="28"/>
              </w:rPr>
              <w:t xml:space="preserve"> </w:t>
            </w:r>
            <w:proofErr w:type="spellStart"/>
            <w:r w:rsidRPr="00E2540D">
              <w:rPr>
                <w:rFonts w:ascii="Times New Roman" w:hAnsi="Times New Roman" w:cs="Times New Roman"/>
                <w:sz w:val="28"/>
                <w:szCs w:val="28"/>
              </w:rPr>
              <w:t>руху</w:t>
            </w:r>
            <w:proofErr w:type="spellEnd"/>
            <w:r w:rsidRPr="00E2540D">
              <w:rPr>
                <w:rFonts w:ascii="Times New Roman" w:hAnsi="Times New Roman" w:cs="Times New Roman"/>
                <w:sz w:val="28"/>
                <w:szCs w:val="28"/>
              </w:rPr>
              <w:t xml:space="preserve"> </w:t>
            </w:r>
            <w:proofErr w:type="spellStart"/>
            <w:r w:rsidRPr="00E2540D">
              <w:rPr>
                <w:rFonts w:ascii="Times New Roman" w:hAnsi="Times New Roman" w:cs="Times New Roman"/>
                <w:sz w:val="28"/>
                <w:szCs w:val="28"/>
              </w:rPr>
              <w:t>та</w:t>
            </w:r>
            <w:proofErr w:type="spellEnd"/>
            <w:r w:rsidRPr="00E2540D">
              <w:rPr>
                <w:rFonts w:ascii="Times New Roman" w:hAnsi="Times New Roman" w:cs="Times New Roman"/>
                <w:sz w:val="28"/>
                <w:szCs w:val="28"/>
              </w:rPr>
              <w:t xml:space="preserve"> </w:t>
            </w:r>
            <w:proofErr w:type="spellStart"/>
            <w:r w:rsidRPr="00E2540D">
              <w:rPr>
                <w:rFonts w:ascii="Times New Roman" w:hAnsi="Times New Roman" w:cs="Times New Roman"/>
                <w:sz w:val="28"/>
                <w:szCs w:val="28"/>
              </w:rPr>
              <w:t>контролю</w:t>
            </w:r>
            <w:proofErr w:type="spellEnd"/>
            <w:r w:rsidRPr="00E2540D">
              <w:rPr>
                <w:rFonts w:ascii="Times New Roman" w:hAnsi="Times New Roman" w:cs="Times New Roman"/>
                <w:sz w:val="28"/>
                <w:szCs w:val="28"/>
              </w:rPr>
              <w:t xml:space="preserve"> </w:t>
            </w:r>
            <w:proofErr w:type="spellStart"/>
            <w:r w:rsidRPr="00E2540D">
              <w:rPr>
                <w:rFonts w:ascii="Times New Roman" w:hAnsi="Times New Roman" w:cs="Times New Roman"/>
                <w:sz w:val="28"/>
                <w:szCs w:val="28"/>
              </w:rPr>
              <w:t>рівня</w:t>
            </w:r>
            <w:proofErr w:type="spellEnd"/>
            <w:r w:rsidRPr="00E2540D">
              <w:rPr>
                <w:rFonts w:ascii="Times New Roman" w:hAnsi="Times New Roman" w:cs="Times New Roman"/>
                <w:sz w:val="28"/>
                <w:szCs w:val="28"/>
              </w:rPr>
              <w:t xml:space="preserve"> </w:t>
            </w:r>
            <w:proofErr w:type="spellStart"/>
            <w:r w:rsidRPr="00E2540D">
              <w:rPr>
                <w:rFonts w:ascii="Times New Roman" w:hAnsi="Times New Roman" w:cs="Times New Roman"/>
                <w:sz w:val="28"/>
                <w:szCs w:val="28"/>
              </w:rPr>
              <w:t>освітленості</w:t>
            </w:r>
            <w:proofErr w:type="spellEnd"/>
            <w:r w:rsidRPr="00E2540D">
              <w:rPr>
                <w:rFonts w:ascii="Times New Roman" w:hAnsi="Times New Roman" w:cs="Times New Roman"/>
                <w:sz w:val="28"/>
                <w:szCs w:val="28"/>
              </w:rPr>
              <w:t>.</w:t>
            </w:r>
          </w:p>
        </w:tc>
        <w:tc>
          <w:tcPr>
            <w:tcW w:w="3969" w:type="dxa"/>
          </w:tcPr>
          <w:p w14:paraId="266CFAC2" w14:textId="77777777" w:rsidR="00897A2A" w:rsidRDefault="00897A2A" w:rsidP="002D6888">
            <w:pPr>
              <w:spacing w:before="100" w:beforeAutospacing="1" w:after="100" w:afterAutospacing="1" w:line="360" w:lineRule="auto"/>
              <w:ind w:right="-279"/>
              <w:jc w:val="center"/>
              <w:rPr>
                <w:rFonts w:ascii="Times New Roman" w:eastAsia="Times New Roman" w:hAnsi="Times New Roman" w:cs="Times New Roman"/>
                <w:sz w:val="28"/>
                <w:szCs w:val="28"/>
                <w:lang w:val="uk-UA"/>
              </w:rPr>
            </w:pPr>
            <w:r>
              <w:rPr>
                <w:noProof/>
              </w:rPr>
              <w:drawing>
                <wp:inline distT="0" distB="0" distL="0" distR="0" wp14:anchorId="6EC46B41" wp14:editId="00538272">
                  <wp:extent cx="1817370" cy="1736090"/>
                  <wp:effectExtent l="0" t="0" r="0" b="0"/>
                  <wp:docPr id="1031" name="Рисунок 1031" descr="https://i.pinimg.com/736x/1e/a4/79/1ea4795fa67fee81b343d763a8d92d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pinimg.com/736x/1e/a4/79/1ea4795fa67fee81b343d763a8d92d5a.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36263"/>
                          <a:stretch/>
                        </pic:blipFill>
                        <pic:spPr bwMode="auto">
                          <a:xfrm>
                            <a:off x="0" y="0"/>
                            <a:ext cx="1817370" cy="17360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7A2A" w14:paraId="250DB404" w14:textId="77777777" w:rsidTr="002D6888">
        <w:tc>
          <w:tcPr>
            <w:tcW w:w="489" w:type="dxa"/>
          </w:tcPr>
          <w:p w14:paraId="5616D6C6"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7</w:t>
            </w:r>
          </w:p>
        </w:tc>
        <w:tc>
          <w:tcPr>
            <w:tcW w:w="1780" w:type="dxa"/>
          </w:tcPr>
          <w:p w14:paraId="453A42DF" w14:textId="77777777" w:rsidR="00897A2A" w:rsidRDefault="00897A2A" w:rsidP="002D6888">
            <w:pPr>
              <w:spacing w:before="100" w:beforeAutospacing="1" w:after="100" w:afterAutospacing="1" w:line="360" w:lineRule="auto"/>
              <w:rPr>
                <w:rFonts w:ascii="Times New Roman" w:eastAsia="Times New Roman" w:hAnsi="Times New Roman" w:cs="Times New Roman"/>
                <w:sz w:val="28"/>
                <w:szCs w:val="28"/>
                <w:lang w:val="uk-UA"/>
              </w:rPr>
            </w:pPr>
            <w:r w:rsidRPr="00C531FA">
              <w:rPr>
                <w:rFonts w:ascii="Times New Roman" w:eastAsia="Times New Roman" w:hAnsi="Times New Roman" w:cs="Times New Roman"/>
                <w:sz w:val="28"/>
                <w:szCs w:val="28"/>
                <w:lang w:val="uk-UA"/>
              </w:rPr>
              <w:t>Кінетичний тротуар</w:t>
            </w:r>
          </w:p>
        </w:tc>
        <w:tc>
          <w:tcPr>
            <w:tcW w:w="3685" w:type="dxa"/>
          </w:tcPr>
          <w:p w14:paraId="67242FCA" w14:textId="77777777" w:rsidR="00897A2A" w:rsidRPr="0020730E" w:rsidRDefault="00897A2A" w:rsidP="002D6888">
            <w:pPr>
              <w:spacing w:before="100" w:beforeAutospacing="1" w:after="100" w:afterAutospacing="1" w:line="360" w:lineRule="auto"/>
              <w:rPr>
                <w:rFonts w:ascii="Times New Roman" w:eastAsia="Times New Roman" w:hAnsi="Times New Roman" w:cs="Times New Roman"/>
                <w:sz w:val="28"/>
                <w:szCs w:val="28"/>
                <w:lang w:val="uk-UA"/>
              </w:rPr>
            </w:pPr>
            <w:r w:rsidRPr="0020730E">
              <w:rPr>
                <w:rStyle w:val="agcmg"/>
                <w:rFonts w:ascii="Times New Roman" w:hAnsi="Times New Roman" w:cs="Times New Roman"/>
                <w:sz w:val="28"/>
                <w:szCs w:val="28"/>
                <w:lang w:val="uk-UA"/>
              </w:rPr>
              <w:t>Виробляють енергію за рахунок пересування по ній.</w:t>
            </w:r>
          </w:p>
        </w:tc>
        <w:tc>
          <w:tcPr>
            <w:tcW w:w="3969" w:type="dxa"/>
          </w:tcPr>
          <w:p w14:paraId="724A3CDC"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noProof/>
              </w:rPr>
              <w:drawing>
                <wp:anchor distT="0" distB="0" distL="114300" distR="114300" simplePos="0" relativeHeight="251806720" behindDoc="0" locked="0" layoutInCell="1" allowOverlap="1" wp14:anchorId="1EBFFD33" wp14:editId="46614055">
                  <wp:simplePos x="0" y="0"/>
                  <wp:positionH relativeFrom="column">
                    <wp:posOffset>217226</wp:posOffset>
                  </wp:positionH>
                  <wp:positionV relativeFrom="paragraph">
                    <wp:posOffset>1270</wp:posOffset>
                  </wp:positionV>
                  <wp:extent cx="1928495" cy="1846580"/>
                  <wp:effectExtent l="0" t="0" r="0" b="1270"/>
                  <wp:wrapSquare wrapText="bothSides"/>
                  <wp:docPr id="1032" name="Рисунок 1032" descr="https://i.pinimg.com/736x/0c/09/6e/0c096e8509c08698fb09e4cb01dbcc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736x/0c/09/6e/0c096e8509c08698fb09e4cb01dbccc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28495" cy="1846580"/>
                          </a:xfrm>
                          <a:prstGeom prst="rect">
                            <a:avLst/>
                          </a:prstGeom>
                          <a:noFill/>
                          <a:ln>
                            <a:noFill/>
                          </a:ln>
                        </pic:spPr>
                      </pic:pic>
                    </a:graphicData>
                  </a:graphic>
                </wp:anchor>
              </w:drawing>
            </w:r>
          </w:p>
        </w:tc>
      </w:tr>
      <w:tr w:rsidR="00897A2A" w14:paraId="6702B59D" w14:textId="77777777" w:rsidTr="002D6888">
        <w:tc>
          <w:tcPr>
            <w:tcW w:w="489" w:type="dxa"/>
          </w:tcPr>
          <w:p w14:paraId="19BFCD1B"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lastRenderedPageBreak/>
              <w:t>8</w:t>
            </w:r>
          </w:p>
        </w:tc>
        <w:tc>
          <w:tcPr>
            <w:tcW w:w="1780" w:type="dxa"/>
          </w:tcPr>
          <w:p w14:paraId="6E2C3B81" w14:textId="77777777" w:rsidR="00897A2A" w:rsidRDefault="00897A2A" w:rsidP="002D6888">
            <w:pPr>
              <w:spacing w:before="100" w:beforeAutospacing="1" w:after="100" w:afterAutospacing="1" w:line="360" w:lineRule="auto"/>
              <w:jc w:val="both"/>
              <w:rPr>
                <w:rFonts w:ascii="Times New Roman" w:eastAsia="Times New Roman" w:hAnsi="Times New Roman" w:cs="Times New Roman"/>
                <w:sz w:val="28"/>
                <w:szCs w:val="28"/>
                <w:lang w:val="uk-UA"/>
              </w:rPr>
            </w:pPr>
            <w:proofErr w:type="spellStart"/>
            <w:r w:rsidRPr="00C97B9A">
              <w:rPr>
                <w:rStyle w:val="agcmg"/>
                <w:rFonts w:ascii="Times New Roman" w:hAnsi="Times New Roman" w:cs="Times New Roman"/>
                <w:sz w:val="28"/>
                <w:szCs w:val="28"/>
              </w:rPr>
              <w:t>Динамічний</w:t>
            </w:r>
            <w:proofErr w:type="spellEnd"/>
            <w:r w:rsidRPr="00C97B9A">
              <w:rPr>
                <w:rStyle w:val="agcmg"/>
                <w:rFonts w:ascii="Times New Roman" w:hAnsi="Times New Roman" w:cs="Times New Roman"/>
                <w:sz w:val="28"/>
                <w:szCs w:val="28"/>
              </w:rPr>
              <w:t xml:space="preserve"> </w:t>
            </w:r>
            <w:proofErr w:type="spellStart"/>
            <w:r w:rsidRPr="00C97B9A">
              <w:rPr>
                <w:rStyle w:val="agcmg"/>
                <w:rFonts w:ascii="Times New Roman" w:hAnsi="Times New Roman" w:cs="Times New Roman"/>
                <w:sz w:val="28"/>
                <w:szCs w:val="28"/>
              </w:rPr>
              <w:t>навіс</w:t>
            </w:r>
            <w:proofErr w:type="spellEnd"/>
          </w:p>
        </w:tc>
        <w:tc>
          <w:tcPr>
            <w:tcW w:w="3685" w:type="dxa"/>
          </w:tcPr>
          <w:p w14:paraId="31F3B4A2" w14:textId="77777777" w:rsidR="00897A2A" w:rsidRPr="00142E85" w:rsidRDefault="00897A2A" w:rsidP="002D6888">
            <w:pPr>
              <w:spacing w:before="100" w:beforeAutospacing="1" w:after="100" w:afterAutospacing="1" w:line="360" w:lineRule="auto"/>
              <w:jc w:val="both"/>
              <w:rPr>
                <w:rFonts w:ascii="Times New Roman" w:eastAsia="Times New Roman" w:hAnsi="Times New Roman" w:cs="Times New Roman"/>
                <w:sz w:val="28"/>
                <w:szCs w:val="28"/>
                <w:lang w:val="uk-UA"/>
              </w:rPr>
            </w:pPr>
            <w:proofErr w:type="spellStart"/>
            <w:r>
              <w:rPr>
                <w:rFonts w:ascii="Times New Roman" w:hAnsi="Times New Roman" w:cs="Times New Roman"/>
                <w:sz w:val="28"/>
                <w:szCs w:val="28"/>
              </w:rPr>
              <w:t>Ц</w:t>
            </w:r>
            <w:r w:rsidRPr="00142E85">
              <w:rPr>
                <w:rFonts w:ascii="Times New Roman" w:hAnsi="Times New Roman" w:cs="Times New Roman"/>
                <w:sz w:val="28"/>
                <w:szCs w:val="28"/>
              </w:rPr>
              <w:t>е</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адаптивна</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конструкція</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що</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змінює</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свою</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конфігурацію</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залежно</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від</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кліматични</w:t>
            </w:r>
            <w:r>
              <w:rPr>
                <w:rFonts w:ascii="Times New Roman" w:hAnsi="Times New Roman" w:cs="Times New Roman"/>
                <w:sz w:val="28"/>
                <w:szCs w:val="28"/>
              </w:rPr>
              <w:t>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умов</w:t>
            </w:r>
            <w:proofErr w:type="spellEnd"/>
            <w:r>
              <w:rPr>
                <w:rFonts w:ascii="Times New Roman" w:hAnsi="Times New Roman" w:cs="Times New Roman"/>
                <w:sz w:val="28"/>
                <w:szCs w:val="28"/>
              </w:rPr>
              <w:t xml:space="preserve"> і </w:t>
            </w:r>
            <w:proofErr w:type="spellStart"/>
            <w:r>
              <w:rPr>
                <w:rFonts w:ascii="Times New Roman" w:hAnsi="Times New Roman" w:cs="Times New Roman"/>
                <w:sz w:val="28"/>
                <w:szCs w:val="28"/>
              </w:rPr>
              <w:t>функціональних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потреб</w:t>
            </w:r>
            <w:proofErr w:type="spellEnd"/>
            <w:r>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забезпечуючи</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регулювання</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інсоляції</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та</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захист</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від</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опадів</w:t>
            </w:r>
            <w:proofErr w:type="spellEnd"/>
            <w:r w:rsidRPr="00142E85">
              <w:rPr>
                <w:rFonts w:ascii="Times New Roman" w:hAnsi="Times New Roman" w:cs="Times New Roman"/>
                <w:sz w:val="28"/>
                <w:szCs w:val="28"/>
              </w:rPr>
              <w:t xml:space="preserve">, а у </w:t>
            </w:r>
            <w:proofErr w:type="spellStart"/>
            <w:r w:rsidRPr="00142E85">
              <w:rPr>
                <w:rFonts w:ascii="Times New Roman" w:hAnsi="Times New Roman" w:cs="Times New Roman"/>
                <w:sz w:val="28"/>
                <w:szCs w:val="28"/>
              </w:rPr>
              <w:t>поєднанні</w:t>
            </w:r>
            <w:proofErr w:type="spellEnd"/>
            <w:r w:rsidRPr="00142E85">
              <w:rPr>
                <w:rFonts w:ascii="Times New Roman" w:hAnsi="Times New Roman" w:cs="Times New Roman"/>
                <w:sz w:val="28"/>
                <w:szCs w:val="28"/>
              </w:rPr>
              <w:t xml:space="preserve"> з </w:t>
            </w:r>
            <w:proofErr w:type="spellStart"/>
            <w:r w:rsidRPr="00142E85">
              <w:rPr>
                <w:rFonts w:ascii="Times New Roman" w:hAnsi="Times New Roman" w:cs="Times New Roman"/>
                <w:sz w:val="28"/>
                <w:szCs w:val="28"/>
              </w:rPr>
              <w:t>сонячними</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панелями</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сприяє</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додатковому</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виробленню</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та</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ефективному</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використанню</w:t>
            </w:r>
            <w:proofErr w:type="spellEnd"/>
            <w:r w:rsidRPr="00142E85">
              <w:rPr>
                <w:rFonts w:ascii="Times New Roman" w:hAnsi="Times New Roman" w:cs="Times New Roman"/>
                <w:sz w:val="28"/>
                <w:szCs w:val="28"/>
              </w:rPr>
              <w:t xml:space="preserve"> </w:t>
            </w:r>
            <w:proofErr w:type="spellStart"/>
            <w:r w:rsidRPr="00142E85">
              <w:rPr>
                <w:rFonts w:ascii="Times New Roman" w:hAnsi="Times New Roman" w:cs="Times New Roman"/>
                <w:sz w:val="28"/>
                <w:szCs w:val="28"/>
              </w:rPr>
              <w:t>енергії</w:t>
            </w:r>
            <w:proofErr w:type="spellEnd"/>
            <w:r w:rsidRPr="00142E85">
              <w:rPr>
                <w:rFonts w:ascii="Times New Roman" w:hAnsi="Times New Roman" w:cs="Times New Roman"/>
                <w:sz w:val="28"/>
                <w:szCs w:val="28"/>
              </w:rPr>
              <w:t>.</w:t>
            </w:r>
          </w:p>
        </w:tc>
        <w:tc>
          <w:tcPr>
            <w:tcW w:w="3969" w:type="dxa"/>
          </w:tcPr>
          <w:p w14:paraId="6D656C90"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noProof/>
              </w:rPr>
              <w:drawing>
                <wp:inline distT="0" distB="0" distL="0" distR="0" wp14:anchorId="1BEDC496" wp14:editId="0B9B81D1">
                  <wp:extent cx="2377440" cy="1543613"/>
                  <wp:effectExtent l="0" t="0" r="3810" b="0"/>
                  <wp:docPr id="1034" name="Рисунок 1034" descr="https://i.pinimg.com/736x/1a/90/df/1a90dfcb0d890200f9f36498299db3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pinimg.com/736x/1a/90/df/1a90dfcb0d890200f9f36498299db38c.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17863" cy="1569859"/>
                          </a:xfrm>
                          <a:prstGeom prst="rect">
                            <a:avLst/>
                          </a:prstGeom>
                          <a:noFill/>
                          <a:ln>
                            <a:noFill/>
                          </a:ln>
                        </pic:spPr>
                      </pic:pic>
                    </a:graphicData>
                  </a:graphic>
                </wp:inline>
              </w:drawing>
            </w:r>
          </w:p>
        </w:tc>
      </w:tr>
      <w:tr w:rsidR="00897A2A" w14:paraId="5EF4EFBA" w14:textId="77777777" w:rsidTr="002D6888">
        <w:tc>
          <w:tcPr>
            <w:tcW w:w="489" w:type="dxa"/>
          </w:tcPr>
          <w:p w14:paraId="6DFE380D"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9</w:t>
            </w:r>
          </w:p>
        </w:tc>
        <w:tc>
          <w:tcPr>
            <w:tcW w:w="1780" w:type="dxa"/>
          </w:tcPr>
          <w:p w14:paraId="4CB939C4" w14:textId="77777777" w:rsidR="00897A2A" w:rsidRDefault="00897A2A" w:rsidP="002D6888">
            <w:pPr>
              <w:spacing w:before="100" w:beforeAutospacing="1" w:after="100" w:afterAutospacing="1"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Трансформовані амфітеатри</w:t>
            </w:r>
          </w:p>
        </w:tc>
        <w:tc>
          <w:tcPr>
            <w:tcW w:w="3685" w:type="dxa"/>
          </w:tcPr>
          <w:p w14:paraId="78E9F588" w14:textId="77777777" w:rsidR="00897A2A" w:rsidRPr="006831E7" w:rsidRDefault="00897A2A" w:rsidP="002D6888">
            <w:pPr>
              <w:spacing w:before="100" w:beforeAutospacing="1" w:after="100" w:afterAutospacing="1" w:line="360" w:lineRule="auto"/>
              <w:jc w:val="both"/>
              <w:rPr>
                <w:rFonts w:ascii="Times New Roman" w:eastAsia="Times New Roman" w:hAnsi="Times New Roman" w:cs="Times New Roman"/>
                <w:sz w:val="28"/>
                <w:szCs w:val="28"/>
                <w:lang w:val="uk-UA"/>
              </w:rPr>
            </w:pPr>
            <w:proofErr w:type="spellStart"/>
            <w:r>
              <w:rPr>
                <w:rFonts w:ascii="Times New Roman" w:hAnsi="Times New Roman" w:cs="Times New Roman"/>
                <w:sz w:val="28"/>
                <w:szCs w:val="28"/>
              </w:rPr>
              <w:t>А</w:t>
            </w:r>
            <w:r w:rsidRPr="006831E7">
              <w:rPr>
                <w:rFonts w:ascii="Times New Roman" w:hAnsi="Times New Roman" w:cs="Times New Roman"/>
                <w:sz w:val="28"/>
                <w:szCs w:val="28"/>
              </w:rPr>
              <w:t>мф</w:t>
            </w:r>
            <w:r>
              <w:rPr>
                <w:rFonts w:ascii="Times New Roman" w:hAnsi="Times New Roman" w:cs="Times New Roman"/>
                <w:sz w:val="28"/>
                <w:szCs w:val="28"/>
              </w:rPr>
              <w:t>ітеатри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виступають</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просторовими</w:t>
            </w:r>
            <w:proofErr w:type="spellEnd"/>
            <w:r>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елементами</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комплексу</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що</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здатні</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адаптуватися</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до</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різних</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форматів</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проведення</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заходів</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Завдяки</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використанню</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мобільних</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конструктивних</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рішень</w:t>
            </w:r>
            <w:proofErr w:type="spellEnd"/>
            <w:r w:rsidRPr="006831E7">
              <w:rPr>
                <w:rFonts w:ascii="Times New Roman" w:hAnsi="Times New Roman" w:cs="Times New Roman"/>
                <w:sz w:val="28"/>
                <w:szCs w:val="28"/>
              </w:rPr>
              <w:t xml:space="preserve"> і </w:t>
            </w:r>
            <w:proofErr w:type="spellStart"/>
            <w:r w:rsidRPr="006831E7">
              <w:rPr>
                <w:rFonts w:ascii="Times New Roman" w:hAnsi="Times New Roman" w:cs="Times New Roman"/>
                <w:sz w:val="28"/>
                <w:szCs w:val="28"/>
              </w:rPr>
              <w:t>сучасних</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технологій</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простір</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може</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змінювати</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свою</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конфігурацію</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відповідно</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до</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функціональних</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потреб</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глядачів</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та</w:t>
            </w:r>
            <w:proofErr w:type="spellEnd"/>
            <w:r w:rsidRPr="006831E7">
              <w:rPr>
                <w:rFonts w:ascii="Times New Roman" w:hAnsi="Times New Roman" w:cs="Times New Roman"/>
                <w:sz w:val="28"/>
                <w:szCs w:val="28"/>
              </w:rPr>
              <w:t xml:space="preserve"> </w:t>
            </w:r>
            <w:proofErr w:type="spellStart"/>
            <w:r w:rsidRPr="006831E7">
              <w:rPr>
                <w:rFonts w:ascii="Times New Roman" w:hAnsi="Times New Roman" w:cs="Times New Roman"/>
                <w:sz w:val="28"/>
                <w:szCs w:val="28"/>
              </w:rPr>
              <w:t>виконавців</w:t>
            </w:r>
            <w:proofErr w:type="spellEnd"/>
            <w:r w:rsidRPr="006831E7">
              <w:rPr>
                <w:rFonts w:ascii="Times New Roman" w:hAnsi="Times New Roman" w:cs="Times New Roman"/>
                <w:sz w:val="28"/>
                <w:szCs w:val="28"/>
              </w:rPr>
              <w:t>.</w:t>
            </w:r>
          </w:p>
        </w:tc>
        <w:tc>
          <w:tcPr>
            <w:tcW w:w="3969" w:type="dxa"/>
          </w:tcPr>
          <w:p w14:paraId="427D60BC"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noProof/>
              </w:rPr>
              <w:drawing>
                <wp:inline distT="0" distB="0" distL="0" distR="0" wp14:anchorId="67CFE1CD" wp14:editId="2D165C20">
                  <wp:extent cx="2451887" cy="1343609"/>
                  <wp:effectExtent l="0" t="0" r="5715" b="9525"/>
                  <wp:docPr id="1035" name="Рисунок 1035" descr="Gradins de coworking modulables et design SI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adins de coworking modulables et design SITUP"/>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83670" cy="1361026"/>
                          </a:xfrm>
                          <a:prstGeom prst="rect">
                            <a:avLst/>
                          </a:prstGeom>
                          <a:noFill/>
                          <a:ln>
                            <a:noFill/>
                          </a:ln>
                        </pic:spPr>
                      </pic:pic>
                    </a:graphicData>
                  </a:graphic>
                </wp:inline>
              </w:drawing>
            </w:r>
          </w:p>
        </w:tc>
      </w:tr>
      <w:tr w:rsidR="00897A2A" w14:paraId="6E9555A2" w14:textId="77777777" w:rsidTr="002D6888">
        <w:tc>
          <w:tcPr>
            <w:tcW w:w="489" w:type="dxa"/>
          </w:tcPr>
          <w:p w14:paraId="759D8DD4" w14:textId="77777777" w:rsidR="00897A2A" w:rsidRDefault="00897A2A" w:rsidP="002D6888">
            <w:pPr>
              <w:spacing w:before="100" w:beforeAutospacing="1" w:after="100" w:afterAutospacing="1" w:line="360" w:lineRule="auto"/>
              <w:ind w:right="-27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10</w:t>
            </w:r>
          </w:p>
        </w:tc>
        <w:tc>
          <w:tcPr>
            <w:tcW w:w="1780" w:type="dxa"/>
          </w:tcPr>
          <w:p w14:paraId="3857075C" w14:textId="77777777" w:rsidR="00897A2A" w:rsidRPr="002174C5" w:rsidRDefault="00897A2A" w:rsidP="002D6888">
            <w:pPr>
              <w:spacing w:before="100" w:beforeAutospacing="1" w:after="100" w:afterAutospacing="1" w:line="360" w:lineRule="auto"/>
              <w:rPr>
                <w:rFonts w:ascii="Times New Roman" w:eastAsia="Times New Roman" w:hAnsi="Times New Roman" w:cs="Times New Roman"/>
                <w:sz w:val="28"/>
                <w:szCs w:val="28"/>
                <w:lang w:val="uk-UA"/>
              </w:rPr>
            </w:pPr>
            <w:proofErr w:type="spellStart"/>
            <w:r w:rsidRPr="002174C5">
              <w:rPr>
                <w:rStyle w:val="agcmg"/>
                <w:rFonts w:ascii="Times New Roman" w:hAnsi="Times New Roman" w:cs="Times New Roman"/>
                <w:sz w:val="28"/>
                <w:szCs w:val="28"/>
              </w:rPr>
              <w:t>Тренажери</w:t>
            </w:r>
            <w:proofErr w:type="spellEnd"/>
            <w:r w:rsidRPr="002174C5">
              <w:rPr>
                <w:rStyle w:val="agcmg"/>
                <w:rFonts w:ascii="Times New Roman" w:hAnsi="Times New Roman" w:cs="Times New Roman"/>
                <w:sz w:val="28"/>
                <w:szCs w:val="28"/>
              </w:rPr>
              <w:t xml:space="preserve"> </w:t>
            </w:r>
            <w:proofErr w:type="spellStart"/>
            <w:r w:rsidRPr="002174C5">
              <w:rPr>
                <w:rStyle w:val="agcmg"/>
                <w:rFonts w:ascii="Times New Roman" w:hAnsi="Times New Roman" w:cs="Times New Roman"/>
                <w:sz w:val="28"/>
                <w:szCs w:val="28"/>
              </w:rPr>
              <w:t>та</w:t>
            </w:r>
            <w:proofErr w:type="spellEnd"/>
            <w:r>
              <w:rPr>
                <w:rStyle w:val="agcmg"/>
                <w:rFonts w:ascii="Times New Roman" w:hAnsi="Times New Roman" w:cs="Times New Roman"/>
                <w:sz w:val="28"/>
                <w:szCs w:val="28"/>
              </w:rPr>
              <w:t xml:space="preserve"> </w:t>
            </w:r>
            <w:proofErr w:type="spellStart"/>
            <w:r w:rsidRPr="002174C5">
              <w:rPr>
                <w:rStyle w:val="agcmg"/>
                <w:rFonts w:ascii="Times New Roman" w:hAnsi="Times New Roman" w:cs="Times New Roman"/>
                <w:sz w:val="28"/>
                <w:szCs w:val="28"/>
              </w:rPr>
              <w:lastRenderedPageBreak/>
              <w:t>активності</w:t>
            </w:r>
            <w:proofErr w:type="spellEnd"/>
            <w:r w:rsidRPr="002174C5">
              <w:rPr>
                <w:rStyle w:val="agcmg"/>
                <w:rFonts w:ascii="Times New Roman" w:hAnsi="Times New Roman" w:cs="Times New Roman"/>
                <w:sz w:val="28"/>
                <w:szCs w:val="28"/>
              </w:rPr>
              <w:t xml:space="preserve"> </w:t>
            </w:r>
            <w:proofErr w:type="spellStart"/>
            <w:r w:rsidRPr="002174C5">
              <w:rPr>
                <w:rStyle w:val="agcmg"/>
                <w:rFonts w:ascii="Times New Roman" w:hAnsi="Times New Roman" w:cs="Times New Roman"/>
                <w:sz w:val="28"/>
                <w:szCs w:val="28"/>
              </w:rPr>
              <w:t>для</w:t>
            </w:r>
            <w:proofErr w:type="spellEnd"/>
            <w:r w:rsidRPr="002174C5">
              <w:rPr>
                <w:rStyle w:val="agcmg"/>
                <w:rFonts w:ascii="Times New Roman" w:hAnsi="Times New Roman" w:cs="Times New Roman"/>
                <w:sz w:val="28"/>
                <w:szCs w:val="28"/>
              </w:rPr>
              <w:t xml:space="preserve"> </w:t>
            </w:r>
            <w:proofErr w:type="spellStart"/>
            <w:r w:rsidRPr="002174C5">
              <w:rPr>
                <w:rStyle w:val="agcmg"/>
                <w:rFonts w:ascii="Times New Roman" w:hAnsi="Times New Roman" w:cs="Times New Roman"/>
                <w:sz w:val="28"/>
                <w:szCs w:val="28"/>
              </w:rPr>
              <w:t>виробу</w:t>
            </w:r>
            <w:proofErr w:type="spellEnd"/>
            <w:r w:rsidRPr="002174C5">
              <w:rPr>
                <w:rStyle w:val="agcmg"/>
                <w:rFonts w:ascii="Times New Roman" w:hAnsi="Times New Roman" w:cs="Times New Roman"/>
                <w:sz w:val="28"/>
                <w:szCs w:val="28"/>
              </w:rPr>
              <w:t xml:space="preserve"> </w:t>
            </w:r>
            <w:proofErr w:type="spellStart"/>
            <w:r w:rsidRPr="002174C5">
              <w:rPr>
                <w:rStyle w:val="agcmg"/>
                <w:rFonts w:ascii="Times New Roman" w:hAnsi="Times New Roman" w:cs="Times New Roman"/>
                <w:sz w:val="28"/>
                <w:szCs w:val="28"/>
              </w:rPr>
              <w:t>електроенергії</w:t>
            </w:r>
            <w:proofErr w:type="spellEnd"/>
          </w:p>
        </w:tc>
        <w:tc>
          <w:tcPr>
            <w:tcW w:w="3685" w:type="dxa"/>
          </w:tcPr>
          <w:p w14:paraId="7DC22C4F" w14:textId="77777777" w:rsidR="00897A2A" w:rsidRPr="00305631" w:rsidRDefault="00897A2A" w:rsidP="002D6888">
            <w:pPr>
              <w:spacing w:before="100" w:beforeAutospacing="1" w:after="100" w:afterAutospacing="1" w:line="360" w:lineRule="auto"/>
              <w:jc w:val="both"/>
              <w:rPr>
                <w:rFonts w:ascii="Times New Roman" w:eastAsia="Times New Roman" w:hAnsi="Times New Roman" w:cs="Times New Roman"/>
                <w:sz w:val="28"/>
                <w:szCs w:val="28"/>
                <w:lang w:val="uk-UA"/>
              </w:rPr>
            </w:pPr>
            <w:proofErr w:type="spellStart"/>
            <w:r>
              <w:rPr>
                <w:rFonts w:ascii="Times New Roman" w:hAnsi="Times New Roman" w:cs="Times New Roman"/>
                <w:sz w:val="28"/>
                <w:szCs w:val="28"/>
              </w:rPr>
              <w:lastRenderedPageBreak/>
              <w:t>Г</w:t>
            </w:r>
            <w:r w:rsidRPr="00305631">
              <w:rPr>
                <w:rFonts w:ascii="Times New Roman" w:hAnsi="Times New Roman" w:cs="Times New Roman"/>
                <w:sz w:val="28"/>
                <w:szCs w:val="28"/>
              </w:rPr>
              <w:t>енерують</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електроенергію</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під</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час</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обертання</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педалей</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lastRenderedPageBreak/>
              <w:t>забезпечують</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можливість</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підзарядки</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пристроїв</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через</w:t>
            </w:r>
            <w:proofErr w:type="spellEnd"/>
            <w:r w:rsidRPr="00305631">
              <w:rPr>
                <w:rFonts w:ascii="Times New Roman" w:hAnsi="Times New Roman" w:cs="Times New Roman"/>
                <w:sz w:val="28"/>
                <w:szCs w:val="28"/>
              </w:rPr>
              <w:t xml:space="preserve"> USB-</w:t>
            </w:r>
            <w:proofErr w:type="spellStart"/>
            <w:r w:rsidRPr="00305631">
              <w:rPr>
                <w:rFonts w:ascii="Times New Roman" w:hAnsi="Times New Roman" w:cs="Times New Roman"/>
                <w:sz w:val="28"/>
                <w:szCs w:val="28"/>
              </w:rPr>
              <w:t>порти</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одночасно</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поєднуючи</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фізичну</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активність</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із</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раціональним</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використанням</w:t>
            </w:r>
            <w:proofErr w:type="spellEnd"/>
            <w:r w:rsidRPr="00305631">
              <w:rPr>
                <w:rFonts w:ascii="Times New Roman" w:hAnsi="Times New Roman" w:cs="Times New Roman"/>
                <w:sz w:val="28"/>
                <w:szCs w:val="28"/>
              </w:rPr>
              <w:t xml:space="preserve"> </w:t>
            </w:r>
            <w:proofErr w:type="spellStart"/>
            <w:r w:rsidRPr="00305631">
              <w:rPr>
                <w:rFonts w:ascii="Times New Roman" w:hAnsi="Times New Roman" w:cs="Times New Roman"/>
                <w:sz w:val="28"/>
                <w:szCs w:val="28"/>
              </w:rPr>
              <w:t>енергії</w:t>
            </w:r>
            <w:proofErr w:type="spellEnd"/>
            <w:r w:rsidRPr="00305631">
              <w:rPr>
                <w:rFonts w:ascii="Times New Roman" w:hAnsi="Times New Roman" w:cs="Times New Roman"/>
                <w:sz w:val="28"/>
                <w:szCs w:val="28"/>
              </w:rPr>
              <w:t>.</w:t>
            </w:r>
          </w:p>
        </w:tc>
        <w:tc>
          <w:tcPr>
            <w:tcW w:w="3969" w:type="dxa"/>
          </w:tcPr>
          <w:p w14:paraId="1D2AD560" w14:textId="77777777" w:rsidR="00897A2A" w:rsidRDefault="00897A2A" w:rsidP="002D6888">
            <w:pPr>
              <w:spacing w:before="100" w:beforeAutospacing="1" w:after="100" w:afterAutospacing="1" w:line="360" w:lineRule="auto"/>
              <w:ind w:right="-279"/>
              <w:jc w:val="center"/>
              <w:rPr>
                <w:noProof/>
              </w:rPr>
            </w:pPr>
          </w:p>
          <w:p w14:paraId="0F489553" w14:textId="77777777" w:rsidR="00897A2A" w:rsidRDefault="00897A2A" w:rsidP="002D6888">
            <w:pPr>
              <w:spacing w:before="100" w:beforeAutospacing="1" w:after="100" w:afterAutospacing="1" w:line="360" w:lineRule="auto"/>
              <w:ind w:right="-279"/>
              <w:rPr>
                <w:rFonts w:ascii="Times New Roman" w:eastAsia="Times New Roman" w:hAnsi="Times New Roman" w:cs="Times New Roman"/>
                <w:sz w:val="28"/>
                <w:szCs w:val="28"/>
                <w:lang w:val="uk-UA"/>
              </w:rPr>
            </w:pPr>
            <w:r>
              <w:rPr>
                <w:noProof/>
              </w:rPr>
              <w:lastRenderedPageBreak/>
              <w:drawing>
                <wp:anchor distT="0" distB="0" distL="114300" distR="114300" simplePos="0" relativeHeight="251802624" behindDoc="0" locked="0" layoutInCell="1" allowOverlap="1" wp14:anchorId="4DD90B9E" wp14:editId="1A9F9DFE">
                  <wp:simplePos x="0" y="0"/>
                  <wp:positionH relativeFrom="column">
                    <wp:posOffset>-1270</wp:posOffset>
                  </wp:positionH>
                  <wp:positionV relativeFrom="paragraph">
                    <wp:posOffset>2350135</wp:posOffset>
                  </wp:positionV>
                  <wp:extent cx="2398395" cy="1600200"/>
                  <wp:effectExtent l="0" t="0" r="1905" b="0"/>
                  <wp:wrapTopAndBottom/>
                  <wp:docPr id="1036" name="Рисунок 1036" descr="https://i.pinimg.com/736x/5a/71/5e/5a715e67a44e99b84bd69c7bcee43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pinimg.com/736x/5a/71/5e/5a715e67a44e99b84bd69c7bcee43e0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9839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87CDAD5" wp14:editId="68E41B1B">
                  <wp:extent cx="2398717" cy="2265680"/>
                  <wp:effectExtent l="0" t="0" r="1905" b="1270"/>
                  <wp:docPr id="1037" name="Рисунок 1037" descr="https://i.pinimg.com/736x/d2/0a/59/d20a596e309c51e7de393417a8e9c4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pinimg.com/736x/d2/0a/59/d20a596e309c51e7de393417a8e9c4bf.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24224" cy="2289773"/>
                          </a:xfrm>
                          <a:prstGeom prst="rect">
                            <a:avLst/>
                          </a:prstGeom>
                          <a:noFill/>
                          <a:ln>
                            <a:noFill/>
                          </a:ln>
                        </pic:spPr>
                      </pic:pic>
                    </a:graphicData>
                  </a:graphic>
                </wp:inline>
              </w:drawing>
            </w:r>
          </w:p>
        </w:tc>
      </w:tr>
    </w:tbl>
    <w:p w14:paraId="2FEEBADA" w14:textId="763E2CED" w:rsidR="0070180E" w:rsidRDefault="0070180E" w:rsidP="009E5D6B">
      <w:pPr>
        <w:ind w:right="-283"/>
        <w:rPr>
          <w:rFonts w:ascii="Times New Roman" w:hAnsi="Times New Roman" w:cs="Times New Roman"/>
          <w:color w:val="ED7D31" w:themeColor="accent2"/>
          <w:sz w:val="28"/>
          <w:szCs w:val="28"/>
          <w:lang w:val="uk-UA"/>
        </w:rPr>
      </w:pPr>
    </w:p>
    <w:p w14:paraId="4A4E8852" w14:textId="77777777" w:rsidR="0070180E" w:rsidRDefault="0070180E">
      <w:pPr>
        <w:rPr>
          <w:rFonts w:ascii="Times New Roman" w:hAnsi="Times New Roman" w:cs="Times New Roman"/>
          <w:color w:val="ED7D31" w:themeColor="accent2"/>
          <w:sz w:val="28"/>
          <w:szCs w:val="28"/>
          <w:lang w:val="uk-UA"/>
        </w:rPr>
      </w:pPr>
      <w:r>
        <w:rPr>
          <w:rFonts w:ascii="Times New Roman" w:hAnsi="Times New Roman" w:cs="Times New Roman"/>
          <w:color w:val="ED7D31" w:themeColor="accent2"/>
          <w:sz w:val="28"/>
          <w:szCs w:val="28"/>
          <w:lang w:val="uk-UA"/>
        </w:rPr>
        <w:br w:type="page"/>
      </w:r>
    </w:p>
    <w:p w14:paraId="58E2F4ED" w14:textId="77777777" w:rsidR="0070180E" w:rsidRPr="00B24970" w:rsidRDefault="0070180E" w:rsidP="0070180E">
      <w:pPr>
        <w:pStyle w:val="Default"/>
        <w:spacing w:line="360" w:lineRule="auto"/>
        <w:ind w:left="-284" w:right="-279"/>
        <w:jc w:val="center"/>
        <w:rPr>
          <w:sz w:val="28"/>
          <w:szCs w:val="28"/>
          <w:lang w:val="uk-UA"/>
        </w:rPr>
      </w:pPr>
      <w:r w:rsidRPr="00B24970">
        <w:rPr>
          <w:sz w:val="28"/>
          <w:szCs w:val="28"/>
          <w:lang w:val="uk-UA"/>
        </w:rPr>
        <w:lastRenderedPageBreak/>
        <w:t>МІНІСТЕРСТВО КУЛЬТУРИ УКРАЇНИ</w:t>
      </w:r>
    </w:p>
    <w:p w14:paraId="15DB05FC" w14:textId="77777777" w:rsidR="0070180E" w:rsidRPr="00B24970" w:rsidRDefault="0070180E" w:rsidP="0070180E">
      <w:pPr>
        <w:pStyle w:val="Default"/>
        <w:spacing w:line="360" w:lineRule="auto"/>
        <w:ind w:left="-284" w:right="-279"/>
        <w:jc w:val="center"/>
        <w:rPr>
          <w:sz w:val="28"/>
          <w:szCs w:val="28"/>
          <w:lang w:val="uk-UA"/>
        </w:rPr>
      </w:pPr>
      <w:r w:rsidRPr="00B24970">
        <w:rPr>
          <w:sz w:val="28"/>
          <w:szCs w:val="28"/>
          <w:lang w:val="uk-UA"/>
        </w:rPr>
        <w:t>НАЦІОНАЛЬНА АКАДЕМІЯ ОБРАЗОТВОРЧОГО МИСТЕЦТВА І АРХІТЕКТУРИ</w:t>
      </w:r>
    </w:p>
    <w:p w14:paraId="0E815EE1" w14:textId="77777777" w:rsidR="0070180E" w:rsidRPr="00B24970" w:rsidRDefault="0070180E" w:rsidP="0070180E">
      <w:pPr>
        <w:pStyle w:val="Default"/>
        <w:spacing w:line="360" w:lineRule="auto"/>
        <w:ind w:left="-284" w:right="-279"/>
        <w:jc w:val="center"/>
        <w:rPr>
          <w:sz w:val="28"/>
          <w:szCs w:val="28"/>
          <w:lang w:val="uk-UA"/>
        </w:rPr>
      </w:pPr>
      <w:r w:rsidRPr="00B24970">
        <w:rPr>
          <w:noProof/>
          <w:sz w:val="28"/>
          <w:szCs w:val="28"/>
        </w:rPr>
        <w:drawing>
          <wp:inline distT="0" distB="0" distL="0" distR="0" wp14:anchorId="5C1718E4" wp14:editId="50F2BFC2">
            <wp:extent cx="1464310" cy="1531428"/>
            <wp:effectExtent l="0" t="0" r="254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479867" cy="1547698"/>
                    </a:xfrm>
                    <a:prstGeom prst="rect">
                      <a:avLst/>
                    </a:prstGeom>
                    <a:noFill/>
                    <a:ln>
                      <a:noFill/>
                    </a:ln>
                  </pic:spPr>
                </pic:pic>
              </a:graphicData>
            </a:graphic>
          </wp:inline>
        </w:drawing>
      </w:r>
    </w:p>
    <w:p w14:paraId="14219869" w14:textId="77777777" w:rsidR="0070180E" w:rsidRPr="00B24970" w:rsidRDefault="0070180E" w:rsidP="0070180E">
      <w:pPr>
        <w:pStyle w:val="Default"/>
        <w:spacing w:line="360" w:lineRule="auto"/>
        <w:ind w:left="-284" w:right="-279"/>
        <w:rPr>
          <w:lang w:val="uk-UA"/>
        </w:rPr>
      </w:pPr>
    </w:p>
    <w:p w14:paraId="67E0B03C" w14:textId="77777777" w:rsidR="0070180E" w:rsidRPr="00B24970" w:rsidRDefault="0070180E" w:rsidP="0070180E">
      <w:pPr>
        <w:pStyle w:val="Default"/>
        <w:spacing w:line="360" w:lineRule="auto"/>
        <w:ind w:left="-284" w:right="-279"/>
        <w:jc w:val="center"/>
        <w:rPr>
          <w:sz w:val="28"/>
          <w:szCs w:val="28"/>
          <w:lang w:val="uk-UA"/>
        </w:rPr>
      </w:pPr>
      <w:r w:rsidRPr="00B24970">
        <w:rPr>
          <w:sz w:val="28"/>
          <w:szCs w:val="28"/>
          <w:lang w:val="uk-UA"/>
        </w:rPr>
        <w:t xml:space="preserve"> </w:t>
      </w:r>
      <w:r w:rsidRPr="00B24970">
        <w:rPr>
          <w:bCs/>
          <w:sz w:val="28"/>
          <w:szCs w:val="28"/>
          <w:lang w:val="uk-UA"/>
        </w:rPr>
        <w:t>ФАКУЛЬТЕТ АРХІТЕКТУРИ</w:t>
      </w:r>
    </w:p>
    <w:p w14:paraId="31D5E190" w14:textId="77777777" w:rsidR="0070180E" w:rsidRPr="00B24970" w:rsidRDefault="0070180E" w:rsidP="0070180E">
      <w:pPr>
        <w:pStyle w:val="Default"/>
        <w:spacing w:line="360" w:lineRule="auto"/>
        <w:ind w:left="-284" w:right="-279"/>
        <w:jc w:val="center"/>
        <w:rPr>
          <w:sz w:val="28"/>
          <w:szCs w:val="28"/>
          <w:lang w:val="uk-UA"/>
        </w:rPr>
      </w:pPr>
      <w:r w:rsidRPr="00B24970">
        <w:rPr>
          <w:sz w:val="28"/>
          <w:szCs w:val="28"/>
          <w:lang w:val="uk-UA"/>
        </w:rPr>
        <w:t>Студентка ІІ курсу другого (магістерського) рівня вищої освіти</w:t>
      </w:r>
    </w:p>
    <w:p w14:paraId="753B1D23" w14:textId="77777777" w:rsidR="0070180E" w:rsidRPr="00B24970" w:rsidRDefault="0070180E" w:rsidP="0070180E">
      <w:pPr>
        <w:pStyle w:val="Default"/>
        <w:spacing w:line="360" w:lineRule="auto"/>
        <w:ind w:left="-284" w:right="-279"/>
        <w:jc w:val="center"/>
        <w:rPr>
          <w:sz w:val="28"/>
          <w:szCs w:val="28"/>
          <w:lang w:val="uk-UA"/>
        </w:rPr>
      </w:pPr>
      <w:r w:rsidRPr="00B24970">
        <w:rPr>
          <w:sz w:val="28"/>
          <w:szCs w:val="28"/>
          <w:lang w:val="uk-UA"/>
        </w:rPr>
        <w:t>Черненко Дар’я Юріївна</w:t>
      </w:r>
    </w:p>
    <w:p w14:paraId="77D9C105" w14:textId="77777777" w:rsidR="0070180E" w:rsidRPr="00B24970" w:rsidRDefault="0070180E" w:rsidP="0070180E">
      <w:pPr>
        <w:pStyle w:val="Default"/>
        <w:spacing w:line="360" w:lineRule="auto"/>
        <w:ind w:left="-284" w:right="-279"/>
        <w:jc w:val="center"/>
        <w:rPr>
          <w:sz w:val="28"/>
          <w:szCs w:val="28"/>
          <w:lang w:val="uk-UA"/>
        </w:rPr>
      </w:pPr>
      <w:r w:rsidRPr="00B24970">
        <w:rPr>
          <w:sz w:val="28"/>
          <w:szCs w:val="28"/>
          <w:lang w:val="uk-UA"/>
        </w:rPr>
        <w:t>СПЕЦІАЛЬНИЙ РОЗДІЛ №4 «КОНСТРУКТИВНІ РІШЕННЯ БУДІВЕЛЬ ТА СПОРУД»</w:t>
      </w:r>
    </w:p>
    <w:p w14:paraId="77CEE003" w14:textId="77777777" w:rsidR="0070180E" w:rsidRPr="00B24970" w:rsidRDefault="0070180E" w:rsidP="0070180E">
      <w:pPr>
        <w:pStyle w:val="Default"/>
        <w:spacing w:line="360" w:lineRule="auto"/>
        <w:ind w:left="-284" w:right="-279"/>
        <w:jc w:val="center"/>
        <w:rPr>
          <w:sz w:val="28"/>
          <w:szCs w:val="28"/>
          <w:lang w:val="uk-UA"/>
        </w:rPr>
      </w:pPr>
    </w:p>
    <w:p w14:paraId="5674D564" w14:textId="77777777" w:rsidR="0070180E" w:rsidRPr="00B24970" w:rsidRDefault="0070180E" w:rsidP="0070180E">
      <w:pPr>
        <w:pStyle w:val="Default"/>
        <w:spacing w:line="360" w:lineRule="auto"/>
        <w:ind w:left="-284" w:right="-279"/>
        <w:jc w:val="center"/>
        <w:rPr>
          <w:sz w:val="28"/>
          <w:szCs w:val="28"/>
          <w:lang w:val="uk-UA"/>
        </w:rPr>
      </w:pPr>
    </w:p>
    <w:p w14:paraId="5B2B325F" w14:textId="77777777" w:rsidR="0070180E" w:rsidRPr="00B24970" w:rsidRDefault="0070180E" w:rsidP="0070180E">
      <w:pPr>
        <w:pStyle w:val="Default"/>
        <w:spacing w:line="360" w:lineRule="auto"/>
        <w:ind w:left="-284" w:right="-279"/>
        <w:jc w:val="center"/>
        <w:rPr>
          <w:sz w:val="28"/>
          <w:szCs w:val="28"/>
          <w:lang w:val="uk-UA"/>
        </w:rPr>
      </w:pPr>
    </w:p>
    <w:p w14:paraId="23384692" w14:textId="77777777" w:rsidR="0070180E" w:rsidRPr="00B24970" w:rsidRDefault="0070180E" w:rsidP="0070180E">
      <w:pPr>
        <w:pStyle w:val="Default"/>
        <w:spacing w:line="360" w:lineRule="auto"/>
        <w:ind w:left="-284" w:right="-279"/>
        <w:jc w:val="center"/>
        <w:rPr>
          <w:sz w:val="28"/>
          <w:szCs w:val="28"/>
          <w:lang w:val="uk-UA"/>
        </w:rPr>
      </w:pPr>
    </w:p>
    <w:p w14:paraId="40F823A2" w14:textId="77777777" w:rsidR="0070180E" w:rsidRPr="00B24970" w:rsidRDefault="0070180E" w:rsidP="0070180E">
      <w:pPr>
        <w:pStyle w:val="Default"/>
        <w:spacing w:line="360" w:lineRule="auto"/>
        <w:ind w:left="-284" w:right="-279"/>
        <w:jc w:val="right"/>
        <w:rPr>
          <w:sz w:val="28"/>
          <w:szCs w:val="28"/>
          <w:lang w:val="uk-UA"/>
        </w:rPr>
      </w:pPr>
      <w:r w:rsidRPr="00B24970">
        <w:rPr>
          <w:sz w:val="28"/>
          <w:szCs w:val="28"/>
          <w:lang w:val="uk-UA"/>
        </w:rPr>
        <w:t>Виконала:</w:t>
      </w:r>
    </w:p>
    <w:p w14:paraId="0A7BDA77" w14:textId="77777777" w:rsidR="0070180E" w:rsidRPr="00B24970" w:rsidRDefault="0070180E" w:rsidP="0070180E">
      <w:pPr>
        <w:pStyle w:val="Default"/>
        <w:spacing w:line="360" w:lineRule="auto"/>
        <w:ind w:left="-284" w:right="-279"/>
        <w:jc w:val="right"/>
        <w:rPr>
          <w:sz w:val="28"/>
          <w:szCs w:val="28"/>
          <w:lang w:val="uk-UA"/>
        </w:rPr>
      </w:pPr>
      <w:r w:rsidRPr="00B24970">
        <w:rPr>
          <w:sz w:val="28"/>
          <w:szCs w:val="28"/>
          <w:lang w:val="uk-UA"/>
        </w:rPr>
        <w:t>Черненко Дар’я. Ю.</w:t>
      </w:r>
    </w:p>
    <w:p w14:paraId="4C78CE30" w14:textId="77777777" w:rsidR="0070180E" w:rsidRPr="00B24970" w:rsidRDefault="0070180E" w:rsidP="0070180E">
      <w:pPr>
        <w:pStyle w:val="Default"/>
        <w:spacing w:line="360" w:lineRule="auto"/>
        <w:ind w:left="-284" w:right="-279"/>
        <w:jc w:val="right"/>
        <w:rPr>
          <w:sz w:val="28"/>
          <w:szCs w:val="28"/>
          <w:lang w:val="uk-UA"/>
        </w:rPr>
      </w:pPr>
      <w:r w:rsidRPr="00B24970">
        <w:rPr>
          <w:sz w:val="28"/>
          <w:szCs w:val="28"/>
          <w:lang w:val="uk-UA"/>
        </w:rPr>
        <w:t>Керівник: Стоянович С.В.</w:t>
      </w:r>
    </w:p>
    <w:p w14:paraId="518AE1CD" w14:textId="77777777" w:rsidR="0070180E" w:rsidRPr="00B24970" w:rsidRDefault="0070180E" w:rsidP="0070180E">
      <w:pPr>
        <w:pStyle w:val="Default"/>
        <w:spacing w:line="360" w:lineRule="auto"/>
        <w:ind w:left="-284" w:right="-279"/>
        <w:jc w:val="right"/>
        <w:rPr>
          <w:sz w:val="28"/>
          <w:szCs w:val="28"/>
          <w:lang w:val="uk-UA"/>
        </w:rPr>
      </w:pPr>
    </w:p>
    <w:p w14:paraId="5805518F" w14:textId="77777777" w:rsidR="0070180E" w:rsidRPr="00B24970" w:rsidRDefault="0070180E" w:rsidP="0070180E">
      <w:pPr>
        <w:pStyle w:val="Default"/>
        <w:spacing w:line="360" w:lineRule="auto"/>
        <w:ind w:left="-284" w:right="-279"/>
        <w:jc w:val="right"/>
        <w:rPr>
          <w:sz w:val="28"/>
          <w:szCs w:val="28"/>
          <w:lang w:val="uk-UA"/>
        </w:rPr>
      </w:pPr>
    </w:p>
    <w:p w14:paraId="5F16BDDA" w14:textId="77777777" w:rsidR="0070180E" w:rsidRPr="00B24970" w:rsidRDefault="0070180E" w:rsidP="0070180E">
      <w:pPr>
        <w:pStyle w:val="Default"/>
        <w:spacing w:line="360" w:lineRule="auto"/>
        <w:ind w:right="-279"/>
        <w:rPr>
          <w:sz w:val="28"/>
          <w:szCs w:val="28"/>
          <w:lang w:val="uk-UA"/>
        </w:rPr>
      </w:pPr>
    </w:p>
    <w:p w14:paraId="067E4B69" w14:textId="77777777" w:rsidR="0070180E" w:rsidRPr="00B24970" w:rsidRDefault="0070180E" w:rsidP="0070180E">
      <w:pPr>
        <w:pStyle w:val="Default"/>
        <w:spacing w:line="360" w:lineRule="auto"/>
        <w:ind w:right="-279"/>
        <w:rPr>
          <w:sz w:val="28"/>
          <w:szCs w:val="28"/>
          <w:lang w:val="uk-UA"/>
        </w:rPr>
      </w:pPr>
    </w:p>
    <w:p w14:paraId="361FAE3F" w14:textId="77777777" w:rsidR="0070180E" w:rsidRPr="00B24970" w:rsidRDefault="0070180E" w:rsidP="0070180E">
      <w:pPr>
        <w:pStyle w:val="Default"/>
        <w:spacing w:line="360" w:lineRule="auto"/>
        <w:ind w:left="-284" w:right="-279"/>
        <w:rPr>
          <w:sz w:val="28"/>
          <w:szCs w:val="28"/>
          <w:lang w:val="uk-UA"/>
        </w:rPr>
      </w:pPr>
    </w:p>
    <w:p w14:paraId="2ACB97D0" w14:textId="77777777" w:rsidR="0070180E" w:rsidRDefault="0070180E" w:rsidP="0070180E">
      <w:pPr>
        <w:spacing w:line="360" w:lineRule="auto"/>
        <w:ind w:left="-284" w:right="-279"/>
        <w:jc w:val="center"/>
        <w:rPr>
          <w:rFonts w:ascii="Times New Roman" w:hAnsi="Times New Roman" w:cs="Times New Roman"/>
          <w:sz w:val="28"/>
          <w:szCs w:val="28"/>
          <w:lang w:val="uk-UA"/>
        </w:rPr>
      </w:pPr>
    </w:p>
    <w:p w14:paraId="786C7C14" w14:textId="1B8079C1" w:rsidR="0070180E" w:rsidRPr="00B24970" w:rsidRDefault="0070180E" w:rsidP="0070180E">
      <w:pPr>
        <w:spacing w:line="360" w:lineRule="auto"/>
        <w:ind w:left="-284" w:right="-279"/>
        <w:jc w:val="center"/>
        <w:rPr>
          <w:rFonts w:ascii="Times New Roman" w:hAnsi="Times New Roman" w:cs="Times New Roman"/>
          <w:sz w:val="28"/>
          <w:szCs w:val="28"/>
          <w:lang w:val="uk-UA"/>
        </w:rPr>
      </w:pPr>
      <w:r w:rsidRPr="00B24970">
        <w:rPr>
          <w:rFonts w:ascii="Times New Roman" w:hAnsi="Times New Roman" w:cs="Times New Roman"/>
          <w:sz w:val="28"/>
          <w:szCs w:val="28"/>
          <w:lang w:val="uk-UA"/>
        </w:rPr>
        <w:t>Київ-2026</w:t>
      </w:r>
    </w:p>
    <w:p w14:paraId="74E0F942" w14:textId="77777777" w:rsidR="0070180E" w:rsidRPr="00B24970" w:rsidRDefault="0070180E" w:rsidP="0070180E">
      <w:pPr>
        <w:spacing w:line="360" w:lineRule="auto"/>
        <w:ind w:left="-284"/>
        <w:jc w:val="both"/>
        <w:rPr>
          <w:rFonts w:ascii="Times New Roman" w:hAnsi="Times New Roman" w:cs="Times New Roman"/>
          <w:sz w:val="28"/>
          <w:szCs w:val="28"/>
          <w:lang w:val="uk-UA"/>
        </w:rPr>
      </w:pPr>
      <w:r w:rsidRPr="00B24970">
        <w:rPr>
          <w:rFonts w:ascii="Times New Roman" w:hAnsi="Times New Roman" w:cs="Times New Roman"/>
          <w:b/>
          <w:sz w:val="28"/>
          <w:szCs w:val="28"/>
          <w:lang w:val="uk-UA"/>
        </w:rPr>
        <w:br w:type="page"/>
      </w:r>
      <w:r w:rsidRPr="00B24970">
        <w:rPr>
          <w:rStyle w:val="a5"/>
          <w:rFonts w:ascii="Times New Roman" w:hAnsi="Times New Roman" w:cs="Times New Roman"/>
          <w:sz w:val="28"/>
          <w:szCs w:val="28"/>
          <w:lang w:val="uk-UA"/>
        </w:rPr>
        <w:lastRenderedPageBreak/>
        <w:t>Загальний опис споруд</w:t>
      </w:r>
    </w:p>
    <w:p w14:paraId="75C74BB0" w14:textId="77777777" w:rsidR="0070180E" w:rsidRPr="00B24970" w:rsidRDefault="0070180E" w:rsidP="0070180E">
      <w:pPr>
        <w:pStyle w:val="a3"/>
        <w:spacing w:line="360" w:lineRule="auto"/>
        <w:ind w:left="-284" w:firstLine="568"/>
        <w:jc w:val="both"/>
        <w:rPr>
          <w:sz w:val="28"/>
          <w:szCs w:val="28"/>
          <w:lang w:val="uk-UA"/>
        </w:rPr>
      </w:pPr>
      <w:r w:rsidRPr="00B24970">
        <w:rPr>
          <w:rStyle w:val="agcmg"/>
          <w:rFonts w:eastAsiaTheme="majorEastAsia"/>
          <w:sz w:val="28"/>
          <w:szCs w:val="28"/>
          <w:lang w:val="uk-UA"/>
        </w:rPr>
        <w:t>Ділянка розташована на території існуючого університетського комплексу Київської державної академії декоративно-прикладного мистецтва і дизайну імені Михайла Бойчука в Києві</w:t>
      </w:r>
      <w:r w:rsidRPr="00B24970">
        <w:rPr>
          <w:sz w:val="28"/>
          <w:szCs w:val="28"/>
          <w:lang w:val="uk-UA"/>
        </w:rPr>
        <w:t>. Проєкт модернізації передбачає реконструкцію та розвиток існуючого освітнього середовища із формуванням сучасного багатофункціонального кампусу, адаптованого до актуальних потреб навчального процесу, соціальної взаємодії та безпеки.</w:t>
      </w:r>
    </w:p>
    <w:p w14:paraId="79AFA2BC" w14:textId="77777777" w:rsidR="0070180E" w:rsidRPr="00B24970" w:rsidRDefault="0070180E" w:rsidP="0070180E">
      <w:pPr>
        <w:pStyle w:val="a3"/>
        <w:spacing w:line="360" w:lineRule="auto"/>
        <w:ind w:left="-284" w:firstLine="568"/>
        <w:jc w:val="both"/>
        <w:rPr>
          <w:sz w:val="28"/>
          <w:szCs w:val="28"/>
          <w:lang w:val="uk-UA"/>
        </w:rPr>
      </w:pPr>
      <w:r w:rsidRPr="00B24970">
        <w:rPr>
          <w:sz w:val="28"/>
          <w:szCs w:val="28"/>
          <w:lang w:val="uk-UA"/>
        </w:rPr>
        <w:t>До складу комплексу входять три основні будівлі:</w:t>
      </w:r>
    </w:p>
    <w:p w14:paraId="6202F39E" w14:textId="77777777" w:rsidR="0070180E" w:rsidRPr="00B24970" w:rsidRDefault="0070180E" w:rsidP="0070180E">
      <w:pPr>
        <w:numPr>
          <w:ilvl w:val="0"/>
          <w:numId w:val="33"/>
        </w:numPr>
        <w:spacing w:before="100" w:beforeAutospacing="1" w:after="100" w:afterAutospacing="1" w:line="360" w:lineRule="auto"/>
        <w:ind w:left="-284"/>
        <w:jc w:val="both"/>
        <w:rPr>
          <w:rFonts w:ascii="Times New Roman" w:hAnsi="Times New Roman" w:cs="Times New Roman"/>
          <w:sz w:val="28"/>
          <w:szCs w:val="28"/>
          <w:lang w:val="uk-UA"/>
        </w:rPr>
      </w:pPr>
      <w:r w:rsidRPr="00B24970">
        <w:rPr>
          <w:rFonts w:ascii="Times New Roman" w:hAnsi="Times New Roman" w:cs="Times New Roman"/>
          <w:sz w:val="28"/>
          <w:szCs w:val="28"/>
          <w:lang w:val="uk-UA"/>
        </w:rPr>
        <w:t xml:space="preserve">навчальний корпус; </w:t>
      </w:r>
    </w:p>
    <w:p w14:paraId="2648CED7" w14:textId="77777777" w:rsidR="0070180E" w:rsidRPr="00B24970" w:rsidRDefault="0070180E" w:rsidP="0070180E">
      <w:pPr>
        <w:numPr>
          <w:ilvl w:val="0"/>
          <w:numId w:val="33"/>
        </w:numPr>
        <w:spacing w:before="100" w:beforeAutospacing="1" w:after="100" w:afterAutospacing="1" w:line="360" w:lineRule="auto"/>
        <w:ind w:left="-284"/>
        <w:jc w:val="both"/>
        <w:rPr>
          <w:rFonts w:ascii="Times New Roman" w:hAnsi="Times New Roman" w:cs="Times New Roman"/>
          <w:sz w:val="28"/>
          <w:szCs w:val="28"/>
          <w:lang w:val="uk-UA"/>
        </w:rPr>
      </w:pPr>
      <w:r w:rsidRPr="00B24970">
        <w:rPr>
          <w:rFonts w:ascii="Times New Roman" w:hAnsi="Times New Roman" w:cs="Times New Roman"/>
          <w:sz w:val="28"/>
          <w:szCs w:val="28"/>
          <w:lang w:val="uk-UA"/>
        </w:rPr>
        <w:t xml:space="preserve">спортивно-оздоровчий комплекс з укриттям; </w:t>
      </w:r>
    </w:p>
    <w:p w14:paraId="5233CACC" w14:textId="77777777" w:rsidR="0070180E" w:rsidRPr="00B24970" w:rsidRDefault="0070180E" w:rsidP="0070180E">
      <w:pPr>
        <w:numPr>
          <w:ilvl w:val="0"/>
          <w:numId w:val="33"/>
        </w:numPr>
        <w:spacing w:before="100" w:beforeAutospacing="1" w:after="100" w:afterAutospacing="1" w:line="360" w:lineRule="auto"/>
        <w:ind w:left="-284"/>
        <w:jc w:val="both"/>
        <w:rPr>
          <w:rFonts w:ascii="Times New Roman" w:hAnsi="Times New Roman" w:cs="Times New Roman"/>
          <w:sz w:val="28"/>
          <w:szCs w:val="28"/>
          <w:lang w:val="uk-UA"/>
        </w:rPr>
      </w:pPr>
      <w:r w:rsidRPr="00B24970">
        <w:rPr>
          <w:rFonts w:ascii="Times New Roman" w:hAnsi="Times New Roman" w:cs="Times New Roman"/>
          <w:sz w:val="28"/>
          <w:szCs w:val="28"/>
          <w:lang w:val="uk-UA"/>
        </w:rPr>
        <w:t xml:space="preserve">гуртожиток із новим висотним блоком. </w:t>
      </w:r>
    </w:p>
    <w:p w14:paraId="27F7D2E5" w14:textId="77777777" w:rsidR="0070180E" w:rsidRPr="00B24970" w:rsidRDefault="0070180E" w:rsidP="0070180E">
      <w:pPr>
        <w:pStyle w:val="a3"/>
        <w:spacing w:line="360" w:lineRule="auto"/>
        <w:ind w:left="-284" w:right="-279" w:firstLine="568"/>
        <w:jc w:val="both"/>
        <w:rPr>
          <w:rStyle w:val="a5"/>
          <w:b w:val="0"/>
          <w:bCs w:val="0"/>
          <w:sz w:val="28"/>
          <w:szCs w:val="28"/>
          <w:lang w:val="uk-UA"/>
        </w:rPr>
      </w:pPr>
      <w:r w:rsidRPr="00B24970">
        <w:rPr>
          <w:sz w:val="28"/>
          <w:szCs w:val="28"/>
          <w:lang w:val="uk-UA"/>
        </w:rPr>
        <w:t xml:space="preserve">Модернізація передбачає </w:t>
      </w:r>
      <w:proofErr w:type="spellStart"/>
      <w:r w:rsidRPr="00B24970">
        <w:rPr>
          <w:sz w:val="28"/>
          <w:szCs w:val="28"/>
          <w:lang w:val="uk-UA"/>
        </w:rPr>
        <w:t>термореновацію</w:t>
      </w:r>
      <w:proofErr w:type="spellEnd"/>
      <w:r w:rsidRPr="00B24970">
        <w:rPr>
          <w:sz w:val="28"/>
          <w:szCs w:val="28"/>
          <w:lang w:val="uk-UA"/>
        </w:rPr>
        <w:t xml:space="preserve"> існуючих об’єктів, реконструкцію окремих частин будівель із функціональним перепрофілюванням, а також нове будівництво додаткових об’ємів. Значна увага приділяється впровадженню експлуатованих та озеленених покрівель, що формують додаткові рекреаційні простори та покращують мікроклімат території.</w:t>
      </w:r>
    </w:p>
    <w:p w14:paraId="69626C69" w14:textId="77777777" w:rsidR="0070180E" w:rsidRPr="00B24970" w:rsidRDefault="0070180E" w:rsidP="0070180E">
      <w:pPr>
        <w:spacing w:line="360" w:lineRule="auto"/>
        <w:ind w:left="-284"/>
        <w:jc w:val="both"/>
        <w:rPr>
          <w:rStyle w:val="a5"/>
          <w:rFonts w:ascii="Times New Roman" w:hAnsi="Times New Roman" w:cs="Times New Roman"/>
          <w:bCs w:val="0"/>
          <w:sz w:val="28"/>
          <w:szCs w:val="28"/>
          <w:lang w:val="uk-UA"/>
        </w:rPr>
      </w:pPr>
      <w:r w:rsidRPr="00B24970">
        <w:rPr>
          <w:rStyle w:val="a5"/>
          <w:rFonts w:ascii="Times New Roman" w:hAnsi="Times New Roman" w:cs="Times New Roman"/>
          <w:sz w:val="28"/>
          <w:szCs w:val="28"/>
          <w:lang w:val="uk-UA"/>
        </w:rPr>
        <w:t>Опис конструктивних рішень</w:t>
      </w:r>
    </w:p>
    <w:p w14:paraId="3191128A" w14:textId="4FED8559" w:rsidR="0070180E" w:rsidRPr="0070180E" w:rsidRDefault="0070180E" w:rsidP="0070180E">
      <w:pPr>
        <w:pStyle w:val="a3"/>
        <w:spacing w:line="360" w:lineRule="auto"/>
        <w:ind w:left="-284" w:firstLine="568"/>
        <w:jc w:val="both"/>
        <w:rPr>
          <w:sz w:val="28"/>
          <w:szCs w:val="28"/>
          <w:lang w:val="uk-UA"/>
        </w:rPr>
      </w:pPr>
      <w:r w:rsidRPr="00B24970">
        <w:rPr>
          <w:sz w:val="28"/>
          <w:szCs w:val="28"/>
          <w:lang w:val="uk-UA"/>
        </w:rPr>
        <w:t>Конструктивні рішення прийняті з урахуванням існуючих будівельних конструкцій, умов реконструкції, сучасних вимог до енергоефективності, інклюзивності та безпеки, зокрема передбачення укриттів цивільного захисту.</w:t>
      </w:r>
    </w:p>
    <w:p w14:paraId="6C9A969F" w14:textId="77777777" w:rsidR="0070180E" w:rsidRDefault="0070180E">
      <w:pPr>
        <w:rPr>
          <w:rFonts w:ascii="Times New Roman" w:eastAsia="Times New Roman" w:hAnsi="Times New Roman" w:cs="Times New Roman"/>
          <w:sz w:val="28"/>
          <w:szCs w:val="28"/>
          <w:u w:val="single"/>
          <w:lang w:val="uk-UA"/>
        </w:rPr>
      </w:pPr>
      <w:r>
        <w:rPr>
          <w:sz w:val="28"/>
          <w:szCs w:val="28"/>
          <w:u w:val="single"/>
          <w:lang w:val="uk-UA"/>
        </w:rPr>
        <w:br w:type="page"/>
      </w:r>
    </w:p>
    <w:p w14:paraId="2580F2F4" w14:textId="27832120" w:rsidR="0070180E" w:rsidRPr="00B24970" w:rsidRDefault="0070180E" w:rsidP="0070180E">
      <w:pPr>
        <w:pStyle w:val="a3"/>
        <w:numPr>
          <w:ilvl w:val="0"/>
          <w:numId w:val="34"/>
        </w:numPr>
        <w:spacing w:line="360" w:lineRule="auto"/>
        <w:ind w:right="-279"/>
        <w:jc w:val="both"/>
        <w:rPr>
          <w:sz w:val="28"/>
          <w:szCs w:val="28"/>
          <w:u w:val="single"/>
          <w:lang w:val="uk-UA"/>
        </w:rPr>
      </w:pPr>
      <w:r w:rsidRPr="00B24970">
        <w:rPr>
          <w:sz w:val="28"/>
          <w:szCs w:val="28"/>
          <w:u w:val="single"/>
          <w:lang w:val="uk-UA"/>
        </w:rPr>
        <w:lastRenderedPageBreak/>
        <w:t>Навчальний корпус</w:t>
      </w:r>
    </w:p>
    <w:p w14:paraId="5EF544AB" w14:textId="77777777" w:rsidR="0070180E" w:rsidRPr="00B24970" w:rsidRDefault="0070180E" w:rsidP="0070180E">
      <w:pPr>
        <w:pStyle w:val="a3"/>
        <w:spacing w:line="360" w:lineRule="auto"/>
        <w:ind w:left="-284" w:right="-279" w:firstLine="568"/>
        <w:jc w:val="both"/>
        <w:rPr>
          <w:sz w:val="28"/>
          <w:szCs w:val="28"/>
          <w:lang w:val="uk-UA"/>
        </w:rPr>
      </w:pPr>
      <w:r w:rsidRPr="00B24970">
        <w:rPr>
          <w:sz w:val="28"/>
          <w:szCs w:val="28"/>
          <w:lang w:val="uk-UA"/>
        </w:rPr>
        <w:t>Існуючий навчальний корпус має 4–5 поверхів і виконаний за традиційною конструктивною схемою з поздовжніми та поперечними несучими стінами із цегли або збірного залізобетону (залежно від ділянки будівлі).</w:t>
      </w:r>
    </w:p>
    <w:p w14:paraId="02583FA6" w14:textId="77777777" w:rsidR="0070180E" w:rsidRPr="00B24970" w:rsidRDefault="0070180E" w:rsidP="0070180E">
      <w:pPr>
        <w:pStyle w:val="a3"/>
        <w:spacing w:line="360" w:lineRule="auto"/>
        <w:ind w:left="-284" w:right="-279" w:firstLine="568"/>
        <w:jc w:val="both"/>
        <w:rPr>
          <w:sz w:val="28"/>
          <w:szCs w:val="28"/>
          <w:lang w:val="uk-UA"/>
        </w:rPr>
      </w:pPr>
      <w:r w:rsidRPr="00B24970">
        <w:rPr>
          <w:sz w:val="28"/>
          <w:szCs w:val="28"/>
          <w:lang w:val="uk-UA"/>
        </w:rPr>
        <w:t>У процесі модернізації виконано утеплення зовнішніх огороджувальних конструкцій із застосуванням системи «мокрого фасаду» з ефективним теплоізоляційним шаром (мінеральна вата). Це забезпечує підвищення енергоефективності будівлі та відповідність сучасним нормам теплотехніки.</w:t>
      </w:r>
    </w:p>
    <w:p w14:paraId="0E8E6985" w14:textId="77777777" w:rsidR="0070180E" w:rsidRPr="00B24970" w:rsidRDefault="0070180E" w:rsidP="0070180E">
      <w:pPr>
        <w:pStyle w:val="a3"/>
        <w:spacing w:line="360" w:lineRule="auto"/>
        <w:ind w:left="-284" w:right="-279" w:firstLine="568"/>
        <w:jc w:val="both"/>
        <w:rPr>
          <w:sz w:val="28"/>
          <w:szCs w:val="28"/>
          <w:lang w:val="uk-UA"/>
        </w:rPr>
      </w:pPr>
      <w:r w:rsidRPr="00B24970">
        <w:rPr>
          <w:noProof/>
          <w:sz w:val="28"/>
          <w:szCs w:val="28"/>
        </w:rPr>
        <w:drawing>
          <wp:anchor distT="0" distB="0" distL="114300" distR="114300" simplePos="0" relativeHeight="251809792" behindDoc="0" locked="0" layoutInCell="1" allowOverlap="1" wp14:anchorId="3CCE8E34" wp14:editId="5B32260C">
            <wp:simplePos x="0" y="0"/>
            <wp:positionH relativeFrom="column">
              <wp:posOffset>99060</wp:posOffset>
            </wp:positionH>
            <wp:positionV relativeFrom="paragraph">
              <wp:posOffset>245745</wp:posOffset>
            </wp:positionV>
            <wp:extent cx="4162425" cy="1753870"/>
            <wp:effectExtent l="0" t="0" r="0" b="0"/>
            <wp:wrapTopAndBottom/>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4162425" cy="1753870"/>
                    </a:xfrm>
                    <a:prstGeom prst="rect">
                      <a:avLst/>
                    </a:prstGeom>
                  </pic:spPr>
                </pic:pic>
              </a:graphicData>
            </a:graphic>
          </wp:anchor>
        </w:drawing>
      </w:r>
      <w:r w:rsidRPr="00B24970">
        <w:rPr>
          <w:sz w:val="28"/>
          <w:szCs w:val="28"/>
          <w:lang w:val="uk-UA"/>
        </w:rPr>
        <w:t>Зовнішня стіна існуючої будівлі (</w:t>
      </w:r>
      <w:proofErr w:type="spellStart"/>
      <w:r w:rsidRPr="00B24970">
        <w:rPr>
          <w:sz w:val="28"/>
          <w:szCs w:val="28"/>
          <w:lang w:val="uk-UA"/>
        </w:rPr>
        <w:t>термомодернізація</w:t>
      </w:r>
      <w:proofErr w:type="spellEnd"/>
      <w:r w:rsidRPr="00B24970">
        <w:rPr>
          <w:sz w:val="28"/>
          <w:szCs w:val="28"/>
          <w:lang w:val="uk-UA"/>
        </w:rPr>
        <w:t>)</w:t>
      </w:r>
    </w:p>
    <w:p w14:paraId="0872DF3A" w14:textId="77777777" w:rsidR="0070180E" w:rsidRPr="00B24970" w:rsidRDefault="0070180E" w:rsidP="0070180E">
      <w:pPr>
        <w:pStyle w:val="a3"/>
        <w:spacing w:line="360" w:lineRule="auto"/>
        <w:ind w:left="-284" w:right="-279" w:firstLine="568"/>
        <w:jc w:val="both"/>
        <w:rPr>
          <w:sz w:val="28"/>
          <w:szCs w:val="28"/>
          <w:lang w:val="uk-UA"/>
        </w:rPr>
      </w:pPr>
      <w:r w:rsidRPr="00B24970">
        <w:rPr>
          <w:noProof/>
          <w:sz w:val="28"/>
          <w:szCs w:val="28"/>
        </w:rPr>
        <w:drawing>
          <wp:anchor distT="0" distB="0" distL="114300" distR="114300" simplePos="0" relativeHeight="251811840" behindDoc="0" locked="0" layoutInCell="1" allowOverlap="1" wp14:anchorId="2DEA8D4D" wp14:editId="1A3B8EE1">
            <wp:simplePos x="0" y="0"/>
            <wp:positionH relativeFrom="column">
              <wp:posOffset>232410</wp:posOffset>
            </wp:positionH>
            <wp:positionV relativeFrom="paragraph">
              <wp:posOffset>1786890</wp:posOffset>
            </wp:positionV>
            <wp:extent cx="4097020" cy="1504315"/>
            <wp:effectExtent l="0" t="0" r="0" b="635"/>
            <wp:wrapTopAndBottom/>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4097020" cy="1504315"/>
                    </a:xfrm>
                    <a:prstGeom prst="rect">
                      <a:avLst/>
                    </a:prstGeom>
                  </pic:spPr>
                </pic:pic>
              </a:graphicData>
            </a:graphic>
          </wp:anchor>
        </w:drawing>
      </w:r>
      <w:r w:rsidRPr="00B24970">
        <w:rPr>
          <w:sz w:val="28"/>
          <w:szCs w:val="28"/>
          <w:lang w:val="uk-UA"/>
        </w:rPr>
        <w:t xml:space="preserve">Зовнішня стіна нового блоку </w:t>
      </w:r>
    </w:p>
    <w:p w14:paraId="39EA5843" w14:textId="77777777" w:rsidR="0070180E" w:rsidRPr="00B24970" w:rsidRDefault="0070180E" w:rsidP="0070180E">
      <w:pPr>
        <w:pStyle w:val="a3"/>
        <w:spacing w:line="360" w:lineRule="auto"/>
        <w:ind w:left="-284" w:right="-279" w:firstLine="568"/>
        <w:jc w:val="both"/>
        <w:rPr>
          <w:sz w:val="28"/>
          <w:szCs w:val="28"/>
          <w:lang w:val="uk-UA"/>
        </w:rPr>
      </w:pPr>
      <w:r w:rsidRPr="00B24970">
        <w:rPr>
          <w:sz w:val="28"/>
          <w:szCs w:val="28"/>
          <w:lang w:val="uk-UA"/>
        </w:rPr>
        <w:t>Пошкоджена частина корпусу зазнала реконструкції з улаштуванням нового об’ємно-планувального блоку, який включає актову залу, виставковий простір та кафе. Для нової частини прийнято каркасну конструктивну систему із монолітного залізобетону, що дозволяє формувати великі відкриті простори без внутрішніх несучих стін.</w:t>
      </w:r>
    </w:p>
    <w:p w14:paraId="6E48D1E9" w14:textId="4D66EDD0" w:rsidR="0070180E" w:rsidRPr="00B24970" w:rsidRDefault="0070180E" w:rsidP="0070180E">
      <w:pPr>
        <w:pStyle w:val="a3"/>
        <w:spacing w:line="360" w:lineRule="auto"/>
        <w:ind w:left="-284" w:right="-279" w:firstLine="568"/>
        <w:jc w:val="both"/>
        <w:rPr>
          <w:sz w:val="28"/>
          <w:szCs w:val="28"/>
          <w:lang w:val="uk-UA"/>
        </w:rPr>
      </w:pPr>
      <w:r w:rsidRPr="00B24970">
        <w:rPr>
          <w:sz w:val="28"/>
          <w:szCs w:val="28"/>
          <w:lang w:val="uk-UA"/>
        </w:rPr>
        <w:lastRenderedPageBreak/>
        <w:t xml:space="preserve">Вертикальні несучі елементи будівлі представлені поздовжніми та поперечними несучими стінами із збірного або монолітного залізобетону, які формують жорстку просторову систему будівлі. Розташування стін визначене планувальною структурою та забезпечує ефективну передачу вертикальних і горизонтальних навантажень на фундамент. У реконструйованій частині будівлі передбачено зміну геометрії поверхів: перший поверх має менші габарити в плані порівняно з другим, у зв’язку з чим утворюється консольний виступ перекриття. Конструктивне рішення даної ділянки реалізоване за рахунок влаштування монолітної залізобетонної плити перекриття з консольним випуском за межі несучих стін першого поверху. У зоні консолі передбачено підсилене армування та збільшену товщину плити для забезпечення сприйняття </w:t>
      </w:r>
      <w:proofErr w:type="spellStart"/>
      <w:r w:rsidRPr="00B24970">
        <w:rPr>
          <w:sz w:val="28"/>
          <w:szCs w:val="28"/>
          <w:lang w:val="uk-UA"/>
        </w:rPr>
        <w:t>вигинальних</w:t>
      </w:r>
      <w:proofErr w:type="spellEnd"/>
      <w:r w:rsidRPr="00B24970">
        <w:rPr>
          <w:sz w:val="28"/>
          <w:szCs w:val="28"/>
          <w:lang w:val="uk-UA"/>
        </w:rPr>
        <w:t xml:space="preserve"> моментів і запобігання надмірним деформаціям. За необхідності, у конструкції можуть застосовуватись приховані ригелі або балки, інтегровані в тіло перекриття, що підвищують несучу здатність у зоні </w:t>
      </w:r>
      <w:proofErr w:type="spellStart"/>
      <w:r w:rsidRPr="00B24970">
        <w:rPr>
          <w:sz w:val="28"/>
          <w:szCs w:val="28"/>
          <w:lang w:val="uk-UA"/>
        </w:rPr>
        <w:t>нависання</w:t>
      </w:r>
      <w:proofErr w:type="spellEnd"/>
      <w:r w:rsidRPr="00B24970">
        <w:rPr>
          <w:sz w:val="28"/>
          <w:szCs w:val="28"/>
          <w:lang w:val="uk-UA"/>
        </w:rPr>
        <w:t>.</w:t>
      </w:r>
      <w:r w:rsidRPr="00E91CF4">
        <w:rPr>
          <w:noProof/>
        </w:rPr>
        <w:t xml:space="preserve"> </w:t>
      </w:r>
    </w:p>
    <w:p w14:paraId="7AA9D419" w14:textId="71C5B8B6" w:rsidR="0070180E" w:rsidRPr="00B24970" w:rsidRDefault="00A41AE3" w:rsidP="0070180E">
      <w:pPr>
        <w:pStyle w:val="a3"/>
        <w:spacing w:line="360" w:lineRule="auto"/>
        <w:ind w:left="-284" w:right="-279" w:firstLine="568"/>
        <w:jc w:val="both"/>
        <w:rPr>
          <w:sz w:val="28"/>
          <w:szCs w:val="28"/>
          <w:lang w:val="uk-UA"/>
        </w:rPr>
      </w:pPr>
      <w:r w:rsidRPr="00E91CF4">
        <w:rPr>
          <w:noProof/>
          <w:sz w:val="28"/>
          <w:szCs w:val="28"/>
        </w:rPr>
        <w:drawing>
          <wp:anchor distT="0" distB="0" distL="114300" distR="114300" simplePos="0" relativeHeight="251816960" behindDoc="0" locked="0" layoutInCell="1" allowOverlap="1" wp14:anchorId="79E50149" wp14:editId="08B55BA5">
            <wp:simplePos x="0" y="0"/>
            <wp:positionH relativeFrom="column">
              <wp:posOffset>267335</wp:posOffset>
            </wp:positionH>
            <wp:positionV relativeFrom="paragraph">
              <wp:posOffset>601099</wp:posOffset>
            </wp:positionV>
            <wp:extent cx="5833745" cy="2949575"/>
            <wp:effectExtent l="0" t="0" r="0" b="3175"/>
            <wp:wrapTopAndBottom/>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extLst>
                        <a:ext uri="{28A0092B-C50C-407E-A947-70E740481C1C}">
                          <a14:useLocalDpi xmlns:a14="http://schemas.microsoft.com/office/drawing/2010/main" val="0"/>
                        </a:ext>
                      </a:extLst>
                    </a:blip>
                    <a:srcRect r="1513"/>
                    <a:stretch/>
                  </pic:blipFill>
                  <pic:spPr bwMode="auto">
                    <a:xfrm>
                      <a:off x="0" y="0"/>
                      <a:ext cx="5833745" cy="2949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180E" w:rsidRPr="00B24970">
        <w:rPr>
          <w:sz w:val="28"/>
          <w:szCs w:val="28"/>
          <w:lang w:val="uk-UA"/>
        </w:rPr>
        <w:t>Жорсткість і просторову стійкість будівлі забезпечують сходово-ліфтові вузли та діафрагми жорсткості, виконані з монолітного залізобетону.</w:t>
      </w:r>
    </w:p>
    <w:p w14:paraId="603AB80B" w14:textId="6B623933" w:rsidR="0070180E" w:rsidRPr="00B24970" w:rsidRDefault="0070180E" w:rsidP="0070180E">
      <w:pPr>
        <w:pStyle w:val="a3"/>
        <w:spacing w:line="360" w:lineRule="auto"/>
        <w:ind w:left="-284" w:right="-279" w:firstLine="568"/>
        <w:jc w:val="both"/>
        <w:rPr>
          <w:sz w:val="28"/>
          <w:szCs w:val="28"/>
          <w:lang w:val="uk-UA"/>
        </w:rPr>
      </w:pPr>
    </w:p>
    <w:p w14:paraId="2F0E0D76" w14:textId="77777777" w:rsidR="00A41AE3" w:rsidRDefault="00A41AE3" w:rsidP="0070180E">
      <w:pPr>
        <w:pStyle w:val="a3"/>
        <w:spacing w:line="360" w:lineRule="auto"/>
        <w:ind w:left="-284" w:right="-279" w:firstLine="568"/>
        <w:jc w:val="both"/>
        <w:rPr>
          <w:noProof/>
          <w:lang w:val="uk-UA"/>
        </w:rPr>
      </w:pPr>
      <w:r w:rsidRPr="00B24970">
        <w:rPr>
          <w:noProof/>
          <w:sz w:val="28"/>
          <w:szCs w:val="28"/>
        </w:rPr>
        <w:lastRenderedPageBreak/>
        <w:drawing>
          <wp:anchor distT="0" distB="0" distL="114300" distR="114300" simplePos="0" relativeHeight="251812864" behindDoc="0" locked="0" layoutInCell="1" allowOverlap="1" wp14:anchorId="05D78607" wp14:editId="3B7F5633">
            <wp:simplePos x="0" y="0"/>
            <wp:positionH relativeFrom="column">
              <wp:posOffset>164465</wp:posOffset>
            </wp:positionH>
            <wp:positionV relativeFrom="paragraph">
              <wp:posOffset>561975</wp:posOffset>
            </wp:positionV>
            <wp:extent cx="2078990" cy="2927350"/>
            <wp:effectExtent l="0" t="0" r="0" b="6350"/>
            <wp:wrapTopAndBottom/>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2078990" cy="2927350"/>
                    </a:xfrm>
                    <a:prstGeom prst="rect">
                      <a:avLst/>
                    </a:prstGeom>
                  </pic:spPr>
                </pic:pic>
              </a:graphicData>
            </a:graphic>
            <wp14:sizeRelH relativeFrom="margin">
              <wp14:pctWidth>0</wp14:pctWidth>
            </wp14:sizeRelH>
            <wp14:sizeRelV relativeFrom="margin">
              <wp14:pctHeight>0</wp14:pctHeight>
            </wp14:sizeRelV>
          </wp:anchor>
        </w:drawing>
      </w:r>
      <w:r w:rsidRPr="00B24970">
        <w:rPr>
          <w:sz w:val="28"/>
          <w:szCs w:val="28"/>
          <w:lang w:val="uk-UA"/>
        </w:rPr>
        <w:t>На покрівлі передбачено експлуатований озеленений простір (зелена покрівля), що створює додаткову рекреаційну зону. Конструкція покрівлі включає:</w:t>
      </w:r>
      <w:r w:rsidRPr="00B24970">
        <w:rPr>
          <w:noProof/>
          <w:lang w:val="uk-UA"/>
        </w:rPr>
        <w:t xml:space="preserve"> </w:t>
      </w:r>
    </w:p>
    <w:p w14:paraId="47B36CAA" w14:textId="25C26E4C" w:rsidR="0070180E" w:rsidRPr="00B24970" w:rsidRDefault="0070180E" w:rsidP="0070180E">
      <w:pPr>
        <w:pStyle w:val="a3"/>
        <w:spacing w:line="360" w:lineRule="auto"/>
        <w:ind w:left="-284" w:right="-279" w:firstLine="568"/>
        <w:jc w:val="both"/>
        <w:rPr>
          <w:sz w:val="28"/>
          <w:szCs w:val="28"/>
          <w:lang w:val="uk-UA"/>
        </w:rPr>
      </w:pPr>
      <w:r w:rsidRPr="00B24970">
        <w:rPr>
          <w:sz w:val="28"/>
          <w:szCs w:val="28"/>
          <w:lang w:val="uk-UA"/>
        </w:rPr>
        <w:t>У зонах озеленення перекриття підсилене за рахунок збільшеної товщини плити та додаткового армування для сприйняття навантажень від ґрунту, рослинності та експлуатації.</w:t>
      </w:r>
    </w:p>
    <w:p w14:paraId="495C9A76" w14:textId="77777777" w:rsidR="0070180E" w:rsidRPr="00B24970" w:rsidRDefault="0070180E" w:rsidP="0070180E">
      <w:pPr>
        <w:pStyle w:val="a3"/>
        <w:numPr>
          <w:ilvl w:val="1"/>
          <w:numId w:val="34"/>
        </w:numPr>
        <w:spacing w:line="360" w:lineRule="auto"/>
        <w:ind w:right="-279"/>
        <w:jc w:val="both"/>
        <w:rPr>
          <w:sz w:val="28"/>
          <w:szCs w:val="28"/>
          <w:u w:val="single"/>
          <w:lang w:val="uk-UA"/>
        </w:rPr>
      </w:pPr>
      <w:r w:rsidRPr="00B24970">
        <w:rPr>
          <w:sz w:val="28"/>
          <w:szCs w:val="28"/>
          <w:u w:val="single"/>
          <w:lang w:val="uk-UA"/>
        </w:rPr>
        <w:t>Спортивно-оздоровчий комплекс з укриттям</w:t>
      </w:r>
    </w:p>
    <w:p w14:paraId="009E7F81" w14:textId="77777777" w:rsidR="0070180E" w:rsidRPr="00B24970" w:rsidRDefault="0070180E" w:rsidP="0070180E">
      <w:pPr>
        <w:pStyle w:val="a3"/>
        <w:spacing w:line="360" w:lineRule="auto"/>
        <w:ind w:left="-284" w:right="-279" w:firstLine="568"/>
        <w:jc w:val="both"/>
        <w:rPr>
          <w:sz w:val="28"/>
          <w:szCs w:val="28"/>
          <w:lang w:val="uk-UA"/>
        </w:rPr>
      </w:pPr>
      <w:r w:rsidRPr="00B24970">
        <w:rPr>
          <w:sz w:val="28"/>
          <w:szCs w:val="28"/>
          <w:lang w:val="uk-UA"/>
        </w:rPr>
        <w:t xml:space="preserve">Будівля спортивного комплексу </w:t>
      </w:r>
      <w:proofErr w:type="spellStart"/>
      <w:r w:rsidRPr="00B24970">
        <w:rPr>
          <w:sz w:val="28"/>
          <w:szCs w:val="28"/>
          <w:lang w:val="uk-UA"/>
        </w:rPr>
        <w:t>запроєктована</w:t>
      </w:r>
      <w:proofErr w:type="spellEnd"/>
      <w:r w:rsidRPr="00B24970">
        <w:rPr>
          <w:sz w:val="28"/>
          <w:szCs w:val="28"/>
          <w:lang w:val="uk-UA"/>
        </w:rPr>
        <w:t xml:space="preserve"> як </w:t>
      </w:r>
      <w:proofErr w:type="spellStart"/>
      <w:r w:rsidRPr="00B24970">
        <w:rPr>
          <w:sz w:val="28"/>
          <w:szCs w:val="28"/>
          <w:lang w:val="uk-UA"/>
        </w:rPr>
        <w:t>напівзаглиблена</w:t>
      </w:r>
      <w:proofErr w:type="spellEnd"/>
      <w:r w:rsidRPr="00B24970">
        <w:rPr>
          <w:sz w:val="28"/>
          <w:szCs w:val="28"/>
          <w:lang w:val="uk-UA"/>
        </w:rPr>
        <w:t xml:space="preserve"> споруда з використанням рельєфу території. Основне приміщення великого спорт залу розташовано частково нижче рівня землі, а менший зал на рівні 1 поверху. Водночас укриття цивільного захисту та другий великий зал на повністю підземному рівні (-1 поверх). </w:t>
      </w:r>
    </w:p>
    <w:p w14:paraId="5B8E3B26" w14:textId="77777777" w:rsidR="0070180E" w:rsidRPr="00B24970" w:rsidRDefault="0070180E" w:rsidP="0070180E">
      <w:pPr>
        <w:pStyle w:val="a3"/>
        <w:spacing w:line="360" w:lineRule="auto"/>
        <w:ind w:left="-284" w:right="-279" w:firstLine="568"/>
        <w:jc w:val="both"/>
        <w:rPr>
          <w:sz w:val="28"/>
          <w:szCs w:val="28"/>
          <w:lang w:val="uk-UA"/>
        </w:rPr>
      </w:pPr>
      <w:r w:rsidRPr="00B24970">
        <w:rPr>
          <w:sz w:val="28"/>
          <w:szCs w:val="28"/>
          <w:lang w:val="uk-UA"/>
        </w:rPr>
        <w:t>Фундаменти плитні, виконані у вигляді монолітної залізобетонної фундаментної плити, що забезпечує рівномірний розподіл навантажень та надійність в умовах часткового заглиблення будівлі, а також сприйняття нерівномірних навантажень від об’ємно-просторової структури споруди.</w:t>
      </w:r>
    </w:p>
    <w:p w14:paraId="7A7FFEFD" w14:textId="4B2AADC3" w:rsidR="0070180E" w:rsidRPr="00B24970" w:rsidRDefault="00A41AE3" w:rsidP="0070180E">
      <w:pPr>
        <w:pStyle w:val="a3"/>
        <w:spacing w:line="360" w:lineRule="auto"/>
        <w:ind w:left="-284" w:right="-279" w:firstLine="568"/>
        <w:jc w:val="both"/>
        <w:rPr>
          <w:sz w:val="28"/>
          <w:szCs w:val="28"/>
          <w:lang w:val="uk-UA"/>
        </w:rPr>
      </w:pPr>
      <w:r w:rsidRPr="00B24970">
        <w:rPr>
          <w:noProof/>
          <w:sz w:val="28"/>
          <w:szCs w:val="28"/>
        </w:rPr>
        <w:lastRenderedPageBreak/>
        <w:drawing>
          <wp:anchor distT="0" distB="0" distL="114300" distR="114300" simplePos="0" relativeHeight="251813888" behindDoc="0" locked="0" layoutInCell="1" allowOverlap="1" wp14:anchorId="270EAEDD" wp14:editId="4C46766C">
            <wp:simplePos x="0" y="0"/>
            <wp:positionH relativeFrom="column">
              <wp:posOffset>2540</wp:posOffset>
            </wp:positionH>
            <wp:positionV relativeFrom="paragraph">
              <wp:posOffset>1457325</wp:posOffset>
            </wp:positionV>
            <wp:extent cx="6149975" cy="1454150"/>
            <wp:effectExtent l="0" t="0" r="3175" b="0"/>
            <wp:wrapTopAndBottom/>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6149975" cy="1454150"/>
                    </a:xfrm>
                    <a:prstGeom prst="rect">
                      <a:avLst/>
                    </a:prstGeom>
                  </pic:spPr>
                </pic:pic>
              </a:graphicData>
            </a:graphic>
            <wp14:sizeRelH relativeFrom="margin">
              <wp14:pctWidth>0</wp14:pctWidth>
            </wp14:sizeRelH>
            <wp14:sizeRelV relativeFrom="margin">
              <wp14:pctHeight>0</wp14:pctHeight>
            </wp14:sizeRelV>
          </wp:anchor>
        </w:drawing>
      </w:r>
      <w:r w:rsidR="0070180E" w:rsidRPr="00B24970">
        <w:rPr>
          <w:sz w:val="28"/>
          <w:szCs w:val="28"/>
          <w:lang w:val="uk-UA"/>
        </w:rPr>
        <w:t>Стіни підземної частини монолітні залізобетонні з гідроізоляцією, розраховані на дію горизонтального тиску ґрунту та можливого гідростатичного навантаження. Конструкції виконують одночасно несучу та підпірну функцію. Передбачено використання обмазувальної або мембранної гідроізоляції з улаштуванням дренажної системи.</w:t>
      </w:r>
      <w:r w:rsidR="0070180E" w:rsidRPr="00B24970">
        <w:rPr>
          <w:noProof/>
          <w:lang w:val="uk-UA"/>
        </w:rPr>
        <w:t xml:space="preserve"> </w:t>
      </w:r>
    </w:p>
    <w:p w14:paraId="1B662194" w14:textId="4ED2A602" w:rsidR="0070180E" w:rsidRPr="00B24970" w:rsidRDefault="0070180E" w:rsidP="0070180E">
      <w:pPr>
        <w:pStyle w:val="a3"/>
        <w:spacing w:line="360" w:lineRule="auto"/>
        <w:ind w:left="-284" w:right="-279" w:firstLine="568"/>
        <w:jc w:val="both"/>
        <w:rPr>
          <w:sz w:val="28"/>
          <w:szCs w:val="28"/>
          <w:lang w:val="uk-UA"/>
        </w:rPr>
      </w:pPr>
      <w:r w:rsidRPr="00B24970">
        <w:rPr>
          <w:sz w:val="28"/>
          <w:szCs w:val="28"/>
          <w:lang w:val="uk-UA"/>
        </w:rPr>
        <w:t xml:space="preserve">Перекриття спортивних залів </w:t>
      </w:r>
      <w:proofErr w:type="spellStart"/>
      <w:r w:rsidRPr="00B24970">
        <w:rPr>
          <w:sz w:val="28"/>
          <w:szCs w:val="28"/>
          <w:lang w:val="uk-UA"/>
        </w:rPr>
        <w:t>запроєктовано</w:t>
      </w:r>
      <w:proofErr w:type="spellEnd"/>
      <w:r w:rsidRPr="00B24970">
        <w:rPr>
          <w:sz w:val="28"/>
          <w:szCs w:val="28"/>
          <w:lang w:val="uk-UA"/>
        </w:rPr>
        <w:t xml:space="preserve"> у вигляді ребристої (балочної) монолітної залізобетонної конструкції. Основними несучими елементами є поздовжні залізобетонні балки (ребра), між якими влаштовано монолітні плити заповнення. Така система забезпечує ефективне перекриття значних прольотів і передачу навантажень на несучі стіни будівлі. </w:t>
      </w:r>
      <w:r w:rsidRPr="003C4ED7">
        <w:rPr>
          <w:sz w:val="28"/>
          <w:szCs w:val="28"/>
          <w:lang w:val="uk-UA"/>
        </w:rPr>
        <w:t>Конструкція перекриття працює як просторово жорстка система та сприймає як експлуатаційні навантаження від спортивних приміщень, так і додаткові навантаження від озелененої експлуатованої покрівлі. Застосування балочної системи дозволяє уникнути влаштування проміжних опор і сформувати відкритий внутрішній простір, необхідний для функціонування спортивних залів.</w:t>
      </w:r>
    </w:p>
    <w:p w14:paraId="3822F35F" w14:textId="02377D56" w:rsidR="0070180E" w:rsidRPr="00B24970" w:rsidRDefault="003816C1" w:rsidP="0070180E">
      <w:pPr>
        <w:pStyle w:val="a3"/>
        <w:spacing w:line="360" w:lineRule="auto"/>
        <w:ind w:left="-284" w:right="-279" w:firstLine="568"/>
        <w:jc w:val="both"/>
        <w:rPr>
          <w:sz w:val="28"/>
          <w:szCs w:val="28"/>
          <w:lang w:val="uk-UA"/>
        </w:rPr>
      </w:pPr>
      <w:r w:rsidRPr="00B24970">
        <w:rPr>
          <w:noProof/>
          <w:sz w:val="28"/>
          <w:szCs w:val="28"/>
        </w:rPr>
        <w:drawing>
          <wp:anchor distT="0" distB="0" distL="114300" distR="114300" simplePos="0" relativeHeight="251817984" behindDoc="0" locked="0" layoutInCell="1" allowOverlap="1" wp14:anchorId="1B756E25" wp14:editId="069BAEB8">
            <wp:simplePos x="0" y="0"/>
            <wp:positionH relativeFrom="column">
              <wp:posOffset>4251902</wp:posOffset>
            </wp:positionH>
            <wp:positionV relativeFrom="paragraph">
              <wp:posOffset>162560</wp:posOffset>
            </wp:positionV>
            <wp:extent cx="2326640" cy="1384935"/>
            <wp:effectExtent l="0" t="0" r="0" b="5715"/>
            <wp:wrapSquare wrapText="bothSides"/>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26640" cy="1384935"/>
                    </a:xfrm>
                    <a:prstGeom prst="rect">
                      <a:avLst/>
                    </a:prstGeom>
                  </pic:spPr>
                </pic:pic>
              </a:graphicData>
            </a:graphic>
            <wp14:sizeRelH relativeFrom="margin">
              <wp14:pctWidth>0</wp14:pctWidth>
            </wp14:sizeRelH>
            <wp14:sizeRelV relativeFrom="margin">
              <wp14:pctHeight>0</wp14:pctHeight>
            </wp14:sizeRelV>
          </wp:anchor>
        </w:drawing>
      </w:r>
      <w:r w:rsidR="0070180E" w:rsidRPr="00B24970">
        <w:rPr>
          <w:sz w:val="28"/>
          <w:szCs w:val="28"/>
          <w:lang w:val="uk-UA"/>
        </w:rPr>
        <w:t xml:space="preserve">Покрівля будівлі плоска, експлуатована, озеленена, використовується як рекреаційний простір. Конструкція покрівлі включає пароізоляційний шар, теплоізоляцію, гідроізоляційний килим, дренажний шар та шар рослинного субстрату. </w:t>
      </w:r>
      <w:r w:rsidRPr="00B24970">
        <w:rPr>
          <w:sz w:val="28"/>
          <w:szCs w:val="28"/>
          <w:lang w:val="uk-UA"/>
        </w:rPr>
        <w:t>Перекриття під покрівлею розраховане на підвищені навантаження від ґрунту, благоустрою та перебування людей.</w:t>
      </w:r>
    </w:p>
    <w:p w14:paraId="2FDF5DBA" w14:textId="77777777" w:rsidR="0070180E" w:rsidRPr="00B24970" w:rsidRDefault="0070180E" w:rsidP="0070180E">
      <w:pPr>
        <w:pStyle w:val="a3"/>
        <w:spacing w:line="360" w:lineRule="auto"/>
        <w:ind w:left="-284" w:right="-279" w:firstLine="568"/>
        <w:jc w:val="both"/>
        <w:rPr>
          <w:sz w:val="28"/>
          <w:szCs w:val="28"/>
          <w:lang w:val="uk-UA"/>
        </w:rPr>
      </w:pPr>
      <w:r w:rsidRPr="00B24970">
        <w:rPr>
          <w:noProof/>
          <w:sz w:val="28"/>
          <w:szCs w:val="28"/>
        </w:rPr>
        <w:lastRenderedPageBreak/>
        <w:drawing>
          <wp:anchor distT="0" distB="0" distL="114300" distR="114300" simplePos="0" relativeHeight="251814912" behindDoc="0" locked="0" layoutInCell="1" allowOverlap="1" wp14:anchorId="78AA75D5" wp14:editId="3E7777D3">
            <wp:simplePos x="0" y="0"/>
            <wp:positionH relativeFrom="column">
              <wp:posOffset>199505</wp:posOffset>
            </wp:positionH>
            <wp:positionV relativeFrom="paragraph">
              <wp:posOffset>1543512</wp:posOffset>
            </wp:positionV>
            <wp:extent cx="2578735" cy="3349625"/>
            <wp:effectExtent l="0" t="0" r="0" b="3175"/>
            <wp:wrapTopAndBottom/>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26-04-15 185639.png"/>
                    <pic:cNvPicPr/>
                  </pic:nvPicPr>
                  <pic:blipFill>
                    <a:blip r:embed="rId113">
                      <a:extLst>
                        <a:ext uri="{28A0092B-C50C-407E-A947-70E740481C1C}">
                          <a14:useLocalDpi xmlns:a14="http://schemas.microsoft.com/office/drawing/2010/main" val="0"/>
                        </a:ext>
                      </a:extLst>
                    </a:blip>
                    <a:stretch>
                      <a:fillRect/>
                    </a:stretch>
                  </pic:blipFill>
                  <pic:spPr>
                    <a:xfrm>
                      <a:off x="0" y="0"/>
                      <a:ext cx="2578735" cy="3349625"/>
                    </a:xfrm>
                    <a:prstGeom prst="rect">
                      <a:avLst/>
                    </a:prstGeom>
                  </pic:spPr>
                </pic:pic>
              </a:graphicData>
            </a:graphic>
            <wp14:sizeRelH relativeFrom="margin">
              <wp14:pctWidth>0</wp14:pctWidth>
            </wp14:sizeRelH>
            <wp14:sizeRelV relativeFrom="margin">
              <wp14:pctHeight>0</wp14:pctHeight>
            </wp14:sizeRelV>
          </wp:anchor>
        </w:drawing>
      </w:r>
      <w:r w:rsidRPr="00B24970">
        <w:rPr>
          <w:sz w:val="28"/>
          <w:szCs w:val="28"/>
          <w:lang w:val="uk-UA"/>
        </w:rPr>
        <w:t xml:space="preserve">Укриття </w:t>
      </w:r>
      <w:proofErr w:type="spellStart"/>
      <w:r w:rsidRPr="00B24970">
        <w:rPr>
          <w:sz w:val="28"/>
          <w:szCs w:val="28"/>
          <w:lang w:val="uk-UA"/>
        </w:rPr>
        <w:t>запроєктоване</w:t>
      </w:r>
      <w:proofErr w:type="spellEnd"/>
      <w:r w:rsidRPr="00B24970">
        <w:rPr>
          <w:sz w:val="28"/>
          <w:szCs w:val="28"/>
          <w:lang w:val="uk-UA"/>
        </w:rPr>
        <w:t xml:space="preserve"> відповідно до вимог цивільного захисту та розташоване на підземному рівні. Конструктивно воно виконане у вигляді жорсткої монолітної залізобетонної коробки зі стін та перекриття підвищеної міцності, що забезпечують сприйняття динамічних і статичних навантажень. Передбачено автономні інженерні системи та умови для безпечного перебування людей.</w:t>
      </w:r>
    </w:p>
    <w:p w14:paraId="271B76B9" w14:textId="77777777" w:rsidR="0070180E" w:rsidRPr="00B24970" w:rsidRDefault="0070180E" w:rsidP="0070180E">
      <w:pPr>
        <w:pStyle w:val="a3"/>
        <w:numPr>
          <w:ilvl w:val="1"/>
          <w:numId w:val="34"/>
        </w:numPr>
        <w:spacing w:line="360" w:lineRule="auto"/>
        <w:ind w:right="-279"/>
        <w:jc w:val="both"/>
        <w:rPr>
          <w:sz w:val="28"/>
          <w:szCs w:val="28"/>
          <w:u w:val="single"/>
          <w:lang w:val="uk-UA"/>
        </w:rPr>
      </w:pPr>
      <w:r w:rsidRPr="00B24970">
        <w:rPr>
          <w:sz w:val="28"/>
          <w:szCs w:val="28"/>
          <w:u w:val="single"/>
          <w:lang w:val="uk-UA"/>
        </w:rPr>
        <w:t>Гуртожиток з новим блоком</w:t>
      </w:r>
    </w:p>
    <w:p w14:paraId="63A65BFD" w14:textId="77777777" w:rsidR="0070180E" w:rsidRPr="00B24970" w:rsidRDefault="0070180E" w:rsidP="0070180E">
      <w:pPr>
        <w:pStyle w:val="a3"/>
        <w:spacing w:line="360" w:lineRule="auto"/>
        <w:ind w:left="-284" w:right="-279" w:firstLine="568"/>
        <w:jc w:val="both"/>
        <w:rPr>
          <w:sz w:val="28"/>
          <w:szCs w:val="28"/>
          <w:lang w:val="uk-UA"/>
        </w:rPr>
      </w:pPr>
      <w:r w:rsidRPr="00B24970">
        <w:rPr>
          <w:sz w:val="28"/>
          <w:szCs w:val="28"/>
          <w:lang w:val="uk-UA"/>
        </w:rPr>
        <w:t>Існуюча будівля гуртожитку має 9 поверхів і виконана за стіновою конструктивною схемою із несучими поздовжніми та поперечними стінами. У процесі модернізації виконано утеплення фасадів із застосуванням ефективних теплоізоляційних матеріалів, що підвищує енергоефективність будівлі. До існуючого гуртожитку прибудовано новий 12-поверховий блок, який формує єдиний функціональний комплекс.</w:t>
      </w:r>
    </w:p>
    <w:p w14:paraId="0023EF60" w14:textId="77777777" w:rsidR="0070180E" w:rsidRPr="00B24970" w:rsidRDefault="0070180E" w:rsidP="0070180E">
      <w:pPr>
        <w:pStyle w:val="a3"/>
        <w:spacing w:line="360" w:lineRule="auto"/>
        <w:ind w:left="-284" w:right="-279" w:firstLine="568"/>
        <w:jc w:val="both"/>
        <w:rPr>
          <w:sz w:val="28"/>
          <w:szCs w:val="28"/>
          <w:lang w:val="uk-UA"/>
        </w:rPr>
      </w:pPr>
      <w:r w:rsidRPr="00B24970">
        <w:rPr>
          <w:sz w:val="28"/>
          <w:szCs w:val="28"/>
          <w:lang w:val="uk-UA"/>
        </w:rPr>
        <w:t>Конструктивна схема нового об’єму є стінова з використанням монолітного залізобетону. Основними несучими елементами є поздовжні та поперечні стіни, а також ядро жорсткості (сходово-ліфтовий вузол), яке забезпечує сприйняття горизонтальних навантажень та просторову стабільність будівлі.</w:t>
      </w:r>
    </w:p>
    <w:p w14:paraId="7DA2F004" w14:textId="77777777" w:rsidR="0070180E" w:rsidRPr="00B24970" w:rsidRDefault="0070180E" w:rsidP="0070180E">
      <w:pPr>
        <w:pStyle w:val="a3"/>
        <w:spacing w:line="360" w:lineRule="auto"/>
        <w:ind w:left="-284" w:right="-279" w:firstLine="568"/>
        <w:jc w:val="both"/>
        <w:rPr>
          <w:sz w:val="28"/>
          <w:szCs w:val="28"/>
          <w:lang w:val="uk-UA"/>
        </w:rPr>
      </w:pPr>
      <w:r w:rsidRPr="00B24970">
        <w:rPr>
          <w:sz w:val="28"/>
          <w:szCs w:val="28"/>
          <w:lang w:val="uk-UA"/>
        </w:rPr>
        <w:lastRenderedPageBreak/>
        <w:t>Міжповерхові перекриття монолітні залізобетонні плити, що працюють як жорсткі горизонтальні диски та передають навантаження на несучі стіни. У центральній частині будівлі передбачено формування відкритого громадського простору розмірами близько 12×8,6 м. Для забезпечення необхідної несучої здатності перекриття в даній зоні застосовано підсилення у вигляді монолітних залізобетонних ригелів, інтегрованих у конструкцію перекриття, що дозволяє уникнути влаштування проміжних опор і забезпечити вільне планування простору.</w:t>
      </w:r>
    </w:p>
    <w:p w14:paraId="6EDEC7DB" w14:textId="77777777" w:rsidR="0070180E" w:rsidRPr="00B24970" w:rsidRDefault="0070180E" w:rsidP="0070180E">
      <w:pPr>
        <w:pStyle w:val="a3"/>
        <w:spacing w:line="360" w:lineRule="auto"/>
        <w:ind w:left="-284" w:right="-279" w:firstLine="568"/>
        <w:jc w:val="both"/>
        <w:rPr>
          <w:sz w:val="28"/>
          <w:szCs w:val="28"/>
          <w:lang w:val="uk-UA"/>
        </w:rPr>
      </w:pPr>
      <w:r w:rsidRPr="00B24970">
        <w:rPr>
          <w:sz w:val="28"/>
          <w:szCs w:val="28"/>
          <w:lang w:val="uk-UA"/>
        </w:rPr>
        <w:t>У процесі реконструкції існуючої частини гуртожитку передбачено часткове перепланування з улаштуванням прорізів у несучих стінах із відповідним конструктивним підсиленням, що дозволяє адаптувати будівлю до сучасних функціональних вимог без порушення її просторової жорсткості.</w:t>
      </w:r>
    </w:p>
    <w:p w14:paraId="73A61544" w14:textId="77777777" w:rsidR="0070180E" w:rsidRDefault="0070180E" w:rsidP="0070180E">
      <w:pPr>
        <w:pStyle w:val="a3"/>
        <w:spacing w:line="360" w:lineRule="auto"/>
        <w:ind w:left="-284" w:right="-279" w:firstLine="568"/>
        <w:jc w:val="both"/>
        <w:rPr>
          <w:sz w:val="28"/>
          <w:szCs w:val="28"/>
          <w:lang w:val="uk-UA"/>
        </w:rPr>
      </w:pPr>
      <w:r w:rsidRPr="00B24970">
        <w:rPr>
          <w:noProof/>
          <w:sz w:val="28"/>
          <w:szCs w:val="28"/>
        </w:rPr>
        <w:drawing>
          <wp:anchor distT="0" distB="0" distL="114300" distR="114300" simplePos="0" relativeHeight="251815936" behindDoc="0" locked="0" layoutInCell="1" allowOverlap="1" wp14:anchorId="083CA569" wp14:editId="263CDBA1">
            <wp:simplePos x="0" y="0"/>
            <wp:positionH relativeFrom="column">
              <wp:posOffset>-160020</wp:posOffset>
            </wp:positionH>
            <wp:positionV relativeFrom="paragraph">
              <wp:posOffset>2407285</wp:posOffset>
            </wp:positionV>
            <wp:extent cx="3432810" cy="2182495"/>
            <wp:effectExtent l="0" t="0" r="0" b="8255"/>
            <wp:wrapTopAndBottom/>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b="6689"/>
                    <a:stretch/>
                  </pic:blipFill>
                  <pic:spPr bwMode="auto">
                    <a:xfrm>
                      <a:off x="0" y="0"/>
                      <a:ext cx="3432810" cy="2182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24970">
        <w:rPr>
          <w:sz w:val="28"/>
          <w:szCs w:val="28"/>
          <w:lang w:val="uk-UA"/>
        </w:rPr>
        <w:t xml:space="preserve">У існуючій будівлі гуртожитку передбачено укриття, яке в процесі модернізації підлягає реконструкції з об’єднанням із укриттям </w:t>
      </w:r>
      <w:proofErr w:type="spellStart"/>
      <w:r w:rsidRPr="00B24970">
        <w:rPr>
          <w:sz w:val="28"/>
          <w:szCs w:val="28"/>
          <w:lang w:val="uk-UA"/>
        </w:rPr>
        <w:t>запроєктованим</w:t>
      </w:r>
      <w:proofErr w:type="spellEnd"/>
      <w:r w:rsidRPr="00B24970">
        <w:rPr>
          <w:sz w:val="28"/>
          <w:szCs w:val="28"/>
          <w:lang w:val="uk-UA"/>
        </w:rPr>
        <w:t xml:space="preserve"> у новому прибудованому блоці, з формуванням єдиного захисного простору. Об’єднане укриття розташоване на підземному рівні та приведене у відповідність до сучасних вимог цивільного захисту. Конструктивно воно виконане з монолітного залізобетону у вигляді жорсткої просторової коробки зі стін та</w:t>
      </w:r>
      <w:r>
        <w:rPr>
          <w:sz w:val="28"/>
          <w:szCs w:val="28"/>
          <w:lang w:val="uk-UA"/>
        </w:rPr>
        <w:t xml:space="preserve"> </w:t>
      </w:r>
      <w:proofErr w:type="spellStart"/>
      <w:r w:rsidRPr="00B24970">
        <w:rPr>
          <w:sz w:val="28"/>
          <w:szCs w:val="28"/>
          <w:lang w:val="uk-UA"/>
        </w:rPr>
        <w:t>перекриттів</w:t>
      </w:r>
      <w:proofErr w:type="spellEnd"/>
      <w:r w:rsidRPr="00B24970">
        <w:rPr>
          <w:sz w:val="28"/>
          <w:szCs w:val="28"/>
          <w:lang w:val="uk-UA"/>
        </w:rPr>
        <w:t xml:space="preserve"> підвищеної міцності, що забезпечують сприйняття статичних і динамічних навантажень, а також безпечній умові перебування людей.</w:t>
      </w:r>
    </w:p>
    <w:p w14:paraId="458AC385" w14:textId="77777777" w:rsidR="0070180E" w:rsidRPr="00B24970" w:rsidRDefault="0070180E" w:rsidP="0070180E">
      <w:pPr>
        <w:pStyle w:val="a3"/>
        <w:spacing w:line="360" w:lineRule="auto"/>
        <w:ind w:left="-284" w:right="-279" w:firstLine="568"/>
        <w:jc w:val="both"/>
        <w:rPr>
          <w:sz w:val="28"/>
          <w:szCs w:val="28"/>
          <w:lang w:val="uk-UA"/>
        </w:rPr>
      </w:pPr>
      <w:r w:rsidRPr="00B24970">
        <w:rPr>
          <w:sz w:val="28"/>
          <w:szCs w:val="28"/>
          <w:lang w:val="uk-UA"/>
        </w:rPr>
        <w:lastRenderedPageBreak/>
        <w:t xml:space="preserve">Фундаменти нового блоку прийняті пальовими або </w:t>
      </w:r>
      <w:proofErr w:type="spellStart"/>
      <w:r w:rsidRPr="00B24970">
        <w:rPr>
          <w:sz w:val="28"/>
          <w:szCs w:val="28"/>
          <w:lang w:val="uk-UA"/>
        </w:rPr>
        <w:t>плитно</w:t>
      </w:r>
      <w:proofErr w:type="spellEnd"/>
      <w:r w:rsidRPr="00B24970">
        <w:rPr>
          <w:sz w:val="28"/>
          <w:szCs w:val="28"/>
          <w:lang w:val="uk-UA"/>
        </w:rPr>
        <w:t>-пальовими (залежно від інженерно-геологічних умов), що дозволяє передати навантаження від висотної частини на більш міцні шари ґрунту. Перекриття — монолітні залізобетонні плити, розраховані на житлові навантаження, із локальним підсиленням у зонах підвищеного навантаження.</w:t>
      </w:r>
    </w:p>
    <w:p w14:paraId="0289A9A7" w14:textId="1F284A9A" w:rsidR="008B3356" w:rsidRPr="005D70CC" w:rsidRDefault="0070180E" w:rsidP="005D70CC">
      <w:pPr>
        <w:pStyle w:val="a3"/>
        <w:spacing w:line="360" w:lineRule="auto"/>
        <w:ind w:left="-284" w:right="-279" w:firstLine="568"/>
        <w:jc w:val="both"/>
        <w:rPr>
          <w:noProof/>
          <w:sz w:val="28"/>
          <w:szCs w:val="28"/>
          <w:lang w:val="uk-UA"/>
        </w:rPr>
      </w:pPr>
      <w:r w:rsidRPr="00B24970">
        <w:rPr>
          <w:noProof/>
          <w:sz w:val="28"/>
          <w:szCs w:val="28"/>
        </w:rPr>
        <w:drawing>
          <wp:anchor distT="0" distB="0" distL="114300" distR="114300" simplePos="0" relativeHeight="251810816" behindDoc="0" locked="0" layoutInCell="1" allowOverlap="1" wp14:anchorId="034DBD5D" wp14:editId="60D3219E">
            <wp:simplePos x="0" y="0"/>
            <wp:positionH relativeFrom="column">
              <wp:posOffset>-158115</wp:posOffset>
            </wp:positionH>
            <wp:positionV relativeFrom="paragraph">
              <wp:posOffset>3461077</wp:posOffset>
            </wp:positionV>
            <wp:extent cx="3038475" cy="3207385"/>
            <wp:effectExtent l="0" t="0" r="9525" b="0"/>
            <wp:wrapTopAndBottom/>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t="3563" b="1"/>
                    <a:stretch/>
                  </pic:blipFill>
                  <pic:spPr bwMode="auto">
                    <a:xfrm>
                      <a:off x="0" y="0"/>
                      <a:ext cx="3038475" cy="3207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24970">
        <w:rPr>
          <w:sz w:val="28"/>
          <w:szCs w:val="28"/>
          <w:lang w:val="uk-UA"/>
        </w:rPr>
        <w:t>На покрівлі існуючого корпусу влаштовано експлуатовану зелену терасу. Конструкція покрівлі передбачає додаткове підсилення перекриття, багатошарову гідроізоляцію та дренажну систему. Додатково у будівлі гуртожитку застосовано вертикальне озеленення фасадів у вигляді непрямої (навісної) зеленої системи. Озеленення реалізується за допомогою фасадної підсистеми з несучим каркасом і кріпленнями, на які встановлюються модульні елементи озеленення (кашпо або спеціалізовані панелі для висадки рослин). Між озеленювальною системою та зовнішньою стіною передбачено вентильований повітряний прошарок, що забезпечує ефективне відведення вологи та запобігає її накопиченню в огороджувальних конструкціях. Застосоване рішення сприяє природній терморегуляції будівлі, підвищує енергоефективність фасадів та забезпечує додатковий захист від шумового впливу.</w:t>
      </w:r>
      <w:r w:rsidRPr="00B24970">
        <w:rPr>
          <w:noProof/>
          <w:sz w:val="28"/>
          <w:szCs w:val="28"/>
          <w:lang w:val="uk-UA"/>
        </w:rPr>
        <w:t xml:space="preserve"> </w:t>
      </w:r>
    </w:p>
    <w:sectPr w:rsidR="008B3356" w:rsidRPr="005D70CC" w:rsidSect="00454E1D">
      <w:footerReference w:type="default" r:id="rId116"/>
      <w:pgSz w:w="12240" w:h="15840"/>
      <w:pgMar w:top="1135" w:right="1183" w:bottom="993" w:left="1134"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825C1D" w14:textId="77777777" w:rsidR="002C520B" w:rsidRDefault="002C520B" w:rsidP="00454E1D">
      <w:pPr>
        <w:spacing w:after="0" w:line="240" w:lineRule="auto"/>
      </w:pPr>
      <w:r>
        <w:separator/>
      </w:r>
    </w:p>
  </w:endnote>
  <w:endnote w:type="continuationSeparator" w:id="0">
    <w:p w14:paraId="60ECA4F3" w14:textId="77777777" w:rsidR="002C520B" w:rsidRDefault="002C520B" w:rsidP="00454E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9190096"/>
      <w:docPartObj>
        <w:docPartGallery w:val="Page Numbers (Bottom of Page)"/>
        <w:docPartUnique/>
      </w:docPartObj>
    </w:sdtPr>
    <w:sdtEndPr>
      <w:rPr>
        <w:sz w:val="24"/>
        <w:szCs w:val="24"/>
      </w:rPr>
    </w:sdtEndPr>
    <w:sdtContent>
      <w:p w14:paraId="3827A3FC" w14:textId="252CD9AB" w:rsidR="00D3141D" w:rsidRPr="00A26D29" w:rsidRDefault="00D3141D">
        <w:pPr>
          <w:pStyle w:val="af2"/>
          <w:jc w:val="right"/>
          <w:rPr>
            <w:sz w:val="24"/>
            <w:szCs w:val="24"/>
          </w:rPr>
        </w:pPr>
        <w:r w:rsidRPr="00A26D29">
          <w:rPr>
            <w:sz w:val="24"/>
            <w:szCs w:val="24"/>
          </w:rPr>
          <w:fldChar w:fldCharType="begin"/>
        </w:r>
        <w:r w:rsidRPr="00A26D29">
          <w:rPr>
            <w:sz w:val="24"/>
            <w:szCs w:val="24"/>
          </w:rPr>
          <w:instrText>PAGE   \* MERGEFORMAT</w:instrText>
        </w:r>
        <w:r w:rsidRPr="00A26D29">
          <w:rPr>
            <w:sz w:val="24"/>
            <w:szCs w:val="24"/>
          </w:rPr>
          <w:fldChar w:fldCharType="separate"/>
        </w:r>
        <w:r w:rsidR="00781922" w:rsidRPr="00781922">
          <w:rPr>
            <w:noProof/>
            <w:sz w:val="24"/>
            <w:szCs w:val="24"/>
            <w:lang w:val="ru-RU"/>
          </w:rPr>
          <w:t>54</w:t>
        </w:r>
        <w:r w:rsidRPr="00A26D29">
          <w:rPr>
            <w:sz w:val="24"/>
            <w:szCs w:val="24"/>
          </w:rPr>
          <w:fldChar w:fldCharType="end"/>
        </w:r>
      </w:p>
    </w:sdtContent>
  </w:sdt>
  <w:p w14:paraId="22B8F05D" w14:textId="77777777" w:rsidR="00D3141D" w:rsidRDefault="00D3141D">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FF631C" w14:textId="77777777" w:rsidR="002C520B" w:rsidRDefault="002C520B" w:rsidP="00454E1D">
      <w:pPr>
        <w:spacing w:after="0" w:line="240" w:lineRule="auto"/>
      </w:pPr>
      <w:r>
        <w:separator/>
      </w:r>
    </w:p>
  </w:footnote>
  <w:footnote w:type="continuationSeparator" w:id="0">
    <w:p w14:paraId="549D1E8D" w14:textId="77777777" w:rsidR="002C520B" w:rsidRDefault="002C520B" w:rsidP="00454E1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927AD"/>
    <w:multiLevelType w:val="multilevel"/>
    <w:tmpl w:val="9A9A8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485F08"/>
    <w:multiLevelType w:val="hybridMultilevel"/>
    <w:tmpl w:val="7E6C5CE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9C3521"/>
    <w:multiLevelType w:val="multilevel"/>
    <w:tmpl w:val="EE5CE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A506A3"/>
    <w:multiLevelType w:val="multilevel"/>
    <w:tmpl w:val="B0089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104582"/>
    <w:multiLevelType w:val="multilevel"/>
    <w:tmpl w:val="C2420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BD012F"/>
    <w:multiLevelType w:val="hybridMultilevel"/>
    <w:tmpl w:val="28C2F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C153C9"/>
    <w:multiLevelType w:val="multilevel"/>
    <w:tmpl w:val="2FF2A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467EEC"/>
    <w:multiLevelType w:val="multilevel"/>
    <w:tmpl w:val="BA96AF12"/>
    <w:lvl w:ilvl="0">
      <w:start w:val="1"/>
      <w:numFmt w:val="decimal"/>
      <w:lvlText w:val="%1."/>
      <w:lvlJc w:val="left"/>
      <w:pPr>
        <w:ind w:left="720" w:hanging="360"/>
      </w:pPr>
      <w:rPr>
        <w:rFonts w:hint="default"/>
        <w:b w:val="0"/>
      </w:rPr>
    </w:lvl>
    <w:lvl w:ilvl="1">
      <w:start w:val="1"/>
      <w:numFmt w:val="decimal"/>
      <w:isLgl/>
      <w:lvlText w:val="%1.%2"/>
      <w:lvlJc w:val="left"/>
      <w:pPr>
        <w:ind w:left="987" w:hanging="420"/>
      </w:pPr>
      <w:rPr>
        <w:rFonts w:hint="default"/>
        <w:strike w:val="0"/>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8" w15:restartNumberingAfterBreak="0">
    <w:nsid w:val="1C326340"/>
    <w:multiLevelType w:val="multilevel"/>
    <w:tmpl w:val="8EA26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8F0E02"/>
    <w:multiLevelType w:val="multilevel"/>
    <w:tmpl w:val="9C96C566"/>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1FE54889"/>
    <w:multiLevelType w:val="multilevel"/>
    <w:tmpl w:val="DAC409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45571B"/>
    <w:multiLevelType w:val="multilevel"/>
    <w:tmpl w:val="2BC2246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826675"/>
    <w:multiLevelType w:val="multilevel"/>
    <w:tmpl w:val="B11C2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791B8A"/>
    <w:multiLevelType w:val="hybridMultilevel"/>
    <w:tmpl w:val="B5B0CEE0"/>
    <w:lvl w:ilvl="0" w:tplc="11EA79F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C253D90"/>
    <w:multiLevelType w:val="multilevel"/>
    <w:tmpl w:val="2012A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D270B9"/>
    <w:multiLevelType w:val="hybridMultilevel"/>
    <w:tmpl w:val="8256A106"/>
    <w:lvl w:ilvl="0" w:tplc="D94A72A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882607"/>
    <w:multiLevelType w:val="hybridMultilevel"/>
    <w:tmpl w:val="35A6751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A4338A"/>
    <w:multiLevelType w:val="hybridMultilevel"/>
    <w:tmpl w:val="CE7AC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20195A"/>
    <w:multiLevelType w:val="multilevel"/>
    <w:tmpl w:val="A6940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7AF7A08"/>
    <w:multiLevelType w:val="multilevel"/>
    <w:tmpl w:val="CAEC3F2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3A894A43"/>
    <w:multiLevelType w:val="multilevel"/>
    <w:tmpl w:val="3EE8D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FD5E09"/>
    <w:multiLevelType w:val="hybridMultilevel"/>
    <w:tmpl w:val="B1F801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F0903ED"/>
    <w:multiLevelType w:val="hybridMultilevel"/>
    <w:tmpl w:val="B75CB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A70A90"/>
    <w:multiLevelType w:val="hybridMultilevel"/>
    <w:tmpl w:val="E71E2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0A480F"/>
    <w:multiLevelType w:val="hybridMultilevel"/>
    <w:tmpl w:val="6016C5E8"/>
    <w:lvl w:ilvl="0" w:tplc="680A9D3C">
      <w:numFmt w:val="bullet"/>
      <w:lvlText w:val="•"/>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D992B31"/>
    <w:multiLevelType w:val="multilevel"/>
    <w:tmpl w:val="63485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E03067D"/>
    <w:multiLevelType w:val="multilevel"/>
    <w:tmpl w:val="445AC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7FA5254"/>
    <w:multiLevelType w:val="hybridMultilevel"/>
    <w:tmpl w:val="50F4120E"/>
    <w:lvl w:ilvl="0" w:tplc="680A9D3C">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783F28"/>
    <w:multiLevelType w:val="multilevel"/>
    <w:tmpl w:val="8B5E2A2C"/>
    <w:lvl w:ilvl="0">
      <w:start w:val="1"/>
      <w:numFmt w:val="decimal"/>
      <w:lvlText w:val="%1."/>
      <w:lvlJc w:val="left"/>
      <w:pPr>
        <w:ind w:left="644" w:hanging="360"/>
      </w:pPr>
      <w:rPr>
        <w:rFonts w:hint="default"/>
        <w:u w:val="single"/>
      </w:rPr>
    </w:lvl>
    <w:lvl w:ilvl="1">
      <w:start w:val="2"/>
      <w:numFmt w:val="decimal"/>
      <w:isLgl/>
      <w:lvlText w:val="%1.%2"/>
      <w:lvlJc w:val="left"/>
      <w:pPr>
        <w:ind w:left="704" w:hanging="420"/>
      </w:pPr>
      <w:rPr>
        <w:rFonts w:hint="default"/>
        <w:u w:val="single"/>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29" w15:restartNumberingAfterBreak="0">
    <w:nsid w:val="5B6B4FFC"/>
    <w:multiLevelType w:val="multilevel"/>
    <w:tmpl w:val="0D1C26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D2179B7"/>
    <w:multiLevelType w:val="multilevel"/>
    <w:tmpl w:val="EE5CE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1391421"/>
    <w:multiLevelType w:val="multilevel"/>
    <w:tmpl w:val="7124CA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82C24B6"/>
    <w:multiLevelType w:val="multilevel"/>
    <w:tmpl w:val="1FFEC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8710BF9"/>
    <w:multiLevelType w:val="multilevel"/>
    <w:tmpl w:val="EE5CE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7C2B65"/>
    <w:multiLevelType w:val="multilevel"/>
    <w:tmpl w:val="FBDE3708"/>
    <w:lvl w:ilvl="0">
      <w:start w:val="2"/>
      <w:numFmt w:val="decimal"/>
      <w:lvlText w:val="%1"/>
      <w:lvlJc w:val="left"/>
      <w:pPr>
        <w:ind w:left="360" w:hanging="360"/>
      </w:pPr>
      <w:rPr>
        <w:rFonts w:eastAsiaTheme="minorHAnsi" w:hint="default"/>
      </w:rPr>
    </w:lvl>
    <w:lvl w:ilvl="1">
      <w:start w:val="2"/>
      <w:numFmt w:val="decimal"/>
      <w:lvlText w:val="%1.%2"/>
      <w:lvlJc w:val="left"/>
      <w:pPr>
        <w:ind w:left="1080" w:hanging="360"/>
      </w:pPr>
      <w:rPr>
        <w:rFonts w:eastAsiaTheme="minorHAnsi" w:hint="default"/>
      </w:rPr>
    </w:lvl>
    <w:lvl w:ilvl="2">
      <w:start w:val="1"/>
      <w:numFmt w:val="decimal"/>
      <w:lvlText w:val="%1.%2.%3"/>
      <w:lvlJc w:val="left"/>
      <w:pPr>
        <w:ind w:left="2160" w:hanging="720"/>
      </w:pPr>
      <w:rPr>
        <w:rFonts w:eastAsiaTheme="minorHAnsi" w:hint="default"/>
      </w:rPr>
    </w:lvl>
    <w:lvl w:ilvl="3">
      <w:start w:val="1"/>
      <w:numFmt w:val="decimal"/>
      <w:lvlText w:val="%1.%2.%3.%4"/>
      <w:lvlJc w:val="left"/>
      <w:pPr>
        <w:ind w:left="3240" w:hanging="1080"/>
      </w:pPr>
      <w:rPr>
        <w:rFonts w:eastAsiaTheme="minorHAnsi" w:hint="default"/>
      </w:rPr>
    </w:lvl>
    <w:lvl w:ilvl="4">
      <w:start w:val="1"/>
      <w:numFmt w:val="decimal"/>
      <w:lvlText w:val="%1.%2.%3.%4.%5"/>
      <w:lvlJc w:val="left"/>
      <w:pPr>
        <w:ind w:left="3960" w:hanging="1080"/>
      </w:pPr>
      <w:rPr>
        <w:rFonts w:eastAsiaTheme="minorHAnsi" w:hint="default"/>
      </w:rPr>
    </w:lvl>
    <w:lvl w:ilvl="5">
      <w:start w:val="1"/>
      <w:numFmt w:val="decimal"/>
      <w:lvlText w:val="%1.%2.%3.%4.%5.%6"/>
      <w:lvlJc w:val="left"/>
      <w:pPr>
        <w:ind w:left="5040" w:hanging="1440"/>
      </w:pPr>
      <w:rPr>
        <w:rFonts w:eastAsiaTheme="minorHAnsi" w:hint="default"/>
      </w:rPr>
    </w:lvl>
    <w:lvl w:ilvl="6">
      <w:start w:val="1"/>
      <w:numFmt w:val="decimal"/>
      <w:lvlText w:val="%1.%2.%3.%4.%5.%6.%7"/>
      <w:lvlJc w:val="left"/>
      <w:pPr>
        <w:ind w:left="5760" w:hanging="1440"/>
      </w:pPr>
      <w:rPr>
        <w:rFonts w:eastAsiaTheme="minorHAnsi" w:hint="default"/>
      </w:rPr>
    </w:lvl>
    <w:lvl w:ilvl="7">
      <w:start w:val="1"/>
      <w:numFmt w:val="decimal"/>
      <w:lvlText w:val="%1.%2.%3.%4.%5.%6.%7.%8"/>
      <w:lvlJc w:val="left"/>
      <w:pPr>
        <w:ind w:left="6840" w:hanging="1800"/>
      </w:pPr>
      <w:rPr>
        <w:rFonts w:eastAsiaTheme="minorHAnsi" w:hint="default"/>
      </w:rPr>
    </w:lvl>
    <w:lvl w:ilvl="8">
      <w:start w:val="1"/>
      <w:numFmt w:val="decimal"/>
      <w:lvlText w:val="%1.%2.%3.%4.%5.%6.%7.%8.%9"/>
      <w:lvlJc w:val="left"/>
      <w:pPr>
        <w:ind w:left="7920" w:hanging="2160"/>
      </w:pPr>
      <w:rPr>
        <w:rFonts w:eastAsiaTheme="minorHAnsi" w:hint="default"/>
      </w:rPr>
    </w:lvl>
  </w:abstractNum>
  <w:abstractNum w:abstractNumId="35" w15:restartNumberingAfterBreak="0">
    <w:nsid w:val="6F0C69A5"/>
    <w:multiLevelType w:val="multilevel"/>
    <w:tmpl w:val="6C0A2F4A"/>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6" w15:restartNumberingAfterBreak="0">
    <w:nsid w:val="6F846AE1"/>
    <w:multiLevelType w:val="multilevel"/>
    <w:tmpl w:val="FBDE3708"/>
    <w:lvl w:ilvl="0">
      <w:start w:val="2"/>
      <w:numFmt w:val="decimal"/>
      <w:lvlText w:val="%1"/>
      <w:lvlJc w:val="left"/>
      <w:pPr>
        <w:ind w:left="360" w:hanging="360"/>
      </w:pPr>
      <w:rPr>
        <w:rFonts w:eastAsiaTheme="minorHAnsi" w:hint="default"/>
      </w:rPr>
    </w:lvl>
    <w:lvl w:ilvl="1">
      <w:start w:val="2"/>
      <w:numFmt w:val="decimal"/>
      <w:lvlText w:val="%1.%2"/>
      <w:lvlJc w:val="left"/>
      <w:pPr>
        <w:ind w:left="1080" w:hanging="360"/>
      </w:pPr>
      <w:rPr>
        <w:rFonts w:eastAsiaTheme="minorHAnsi" w:hint="default"/>
      </w:rPr>
    </w:lvl>
    <w:lvl w:ilvl="2">
      <w:start w:val="1"/>
      <w:numFmt w:val="decimal"/>
      <w:lvlText w:val="%1.%2.%3"/>
      <w:lvlJc w:val="left"/>
      <w:pPr>
        <w:ind w:left="2160" w:hanging="720"/>
      </w:pPr>
      <w:rPr>
        <w:rFonts w:eastAsiaTheme="minorHAnsi" w:hint="default"/>
      </w:rPr>
    </w:lvl>
    <w:lvl w:ilvl="3">
      <w:start w:val="1"/>
      <w:numFmt w:val="decimal"/>
      <w:lvlText w:val="%1.%2.%3.%4"/>
      <w:lvlJc w:val="left"/>
      <w:pPr>
        <w:ind w:left="3240" w:hanging="1080"/>
      </w:pPr>
      <w:rPr>
        <w:rFonts w:eastAsiaTheme="minorHAnsi" w:hint="default"/>
      </w:rPr>
    </w:lvl>
    <w:lvl w:ilvl="4">
      <w:start w:val="1"/>
      <w:numFmt w:val="decimal"/>
      <w:lvlText w:val="%1.%2.%3.%4.%5"/>
      <w:lvlJc w:val="left"/>
      <w:pPr>
        <w:ind w:left="3960" w:hanging="1080"/>
      </w:pPr>
      <w:rPr>
        <w:rFonts w:eastAsiaTheme="minorHAnsi" w:hint="default"/>
      </w:rPr>
    </w:lvl>
    <w:lvl w:ilvl="5">
      <w:start w:val="1"/>
      <w:numFmt w:val="decimal"/>
      <w:lvlText w:val="%1.%2.%3.%4.%5.%6"/>
      <w:lvlJc w:val="left"/>
      <w:pPr>
        <w:ind w:left="5040" w:hanging="1440"/>
      </w:pPr>
      <w:rPr>
        <w:rFonts w:eastAsiaTheme="minorHAnsi" w:hint="default"/>
      </w:rPr>
    </w:lvl>
    <w:lvl w:ilvl="6">
      <w:start w:val="1"/>
      <w:numFmt w:val="decimal"/>
      <w:lvlText w:val="%1.%2.%3.%4.%5.%6.%7"/>
      <w:lvlJc w:val="left"/>
      <w:pPr>
        <w:ind w:left="5760" w:hanging="1440"/>
      </w:pPr>
      <w:rPr>
        <w:rFonts w:eastAsiaTheme="minorHAnsi" w:hint="default"/>
      </w:rPr>
    </w:lvl>
    <w:lvl w:ilvl="7">
      <w:start w:val="1"/>
      <w:numFmt w:val="decimal"/>
      <w:lvlText w:val="%1.%2.%3.%4.%5.%6.%7.%8"/>
      <w:lvlJc w:val="left"/>
      <w:pPr>
        <w:ind w:left="6840" w:hanging="1800"/>
      </w:pPr>
      <w:rPr>
        <w:rFonts w:eastAsiaTheme="minorHAnsi" w:hint="default"/>
      </w:rPr>
    </w:lvl>
    <w:lvl w:ilvl="8">
      <w:start w:val="1"/>
      <w:numFmt w:val="decimal"/>
      <w:lvlText w:val="%1.%2.%3.%4.%5.%6.%7.%8.%9"/>
      <w:lvlJc w:val="left"/>
      <w:pPr>
        <w:ind w:left="7920" w:hanging="2160"/>
      </w:pPr>
      <w:rPr>
        <w:rFonts w:eastAsiaTheme="minorHAnsi" w:hint="default"/>
      </w:rPr>
    </w:lvl>
  </w:abstractNum>
  <w:abstractNum w:abstractNumId="37" w15:restartNumberingAfterBreak="0">
    <w:nsid w:val="74C57554"/>
    <w:multiLevelType w:val="multilevel"/>
    <w:tmpl w:val="AE30D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B6532DC"/>
    <w:multiLevelType w:val="multilevel"/>
    <w:tmpl w:val="BB9012B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heme="minorHAnsi"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F954D4F"/>
    <w:multiLevelType w:val="multilevel"/>
    <w:tmpl w:val="3358424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2"/>
  </w:num>
  <w:num w:numId="2">
    <w:abstractNumId w:val="19"/>
  </w:num>
  <w:num w:numId="3">
    <w:abstractNumId w:val="39"/>
  </w:num>
  <w:num w:numId="4">
    <w:abstractNumId w:val="13"/>
  </w:num>
  <w:num w:numId="5">
    <w:abstractNumId w:val="7"/>
  </w:num>
  <w:num w:numId="6">
    <w:abstractNumId w:val="22"/>
  </w:num>
  <w:num w:numId="7">
    <w:abstractNumId w:val="23"/>
  </w:num>
  <w:num w:numId="8">
    <w:abstractNumId w:val="38"/>
  </w:num>
  <w:num w:numId="9">
    <w:abstractNumId w:val="26"/>
  </w:num>
  <w:num w:numId="10">
    <w:abstractNumId w:val="11"/>
  </w:num>
  <w:num w:numId="11">
    <w:abstractNumId w:val="10"/>
  </w:num>
  <w:num w:numId="12">
    <w:abstractNumId w:val="3"/>
  </w:num>
  <w:num w:numId="13">
    <w:abstractNumId w:val="8"/>
  </w:num>
  <w:num w:numId="14">
    <w:abstractNumId w:val="31"/>
  </w:num>
  <w:num w:numId="15">
    <w:abstractNumId w:val="29"/>
  </w:num>
  <w:num w:numId="16">
    <w:abstractNumId w:val="2"/>
  </w:num>
  <w:num w:numId="17">
    <w:abstractNumId w:val="30"/>
  </w:num>
  <w:num w:numId="18">
    <w:abstractNumId w:val="33"/>
  </w:num>
  <w:num w:numId="19">
    <w:abstractNumId w:val="9"/>
  </w:num>
  <w:num w:numId="20">
    <w:abstractNumId w:val="37"/>
  </w:num>
  <w:num w:numId="21">
    <w:abstractNumId w:val="25"/>
  </w:num>
  <w:num w:numId="22">
    <w:abstractNumId w:val="6"/>
  </w:num>
  <w:num w:numId="23">
    <w:abstractNumId w:val="4"/>
  </w:num>
  <w:num w:numId="24">
    <w:abstractNumId w:val="14"/>
  </w:num>
  <w:num w:numId="25">
    <w:abstractNumId w:val="32"/>
  </w:num>
  <w:num w:numId="26">
    <w:abstractNumId w:val="20"/>
  </w:num>
  <w:num w:numId="27">
    <w:abstractNumId w:val="0"/>
  </w:num>
  <w:num w:numId="28">
    <w:abstractNumId w:val="15"/>
  </w:num>
  <w:num w:numId="29">
    <w:abstractNumId w:val="5"/>
  </w:num>
  <w:num w:numId="30">
    <w:abstractNumId w:val="17"/>
  </w:num>
  <w:num w:numId="31">
    <w:abstractNumId w:val="1"/>
  </w:num>
  <w:num w:numId="32">
    <w:abstractNumId w:val="16"/>
  </w:num>
  <w:num w:numId="33">
    <w:abstractNumId w:val="18"/>
  </w:num>
  <w:num w:numId="34">
    <w:abstractNumId w:val="28"/>
  </w:num>
  <w:num w:numId="35">
    <w:abstractNumId w:val="35"/>
  </w:num>
  <w:num w:numId="36">
    <w:abstractNumId w:val="34"/>
  </w:num>
  <w:num w:numId="37">
    <w:abstractNumId w:val="36"/>
  </w:num>
  <w:num w:numId="38">
    <w:abstractNumId w:val="21"/>
  </w:num>
  <w:num w:numId="39">
    <w:abstractNumId w:val="24"/>
  </w:num>
  <w:num w:numId="40">
    <w:abstractNumId w:val="2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5"/>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180F"/>
    <w:rsid w:val="000001F0"/>
    <w:rsid w:val="00001A0D"/>
    <w:rsid w:val="00001B0A"/>
    <w:rsid w:val="00001E59"/>
    <w:rsid w:val="00002992"/>
    <w:rsid w:val="00003120"/>
    <w:rsid w:val="0000373D"/>
    <w:rsid w:val="00003D96"/>
    <w:rsid w:val="00003FAF"/>
    <w:rsid w:val="0000585B"/>
    <w:rsid w:val="000067D7"/>
    <w:rsid w:val="00006811"/>
    <w:rsid w:val="00006E5B"/>
    <w:rsid w:val="00010034"/>
    <w:rsid w:val="0001011C"/>
    <w:rsid w:val="00012595"/>
    <w:rsid w:val="00012F7B"/>
    <w:rsid w:val="00013392"/>
    <w:rsid w:val="0001374B"/>
    <w:rsid w:val="00014834"/>
    <w:rsid w:val="00014952"/>
    <w:rsid w:val="0001576F"/>
    <w:rsid w:val="0001630C"/>
    <w:rsid w:val="000201B2"/>
    <w:rsid w:val="000206B6"/>
    <w:rsid w:val="00021753"/>
    <w:rsid w:val="000219D1"/>
    <w:rsid w:val="00023A09"/>
    <w:rsid w:val="00023B0D"/>
    <w:rsid w:val="00027E5C"/>
    <w:rsid w:val="0003030E"/>
    <w:rsid w:val="0003062E"/>
    <w:rsid w:val="00030EEB"/>
    <w:rsid w:val="00032946"/>
    <w:rsid w:val="00033DD8"/>
    <w:rsid w:val="000340C9"/>
    <w:rsid w:val="0003654D"/>
    <w:rsid w:val="000402DA"/>
    <w:rsid w:val="00041E87"/>
    <w:rsid w:val="0004322B"/>
    <w:rsid w:val="00043444"/>
    <w:rsid w:val="000447B2"/>
    <w:rsid w:val="00044808"/>
    <w:rsid w:val="00044A48"/>
    <w:rsid w:val="000461F2"/>
    <w:rsid w:val="0004678A"/>
    <w:rsid w:val="0005029A"/>
    <w:rsid w:val="00053096"/>
    <w:rsid w:val="00053999"/>
    <w:rsid w:val="0005474C"/>
    <w:rsid w:val="00054845"/>
    <w:rsid w:val="0005668C"/>
    <w:rsid w:val="00060AC4"/>
    <w:rsid w:val="0006169C"/>
    <w:rsid w:val="00062006"/>
    <w:rsid w:val="0006231C"/>
    <w:rsid w:val="00065DBD"/>
    <w:rsid w:val="000665C9"/>
    <w:rsid w:val="00070EFC"/>
    <w:rsid w:val="000720EC"/>
    <w:rsid w:val="0007227E"/>
    <w:rsid w:val="00074799"/>
    <w:rsid w:val="00075EBF"/>
    <w:rsid w:val="00076501"/>
    <w:rsid w:val="00080280"/>
    <w:rsid w:val="000806DD"/>
    <w:rsid w:val="00080B90"/>
    <w:rsid w:val="00080D08"/>
    <w:rsid w:val="000818FB"/>
    <w:rsid w:val="00086C41"/>
    <w:rsid w:val="00086F04"/>
    <w:rsid w:val="000872E1"/>
    <w:rsid w:val="0009016F"/>
    <w:rsid w:val="000906FB"/>
    <w:rsid w:val="000929FF"/>
    <w:rsid w:val="0009421D"/>
    <w:rsid w:val="00095A9D"/>
    <w:rsid w:val="00095BED"/>
    <w:rsid w:val="00095C5F"/>
    <w:rsid w:val="00095EE0"/>
    <w:rsid w:val="00096118"/>
    <w:rsid w:val="00096CC1"/>
    <w:rsid w:val="000970D2"/>
    <w:rsid w:val="000A2E72"/>
    <w:rsid w:val="000A3DCE"/>
    <w:rsid w:val="000A5655"/>
    <w:rsid w:val="000A7821"/>
    <w:rsid w:val="000B0C12"/>
    <w:rsid w:val="000B1B01"/>
    <w:rsid w:val="000B2483"/>
    <w:rsid w:val="000B3534"/>
    <w:rsid w:val="000B483A"/>
    <w:rsid w:val="000B5B2D"/>
    <w:rsid w:val="000B5CC6"/>
    <w:rsid w:val="000B6416"/>
    <w:rsid w:val="000B690B"/>
    <w:rsid w:val="000B6E92"/>
    <w:rsid w:val="000B7F45"/>
    <w:rsid w:val="000C1D6A"/>
    <w:rsid w:val="000C25AC"/>
    <w:rsid w:val="000C2B2A"/>
    <w:rsid w:val="000C48C9"/>
    <w:rsid w:val="000C60D6"/>
    <w:rsid w:val="000C6C81"/>
    <w:rsid w:val="000C737B"/>
    <w:rsid w:val="000C7B55"/>
    <w:rsid w:val="000D107D"/>
    <w:rsid w:val="000D1825"/>
    <w:rsid w:val="000D2A56"/>
    <w:rsid w:val="000D32B3"/>
    <w:rsid w:val="000D38DF"/>
    <w:rsid w:val="000D3DFD"/>
    <w:rsid w:val="000D49E0"/>
    <w:rsid w:val="000D4F2E"/>
    <w:rsid w:val="000E1014"/>
    <w:rsid w:val="000E1ACC"/>
    <w:rsid w:val="000E2E26"/>
    <w:rsid w:val="000E3DDD"/>
    <w:rsid w:val="000E4EE1"/>
    <w:rsid w:val="000E5F57"/>
    <w:rsid w:val="000E7406"/>
    <w:rsid w:val="000F0E35"/>
    <w:rsid w:val="000F2657"/>
    <w:rsid w:val="000F31B3"/>
    <w:rsid w:val="000F4658"/>
    <w:rsid w:val="000F4C32"/>
    <w:rsid w:val="000F4CD3"/>
    <w:rsid w:val="000F5B60"/>
    <w:rsid w:val="000F65C6"/>
    <w:rsid w:val="000F66CE"/>
    <w:rsid w:val="000F6CB4"/>
    <w:rsid w:val="000F7F6F"/>
    <w:rsid w:val="001003B0"/>
    <w:rsid w:val="0010043A"/>
    <w:rsid w:val="00100AE5"/>
    <w:rsid w:val="00103FF2"/>
    <w:rsid w:val="00104128"/>
    <w:rsid w:val="00104540"/>
    <w:rsid w:val="001051D3"/>
    <w:rsid w:val="001068D6"/>
    <w:rsid w:val="00106D0B"/>
    <w:rsid w:val="00106E57"/>
    <w:rsid w:val="00107504"/>
    <w:rsid w:val="00107717"/>
    <w:rsid w:val="00110B79"/>
    <w:rsid w:val="00110EBA"/>
    <w:rsid w:val="00112560"/>
    <w:rsid w:val="00112AEA"/>
    <w:rsid w:val="00114871"/>
    <w:rsid w:val="00114CAD"/>
    <w:rsid w:val="00117770"/>
    <w:rsid w:val="00122340"/>
    <w:rsid w:val="00123B0E"/>
    <w:rsid w:val="00124606"/>
    <w:rsid w:val="0012486C"/>
    <w:rsid w:val="00124A71"/>
    <w:rsid w:val="00126DEF"/>
    <w:rsid w:val="00127365"/>
    <w:rsid w:val="00127734"/>
    <w:rsid w:val="00127AE3"/>
    <w:rsid w:val="00127B3C"/>
    <w:rsid w:val="00130EBE"/>
    <w:rsid w:val="00131B38"/>
    <w:rsid w:val="001324CA"/>
    <w:rsid w:val="00132B33"/>
    <w:rsid w:val="0013386B"/>
    <w:rsid w:val="00134962"/>
    <w:rsid w:val="00136E27"/>
    <w:rsid w:val="001378F5"/>
    <w:rsid w:val="00137A96"/>
    <w:rsid w:val="00137DE7"/>
    <w:rsid w:val="001402E5"/>
    <w:rsid w:val="001409B4"/>
    <w:rsid w:val="00140BE0"/>
    <w:rsid w:val="00140E6A"/>
    <w:rsid w:val="00142BC5"/>
    <w:rsid w:val="00142E40"/>
    <w:rsid w:val="00143422"/>
    <w:rsid w:val="001435DE"/>
    <w:rsid w:val="00143CEA"/>
    <w:rsid w:val="001443F6"/>
    <w:rsid w:val="00145CED"/>
    <w:rsid w:val="0014708E"/>
    <w:rsid w:val="00150224"/>
    <w:rsid w:val="001503A6"/>
    <w:rsid w:val="001511E1"/>
    <w:rsid w:val="00151E4B"/>
    <w:rsid w:val="00152068"/>
    <w:rsid w:val="001545DC"/>
    <w:rsid w:val="00155A39"/>
    <w:rsid w:val="00156ED6"/>
    <w:rsid w:val="00157452"/>
    <w:rsid w:val="0016047B"/>
    <w:rsid w:val="0016063A"/>
    <w:rsid w:val="00160867"/>
    <w:rsid w:val="0016225B"/>
    <w:rsid w:val="00162599"/>
    <w:rsid w:val="001644D5"/>
    <w:rsid w:val="0016521B"/>
    <w:rsid w:val="00165E73"/>
    <w:rsid w:val="0016609A"/>
    <w:rsid w:val="00166120"/>
    <w:rsid w:val="00167665"/>
    <w:rsid w:val="00173013"/>
    <w:rsid w:val="00174E16"/>
    <w:rsid w:val="00174F87"/>
    <w:rsid w:val="00175004"/>
    <w:rsid w:val="00175BFA"/>
    <w:rsid w:val="00175C81"/>
    <w:rsid w:val="001765EC"/>
    <w:rsid w:val="00180057"/>
    <w:rsid w:val="0018029F"/>
    <w:rsid w:val="0018219B"/>
    <w:rsid w:val="001828FF"/>
    <w:rsid w:val="00183AE9"/>
    <w:rsid w:val="00185C3A"/>
    <w:rsid w:val="00185F91"/>
    <w:rsid w:val="00186D00"/>
    <w:rsid w:val="00187754"/>
    <w:rsid w:val="0018780D"/>
    <w:rsid w:val="0018799B"/>
    <w:rsid w:val="001907F4"/>
    <w:rsid w:val="00192156"/>
    <w:rsid w:val="0019437D"/>
    <w:rsid w:val="001943EB"/>
    <w:rsid w:val="00194C97"/>
    <w:rsid w:val="00195108"/>
    <w:rsid w:val="00196FA0"/>
    <w:rsid w:val="00197E30"/>
    <w:rsid w:val="001A0512"/>
    <w:rsid w:val="001A1887"/>
    <w:rsid w:val="001A22A3"/>
    <w:rsid w:val="001A391C"/>
    <w:rsid w:val="001A4370"/>
    <w:rsid w:val="001A5234"/>
    <w:rsid w:val="001A6B02"/>
    <w:rsid w:val="001A6B66"/>
    <w:rsid w:val="001A6D93"/>
    <w:rsid w:val="001A730E"/>
    <w:rsid w:val="001A7885"/>
    <w:rsid w:val="001B0E25"/>
    <w:rsid w:val="001B0EC6"/>
    <w:rsid w:val="001B1546"/>
    <w:rsid w:val="001B2510"/>
    <w:rsid w:val="001B29AA"/>
    <w:rsid w:val="001B2B7B"/>
    <w:rsid w:val="001B4BEE"/>
    <w:rsid w:val="001C13BA"/>
    <w:rsid w:val="001C1DA9"/>
    <w:rsid w:val="001C2851"/>
    <w:rsid w:val="001C2B2D"/>
    <w:rsid w:val="001C2B35"/>
    <w:rsid w:val="001C3CEC"/>
    <w:rsid w:val="001C4CDD"/>
    <w:rsid w:val="001C66EC"/>
    <w:rsid w:val="001D5481"/>
    <w:rsid w:val="001D5B56"/>
    <w:rsid w:val="001D638C"/>
    <w:rsid w:val="001D7AEC"/>
    <w:rsid w:val="001E00D7"/>
    <w:rsid w:val="001E0918"/>
    <w:rsid w:val="001E166C"/>
    <w:rsid w:val="001E2C1D"/>
    <w:rsid w:val="001E3163"/>
    <w:rsid w:val="001E3591"/>
    <w:rsid w:val="001E3796"/>
    <w:rsid w:val="001E3ABF"/>
    <w:rsid w:val="001E3DAF"/>
    <w:rsid w:val="001E4188"/>
    <w:rsid w:val="001E4271"/>
    <w:rsid w:val="001E5046"/>
    <w:rsid w:val="001F0AE3"/>
    <w:rsid w:val="001F1091"/>
    <w:rsid w:val="001F1E88"/>
    <w:rsid w:val="001F2BE0"/>
    <w:rsid w:val="001F46E8"/>
    <w:rsid w:val="001F6AFF"/>
    <w:rsid w:val="001F6D69"/>
    <w:rsid w:val="0020168F"/>
    <w:rsid w:val="0020241F"/>
    <w:rsid w:val="002036D7"/>
    <w:rsid w:val="002044FA"/>
    <w:rsid w:val="002049C6"/>
    <w:rsid w:val="00204D5B"/>
    <w:rsid w:val="00205191"/>
    <w:rsid w:val="00210590"/>
    <w:rsid w:val="00210FDE"/>
    <w:rsid w:val="00211324"/>
    <w:rsid w:val="002138D4"/>
    <w:rsid w:val="00213A1B"/>
    <w:rsid w:val="00214796"/>
    <w:rsid w:val="0021556E"/>
    <w:rsid w:val="002179F3"/>
    <w:rsid w:val="00217A9F"/>
    <w:rsid w:val="00220693"/>
    <w:rsid w:val="002209F9"/>
    <w:rsid w:val="00221273"/>
    <w:rsid w:val="002220AC"/>
    <w:rsid w:val="0022287E"/>
    <w:rsid w:val="00223878"/>
    <w:rsid w:val="00223D48"/>
    <w:rsid w:val="00224147"/>
    <w:rsid w:val="002245A1"/>
    <w:rsid w:val="00224C9B"/>
    <w:rsid w:val="00224F85"/>
    <w:rsid w:val="0022519C"/>
    <w:rsid w:val="00225BE9"/>
    <w:rsid w:val="002263B9"/>
    <w:rsid w:val="0022726C"/>
    <w:rsid w:val="00227E0D"/>
    <w:rsid w:val="002315DE"/>
    <w:rsid w:val="00232078"/>
    <w:rsid w:val="00232A16"/>
    <w:rsid w:val="00235B60"/>
    <w:rsid w:val="0024023B"/>
    <w:rsid w:val="0024080A"/>
    <w:rsid w:val="0024088C"/>
    <w:rsid w:val="00240D76"/>
    <w:rsid w:val="002412F0"/>
    <w:rsid w:val="002422BF"/>
    <w:rsid w:val="002422DA"/>
    <w:rsid w:val="002425A5"/>
    <w:rsid w:val="0024266B"/>
    <w:rsid w:val="00242E61"/>
    <w:rsid w:val="00244754"/>
    <w:rsid w:val="00246473"/>
    <w:rsid w:val="0024671B"/>
    <w:rsid w:val="00246A1A"/>
    <w:rsid w:val="00251B17"/>
    <w:rsid w:val="0025320E"/>
    <w:rsid w:val="00253CE6"/>
    <w:rsid w:val="00254F32"/>
    <w:rsid w:val="0025545D"/>
    <w:rsid w:val="00255CC9"/>
    <w:rsid w:val="002571BF"/>
    <w:rsid w:val="00260442"/>
    <w:rsid w:val="0026107C"/>
    <w:rsid w:val="00261136"/>
    <w:rsid w:val="002613A4"/>
    <w:rsid w:val="002622E1"/>
    <w:rsid w:val="00263357"/>
    <w:rsid w:val="00263698"/>
    <w:rsid w:val="002638B2"/>
    <w:rsid w:val="00263C38"/>
    <w:rsid w:val="00263E4D"/>
    <w:rsid w:val="00265053"/>
    <w:rsid w:val="00265464"/>
    <w:rsid w:val="00266566"/>
    <w:rsid w:val="00267212"/>
    <w:rsid w:val="00267DBD"/>
    <w:rsid w:val="00270049"/>
    <w:rsid w:val="00271001"/>
    <w:rsid w:val="002716AC"/>
    <w:rsid w:val="00273031"/>
    <w:rsid w:val="00274663"/>
    <w:rsid w:val="00274685"/>
    <w:rsid w:val="00274D8D"/>
    <w:rsid w:val="002759B6"/>
    <w:rsid w:val="0027616C"/>
    <w:rsid w:val="002804DB"/>
    <w:rsid w:val="00280801"/>
    <w:rsid w:val="00280BA1"/>
    <w:rsid w:val="0028712A"/>
    <w:rsid w:val="002871F6"/>
    <w:rsid w:val="002873BA"/>
    <w:rsid w:val="00287678"/>
    <w:rsid w:val="0028778E"/>
    <w:rsid w:val="00290E44"/>
    <w:rsid w:val="00291674"/>
    <w:rsid w:val="002917C6"/>
    <w:rsid w:val="00292C67"/>
    <w:rsid w:val="0029547A"/>
    <w:rsid w:val="00297125"/>
    <w:rsid w:val="00297258"/>
    <w:rsid w:val="002A22FA"/>
    <w:rsid w:val="002A32E1"/>
    <w:rsid w:val="002A3DEA"/>
    <w:rsid w:val="002A43B9"/>
    <w:rsid w:val="002A5455"/>
    <w:rsid w:val="002A55FA"/>
    <w:rsid w:val="002A5988"/>
    <w:rsid w:val="002A77AD"/>
    <w:rsid w:val="002A7857"/>
    <w:rsid w:val="002A79B9"/>
    <w:rsid w:val="002B0A2C"/>
    <w:rsid w:val="002B155E"/>
    <w:rsid w:val="002B24EA"/>
    <w:rsid w:val="002B24F6"/>
    <w:rsid w:val="002B3147"/>
    <w:rsid w:val="002B531E"/>
    <w:rsid w:val="002B633E"/>
    <w:rsid w:val="002B644A"/>
    <w:rsid w:val="002B652B"/>
    <w:rsid w:val="002C0BD8"/>
    <w:rsid w:val="002C1C33"/>
    <w:rsid w:val="002C2825"/>
    <w:rsid w:val="002C520B"/>
    <w:rsid w:val="002C77FF"/>
    <w:rsid w:val="002C7C76"/>
    <w:rsid w:val="002D040F"/>
    <w:rsid w:val="002D50C6"/>
    <w:rsid w:val="002D61B0"/>
    <w:rsid w:val="002D6888"/>
    <w:rsid w:val="002D7E86"/>
    <w:rsid w:val="002E1153"/>
    <w:rsid w:val="002E14D1"/>
    <w:rsid w:val="002E1F1B"/>
    <w:rsid w:val="002E1FE8"/>
    <w:rsid w:val="002E2C45"/>
    <w:rsid w:val="002E3161"/>
    <w:rsid w:val="002E3862"/>
    <w:rsid w:val="002F034E"/>
    <w:rsid w:val="002F076C"/>
    <w:rsid w:val="002F0951"/>
    <w:rsid w:val="002F0D56"/>
    <w:rsid w:val="002F2932"/>
    <w:rsid w:val="002F5142"/>
    <w:rsid w:val="003003D6"/>
    <w:rsid w:val="00300A93"/>
    <w:rsid w:val="00300B57"/>
    <w:rsid w:val="0030161B"/>
    <w:rsid w:val="003017DF"/>
    <w:rsid w:val="00302BD6"/>
    <w:rsid w:val="00305530"/>
    <w:rsid w:val="00306410"/>
    <w:rsid w:val="0030677B"/>
    <w:rsid w:val="00307AA1"/>
    <w:rsid w:val="0031022C"/>
    <w:rsid w:val="00313D3C"/>
    <w:rsid w:val="0031402F"/>
    <w:rsid w:val="0031541B"/>
    <w:rsid w:val="00317FA1"/>
    <w:rsid w:val="00321D85"/>
    <w:rsid w:val="0032207C"/>
    <w:rsid w:val="003257F4"/>
    <w:rsid w:val="00326713"/>
    <w:rsid w:val="00327463"/>
    <w:rsid w:val="003277D4"/>
    <w:rsid w:val="00330EA3"/>
    <w:rsid w:val="003324C6"/>
    <w:rsid w:val="00333108"/>
    <w:rsid w:val="003335AB"/>
    <w:rsid w:val="00335CBD"/>
    <w:rsid w:val="003401E5"/>
    <w:rsid w:val="003402E2"/>
    <w:rsid w:val="003402F5"/>
    <w:rsid w:val="003407F6"/>
    <w:rsid w:val="0034253D"/>
    <w:rsid w:val="0034287F"/>
    <w:rsid w:val="0034355E"/>
    <w:rsid w:val="00347451"/>
    <w:rsid w:val="00347FF8"/>
    <w:rsid w:val="0035041B"/>
    <w:rsid w:val="0035100C"/>
    <w:rsid w:val="003512A1"/>
    <w:rsid w:val="00354064"/>
    <w:rsid w:val="003545C1"/>
    <w:rsid w:val="0035485E"/>
    <w:rsid w:val="0035741B"/>
    <w:rsid w:val="003618C4"/>
    <w:rsid w:val="0036246E"/>
    <w:rsid w:val="00362F05"/>
    <w:rsid w:val="0036329B"/>
    <w:rsid w:val="003639B4"/>
    <w:rsid w:val="0036418F"/>
    <w:rsid w:val="00364EDF"/>
    <w:rsid w:val="00365F73"/>
    <w:rsid w:val="00367814"/>
    <w:rsid w:val="00370F1F"/>
    <w:rsid w:val="00372C73"/>
    <w:rsid w:val="00372E3C"/>
    <w:rsid w:val="00375842"/>
    <w:rsid w:val="00376A4C"/>
    <w:rsid w:val="00376C4A"/>
    <w:rsid w:val="003816C1"/>
    <w:rsid w:val="003821C9"/>
    <w:rsid w:val="00382F23"/>
    <w:rsid w:val="0038779C"/>
    <w:rsid w:val="003906BC"/>
    <w:rsid w:val="00393324"/>
    <w:rsid w:val="00393526"/>
    <w:rsid w:val="00394593"/>
    <w:rsid w:val="003965E7"/>
    <w:rsid w:val="0039737F"/>
    <w:rsid w:val="003A0C6B"/>
    <w:rsid w:val="003A271F"/>
    <w:rsid w:val="003A2FC1"/>
    <w:rsid w:val="003A51E7"/>
    <w:rsid w:val="003A6368"/>
    <w:rsid w:val="003A6585"/>
    <w:rsid w:val="003A6A88"/>
    <w:rsid w:val="003A6BBB"/>
    <w:rsid w:val="003A7359"/>
    <w:rsid w:val="003A7AB5"/>
    <w:rsid w:val="003B05D8"/>
    <w:rsid w:val="003B1008"/>
    <w:rsid w:val="003B12F1"/>
    <w:rsid w:val="003B1B5B"/>
    <w:rsid w:val="003B1BBD"/>
    <w:rsid w:val="003B2F41"/>
    <w:rsid w:val="003B2F5D"/>
    <w:rsid w:val="003B384C"/>
    <w:rsid w:val="003C0797"/>
    <w:rsid w:val="003C0B94"/>
    <w:rsid w:val="003C1D00"/>
    <w:rsid w:val="003C356F"/>
    <w:rsid w:val="003C379B"/>
    <w:rsid w:val="003C3D6A"/>
    <w:rsid w:val="003C3E63"/>
    <w:rsid w:val="003C4318"/>
    <w:rsid w:val="003C481C"/>
    <w:rsid w:val="003C561C"/>
    <w:rsid w:val="003C57D4"/>
    <w:rsid w:val="003C5D36"/>
    <w:rsid w:val="003C641C"/>
    <w:rsid w:val="003C6A35"/>
    <w:rsid w:val="003C6E5A"/>
    <w:rsid w:val="003C7085"/>
    <w:rsid w:val="003D0160"/>
    <w:rsid w:val="003D2162"/>
    <w:rsid w:val="003D2241"/>
    <w:rsid w:val="003D225F"/>
    <w:rsid w:val="003D2672"/>
    <w:rsid w:val="003D288B"/>
    <w:rsid w:val="003D2C17"/>
    <w:rsid w:val="003D328A"/>
    <w:rsid w:val="003D3A23"/>
    <w:rsid w:val="003D4B8F"/>
    <w:rsid w:val="003D66F0"/>
    <w:rsid w:val="003D684C"/>
    <w:rsid w:val="003D7BD0"/>
    <w:rsid w:val="003D7F92"/>
    <w:rsid w:val="003E0193"/>
    <w:rsid w:val="003E212A"/>
    <w:rsid w:val="003E3C0B"/>
    <w:rsid w:val="003E682E"/>
    <w:rsid w:val="003E6FAB"/>
    <w:rsid w:val="003E78F0"/>
    <w:rsid w:val="003E7C4B"/>
    <w:rsid w:val="003F0126"/>
    <w:rsid w:val="003F0BC6"/>
    <w:rsid w:val="003F2E14"/>
    <w:rsid w:val="003F6082"/>
    <w:rsid w:val="004000DD"/>
    <w:rsid w:val="00401A19"/>
    <w:rsid w:val="00402B7E"/>
    <w:rsid w:val="00403689"/>
    <w:rsid w:val="00403854"/>
    <w:rsid w:val="004044D3"/>
    <w:rsid w:val="0040565A"/>
    <w:rsid w:val="00405E4E"/>
    <w:rsid w:val="00405ECE"/>
    <w:rsid w:val="004075EC"/>
    <w:rsid w:val="00410663"/>
    <w:rsid w:val="00411249"/>
    <w:rsid w:val="00412691"/>
    <w:rsid w:val="004127E3"/>
    <w:rsid w:val="004137EC"/>
    <w:rsid w:val="00414F4A"/>
    <w:rsid w:val="00414F5A"/>
    <w:rsid w:val="004203F0"/>
    <w:rsid w:val="00421A44"/>
    <w:rsid w:val="00421BAC"/>
    <w:rsid w:val="00422F42"/>
    <w:rsid w:val="004247A2"/>
    <w:rsid w:val="00425D21"/>
    <w:rsid w:val="004274EE"/>
    <w:rsid w:val="00431C92"/>
    <w:rsid w:val="00431FA8"/>
    <w:rsid w:val="00433779"/>
    <w:rsid w:val="00435898"/>
    <w:rsid w:val="00435DEF"/>
    <w:rsid w:val="00435F95"/>
    <w:rsid w:val="004364C9"/>
    <w:rsid w:val="004403D4"/>
    <w:rsid w:val="00440C06"/>
    <w:rsid w:val="00441E4B"/>
    <w:rsid w:val="00442AA7"/>
    <w:rsid w:val="00442D8C"/>
    <w:rsid w:val="00444DDE"/>
    <w:rsid w:val="00444F49"/>
    <w:rsid w:val="004459BC"/>
    <w:rsid w:val="00446DA6"/>
    <w:rsid w:val="00446E4A"/>
    <w:rsid w:val="00447A89"/>
    <w:rsid w:val="00447B0B"/>
    <w:rsid w:val="0045087B"/>
    <w:rsid w:val="00450D8C"/>
    <w:rsid w:val="00450DC2"/>
    <w:rsid w:val="00450DFC"/>
    <w:rsid w:val="004513CF"/>
    <w:rsid w:val="00454629"/>
    <w:rsid w:val="00454D56"/>
    <w:rsid w:val="00454E1D"/>
    <w:rsid w:val="004550D4"/>
    <w:rsid w:val="00456F11"/>
    <w:rsid w:val="00457774"/>
    <w:rsid w:val="00457B45"/>
    <w:rsid w:val="00460049"/>
    <w:rsid w:val="00461AAC"/>
    <w:rsid w:val="00461D80"/>
    <w:rsid w:val="00462882"/>
    <w:rsid w:val="0046291C"/>
    <w:rsid w:val="00462A66"/>
    <w:rsid w:val="00462C86"/>
    <w:rsid w:val="00463197"/>
    <w:rsid w:val="00463729"/>
    <w:rsid w:val="00463901"/>
    <w:rsid w:val="00463A01"/>
    <w:rsid w:val="004651F8"/>
    <w:rsid w:val="00466B42"/>
    <w:rsid w:val="00467246"/>
    <w:rsid w:val="004674AF"/>
    <w:rsid w:val="0046754E"/>
    <w:rsid w:val="0047034C"/>
    <w:rsid w:val="00470379"/>
    <w:rsid w:val="0047045C"/>
    <w:rsid w:val="00470CFF"/>
    <w:rsid w:val="00473238"/>
    <w:rsid w:val="00473B95"/>
    <w:rsid w:val="004756EC"/>
    <w:rsid w:val="00475F9A"/>
    <w:rsid w:val="004766FA"/>
    <w:rsid w:val="00477127"/>
    <w:rsid w:val="00477148"/>
    <w:rsid w:val="00477930"/>
    <w:rsid w:val="00480178"/>
    <w:rsid w:val="00480D4D"/>
    <w:rsid w:val="00480D86"/>
    <w:rsid w:val="00485163"/>
    <w:rsid w:val="004876B9"/>
    <w:rsid w:val="00492094"/>
    <w:rsid w:val="004931CB"/>
    <w:rsid w:val="00496500"/>
    <w:rsid w:val="00497BA8"/>
    <w:rsid w:val="00497BDD"/>
    <w:rsid w:val="004A0306"/>
    <w:rsid w:val="004A0999"/>
    <w:rsid w:val="004A12E2"/>
    <w:rsid w:val="004A2DDC"/>
    <w:rsid w:val="004A2FB0"/>
    <w:rsid w:val="004A3535"/>
    <w:rsid w:val="004A3EF1"/>
    <w:rsid w:val="004A53D5"/>
    <w:rsid w:val="004A5573"/>
    <w:rsid w:val="004A6081"/>
    <w:rsid w:val="004A6C0C"/>
    <w:rsid w:val="004A7192"/>
    <w:rsid w:val="004A7882"/>
    <w:rsid w:val="004B03A8"/>
    <w:rsid w:val="004B07BA"/>
    <w:rsid w:val="004B1579"/>
    <w:rsid w:val="004B35EA"/>
    <w:rsid w:val="004B36FC"/>
    <w:rsid w:val="004B555B"/>
    <w:rsid w:val="004B5C62"/>
    <w:rsid w:val="004B78A4"/>
    <w:rsid w:val="004B7934"/>
    <w:rsid w:val="004C02D0"/>
    <w:rsid w:val="004C0CFC"/>
    <w:rsid w:val="004C2C78"/>
    <w:rsid w:val="004C46B0"/>
    <w:rsid w:val="004C4776"/>
    <w:rsid w:val="004C479E"/>
    <w:rsid w:val="004C48B6"/>
    <w:rsid w:val="004C48D7"/>
    <w:rsid w:val="004C4BF1"/>
    <w:rsid w:val="004C5186"/>
    <w:rsid w:val="004C6A42"/>
    <w:rsid w:val="004C709C"/>
    <w:rsid w:val="004C7389"/>
    <w:rsid w:val="004C7A3C"/>
    <w:rsid w:val="004D13CA"/>
    <w:rsid w:val="004D146D"/>
    <w:rsid w:val="004D15E7"/>
    <w:rsid w:val="004D19FF"/>
    <w:rsid w:val="004D4AAA"/>
    <w:rsid w:val="004D5466"/>
    <w:rsid w:val="004D67E6"/>
    <w:rsid w:val="004D69CF"/>
    <w:rsid w:val="004D7450"/>
    <w:rsid w:val="004E14E5"/>
    <w:rsid w:val="004E1C64"/>
    <w:rsid w:val="004E20E7"/>
    <w:rsid w:val="004E229E"/>
    <w:rsid w:val="004E2809"/>
    <w:rsid w:val="004E7A3B"/>
    <w:rsid w:val="004E7B39"/>
    <w:rsid w:val="004F20C3"/>
    <w:rsid w:val="004F4AE5"/>
    <w:rsid w:val="004F60FF"/>
    <w:rsid w:val="00500BED"/>
    <w:rsid w:val="005026CB"/>
    <w:rsid w:val="005026E8"/>
    <w:rsid w:val="00505328"/>
    <w:rsid w:val="00505702"/>
    <w:rsid w:val="00510682"/>
    <w:rsid w:val="00511F3C"/>
    <w:rsid w:val="00512513"/>
    <w:rsid w:val="00512C7F"/>
    <w:rsid w:val="005138B2"/>
    <w:rsid w:val="00513A9F"/>
    <w:rsid w:val="00514068"/>
    <w:rsid w:val="00514111"/>
    <w:rsid w:val="005147AC"/>
    <w:rsid w:val="00515781"/>
    <w:rsid w:val="00515B6D"/>
    <w:rsid w:val="0051627D"/>
    <w:rsid w:val="00517989"/>
    <w:rsid w:val="00520B56"/>
    <w:rsid w:val="005217E4"/>
    <w:rsid w:val="00522AB0"/>
    <w:rsid w:val="005249AA"/>
    <w:rsid w:val="00524CDA"/>
    <w:rsid w:val="00525656"/>
    <w:rsid w:val="005257D2"/>
    <w:rsid w:val="005267DA"/>
    <w:rsid w:val="00526DB4"/>
    <w:rsid w:val="005271BE"/>
    <w:rsid w:val="00527E6C"/>
    <w:rsid w:val="00531092"/>
    <w:rsid w:val="00532C56"/>
    <w:rsid w:val="00533713"/>
    <w:rsid w:val="00534622"/>
    <w:rsid w:val="00535C34"/>
    <w:rsid w:val="005362A3"/>
    <w:rsid w:val="00536579"/>
    <w:rsid w:val="00536785"/>
    <w:rsid w:val="00536905"/>
    <w:rsid w:val="005400FF"/>
    <w:rsid w:val="00540594"/>
    <w:rsid w:val="00540726"/>
    <w:rsid w:val="0054148D"/>
    <w:rsid w:val="005419B3"/>
    <w:rsid w:val="00542B85"/>
    <w:rsid w:val="0054608E"/>
    <w:rsid w:val="00546607"/>
    <w:rsid w:val="00547588"/>
    <w:rsid w:val="00550445"/>
    <w:rsid w:val="00550D68"/>
    <w:rsid w:val="00551010"/>
    <w:rsid w:val="00551623"/>
    <w:rsid w:val="00552F06"/>
    <w:rsid w:val="005530BB"/>
    <w:rsid w:val="005534CE"/>
    <w:rsid w:val="0055446F"/>
    <w:rsid w:val="00554F02"/>
    <w:rsid w:val="00555584"/>
    <w:rsid w:val="00555AF3"/>
    <w:rsid w:val="005565FD"/>
    <w:rsid w:val="0055667F"/>
    <w:rsid w:val="00556CA0"/>
    <w:rsid w:val="00557A8F"/>
    <w:rsid w:val="00561435"/>
    <w:rsid w:val="00562828"/>
    <w:rsid w:val="00562C25"/>
    <w:rsid w:val="00563DD3"/>
    <w:rsid w:val="00564319"/>
    <w:rsid w:val="00566DBD"/>
    <w:rsid w:val="00571609"/>
    <w:rsid w:val="00571CF9"/>
    <w:rsid w:val="00572EAA"/>
    <w:rsid w:val="00573195"/>
    <w:rsid w:val="00573749"/>
    <w:rsid w:val="00576080"/>
    <w:rsid w:val="00576657"/>
    <w:rsid w:val="00576FD3"/>
    <w:rsid w:val="00580398"/>
    <w:rsid w:val="00580A78"/>
    <w:rsid w:val="00580F1E"/>
    <w:rsid w:val="00582123"/>
    <w:rsid w:val="005841A3"/>
    <w:rsid w:val="00584272"/>
    <w:rsid w:val="0058435A"/>
    <w:rsid w:val="00584481"/>
    <w:rsid w:val="0058480A"/>
    <w:rsid w:val="0058493E"/>
    <w:rsid w:val="00584A9E"/>
    <w:rsid w:val="00584D6F"/>
    <w:rsid w:val="005854C0"/>
    <w:rsid w:val="00586EEF"/>
    <w:rsid w:val="00587B15"/>
    <w:rsid w:val="005915CE"/>
    <w:rsid w:val="00592D1D"/>
    <w:rsid w:val="00592FB2"/>
    <w:rsid w:val="00594453"/>
    <w:rsid w:val="00594DD5"/>
    <w:rsid w:val="00595C9D"/>
    <w:rsid w:val="0059658C"/>
    <w:rsid w:val="00597388"/>
    <w:rsid w:val="005A0359"/>
    <w:rsid w:val="005A1D94"/>
    <w:rsid w:val="005A2691"/>
    <w:rsid w:val="005A4E78"/>
    <w:rsid w:val="005A53ED"/>
    <w:rsid w:val="005A56D7"/>
    <w:rsid w:val="005A63F5"/>
    <w:rsid w:val="005A67B9"/>
    <w:rsid w:val="005A71C5"/>
    <w:rsid w:val="005A7CB0"/>
    <w:rsid w:val="005B222C"/>
    <w:rsid w:val="005B2DF6"/>
    <w:rsid w:val="005B3829"/>
    <w:rsid w:val="005B4620"/>
    <w:rsid w:val="005B5654"/>
    <w:rsid w:val="005B57E6"/>
    <w:rsid w:val="005B74B8"/>
    <w:rsid w:val="005B74FA"/>
    <w:rsid w:val="005B7D75"/>
    <w:rsid w:val="005C0DE5"/>
    <w:rsid w:val="005C1267"/>
    <w:rsid w:val="005C1529"/>
    <w:rsid w:val="005C1D92"/>
    <w:rsid w:val="005C46F4"/>
    <w:rsid w:val="005C47A8"/>
    <w:rsid w:val="005C5499"/>
    <w:rsid w:val="005C585F"/>
    <w:rsid w:val="005C78F9"/>
    <w:rsid w:val="005D183D"/>
    <w:rsid w:val="005D197E"/>
    <w:rsid w:val="005D2C3C"/>
    <w:rsid w:val="005D2FA0"/>
    <w:rsid w:val="005D4C31"/>
    <w:rsid w:val="005D55FB"/>
    <w:rsid w:val="005D57CE"/>
    <w:rsid w:val="005D70CC"/>
    <w:rsid w:val="005E19C1"/>
    <w:rsid w:val="005E2045"/>
    <w:rsid w:val="005E382F"/>
    <w:rsid w:val="005E455E"/>
    <w:rsid w:val="005E554B"/>
    <w:rsid w:val="005E7F84"/>
    <w:rsid w:val="005F0262"/>
    <w:rsid w:val="005F097C"/>
    <w:rsid w:val="005F2110"/>
    <w:rsid w:val="005F2479"/>
    <w:rsid w:val="005F3882"/>
    <w:rsid w:val="005F3933"/>
    <w:rsid w:val="005F57F9"/>
    <w:rsid w:val="005F63D8"/>
    <w:rsid w:val="005F6986"/>
    <w:rsid w:val="005F6DEC"/>
    <w:rsid w:val="006000E9"/>
    <w:rsid w:val="006012B4"/>
    <w:rsid w:val="00601974"/>
    <w:rsid w:val="00602837"/>
    <w:rsid w:val="00602A69"/>
    <w:rsid w:val="0060397B"/>
    <w:rsid w:val="00603BAC"/>
    <w:rsid w:val="00605997"/>
    <w:rsid w:val="00606448"/>
    <w:rsid w:val="0060649D"/>
    <w:rsid w:val="00606801"/>
    <w:rsid w:val="00606F7B"/>
    <w:rsid w:val="00607B91"/>
    <w:rsid w:val="006106FE"/>
    <w:rsid w:val="00612063"/>
    <w:rsid w:val="0061239A"/>
    <w:rsid w:val="0061368E"/>
    <w:rsid w:val="00613BD0"/>
    <w:rsid w:val="006143E3"/>
    <w:rsid w:val="0061463B"/>
    <w:rsid w:val="00614900"/>
    <w:rsid w:val="00614953"/>
    <w:rsid w:val="00615293"/>
    <w:rsid w:val="00617339"/>
    <w:rsid w:val="00622B5A"/>
    <w:rsid w:val="0062302D"/>
    <w:rsid w:val="00623E74"/>
    <w:rsid w:val="00624766"/>
    <w:rsid w:val="0062612D"/>
    <w:rsid w:val="00626379"/>
    <w:rsid w:val="00626763"/>
    <w:rsid w:val="00626B43"/>
    <w:rsid w:val="00627146"/>
    <w:rsid w:val="00627527"/>
    <w:rsid w:val="0062773E"/>
    <w:rsid w:val="00627EE2"/>
    <w:rsid w:val="00630568"/>
    <w:rsid w:val="0063138A"/>
    <w:rsid w:val="00632F49"/>
    <w:rsid w:val="00633A37"/>
    <w:rsid w:val="0063537F"/>
    <w:rsid w:val="00635538"/>
    <w:rsid w:val="00635777"/>
    <w:rsid w:val="00635C27"/>
    <w:rsid w:val="0063775F"/>
    <w:rsid w:val="006407A9"/>
    <w:rsid w:val="00640D7B"/>
    <w:rsid w:val="00641ED4"/>
    <w:rsid w:val="0064460B"/>
    <w:rsid w:val="00650471"/>
    <w:rsid w:val="00650529"/>
    <w:rsid w:val="00651A9B"/>
    <w:rsid w:val="0065443C"/>
    <w:rsid w:val="006547D3"/>
    <w:rsid w:val="0065535A"/>
    <w:rsid w:val="006556A3"/>
    <w:rsid w:val="00655BA9"/>
    <w:rsid w:val="00656B2E"/>
    <w:rsid w:val="006572FD"/>
    <w:rsid w:val="0065792C"/>
    <w:rsid w:val="00660011"/>
    <w:rsid w:val="006603F9"/>
    <w:rsid w:val="00660655"/>
    <w:rsid w:val="006609FB"/>
    <w:rsid w:val="00660FD9"/>
    <w:rsid w:val="00661633"/>
    <w:rsid w:val="006617D1"/>
    <w:rsid w:val="006624E9"/>
    <w:rsid w:val="00662D40"/>
    <w:rsid w:val="00664B8F"/>
    <w:rsid w:val="00665D5E"/>
    <w:rsid w:val="006671EB"/>
    <w:rsid w:val="006706F8"/>
    <w:rsid w:val="006716F6"/>
    <w:rsid w:val="00672206"/>
    <w:rsid w:val="0067251F"/>
    <w:rsid w:val="006726A1"/>
    <w:rsid w:val="006728B0"/>
    <w:rsid w:val="00672A93"/>
    <w:rsid w:val="00674F8E"/>
    <w:rsid w:val="006753E1"/>
    <w:rsid w:val="00675FD4"/>
    <w:rsid w:val="00676E3D"/>
    <w:rsid w:val="00677B55"/>
    <w:rsid w:val="006803EE"/>
    <w:rsid w:val="00680FC6"/>
    <w:rsid w:val="0068270D"/>
    <w:rsid w:val="0068295C"/>
    <w:rsid w:val="00683805"/>
    <w:rsid w:val="00684B1A"/>
    <w:rsid w:val="006862FC"/>
    <w:rsid w:val="00686330"/>
    <w:rsid w:val="0068692B"/>
    <w:rsid w:val="0068764D"/>
    <w:rsid w:val="00691E0F"/>
    <w:rsid w:val="00693044"/>
    <w:rsid w:val="00695D7C"/>
    <w:rsid w:val="0069650E"/>
    <w:rsid w:val="00697640"/>
    <w:rsid w:val="006A0651"/>
    <w:rsid w:val="006A2F70"/>
    <w:rsid w:val="006A386B"/>
    <w:rsid w:val="006A3B26"/>
    <w:rsid w:val="006A431C"/>
    <w:rsid w:val="006A7059"/>
    <w:rsid w:val="006B00D8"/>
    <w:rsid w:val="006B042A"/>
    <w:rsid w:val="006B10DD"/>
    <w:rsid w:val="006B1791"/>
    <w:rsid w:val="006B3395"/>
    <w:rsid w:val="006B4E04"/>
    <w:rsid w:val="006B5797"/>
    <w:rsid w:val="006B5D36"/>
    <w:rsid w:val="006B5F10"/>
    <w:rsid w:val="006B6850"/>
    <w:rsid w:val="006B6A09"/>
    <w:rsid w:val="006B6BD6"/>
    <w:rsid w:val="006B71E1"/>
    <w:rsid w:val="006C07CE"/>
    <w:rsid w:val="006C12DD"/>
    <w:rsid w:val="006C1352"/>
    <w:rsid w:val="006C16C0"/>
    <w:rsid w:val="006C1A5E"/>
    <w:rsid w:val="006C2A09"/>
    <w:rsid w:val="006C2AAA"/>
    <w:rsid w:val="006C3941"/>
    <w:rsid w:val="006C48A4"/>
    <w:rsid w:val="006C5B27"/>
    <w:rsid w:val="006C60D6"/>
    <w:rsid w:val="006C6532"/>
    <w:rsid w:val="006D31E4"/>
    <w:rsid w:val="006D43EA"/>
    <w:rsid w:val="006D4553"/>
    <w:rsid w:val="006D4768"/>
    <w:rsid w:val="006D5525"/>
    <w:rsid w:val="006D606E"/>
    <w:rsid w:val="006E02F1"/>
    <w:rsid w:val="006E0636"/>
    <w:rsid w:val="006E0689"/>
    <w:rsid w:val="006E1918"/>
    <w:rsid w:val="006E26BE"/>
    <w:rsid w:val="006E26DD"/>
    <w:rsid w:val="006E30FB"/>
    <w:rsid w:val="006E3205"/>
    <w:rsid w:val="006E501A"/>
    <w:rsid w:val="006E5953"/>
    <w:rsid w:val="006E5BB7"/>
    <w:rsid w:val="006E60DC"/>
    <w:rsid w:val="006E6841"/>
    <w:rsid w:val="006E7606"/>
    <w:rsid w:val="006F0531"/>
    <w:rsid w:val="006F2567"/>
    <w:rsid w:val="006F278D"/>
    <w:rsid w:val="006F29CD"/>
    <w:rsid w:val="006F2D3D"/>
    <w:rsid w:val="006F372B"/>
    <w:rsid w:val="006F5DAF"/>
    <w:rsid w:val="006F7B7C"/>
    <w:rsid w:val="006F7BF2"/>
    <w:rsid w:val="007007E5"/>
    <w:rsid w:val="0070180E"/>
    <w:rsid w:val="00701922"/>
    <w:rsid w:val="00701DA0"/>
    <w:rsid w:val="0070291F"/>
    <w:rsid w:val="007074E7"/>
    <w:rsid w:val="0071006E"/>
    <w:rsid w:val="007107F9"/>
    <w:rsid w:val="007113C8"/>
    <w:rsid w:val="007132D3"/>
    <w:rsid w:val="0071373C"/>
    <w:rsid w:val="007144D6"/>
    <w:rsid w:val="00714847"/>
    <w:rsid w:val="0071568A"/>
    <w:rsid w:val="0071573E"/>
    <w:rsid w:val="00716A02"/>
    <w:rsid w:val="007170A4"/>
    <w:rsid w:val="0072244F"/>
    <w:rsid w:val="007234CB"/>
    <w:rsid w:val="00723F5C"/>
    <w:rsid w:val="0072449A"/>
    <w:rsid w:val="007249B7"/>
    <w:rsid w:val="007271D8"/>
    <w:rsid w:val="00731452"/>
    <w:rsid w:val="0073200E"/>
    <w:rsid w:val="00732543"/>
    <w:rsid w:val="007329D2"/>
    <w:rsid w:val="00732E21"/>
    <w:rsid w:val="00733C3E"/>
    <w:rsid w:val="007340C6"/>
    <w:rsid w:val="00734152"/>
    <w:rsid w:val="00735DB6"/>
    <w:rsid w:val="007413E5"/>
    <w:rsid w:val="007413F9"/>
    <w:rsid w:val="00742C2C"/>
    <w:rsid w:val="00743C76"/>
    <w:rsid w:val="00744696"/>
    <w:rsid w:val="00744D0D"/>
    <w:rsid w:val="0074547F"/>
    <w:rsid w:val="007459FD"/>
    <w:rsid w:val="0074669D"/>
    <w:rsid w:val="00747831"/>
    <w:rsid w:val="007500D0"/>
    <w:rsid w:val="0075196D"/>
    <w:rsid w:val="007520F0"/>
    <w:rsid w:val="0075250D"/>
    <w:rsid w:val="00752D13"/>
    <w:rsid w:val="00752ECD"/>
    <w:rsid w:val="007544F4"/>
    <w:rsid w:val="007565E2"/>
    <w:rsid w:val="007574B9"/>
    <w:rsid w:val="0076075E"/>
    <w:rsid w:val="007609ED"/>
    <w:rsid w:val="007610F7"/>
    <w:rsid w:val="00761E6A"/>
    <w:rsid w:val="00762775"/>
    <w:rsid w:val="007627BC"/>
    <w:rsid w:val="00762810"/>
    <w:rsid w:val="00762A5E"/>
    <w:rsid w:val="007656F9"/>
    <w:rsid w:val="00765849"/>
    <w:rsid w:val="00765C67"/>
    <w:rsid w:val="00771A3E"/>
    <w:rsid w:val="0077288D"/>
    <w:rsid w:val="0077301B"/>
    <w:rsid w:val="00774126"/>
    <w:rsid w:val="00774215"/>
    <w:rsid w:val="007742AC"/>
    <w:rsid w:val="00776636"/>
    <w:rsid w:val="00777DB3"/>
    <w:rsid w:val="00781922"/>
    <w:rsid w:val="0078201A"/>
    <w:rsid w:val="007835F5"/>
    <w:rsid w:val="007841A7"/>
    <w:rsid w:val="00785218"/>
    <w:rsid w:val="00785CEA"/>
    <w:rsid w:val="007909F9"/>
    <w:rsid w:val="00790C2E"/>
    <w:rsid w:val="00790DDE"/>
    <w:rsid w:val="007911F4"/>
    <w:rsid w:val="00793505"/>
    <w:rsid w:val="00794B6A"/>
    <w:rsid w:val="0079589C"/>
    <w:rsid w:val="00795916"/>
    <w:rsid w:val="007968B7"/>
    <w:rsid w:val="00796D28"/>
    <w:rsid w:val="007A05C3"/>
    <w:rsid w:val="007A1282"/>
    <w:rsid w:val="007A16E6"/>
    <w:rsid w:val="007A1BB8"/>
    <w:rsid w:val="007A2140"/>
    <w:rsid w:val="007A3291"/>
    <w:rsid w:val="007A3645"/>
    <w:rsid w:val="007A39C5"/>
    <w:rsid w:val="007A3FB4"/>
    <w:rsid w:val="007A45AE"/>
    <w:rsid w:val="007A4C20"/>
    <w:rsid w:val="007B05A3"/>
    <w:rsid w:val="007B09E8"/>
    <w:rsid w:val="007B0D4E"/>
    <w:rsid w:val="007B0F91"/>
    <w:rsid w:val="007B15D3"/>
    <w:rsid w:val="007B25AA"/>
    <w:rsid w:val="007B435C"/>
    <w:rsid w:val="007B464B"/>
    <w:rsid w:val="007B4C17"/>
    <w:rsid w:val="007B68C7"/>
    <w:rsid w:val="007C0A10"/>
    <w:rsid w:val="007C0CE4"/>
    <w:rsid w:val="007C2619"/>
    <w:rsid w:val="007C279D"/>
    <w:rsid w:val="007C31F6"/>
    <w:rsid w:val="007C3D02"/>
    <w:rsid w:val="007C4541"/>
    <w:rsid w:val="007C5F05"/>
    <w:rsid w:val="007C68DF"/>
    <w:rsid w:val="007D322F"/>
    <w:rsid w:val="007D367B"/>
    <w:rsid w:val="007D3E58"/>
    <w:rsid w:val="007D48C8"/>
    <w:rsid w:val="007D4BFF"/>
    <w:rsid w:val="007D7770"/>
    <w:rsid w:val="007E00BD"/>
    <w:rsid w:val="007E0CA8"/>
    <w:rsid w:val="007E1538"/>
    <w:rsid w:val="007E20AD"/>
    <w:rsid w:val="007E357B"/>
    <w:rsid w:val="007E3DE4"/>
    <w:rsid w:val="007E3E96"/>
    <w:rsid w:val="007E416E"/>
    <w:rsid w:val="007E4616"/>
    <w:rsid w:val="007E46FF"/>
    <w:rsid w:val="007E499B"/>
    <w:rsid w:val="007E5A7F"/>
    <w:rsid w:val="007F159B"/>
    <w:rsid w:val="007F1C7E"/>
    <w:rsid w:val="007F1E84"/>
    <w:rsid w:val="007F5431"/>
    <w:rsid w:val="007F5662"/>
    <w:rsid w:val="007F57D5"/>
    <w:rsid w:val="007F5842"/>
    <w:rsid w:val="007F5F9A"/>
    <w:rsid w:val="007F713F"/>
    <w:rsid w:val="007F7E28"/>
    <w:rsid w:val="00802E4B"/>
    <w:rsid w:val="0080306B"/>
    <w:rsid w:val="00805093"/>
    <w:rsid w:val="00805DCC"/>
    <w:rsid w:val="00806C0D"/>
    <w:rsid w:val="00807055"/>
    <w:rsid w:val="00811563"/>
    <w:rsid w:val="00811657"/>
    <w:rsid w:val="008125DA"/>
    <w:rsid w:val="00812DFD"/>
    <w:rsid w:val="008133ED"/>
    <w:rsid w:val="00815678"/>
    <w:rsid w:val="00815B90"/>
    <w:rsid w:val="00815C6E"/>
    <w:rsid w:val="00816DD4"/>
    <w:rsid w:val="00817976"/>
    <w:rsid w:val="00821C70"/>
    <w:rsid w:val="008244FF"/>
    <w:rsid w:val="00825268"/>
    <w:rsid w:val="008302BF"/>
    <w:rsid w:val="008306DC"/>
    <w:rsid w:val="0083114D"/>
    <w:rsid w:val="008352CB"/>
    <w:rsid w:val="00835FC2"/>
    <w:rsid w:val="00836F16"/>
    <w:rsid w:val="008379ED"/>
    <w:rsid w:val="00837A72"/>
    <w:rsid w:val="00837B29"/>
    <w:rsid w:val="00840565"/>
    <w:rsid w:val="00840600"/>
    <w:rsid w:val="00840C92"/>
    <w:rsid w:val="00840E7E"/>
    <w:rsid w:val="00840EBE"/>
    <w:rsid w:val="00841346"/>
    <w:rsid w:val="008417A3"/>
    <w:rsid w:val="00842782"/>
    <w:rsid w:val="00842A94"/>
    <w:rsid w:val="00842B6F"/>
    <w:rsid w:val="008430BA"/>
    <w:rsid w:val="00844456"/>
    <w:rsid w:val="00844780"/>
    <w:rsid w:val="008459A1"/>
    <w:rsid w:val="00845E12"/>
    <w:rsid w:val="00846FEE"/>
    <w:rsid w:val="00847275"/>
    <w:rsid w:val="00847F1D"/>
    <w:rsid w:val="00850007"/>
    <w:rsid w:val="008511EA"/>
    <w:rsid w:val="00852CFF"/>
    <w:rsid w:val="008547CC"/>
    <w:rsid w:val="0085486C"/>
    <w:rsid w:val="00855E1E"/>
    <w:rsid w:val="008568FC"/>
    <w:rsid w:val="00856E7B"/>
    <w:rsid w:val="00857ED5"/>
    <w:rsid w:val="0086051E"/>
    <w:rsid w:val="00860589"/>
    <w:rsid w:val="0086085B"/>
    <w:rsid w:val="00860A0A"/>
    <w:rsid w:val="00862426"/>
    <w:rsid w:val="00862D74"/>
    <w:rsid w:val="008646C4"/>
    <w:rsid w:val="00865D63"/>
    <w:rsid w:val="00866034"/>
    <w:rsid w:val="00866824"/>
    <w:rsid w:val="00866EC9"/>
    <w:rsid w:val="008671F0"/>
    <w:rsid w:val="0087004B"/>
    <w:rsid w:val="008700AC"/>
    <w:rsid w:val="0087080B"/>
    <w:rsid w:val="008730BD"/>
    <w:rsid w:val="0087331E"/>
    <w:rsid w:val="008735B9"/>
    <w:rsid w:val="00876034"/>
    <w:rsid w:val="00876CA5"/>
    <w:rsid w:val="0087720F"/>
    <w:rsid w:val="008773AA"/>
    <w:rsid w:val="00877DC1"/>
    <w:rsid w:val="008810E3"/>
    <w:rsid w:val="00881DDC"/>
    <w:rsid w:val="0088203C"/>
    <w:rsid w:val="008820D7"/>
    <w:rsid w:val="0088309D"/>
    <w:rsid w:val="00883468"/>
    <w:rsid w:val="00886411"/>
    <w:rsid w:val="00886A36"/>
    <w:rsid w:val="00886A65"/>
    <w:rsid w:val="00887F4A"/>
    <w:rsid w:val="008917C4"/>
    <w:rsid w:val="008918EF"/>
    <w:rsid w:val="00891AFE"/>
    <w:rsid w:val="00891BB3"/>
    <w:rsid w:val="00892520"/>
    <w:rsid w:val="00894230"/>
    <w:rsid w:val="0089754A"/>
    <w:rsid w:val="00897A2A"/>
    <w:rsid w:val="008A0245"/>
    <w:rsid w:val="008A1570"/>
    <w:rsid w:val="008A1D08"/>
    <w:rsid w:val="008A2993"/>
    <w:rsid w:val="008A2E98"/>
    <w:rsid w:val="008A34CA"/>
    <w:rsid w:val="008A4BC9"/>
    <w:rsid w:val="008A6082"/>
    <w:rsid w:val="008A60F1"/>
    <w:rsid w:val="008A645C"/>
    <w:rsid w:val="008A6568"/>
    <w:rsid w:val="008A693C"/>
    <w:rsid w:val="008A6A54"/>
    <w:rsid w:val="008A76E7"/>
    <w:rsid w:val="008A7C3A"/>
    <w:rsid w:val="008B1B0D"/>
    <w:rsid w:val="008B200A"/>
    <w:rsid w:val="008B2251"/>
    <w:rsid w:val="008B31BD"/>
    <w:rsid w:val="008B3356"/>
    <w:rsid w:val="008B4BE3"/>
    <w:rsid w:val="008B5A67"/>
    <w:rsid w:val="008B62AE"/>
    <w:rsid w:val="008B7536"/>
    <w:rsid w:val="008C056B"/>
    <w:rsid w:val="008C14D4"/>
    <w:rsid w:val="008C1725"/>
    <w:rsid w:val="008C1F40"/>
    <w:rsid w:val="008C1F84"/>
    <w:rsid w:val="008C2EC6"/>
    <w:rsid w:val="008C431E"/>
    <w:rsid w:val="008C463C"/>
    <w:rsid w:val="008C537A"/>
    <w:rsid w:val="008C5639"/>
    <w:rsid w:val="008C5A33"/>
    <w:rsid w:val="008C62D1"/>
    <w:rsid w:val="008C69AB"/>
    <w:rsid w:val="008C7834"/>
    <w:rsid w:val="008C7941"/>
    <w:rsid w:val="008D0A3C"/>
    <w:rsid w:val="008D2967"/>
    <w:rsid w:val="008D40FD"/>
    <w:rsid w:val="008D701B"/>
    <w:rsid w:val="008D7650"/>
    <w:rsid w:val="008E0CB8"/>
    <w:rsid w:val="008E299B"/>
    <w:rsid w:val="008E38D2"/>
    <w:rsid w:val="008E429E"/>
    <w:rsid w:val="008E5AF7"/>
    <w:rsid w:val="008E7CCB"/>
    <w:rsid w:val="008F16A2"/>
    <w:rsid w:val="008F23EC"/>
    <w:rsid w:val="008F3624"/>
    <w:rsid w:val="008F5904"/>
    <w:rsid w:val="008F781E"/>
    <w:rsid w:val="008F7D72"/>
    <w:rsid w:val="00900911"/>
    <w:rsid w:val="00901812"/>
    <w:rsid w:val="00902D54"/>
    <w:rsid w:val="00902D6F"/>
    <w:rsid w:val="00904AD0"/>
    <w:rsid w:val="00904C1E"/>
    <w:rsid w:val="00905024"/>
    <w:rsid w:val="0090754F"/>
    <w:rsid w:val="00907F8D"/>
    <w:rsid w:val="009102AD"/>
    <w:rsid w:val="00910449"/>
    <w:rsid w:val="00913481"/>
    <w:rsid w:val="009145ED"/>
    <w:rsid w:val="00915FD1"/>
    <w:rsid w:val="0091765A"/>
    <w:rsid w:val="00920180"/>
    <w:rsid w:val="009210DB"/>
    <w:rsid w:val="009220E7"/>
    <w:rsid w:val="00922E01"/>
    <w:rsid w:val="00924797"/>
    <w:rsid w:val="00925CED"/>
    <w:rsid w:val="009272A8"/>
    <w:rsid w:val="00930AA8"/>
    <w:rsid w:val="00930CE9"/>
    <w:rsid w:val="00931146"/>
    <w:rsid w:val="009340B1"/>
    <w:rsid w:val="00934B0B"/>
    <w:rsid w:val="00935C69"/>
    <w:rsid w:val="00937045"/>
    <w:rsid w:val="0093711A"/>
    <w:rsid w:val="00937676"/>
    <w:rsid w:val="0094028F"/>
    <w:rsid w:val="0094114D"/>
    <w:rsid w:val="00942957"/>
    <w:rsid w:val="0094448E"/>
    <w:rsid w:val="009450C6"/>
    <w:rsid w:val="009451CB"/>
    <w:rsid w:val="0094658A"/>
    <w:rsid w:val="00952D77"/>
    <w:rsid w:val="00952FE2"/>
    <w:rsid w:val="00953CD8"/>
    <w:rsid w:val="00955781"/>
    <w:rsid w:val="00956664"/>
    <w:rsid w:val="0095693E"/>
    <w:rsid w:val="00956EEE"/>
    <w:rsid w:val="00957835"/>
    <w:rsid w:val="00960D1F"/>
    <w:rsid w:val="00960D89"/>
    <w:rsid w:val="009623A1"/>
    <w:rsid w:val="00962620"/>
    <w:rsid w:val="0096370E"/>
    <w:rsid w:val="009641EA"/>
    <w:rsid w:val="00965856"/>
    <w:rsid w:val="00965F9A"/>
    <w:rsid w:val="009712AC"/>
    <w:rsid w:val="00971588"/>
    <w:rsid w:val="00971C0B"/>
    <w:rsid w:val="00971E47"/>
    <w:rsid w:val="00971F30"/>
    <w:rsid w:val="00975A08"/>
    <w:rsid w:val="009765BF"/>
    <w:rsid w:val="0098037B"/>
    <w:rsid w:val="00980FAA"/>
    <w:rsid w:val="009817B5"/>
    <w:rsid w:val="00981A27"/>
    <w:rsid w:val="0098246F"/>
    <w:rsid w:val="009834E3"/>
    <w:rsid w:val="0098458F"/>
    <w:rsid w:val="009845D7"/>
    <w:rsid w:val="00984A54"/>
    <w:rsid w:val="00984E0A"/>
    <w:rsid w:val="0098530C"/>
    <w:rsid w:val="0098658A"/>
    <w:rsid w:val="009867A9"/>
    <w:rsid w:val="00986B12"/>
    <w:rsid w:val="0098705A"/>
    <w:rsid w:val="0098746B"/>
    <w:rsid w:val="009876F3"/>
    <w:rsid w:val="00987C78"/>
    <w:rsid w:val="0099027A"/>
    <w:rsid w:val="009918E6"/>
    <w:rsid w:val="00992E13"/>
    <w:rsid w:val="00993378"/>
    <w:rsid w:val="00993EC6"/>
    <w:rsid w:val="0099400A"/>
    <w:rsid w:val="00994C83"/>
    <w:rsid w:val="0099502F"/>
    <w:rsid w:val="0099563D"/>
    <w:rsid w:val="00995BF3"/>
    <w:rsid w:val="009974C3"/>
    <w:rsid w:val="009A0A1A"/>
    <w:rsid w:val="009A0D9E"/>
    <w:rsid w:val="009A16B3"/>
    <w:rsid w:val="009A29E1"/>
    <w:rsid w:val="009A2C4E"/>
    <w:rsid w:val="009A3CBF"/>
    <w:rsid w:val="009A4295"/>
    <w:rsid w:val="009A43F7"/>
    <w:rsid w:val="009A4D68"/>
    <w:rsid w:val="009A5F14"/>
    <w:rsid w:val="009A6AFC"/>
    <w:rsid w:val="009A6DD9"/>
    <w:rsid w:val="009A7A61"/>
    <w:rsid w:val="009B0CE5"/>
    <w:rsid w:val="009B2162"/>
    <w:rsid w:val="009B2DDB"/>
    <w:rsid w:val="009B4010"/>
    <w:rsid w:val="009B4A7A"/>
    <w:rsid w:val="009B64D6"/>
    <w:rsid w:val="009B78FF"/>
    <w:rsid w:val="009C06B5"/>
    <w:rsid w:val="009C0CE6"/>
    <w:rsid w:val="009C107B"/>
    <w:rsid w:val="009C17E2"/>
    <w:rsid w:val="009C2205"/>
    <w:rsid w:val="009C4794"/>
    <w:rsid w:val="009C5DDB"/>
    <w:rsid w:val="009C7221"/>
    <w:rsid w:val="009C7743"/>
    <w:rsid w:val="009C7958"/>
    <w:rsid w:val="009D1D93"/>
    <w:rsid w:val="009D30AC"/>
    <w:rsid w:val="009D30F5"/>
    <w:rsid w:val="009D31B2"/>
    <w:rsid w:val="009D3729"/>
    <w:rsid w:val="009D3EB9"/>
    <w:rsid w:val="009D582D"/>
    <w:rsid w:val="009D7828"/>
    <w:rsid w:val="009E013B"/>
    <w:rsid w:val="009E0978"/>
    <w:rsid w:val="009E117C"/>
    <w:rsid w:val="009E1428"/>
    <w:rsid w:val="009E39D8"/>
    <w:rsid w:val="009E4643"/>
    <w:rsid w:val="009E4E6D"/>
    <w:rsid w:val="009E5062"/>
    <w:rsid w:val="009E599C"/>
    <w:rsid w:val="009E5CEF"/>
    <w:rsid w:val="009E5D6B"/>
    <w:rsid w:val="009E675B"/>
    <w:rsid w:val="009E7057"/>
    <w:rsid w:val="009E711D"/>
    <w:rsid w:val="009F0982"/>
    <w:rsid w:val="009F2416"/>
    <w:rsid w:val="009F3982"/>
    <w:rsid w:val="009F71FE"/>
    <w:rsid w:val="009F7419"/>
    <w:rsid w:val="009F7CC0"/>
    <w:rsid w:val="00A011ED"/>
    <w:rsid w:val="00A02791"/>
    <w:rsid w:val="00A02C9F"/>
    <w:rsid w:val="00A03849"/>
    <w:rsid w:val="00A03D0D"/>
    <w:rsid w:val="00A10E18"/>
    <w:rsid w:val="00A12F2B"/>
    <w:rsid w:val="00A132C7"/>
    <w:rsid w:val="00A13C55"/>
    <w:rsid w:val="00A13E32"/>
    <w:rsid w:val="00A13E4C"/>
    <w:rsid w:val="00A160EE"/>
    <w:rsid w:val="00A16BFE"/>
    <w:rsid w:val="00A17EB0"/>
    <w:rsid w:val="00A20582"/>
    <w:rsid w:val="00A20ACC"/>
    <w:rsid w:val="00A21A0F"/>
    <w:rsid w:val="00A224B2"/>
    <w:rsid w:val="00A22D1D"/>
    <w:rsid w:val="00A239C4"/>
    <w:rsid w:val="00A24249"/>
    <w:rsid w:val="00A25189"/>
    <w:rsid w:val="00A269FB"/>
    <w:rsid w:val="00A26D29"/>
    <w:rsid w:val="00A277E7"/>
    <w:rsid w:val="00A27E4E"/>
    <w:rsid w:val="00A3064C"/>
    <w:rsid w:val="00A30778"/>
    <w:rsid w:val="00A31C45"/>
    <w:rsid w:val="00A328D9"/>
    <w:rsid w:val="00A3422E"/>
    <w:rsid w:val="00A355EB"/>
    <w:rsid w:val="00A35AA0"/>
    <w:rsid w:val="00A35E35"/>
    <w:rsid w:val="00A36CF8"/>
    <w:rsid w:val="00A371B5"/>
    <w:rsid w:val="00A41AE3"/>
    <w:rsid w:val="00A4264A"/>
    <w:rsid w:val="00A4265A"/>
    <w:rsid w:val="00A43B88"/>
    <w:rsid w:val="00A4415B"/>
    <w:rsid w:val="00A446EB"/>
    <w:rsid w:val="00A44B21"/>
    <w:rsid w:val="00A4519D"/>
    <w:rsid w:val="00A4708E"/>
    <w:rsid w:val="00A5012B"/>
    <w:rsid w:val="00A5091B"/>
    <w:rsid w:val="00A50F10"/>
    <w:rsid w:val="00A510D7"/>
    <w:rsid w:val="00A520E0"/>
    <w:rsid w:val="00A521D3"/>
    <w:rsid w:val="00A53622"/>
    <w:rsid w:val="00A543F7"/>
    <w:rsid w:val="00A54660"/>
    <w:rsid w:val="00A54B0E"/>
    <w:rsid w:val="00A55DDE"/>
    <w:rsid w:val="00A60CD2"/>
    <w:rsid w:val="00A60E7B"/>
    <w:rsid w:val="00A617F4"/>
    <w:rsid w:val="00A630E8"/>
    <w:rsid w:val="00A635BF"/>
    <w:rsid w:val="00A6392D"/>
    <w:rsid w:val="00A63E46"/>
    <w:rsid w:val="00A70079"/>
    <w:rsid w:val="00A7242D"/>
    <w:rsid w:val="00A7495F"/>
    <w:rsid w:val="00A74A02"/>
    <w:rsid w:val="00A7509C"/>
    <w:rsid w:val="00A758F7"/>
    <w:rsid w:val="00A7749D"/>
    <w:rsid w:val="00A77FF0"/>
    <w:rsid w:val="00A806A7"/>
    <w:rsid w:val="00A82D35"/>
    <w:rsid w:val="00A83EEC"/>
    <w:rsid w:val="00A84556"/>
    <w:rsid w:val="00A84D88"/>
    <w:rsid w:val="00A85CAF"/>
    <w:rsid w:val="00A8650A"/>
    <w:rsid w:val="00A86AE4"/>
    <w:rsid w:val="00A8725D"/>
    <w:rsid w:val="00A9219B"/>
    <w:rsid w:val="00A92D6D"/>
    <w:rsid w:val="00A93675"/>
    <w:rsid w:val="00A93A43"/>
    <w:rsid w:val="00A947A8"/>
    <w:rsid w:val="00A95E56"/>
    <w:rsid w:val="00A95F6F"/>
    <w:rsid w:val="00A96D0F"/>
    <w:rsid w:val="00A97AAB"/>
    <w:rsid w:val="00AA0305"/>
    <w:rsid w:val="00AA211E"/>
    <w:rsid w:val="00AA3432"/>
    <w:rsid w:val="00AA4F33"/>
    <w:rsid w:val="00AA54AB"/>
    <w:rsid w:val="00AA62EE"/>
    <w:rsid w:val="00AA7418"/>
    <w:rsid w:val="00AB08A5"/>
    <w:rsid w:val="00AB0C2B"/>
    <w:rsid w:val="00AB1735"/>
    <w:rsid w:val="00AB2E25"/>
    <w:rsid w:val="00AB2F3C"/>
    <w:rsid w:val="00AB3915"/>
    <w:rsid w:val="00AB7193"/>
    <w:rsid w:val="00AB771A"/>
    <w:rsid w:val="00AB7894"/>
    <w:rsid w:val="00AC10CA"/>
    <w:rsid w:val="00AC10EE"/>
    <w:rsid w:val="00AC3231"/>
    <w:rsid w:val="00AC33A6"/>
    <w:rsid w:val="00AC5A1C"/>
    <w:rsid w:val="00AC5A44"/>
    <w:rsid w:val="00AC6569"/>
    <w:rsid w:val="00AD008E"/>
    <w:rsid w:val="00AD19D1"/>
    <w:rsid w:val="00AD2CBF"/>
    <w:rsid w:val="00AD3DAC"/>
    <w:rsid w:val="00AD442F"/>
    <w:rsid w:val="00AD506E"/>
    <w:rsid w:val="00AD6184"/>
    <w:rsid w:val="00AD64BD"/>
    <w:rsid w:val="00AD73FA"/>
    <w:rsid w:val="00AD7820"/>
    <w:rsid w:val="00AE0250"/>
    <w:rsid w:val="00AE0623"/>
    <w:rsid w:val="00AE122E"/>
    <w:rsid w:val="00AE1B5C"/>
    <w:rsid w:val="00AE1BD3"/>
    <w:rsid w:val="00AE308F"/>
    <w:rsid w:val="00AE3896"/>
    <w:rsid w:val="00AE39F9"/>
    <w:rsid w:val="00AE6D7D"/>
    <w:rsid w:val="00AE6EE0"/>
    <w:rsid w:val="00AE7049"/>
    <w:rsid w:val="00AE718D"/>
    <w:rsid w:val="00AE7631"/>
    <w:rsid w:val="00AF0291"/>
    <w:rsid w:val="00AF1E20"/>
    <w:rsid w:val="00AF291A"/>
    <w:rsid w:val="00AF66D3"/>
    <w:rsid w:val="00AF732E"/>
    <w:rsid w:val="00B00971"/>
    <w:rsid w:val="00B0180F"/>
    <w:rsid w:val="00B02168"/>
    <w:rsid w:val="00B0272A"/>
    <w:rsid w:val="00B02A97"/>
    <w:rsid w:val="00B06F11"/>
    <w:rsid w:val="00B073C2"/>
    <w:rsid w:val="00B07706"/>
    <w:rsid w:val="00B1022A"/>
    <w:rsid w:val="00B10542"/>
    <w:rsid w:val="00B13C0A"/>
    <w:rsid w:val="00B142F3"/>
    <w:rsid w:val="00B1490D"/>
    <w:rsid w:val="00B14B24"/>
    <w:rsid w:val="00B14FCA"/>
    <w:rsid w:val="00B169D6"/>
    <w:rsid w:val="00B17145"/>
    <w:rsid w:val="00B17226"/>
    <w:rsid w:val="00B20911"/>
    <w:rsid w:val="00B21BCF"/>
    <w:rsid w:val="00B22751"/>
    <w:rsid w:val="00B23A62"/>
    <w:rsid w:val="00B23A8E"/>
    <w:rsid w:val="00B25072"/>
    <w:rsid w:val="00B25456"/>
    <w:rsid w:val="00B259F7"/>
    <w:rsid w:val="00B25A6D"/>
    <w:rsid w:val="00B25C41"/>
    <w:rsid w:val="00B27BE8"/>
    <w:rsid w:val="00B30CC2"/>
    <w:rsid w:val="00B3308D"/>
    <w:rsid w:val="00B34811"/>
    <w:rsid w:val="00B34DB3"/>
    <w:rsid w:val="00B35633"/>
    <w:rsid w:val="00B35A9D"/>
    <w:rsid w:val="00B35BB2"/>
    <w:rsid w:val="00B35C11"/>
    <w:rsid w:val="00B37952"/>
    <w:rsid w:val="00B379A7"/>
    <w:rsid w:val="00B37C14"/>
    <w:rsid w:val="00B37CA7"/>
    <w:rsid w:val="00B40431"/>
    <w:rsid w:val="00B40586"/>
    <w:rsid w:val="00B40DFA"/>
    <w:rsid w:val="00B40E57"/>
    <w:rsid w:val="00B412AA"/>
    <w:rsid w:val="00B42388"/>
    <w:rsid w:val="00B432C5"/>
    <w:rsid w:val="00B4386B"/>
    <w:rsid w:val="00B44CD5"/>
    <w:rsid w:val="00B45FFC"/>
    <w:rsid w:val="00B4741B"/>
    <w:rsid w:val="00B47817"/>
    <w:rsid w:val="00B47E39"/>
    <w:rsid w:val="00B50910"/>
    <w:rsid w:val="00B5092B"/>
    <w:rsid w:val="00B50CE4"/>
    <w:rsid w:val="00B50D6E"/>
    <w:rsid w:val="00B521C1"/>
    <w:rsid w:val="00B52241"/>
    <w:rsid w:val="00B522D2"/>
    <w:rsid w:val="00B5234B"/>
    <w:rsid w:val="00B5306E"/>
    <w:rsid w:val="00B53C17"/>
    <w:rsid w:val="00B550EE"/>
    <w:rsid w:val="00B56AAC"/>
    <w:rsid w:val="00B6053B"/>
    <w:rsid w:val="00B608C2"/>
    <w:rsid w:val="00B62725"/>
    <w:rsid w:val="00B62868"/>
    <w:rsid w:val="00B62D35"/>
    <w:rsid w:val="00B633E3"/>
    <w:rsid w:val="00B635E5"/>
    <w:rsid w:val="00B63A0E"/>
    <w:rsid w:val="00B65B38"/>
    <w:rsid w:val="00B66BB3"/>
    <w:rsid w:val="00B678F6"/>
    <w:rsid w:val="00B70BAF"/>
    <w:rsid w:val="00B71A0D"/>
    <w:rsid w:val="00B7294E"/>
    <w:rsid w:val="00B72987"/>
    <w:rsid w:val="00B729CA"/>
    <w:rsid w:val="00B75E2C"/>
    <w:rsid w:val="00B80524"/>
    <w:rsid w:val="00B80EAF"/>
    <w:rsid w:val="00B81231"/>
    <w:rsid w:val="00B8177A"/>
    <w:rsid w:val="00B81A44"/>
    <w:rsid w:val="00B83BB7"/>
    <w:rsid w:val="00B84889"/>
    <w:rsid w:val="00B84F66"/>
    <w:rsid w:val="00B85B7D"/>
    <w:rsid w:val="00B87EB9"/>
    <w:rsid w:val="00B9069D"/>
    <w:rsid w:val="00B90831"/>
    <w:rsid w:val="00B930C0"/>
    <w:rsid w:val="00B93854"/>
    <w:rsid w:val="00B946C1"/>
    <w:rsid w:val="00B9785E"/>
    <w:rsid w:val="00B97976"/>
    <w:rsid w:val="00BA1E8A"/>
    <w:rsid w:val="00BA22C4"/>
    <w:rsid w:val="00BA3186"/>
    <w:rsid w:val="00BA39C2"/>
    <w:rsid w:val="00BA4353"/>
    <w:rsid w:val="00BA47E7"/>
    <w:rsid w:val="00BA4DDA"/>
    <w:rsid w:val="00BA791D"/>
    <w:rsid w:val="00BA7B7F"/>
    <w:rsid w:val="00BB1AB3"/>
    <w:rsid w:val="00BB273C"/>
    <w:rsid w:val="00BB31D6"/>
    <w:rsid w:val="00BB3CB2"/>
    <w:rsid w:val="00BB5BAE"/>
    <w:rsid w:val="00BB5EFC"/>
    <w:rsid w:val="00BB6596"/>
    <w:rsid w:val="00BC0050"/>
    <w:rsid w:val="00BC0A5C"/>
    <w:rsid w:val="00BC0A6E"/>
    <w:rsid w:val="00BC194F"/>
    <w:rsid w:val="00BC34FD"/>
    <w:rsid w:val="00BC4C33"/>
    <w:rsid w:val="00BC54E3"/>
    <w:rsid w:val="00BD29BD"/>
    <w:rsid w:val="00BD4742"/>
    <w:rsid w:val="00BD4E3E"/>
    <w:rsid w:val="00BD59EE"/>
    <w:rsid w:val="00BD5F5D"/>
    <w:rsid w:val="00BD6242"/>
    <w:rsid w:val="00BD67A0"/>
    <w:rsid w:val="00BE1618"/>
    <w:rsid w:val="00BE1E0A"/>
    <w:rsid w:val="00BE462C"/>
    <w:rsid w:val="00BE53C9"/>
    <w:rsid w:val="00BE60C1"/>
    <w:rsid w:val="00BE75D1"/>
    <w:rsid w:val="00BE7640"/>
    <w:rsid w:val="00BE7BB2"/>
    <w:rsid w:val="00BF2C07"/>
    <w:rsid w:val="00BF4715"/>
    <w:rsid w:val="00BF64DA"/>
    <w:rsid w:val="00BF668D"/>
    <w:rsid w:val="00BF688D"/>
    <w:rsid w:val="00BF6B19"/>
    <w:rsid w:val="00BF725C"/>
    <w:rsid w:val="00BF76F6"/>
    <w:rsid w:val="00C0027A"/>
    <w:rsid w:val="00C00778"/>
    <w:rsid w:val="00C00C3E"/>
    <w:rsid w:val="00C035B1"/>
    <w:rsid w:val="00C03BED"/>
    <w:rsid w:val="00C05B22"/>
    <w:rsid w:val="00C05BB9"/>
    <w:rsid w:val="00C069B8"/>
    <w:rsid w:val="00C0786D"/>
    <w:rsid w:val="00C104E3"/>
    <w:rsid w:val="00C12782"/>
    <w:rsid w:val="00C12BCB"/>
    <w:rsid w:val="00C12EDA"/>
    <w:rsid w:val="00C1552D"/>
    <w:rsid w:val="00C15ACA"/>
    <w:rsid w:val="00C15B39"/>
    <w:rsid w:val="00C162DF"/>
    <w:rsid w:val="00C165EA"/>
    <w:rsid w:val="00C170FA"/>
    <w:rsid w:val="00C212F7"/>
    <w:rsid w:val="00C213C0"/>
    <w:rsid w:val="00C2155C"/>
    <w:rsid w:val="00C2224A"/>
    <w:rsid w:val="00C253B0"/>
    <w:rsid w:val="00C25D0C"/>
    <w:rsid w:val="00C3114F"/>
    <w:rsid w:val="00C33103"/>
    <w:rsid w:val="00C33200"/>
    <w:rsid w:val="00C34C79"/>
    <w:rsid w:val="00C35980"/>
    <w:rsid w:val="00C37D7F"/>
    <w:rsid w:val="00C40689"/>
    <w:rsid w:val="00C412F4"/>
    <w:rsid w:val="00C4157C"/>
    <w:rsid w:val="00C41D24"/>
    <w:rsid w:val="00C429D4"/>
    <w:rsid w:val="00C42DE4"/>
    <w:rsid w:val="00C42EE2"/>
    <w:rsid w:val="00C431F7"/>
    <w:rsid w:val="00C437AD"/>
    <w:rsid w:val="00C43CE7"/>
    <w:rsid w:val="00C43D2B"/>
    <w:rsid w:val="00C44676"/>
    <w:rsid w:val="00C4515F"/>
    <w:rsid w:val="00C457F4"/>
    <w:rsid w:val="00C47607"/>
    <w:rsid w:val="00C5070C"/>
    <w:rsid w:val="00C50AD8"/>
    <w:rsid w:val="00C517A5"/>
    <w:rsid w:val="00C51FF6"/>
    <w:rsid w:val="00C533D0"/>
    <w:rsid w:val="00C53712"/>
    <w:rsid w:val="00C55E73"/>
    <w:rsid w:val="00C5640B"/>
    <w:rsid w:val="00C56433"/>
    <w:rsid w:val="00C564F1"/>
    <w:rsid w:val="00C5755A"/>
    <w:rsid w:val="00C57F79"/>
    <w:rsid w:val="00C6093C"/>
    <w:rsid w:val="00C61182"/>
    <w:rsid w:val="00C62447"/>
    <w:rsid w:val="00C62636"/>
    <w:rsid w:val="00C63582"/>
    <w:rsid w:val="00C64ED4"/>
    <w:rsid w:val="00C64FFA"/>
    <w:rsid w:val="00C66CEB"/>
    <w:rsid w:val="00C758AD"/>
    <w:rsid w:val="00C77010"/>
    <w:rsid w:val="00C77558"/>
    <w:rsid w:val="00C779B8"/>
    <w:rsid w:val="00C8164E"/>
    <w:rsid w:val="00C82B59"/>
    <w:rsid w:val="00C83058"/>
    <w:rsid w:val="00C834D5"/>
    <w:rsid w:val="00C84904"/>
    <w:rsid w:val="00C85F2B"/>
    <w:rsid w:val="00C87615"/>
    <w:rsid w:val="00C92288"/>
    <w:rsid w:val="00C92CC3"/>
    <w:rsid w:val="00C952C8"/>
    <w:rsid w:val="00C973C1"/>
    <w:rsid w:val="00C97754"/>
    <w:rsid w:val="00CA0B91"/>
    <w:rsid w:val="00CA102A"/>
    <w:rsid w:val="00CA38AE"/>
    <w:rsid w:val="00CA3E26"/>
    <w:rsid w:val="00CA4687"/>
    <w:rsid w:val="00CA4994"/>
    <w:rsid w:val="00CA4FD2"/>
    <w:rsid w:val="00CA51E7"/>
    <w:rsid w:val="00CA5BCB"/>
    <w:rsid w:val="00CA6728"/>
    <w:rsid w:val="00CB0389"/>
    <w:rsid w:val="00CB12C7"/>
    <w:rsid w:val="00CB2A08"/>
    <w:rsid w:val="00CB3C67"/>
    <w:rsid w:val="00CB3FB6"/>
    <w:rsid w:val="00CB5C83"/>
    <w:rsid w:val="00CB6D85"/>
    <w:rsid w:val="00CB7F55"/>
    <w:rsid w:val="00CC0F34"/>
    <w:rsid w:val="00CC1ACC"/>
    <w:rsid w:val="00CC24D7"/>
    <w:rsid w:val="00CC2541"/>
    <w:rsid w:val="00CC7002"/>
    <w:rsid w:val="00CC7EBA"/>
    <w:rsid w:val="00CD0322"/>
    <w:rsid w:val="00CD0622"/>
    <w:rsid w:val="00CD0BFB"/>
    <w:rsid w:val="00CD3495"/>
    <w:rsid w:val="00CD3C7F"/>
    <w:rsid w:val="00CD46D2"/>
    <w:rsid w:val="00CE0AE4"/>
    <w:rsid w:val="00CE13BE"/>
    <w:rsid w:val="00CE1DCA"/>
    <w:rsid w:val="00CE25AB"/>
    <w:rsid w:val="00CE35AA"/>
    <w:rsid w:val="00CE3A28"/>
    <w:rsid w:val="00CE3B93"/>
    <w:rsid w:val="00CE40DC"/>
    <w:rsid w:val="00CE44BB"/>
    <w:rsid w:val="00CE5346"/>
    <w:rsid w:val="00CE546C"/>
    <w:rsid w:val="00CE6C38"/>
    <w:rsid w:val="00CE77F9"/>
    <w:rsid w:val="00CF224D"/>
    <w:rsid w:val="00CF2977"/>
    <w:rsid w:val="00CF31F1"/>
    <w:rsid w:val="00CF3598"/>
    <w:rsid w:val="00CF36F8"/>
    <w:rsid w:val="00CF4583"/>
    <w:rsid w:val="00CF50D3"/>
    <w:rsid w:val="00CF5BDE"/>
    <w:rsid w:val="00CF5E79"/>
    <w:rsid w:val="00CF6F7D"/>
    <w:rsid w:val="00CF6FCA"/>
    <w:rsid w:val="00CF7E50"/>
    <w:rsid w:val="00D004E3"/>
    <w:rsid w:val="00D00B9A"/>
    <w:rsid w:val="00D02122"/>
    <w:rsid w:val="00D02A31"/>
    <w:rsid w:val="00D03A52"/>
    <w:rsid w:val="00D066FD"/>
    <w:rsid w:val="00D06A99"/>
    <w:rsid w:val="00D07932"/>
    <w:rsid w:val="00D07F80"/>
    <w:rsid w:val="00D10830"/>
    <w:rsid w:val="00D10FC0"/>
    <w:rsid w:val="00D11784"/>
    <w:rsid w:val="00D12E39"/>
    <w:rsid w:val="00D14167"/>
    <w:rsid w:val="00D15C6A"/>
    <w:rsid w:val="00D17D59"/>
    <w:rsid w:val="00D20E26"/>
    <w:rsid w:val="00D21CC0"/>
    <w:rsid w:val="00D22596"/>
    <w:rsid w:val="00D22872"/>
    <w:rsid w:val="00D2365D"/>
    <w:rsid w:val="00D23ADF"/>
    <w:rsid w:val="00D23C76"/>
    <w:rsid w:val="00D25D09"/>
    <w:rsid w:val="00D26306"/>
    <w:rsid w:val="00D266D7"/>
    <w:rsid w:val="00D2747A"/>
    <w:rsid w:val="00D27F6B"/>
    <w:rsid w:val="00D303F6"/>
    <w:rsid w:val="00D30AAE"/>
    <w:rsid w:val="00D3141D"/>
    <w:rsid w:val="00D3264C"/>
    <w:rsid w:val="00D33ECE"/>
    <w:rsid w:val="00D346F6"/>
    <w:rsid w:val="00D36C09"/>
    <w:rsid w:val="00D416CD"/>
    <w:rsid w:val="00D419BF"/>
    <w:rsid w:val="00D428BF"/>
    <w:rsid w:val="00D42E9C"/>
    <w:rsid w:val="00D44DC5"/>
    <w:rsid w:val="00D44FE5"/>
    <w:rsid w:val="00D455C4"/>
    <w:rsid w:val="00D460F3"/>
    <w:rsid w:val="00D4623A"/>
    <w:rsid w:val="00D47B12"/>
    <w:rsid w:val="00D47FCE"/>
    <w:rsid w:val="00D50054"/>
    <w:rsid w:val="00D50F54"/>
    <w:rsid w:val="00D5127B"/>
    <w:rsid w:val="00D53322"/>
    <w:rsid w:val="00D5337B"/>
    <w:rsid w:val="00D5771F"/>
    <w:rsid w:val="00D57E49"/>
    <w:rsid w:val="00D63454"/>
    <w:rsid w:val="00D63B10"/>
    <w:rsid w:val="00D64154"/>
    <w:rsid w:val="00D65324"/>
    <w:rsid w:val="00D67AFB"/>
    <w:rsid w:val="00D70C05"/>
    <w:rsid w:val="00D721FA"/>
    <w:rsid w:val="00D733C4"/>
    <w:rsid w:val="00D73D4D"/>
    <w:rsid w:val="00D7429B"/>
    <w:rsid w:val="00D7471B"/>
    <w:rsid w:val="00D748D7"/>
    <w:rsid w:val="00D748E8"/>
    <w:rsid w:val="00D74A73"/>
    <w:rsid w:val="00D74E35"/>
    <w:rsid w:val="00D76335"/>
    <w:rsid w:val="00D7634A"/>
    <w:rsid w:val="00D770FF"/>
    <w:rsid w:val="00D772D1"/>
    <w:rsid w:val="00D8078A"/>
    <w:rsid w:val="00D812F3"/>
    <w:rsid w:val="00D83130"/>
    <w:rsid w:val="00D85C9A"/>
    <w:rsid w:val="00D85CAD"/>
    <w:rsid w:val="00D900CC"/>
    <w:rsid w:val="00D91036"/>
    <w:rsid w:val="00D932E5"/>
    <w:rsid w:val="00D935E7"/>
    <w:rsid w:val="00D94DC6"/>
    <w:rsid w:val="00D97118"/>
    <w:rsid w:val="00D977F6"/>
    <w:rsid w:val="00DA1091"/>
    <w:rsid w:val="00DA1888"/>
    <w:rsid w:val="00DA2277"/>
    <w:rsid w:val="00DA22F1"/>
    <w:rsid w:val="00DA5F7D"/>
    <w:rsid w:val="00DA6504"/>
    <w:rsid w:val="00DA7104"/>
    <w:rsid w:val="00DA7980"/>
    <w:rsid w:val="00DB00CC"/>
    <w:rsid w:val="00DB03C7"/>
    <w:rsid w:val="00DB2571"/>
    <w:rsid w:val="00DB336C"/>
    <w:rsid w:val="00DB3406"/>
    <w:rsid w:val="00DB37B5"/>
    <w:rsid w:val="00DB4067"/>
    <w:rsid w:val="00DB410D"/>
    <w:rsid w:val="00DB420B"/>
    <w:rsid w:val="00DB7340"/>
    <w:rsid w:val="00DB777D"/>
    <w:rsid w:val="00DB7E49"/>
    <w:rsid w:val="00DC18FD"/>
    <w:rsid w:val="00DC1E28"/>
    <w:rsid w:val="00DC3043"/>
    <w:rsid w:val="00DC3444"/>
    <w:rsid w:val="00DC3BD4"/>
    <w:rsid w:val="00DC4214"/>
    <w:rsid w:val="00DD04E2"/>
    <w:rsid w:val="00DD0D7B"/>
    <w:rsid w:val="00DD1411"/>
    <w:rsid w:val="00DD33B8"/>
    <w:rsid w:val="00DD4536"/>
    <w:rsid w:val="00DD5470"/>
    <w:rsid w:val="00DD74B3"/>
    <w:rsid w:val="00DD7B2D"/>
    <w:rsid w:val="00DE04EC"/>
    <w:rsid w:val="00DE2294"/>
    <w:rsid w:val="00DE22D1"/>
    <w:rsid w:val="00DE2FBE"/>
    <w:rsid w:val="00DE30A6"/>
    <w:rsid w:val="00DE32CB"/>
    <w:rsid w:val="00DE4DA5"/>
    <w:rsid w:val="00DE659D"/>
    <w:rsid w:val="00DE6984"/>
    <w:rsid w:val="00DF0B50"/>
    <w:rsid w:val="00DF1B90"/>
    <w:rsid w:val="00DF33CC"/>
    <w:rsid w:val="00DF3E1D"/>
    <w:rsid w:val="00DF4197"/>
    <w:rsid w:val="00DF446F"/>
    <w:rsid w:val="00DF4A67"/>
    <w:rsid w:val="00DF4F84"/>
    <w:rsid w:val="00DF4FE3"/>
    <w:rsid w:val="00DF6432"/>
    <w:rsid w:val="00DF678F"/>
    <w:rsid w:val="00E01367"/>
    <w:rsid w:val="00E03455"/>
    <w:rsid w:val="00E03886"/>
    <w:rsid w:val="00E03E78"/>
    <w:rsid w:val="00E04B61"/>
    <w:rsid w:val="00E0589E"/>
    <w:rsid w:val="00E06B71"/>
    <w:rsid w:val="00E07122"/>
    <w:rsid w:val="00E0736E"/>
    <w:rsid w:val="00E079F4"/>
    <w:rsid w:val="00E10507"/>
    <w:rsid w:val="00E10AD3"/>
    <w:rsid w:val="00E10E19"/>
    <w:rsid w:val="00E125D5"/>
    <w:rsid w:val="00E12BD0"/>
    <w:rsid w:val="00E12CCB"/>
    <w:rsid w:val="00E12ECB"/>
    <w:rsid w:val="00E13B23"/>
    <w:rsid w:val="00E1430B"/>
    <w:rsid w:val="00E14652"/>
    <w:rsid w:val="00E1559A"/>
    <w:rsid w:val="00E15638"/>
    <w:rsid w:val="00E16B85"/>
    <w:rsid w:val="00E17594"/>
    <w:rsid w:val="00E17BFE"/>
    <w:rsid w:val="00E17CCE"/>
    <w:rsid w:val="00E20A83"/>
    <w:rsid w:val="00E21D6E"/>
    <w:rsid w:val="00E22A5F"/>
    <w:rsid w:val="00E23736"/>
    <w:rsid w:val="00E26189"/>
    <w:rsid w:val="00E262B7"/>
    <w:rsid w:val="00E262E6"/>
    <w:rsid w:val="00E26CB9"/>
    <w:rsid w:val="00E26EC7"/>
    <w:rsid w:val="00E276FB"/>
    <w:rsid w:val="00E301BD"/>
    <w:rsid w:val="00E304BE"/>
    <w:rsid w:val="00E30F27"/>
    <w:rsid w:val="00E31040"/>
    <w:rsid w:val="00E310AE"/>
    <w:rsid w:val="00E328A2"/>
    <w:rsid w:val="00E34338"/>
    <w:rsid w:val="00E36EC5"/>
    <w:rsid w:val="00E42291"/>
    <w:rsid w:val="00E44071"/>
    <w:rsid w:val="00E45C9A"/>
    <w:rsid w:val="00E460F3"/>
    <w:rsid w:val="00E46A46"/>
    <w:rsid w:val="00E47B2F"/>
    <w:rsid w:val="00E503A7"/>
    <w:rsid w:val="00E51012"/>
    <w:rsid w:val="00E52A5A"/>
    <w:rsid w:val="00E536E5"/>
    <w:rsid w:val="00E53ABA"/>
    <w:rsid w:val="00E54200"/>
    <w:rsid w:val="00E55BEE"/>
    <w:rsid w:val="00E569D4"/>
    <w:rsid w:val="00E576EF"/>
    <w:rsid w:val="00E64332"/>
    <w:rsid w:val="00E6662B"/>
    <w:rsid w:val="00E678EA"/>
    <w:rsid w:val="00E713A5"/>
    <w:rsid w:val="00E71B3B"/>
    <w:rsid w:val="00E71F5A"/>
    <w:rsid w:val="00E71F75"/>
    <w:rsid w:val="00E724DC"/>
    <w:rsid w:val="00E72DD0"/>
    <w:rsid w:val="00E7425C"/>
    <w:rsid w:val="00E74A89"/>
    <w:rsid w:val="00E756F5"/>
    <w:rsid w:val="00E761A5"/>
    <w:rsid w:val="00E76590"/>
    <w:rsid w:val="00E768E3"/>
    <w:rsid w:val="00E77A04"/>
    <w:rsid w:val="00E811AE"/>
    <w:rsid w:val="00E82835"/>
    <w:rsid w:val="00E837B6"/>
    <w:rsid w:val="00E83872"/>
    <w:rsid w:val="00E839A3"/>
    <w:rsid w:val="00E84C6B"/>
    <w:rsid w:val="00E85E6D"/>
    <w:rsid w:val="00E869AC"/>
    <w:rsid w:val="00E8742F"/>
    <w:rsid w:val="00E8748B"/>
    <w:rsid w:val="00E900F1"/>
    <w:rsid w:val="00E90DF9"/>
    <w:rsid w:val="00E91F9A"/>
    <w:rsid w:val="00E92CA6"/>
    <w:rsid w:val="00E934A6"/>
    <w:rsid w:val="00E94569"/>
    <w:rsid w:val="00E94A01"/>
    <w:rsid w:val="00E9644F"/>
    <w:rsid w:val="00E971BA"/>
    <w:rsid w:val="00EA0A05"/>
    <w:rsid w:val="00EA16B4"/>
    <w:rsid w:val="00EA17E5"/>
    <w:rsid w:val="00EA1C9A"/>
    <w:rsid w:val="00EA4955"/>
    <w:rsid w:val="00EA5249"/>
    <w:rsid w:val="00EA604A"/>
    <w:rsid w:val="00EA6623"/>
    <w:rsid w:val="00EB0150"/>
    <w:rsid w:val="00EB0BAD"/>
    <w:rsid w:val="00EB1397"/>
    <w:rsid w:val="00EB1B0C"/>
    <w:rsid w:val="00EB287E"/>
    <w:rsid w:val="00EB44ED"/>
    <w:rsid w:val="00EB4595"/>
    <w:rsid w:val="00EB4F58"/>
    <w:rsid w:val="00EB5892"/>
    <w:rsid w:val="00EB5D17"/>
    <w:rsid w:val="00EB68C9"/>
    <w:rsid w:val="00EB7CAD"/>
    <w:rsid w:val="00EB7EF7"/>
    <w:rsid w:val="00EC161D"/>
    <w:rsid w:val="00EC229E"/>
    <w:rsid w:val="00EC655D"/>
    <w:rsid w:val="00EC693D"/>
    <w:rsid w:val="00EC6E37"/>
    <w:rsid w:val="00ED0215"/>
    <w:rsid w:val="00ED0ABC"/>
    <w:rsid w:val="00ED19FE"/>
    <w:rsid w:val="00ED2D96"/>
    <w:rsid w:val="00ED305D"/>
    <w:rsid w:val="00ED43FE"/>
    <w:rsid w:val="00ED57DB"/>
    <w:rsid w:val="00ED67B7"/>
    <w:rsid w:val="00ED737B"/>
    <w:rsid w:val="00ED762C"/>
    <w:rsid w:val="00ED7A17"/>
    <w:rsid w:val="00ED7AE6"/>
    <w:rsid w:val="00ED7E25"/>
    <w:rsid w:val="00EE0C6F"/>
    <w:rsid w:val="00EE0DB6"/>
    <w:rsid w:val="00EE11CF"/>
    <w:rsid w:val="00EE1FEF"/>
    <w:rsid w:val="00EE5900"/>
    <w:rsid w:val="00EE5E53"/>
    <w:rsid w:val="00EE61EE"/>
    <w:rsid w:val="00EE7367"/>
    <w:rsid w:val="00EF05F7"/>
    <w:rsid w:val="00EF09B4"/>
    <w:rsid w:val="00EF0EAA"/>
    <w:rsid w:val="00EF0FE9"/>
    <w:rsid w:val="00EF3221"/>
    <w:rsid w:val="00EF59D9"/>
    <w:rsid w:val="00F0071B"/>
    <w:rsid w:val="00F00903"/>
    <w:rsid w:val="00F04F7F"/>
    <w:rsid w:val="00F057CB"/>
    <w:rsid w:val="00F0708C"/>
    <w:rsid w:val="00F074EF"/>
    <w:rsid w:val="00F07E27"/>
    <w:rsid w:val="00F105FB"/>
    <w:rsid w:val="00F11F51"/>
    <w:rsid w:val="00F12099"/>
    <w:rsid w:val="00F12CF7"/>
    <w:rsid w:val="00F12D99"/>
    <w:rsid w:val="00F15018"/>
    <w:rsid w:val="00F170E2"/>
    <w:rsid w:val="00F17357"/>
    <w:rsid w:val="00F20148"/>
    <w:rsid w:val="00F209B1"/>
    <w:rsid w:val="00F2124F"/>
    <w:rsid w:val="00F2262D"/>
    <w:rsid w:val="00F234BA"/>
    <w:rsid w:val="00F246D2"/>
    <w:rsid w:val="00F251D2"/>
    <w:rsid w:val="00F260C3"/>
    <w:rsid w:val="00F30161"/>
    <w:rsid w:val="00F30B2A"/>
    <w:rsid w:val="00F311EC"/>
    <w:rsid w:val="00F313BD"/>
    <w:rsid w:val="00F31D2B"/>
    <w:rsid w:val="00F31E63"/>
    <w:rsid w:val="00F32456"/>
    <w:rsid w:val="00F32FC4"/>
    <w:rsid w:val="00F33174"/>
    <w:rsid w:val="00F33A65"/>
    <w:rsid w:val="00F3495D"/>
    <w:rsid w:val="00F35A77"/>
    <w:rsid w:val="00F36543"/>
    <w:rsid w:val="00F36805"/>
    <w:rsid w:val="00F375A4"/>
    <w:rsid w:val="00F37C92"/>
    <w:rsid w:val="00F412DB"/>
    <w:rsid w:val="00F41639"/>
    <w:rsid w:val="00F41804"/>
    <w:rsid w:val="00F42060"/>
    <w:rsid w:val="00F42449"/>
    <w:rsid w:val="00F43670"/>
    <w:rsid w:val="00F44E94"/>
    <w:rsid w:val="00F45B55"/>
    <w:rsid w:val="00F46598"/>
    <w:rsid w:val="00F52291"/>
    <w:rsid w:val="00F53436"/>
    <w:rsid w:val="00F5366D"/>
    <w:rsid w:val="00F54A7D"/>
    <w:rsid w:val="00F55600"/>
    <w:rsid w:val="00F56C96"/>
    <w:rsid w:val="00F57506"/>
    <w:rsid w:val="00F634B9"/>
    <w:rsid w:val="00F642AF"/>
    <w:rsid w:val="00F64F87"/>
    <w:rsid w:val="00F65857"/>
    <w:rsid w:val="00F65F73"/>
    <w:rsid w:val="00F66398"/>
    <w:rsid w:val="00F66F58"/>
    <w:rsid w:val="00F66F80"/>
    <w:rsid w:val="00F66FDC"/>
    <w:rsid w:val="00F70155"/>
    <w:rsid w:val="00F70869"/>
    <w:rsid w:val="00F7114F"/>
    <w:rsid w:val="00F716F2"/>
    <w:rsid w:val="00F717B6"/>
    <w:rsid w:val="00F73B4C"/>
    <w:rsid w:val="00F741A7"/>
    <w:rsid w:val="00F74FE7"/>
    <w:rsid w:val="00F76A5D"/>
    <w:rsid w:val="00F76B57"/>
    <w:rsid w:val="00F7717F"/>
    <w:rsid w:val="00F7731E"/>
    <w:rsid w:val="00F8194F"/>
    <w:rsid w:val="00F82CD0"/>
    <w:rsid w:val="00F82EA4"/>
    <w:rsid w:val="00F8361F"/>
    <w:rsid w:val="00F838A1"/>
    <w:rsid w:val="00F86DCA"/>
    <w:rsid w:val="00F87468"/>
    <w:rsid w:val="00F941CF"/>
    <w:rsid w:val="00F948EC"/>
    <w:rsid w:val="00F95348"/>
    <w:rsid w:val="00F95E94"/>
    <w:rsid w:val="00F96FDA"/>
    <w:rsid w:val="00FA170B"/>
    <w:rsid w:val="00FA1753"/>
    <w:rsid w:val="00FA1F20"/>
    <w:rsid w:val="00FA2431"/>
    <w:rsid w:val="00FA48C8"/>
    <w:rsid w:val="00FA4BBA"/>
    <w:rsid w:val="00FA5C4A"/>
    <w:rsid w:val="00FA77A8"/>
    <w:rsid w:val="00FB0925"/>
    <w:rsid w:val="00FB1201"/>
    <w:rsid w:val="00FB2070"/>
    <w:rsid w:val="00FB2D2F"/>
    <w:rsid w:val="00FB49AB"/>
    <w:rsid w:val="00FB4A81"/>
    <w:rsid w:val="00FB55C5"/>
    <w:rsid w:val="00FB6ED3"/>
    <w:rsid w:val="00FC0246"/>
    <w:rsid w:val="00FC1580"/>
    <w:rsid w:val="00FC1EDC"/>
    <w:rsid w:val="00FC206F"/>
    <w:rsid w:val="00FC3C2D"/>
    <w:rsid w:val="00FC784E"/>
    <w:rsid w:val="00FD0134"/>
    <w:rsid w:val="00FD1321"/>
    <w:rsid w:val="00FD2B45"/>
    <w:rsid w:val="00FD2CA7"/>
    <w:rsid w:val="00FD40B9"/>
    <w:rsid w:val="00FD4B57"/>
    <w:rsid w:val="00FD56C4"/>
    <w:rsid w:val="00FD5861"/>
    <w:rsid w:val="00FD599F"/>
    <w:rsid w:val="00FD78B5"/>
    <w:rsid w:val="00FE05A1"/>
    <w:rsid w:val="00FE1FF4"/>
    <w:rsid w:val="00FE3922"/>
    <w:rsid w:val="00FE40B7"/>
    <w:rsid w:val="00FE7372"/>
    <w:rsid w:val="00FE7B57"/>
    <w:rsid w:val="00FF25EA"/>
    <w:rsid w:val="00FF2811"/>
    <w:rsid w:val="00FF3358"/>
    <w:rsid w:val="00FF36BC"/>
    <w:rsid w:val="00FF3DA3"/>
    <w:rsid w:val="00FF452C"/>
    <w:rsid w:val="00FF4EB2"/>
    <w:rsid w:val="00FF5F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C72499"/>
  <w15:docId w15:val="{0632B55D-0230-43D8-B490-FB5E5CFE0E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20B56"/>
  </w:style>
  <w:style w:type="paragraph" w:styleId="1">
    <w:name w:val="heading 1"/>
    <w:basedOn w:val="a"/>
    <w:next w:val="a"/>
    <w:link w:val="10"/>
    <w:uiPriority w:val="9"/>
    <w:qFormat/>
    <w:rsid w:val="004D13CA"/>
    <w:pPr>
      <w:keepNext/>
      <w:keepLines/>
      <w:spacing w:before="240" w:after="0" w:line="360" w:lineRule="auto"/>
      <w:jc w:val="center"/>
      <w:outlineLvl w:val="0"/>
    </w:pPr>
    <w:rPr>
      <w:rFonts w:ascii="Times New Roman" w:eastAsiaTheme="majorEastAsia" w:hAnsi="Times New Roman" w:cstheme="majorBidi"/>
      <w:b/>
      <w:sz w:val="28"/>
      <w:szCs w:val="32"/>
    </w:rPr>
  </w:style>
  <w:style w:type="paragraph" w:styleId="2">
    <w:name w:val="heading 2"/>
    <w:basedOn w:val="a"/>
    <w:next w:val="a"/>
    <w:link w:val="20"/>
    <w:uiPriority w:val="9"/>
    <w:unhideWhenUsed/>
    <w:qFormat/>
    <w:rsid w:val="004D13CA"/>
    <w:pPr>
      <w:keepNext/>
      <w:keepLines/>
      <w:spacing w:before="40" w:after="0" w:line="360" w:lineRule="auto"/>
      <w:jc w:val="both"/>
      <w:outlineLvl w:val="1"/>
    </w:pPr>
    <w:rPr>
      <w:rFonts w:ascii="Times New Roman" w:eastAsiaTheme="majorEastAsia" w:hAnsi="Times New Roman" w:cstheme="majorBidi"/>
      <w:b/>
      <w:sz w:val="28"/>
      <w:szCs w:val="26"/>
    </w:rPr>
  </w:style>
  <w:style w:type="paragraph" w:styleId="3">
    <w:name w:val="heading 3"/>
    <w:basedOn w:val="a"/>
    <w:link w:val="30"/>
    <w:uiPriority w:val="9"/>
    <w:qFormat/>
    <w:rsid w:val="004D13CA"/>
    <w:pPr>
      <w:spacing w:before="100" w:beforeAutospacing="1" w:after="100" w:afterAutospacing="1" w:line="240" w:lineRule="auto"/>
      <w:jc w:val="center"/>
      <w:outlineLvl w:val="2"/>
    </w:pPr>
    <w:rPr>
      <w:rFonts w:eastAsia="Times New Roman" w:cs="Times New Roman"/>
      <w:b/>
      <w:bCs/>
      <w:sz w:val="28"/>
      <w:szCs w:val="27"/>
      <w:lang w:val="ru-RU" w:eastAsia="ru-RU"/>
    </w:rPr>
  </w:style>
  <w:style w:type="paragraph" w:styleId="4">
    <w:name w:val="heading 4"/>
    <w:basedOn w:val="a"/>
    <w:next w:val="a"/>
    <w:link w:val="40"/>
    <w:uiPriority w:val="9"/>
    <w:unhideWhenUsed/>
    <w:qFormat/>
    <w:rsid w:val="004D13CA"/>
    <w:pPr>
      <w:keepNext/>
      <w:keepLines/>
      <w:spacing w:before="40" w:after="0" w:line="240" w:lineRule="auto"/>
      <w:outlineLvl w:val="3"/>
    </w:pPr>
    <w:rPr>
      <w:rFonts w:eastAsiaTheme="majorEastAsia" w:cstheme="majorBidi"/>
      <w:iCs/>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C10EE"/>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Hyperlink"/>
    <w:basedOn w:val="a0"/>
    <w:uiPriority w:val="99"/>
    <w:unhideWhenUsed/>
    <w:rsid w:val="00A03D0D"/>
    <w:rPr>
      <w:color w:val="0563C1" w:themeColor="hyperlink"/>
      <w:u w:val="single"/>
    </w:rPr>
  </w:style>
  <w:style w:type="character" w:customStyle="1" w:styleId="30">
    <w:name w:val="Заголовок 3 Знак"/>
    <w:basedOn w:val="a0"/>
    <w:link w:val="3"/>
    <w:uiPriority w:val="9"/>
    <w:rsid w:val="004D13CA"/>
    <w:rPr>
      <w:rFonts w:eastAsia="Times New Roman" w:cs="Times New Roman"/>
      <w:b/>
      <w:bCs/>
      <w:sz w:val="28"/>
      <w:szCs w:val="27"/>
      <w:lang w:val="ru-RU" w:eastAsia="ru-RU"/>
    </w:rPr>
  </w:style>
  <w:style w:type="character" w:styleId="a5">
    <w:name w:val="Strong"/>
    <w:basedOn w:val="a0"/>
    <w:uiPriority w:val="22"/>
    <w:qFormat/>
    <w:rsid w:val="00D772D1"/>
    <w:rPr>
      <w:b/>
      <w:bCs/>
    </w:rPr>
  </w:style>
  <w:style w:type="paragraph" w:styleId="a6">
    <w:name w:val="List Paragraph"/>
    <w:basedOn w:val="a"/>
    <w:uiPriority w:val="34"/>
    <w:qFormat/>
    <w:rsid w:val="00B946C1"/>
    <w:pPr>
      <w:ind w:left="720"/>
      <w:contextualSpacing/>
    </w:pPr>
  </w:style>
  <w:style w:type="character" w:styleId="a7">
    <w:name w:val="FollowedHyperlink"/>
    <w:basedOn w:val="a0"/>
    <w:uiPriority w:val="99"/>
    <w:semiHidden/>
    <w:unhideWhenUsed/>
    <w:rsid w:val="002D61B0"/>
    <w:rPr>
      <w:color w:val="954F72" w:themeColor="followedHyperlink"/>
      <w:u w:val="single"/>
    </w:rPr>
  </w:style>
  <w:style w:type="character" w:customStyle="1" w:styleId="10">
    <w:name w:val="Заголовок 1 Знак"/>
    <w:basedOn w:val="a0"/>
    <w:link w:val="1"/>
    <w:uiPriority w:val="9"/>
    <w:rsid w:val="004D13CA"/>
    <w:rPr>
      <w:rFonts w:ascii="Times New Roman" w:eastAsiaTheme="majorEastAsia" w:hAnsi="Times New Roman" w:cstheme="majorBidi"/>
      <w:b/>
      <w:sz w:val="28"/>
      <w:szCs w:val="32"/>
    </w:rPr>
  </w:style>
  <w:style w:type="paragraph" w:styleId="a8">
    <w:name w:val="Balloon Text"/>
    <w:basedOn w:val="a"/>
    <w:link w:val="a9"/>
    <w:uiPriority w:val="99"/>
    <w:semiHidden/>
    <w:unhideWhenUsed/>
    <w:rsid w:val="00D266D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D266D7"/>
    <w:rPr>
      <w:rFonts w:ascii="Tahoma" w:hAnsi="Tahoma" w:cs="Tahoma"/>
      <w:sz w:val="16"/>
      <w:szCs w:val="16"/>
    </w:rPr>
  </w:style>
  <w:style w:type="paragraph" w:customStyle="1" w:styleId="my-2">
    <w:name w:val="my-2"/>
    <w:basedOn w:val="a"/>
    <w:rsid w:val="003017D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0"/>
    <w:link w:val="2"/>
    <w:uiPriority w:val="9"/>
    <w:rsid w:val="004D13CA"/>
    <w:rPr>
      <w:rFonts w:ascii="Times New Roman" w:eastAsiaTheme="majorEastAsia" w:hAnsi="Times New Roman" w:cstheme="majorBidi"/>
      <w:b/>
      <w:sz w:val="28"/>
      <w:szCs w:val="26"/>
    </w:rPr>
  </w:style>
  <w:style w:type="paragraph" w:customStyle="1" w:styleId="Default">
    <w:name w:val="Default"/>
    <w:rsid w:val="003B2F5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citation-13">
    <w:name w:val="citation-13"/>
    <w:basedOn w:val="a0"/>
    <w:rsid w:val="009765BF"/>
  </w:style>
  <w:style w:type="table" w:styleId="aa">
    <w:name w:val="Table Grid"/>
    <w:basedOn w:val="a1"/>
    <w:uiPriority w:val="39"/>
    <w:rsid w:val="00E874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alue">
    <w:name w:val="value"/>
    <w:basedOn w:val="a0"/>
    <w:rsid w:val="00691E0F"/>
  </w:style>
  <w:style w:type="character" w:styleId="ab">
    <w:name w:val="Emphasis"/>
    <w:basedOn w:val="a0"/>
    <w:uiPriority w:val="20"/>
    <w:qFormat/>
    <w:rsid w:val="0016047B"/>
    <w:rPr>
      <w:i/>
      <w:iCs/>
    </w:rPr>
  </w:style>
  <w:style w:type="character" w:customStyle="1" w:styleId="40">
    <w:name w:val="Заголовок 4 Знак"/>
    <w:basedOn w:val="a0"/>
    <w:link w:val="4"/>
    <w:uiPriority w:val="9"/>
    <w:rsid w:val="004D13CA"/>
    <w:rPr>
      <w:rFonts w:eastAsiaTheme="majorEastAsia" w:cstheme="majorBidi"/>
      <w:iCs/>
      <w:sz w:val="28"/>
    </w:rPr>
  </w:style>
  <w:style w:type="character" w:customStyle="1" w:styleId="whitespace-normal">
    <w:name w:val="whitespace-normal"/>
    <w:basedOn w:val="a0"/>
    <w:rsid w:val="0059658C"/>
  </w:style>
  <w:style w:type="character" w:customStyle="1" w:styleId="agcmg">
    <w:name w:val="a_gcmg"/>
    <w:basedOn w:val="a0"/>
    <w:rsid w:val="008B3356"/>
  </w:style>
  <w:style w:type="paragraph" w:styleId="ac">
    <w:name w:val="No Spacing"/>
    <w:uiPriority w:val="1"/>
    <w:qFormat/>
    <w:rsid w:val="004513CF"/>
    <w:pPr>
      <w:spacing w:after="0" w:line="360" w:lineRule="auto"/>
      <w:jc w:val="both"/>
    </w:pPr>
    <w:rPr>
      <w:rFonts w:ascii="Times New Roman" w:hAnsi="Times New Roman"/>
      <w:b/>
      <w:sz w:val="28"/>
    </w:rPr>
  </w:style>
  <w:style w:type="paragraph" w:styleId="ad">
    <w:name w:val="TOC Heading"/>
    <w:basedOn w:val="1"/>
    <w:next w:val="a"/>
    <w:uiPriority w:val="39"/>
    <w:unhideWhenUsed/>
    <w:qFormat/>
    <w:rsid w:val="009C2205"/>
    <w:pPr>
      <w:outlineLvl w:val="9"/>
    </w:pPr>
  </w:style>
  <w:style w:type="paragraph" w:styleId="31">
    <w:name w:val="toc 3"/>
    <w:basedOn w:val="a"/>
    <w:next w:val="a"/>
    <w:autoRedefine/>
    <w:uiPriority w:val="39"/>
    <w:unhideWhenUsed/>
    <w:rsid w:val="009C2205"/>
    <w:pPr>
      <w:spacing w:after="100"/>
      <w:ind w:left="440"/>
    </w:pPr>
  </w:style>
  <w:style w:type="paragraph" w:styleId="21">
    <w:name w:val="toc 2"/>
    <w:basedOn w:val="a"/>
    <w:next w:val="a"/>
    <w:autoRedefine/>
    <w:uiPriority w:val="39"/>
    <w:unhideWhenUsed/>
    <w:rsid w:val="007E0CA8"/>
    <w:pPr>
      <w:tabs>
        <w:tab w:val="right" w:leader="dot" w:pos="9913"/>
      </w:tabs>
      <w:spacing w:after="100" w:line="360" w:lineRule="auto"/>
      <w:ind w:left="220"/>
      <w:jc w:val="both"/>
    </w:pPr>
    <w:rPr>
      <w:rFonts w:ascii="Times New Roman" w:eastAsiaTheme="minorEastAsia" w:hAnsi="Times New Roman" w:cs="Times New Roman"/>
      <w:noProof/>
      <w:sz w:val="28"/>
      <w:szCs w:val="28"/>
    </w:rPr>
  </w:style>
  <w:style w:type="paragraph" w:styleId="11">
    <w:name w:val="toc 1"/>
    <w:basedOn w:val="a"/>
    <w:next w:val="a"/>
    <w:autoRedefine/>
    <w:uiPriority w:val="39"/>
    <w:unhideWhenUsed/>
    <w:rsid w:val="00D33ECE"/>
    <w:pPr>
      <w:tabs>
        <w:tab w:val="right" w:leader="dot" w:pos="9913"/>
      </w:tabs>
      <w:spacing w:after="100" w:line="360" w:lineRule="auto"/>
      <w:ind w:right="-283"/>
    </w:pPr>
    <w:rPr>
      <w:rFonts w:eastAsiaTheme="minorEastAsia" w:cs="Times New Roman"/>
    </w:rPr>
  </w:style>
  <w:style w:type="paragraph" w:styleId="ae">
    <w:name w:val="Subtitle"/>
    <w:basedOn w:val="a"/>
    <w:next w:val="a"/>
    <w:link w:val="af"/>
    <w:uiPriority w:val="11"/>
    <w:qFormat/>
    <w:rsid w:val="00454D56"/>
    <w:pPr>
      <w:numPr>
        <w:ilvl w:val="1"/>
      </w:numPr>
      <w:spacing w:line="360" w:lineRule="auto"/>
      <w:jc w:val="both"/>
    </w:pPr>
    <w:rPr>
      <w:rFonts w:ascii="Times New Roman" w:eastAsiaTheme="minorEastAsia" w:hAnsi="Times New Roman"/>
      <w:b/>
      <w:spacing w:val="15"/>
      <w:sz w:val="28"/>
    </w:rPr>
  </w:style>
  <w:style w:type="character" w:customStyle="1" w:styleId="af">
    <w:name w:val="Подзаголовок Знак"/>
    <w:basedOn w:val="a0"/>
    <w:link w:val="ae"/>
    <w:uiPriority w:val="11"/>
    <w:rsid w:val="00454D56"/>
    <w:rPr>
      <w:rFonts w:ascii="Times New Roman" w:eastAsiaTheme="minorEastAsia" w:hAnsi="Times New Roman"/>
      <w:b/>
      <w:spacing w:val="15"/>
      <w:sz w:val="28"/>
    </w:rPr>
  </w:style>
  <w:style w:type="paragraph" w:styleId="af0">
    <w:name w:val="header"/>
    <w:basedOn w:val="a"/>
    <w:link w:val="af1"/>
    <w:uiPriority w:val="99"/>
    <w:unhideWhenUsed/>
    <w:rsid w:val="00454E1D"/>
    <w:pPr>
      <w:tabs>
        <w:tab w:val="center" w:pos="4680"/>
        <w:tab w:val="right" w:pos="9360"/>
      </w:tabs>
      <w:spacing w:after="0" w:line="240" w:lineRule="auto"/>
    </w:pPr>
  </w:style>
  <w:style w:type="character" w:customStyle="1" w:styleId="af1">
    <w:name w:val="Верхний колонтитул Знак"/>
    <w:basedOn w:val="a0"/>
    <w:link w:val="af0"/>
    <w:uiPriority w:val="99"/>
    <w:rsid w:val="00454E1D"/>
  </w:style>
  <w:style w:type="paragraph" w:styleId="af2">
    <w:name w:val="footer"/>
    <w:basedOn w:val="a"/>
    <w:link w:val="af3"/>
    <w:uiPriority w:val="99"/>
    <w:unhideWhenUsed/>
    <w:rsid w:val="00454E1D"/>
    <w:pPr>
      <w:tabs>
        <w:tab w:val="center" w:pos="4680"/>
        <w:tab w:val="right" w:pos="9360"/>
      </w:tabs>
      <w:spacing w:after="0" w:line="240" w:lineRule="auto"/>
    </w:pPr>
  </w:style>
  <w:style w:type="character" w:customStyle="1" w:styleId="af3">
    <w:name w:val="Нижний колонтитул Знак"/>
    <w:basedOn w:val="a0"/>
    <w:link w:val="af2"/>
    <w:uiPriority w:val="99"/>
    <w:rsid w:val="00454E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61542">
      <w:bodyDiv w:val="1"/>
      <w:marLeft w:val="0"/>
      <w:marRight w:val="0"/>
      <w:marTop w:val="0"/>
      <w:marBottom w:val="0"/>
      <w:divBdr>
        <w:top w:val="none" w:sz="0" w:space="0" w:color="auto"/>
        <w:left w:val="none" w:sz="0" w:space="0" w:color="auto"/>
        <w:bottom w:val="none" w:sz="0" w:space="0" w:color="auto"/>
        <w:right w:val="none" w:sz="0" w:space="0" w:color="auto"/>
      </w:divBdr>
    </w:div>
    <w:div w:id="12074459">
      <w:bodyDiv w:val="1"/>
      <w:marLeft w:val="0"/>
      <w:marRight w:val="0"/>
      <w:marTop w:val="0"/>
      <w:marBottom w:val="0"/>
      <w:divBdr>
        <w:top w:val="none" w:sz="0" w:space="0" w:color="auto"/>
        <w:left w:val="none" w:sz="0" w:space="0" w:color="auto"/>
        <w:bottom w:val="none" w:sz="0" w:space="0" w:color="auto"/>
        <w:right w:val="none" w:sz="0" w:space="0" w:color="auto"/>
      </w:divBdr>
    </w:div>
    <w:div w:id="54549492">
      <w:bodyDiv w:val="1"/>
      <w:marLeft w:val="0"/>
      <w:marRight w:val="0"/>
      <w:marTop w:val="0"/>
      <w:marBottom w:val="0"/>
      <w:divBdr>
        <w:top w:val="none" w:sz="0" w:space="0" w:color="auto"/>
        <w:left w:val="none" w:sz="0" w:space="0" w:color="auto"/>
        <w:bottom w:val="none" w:sz="0" w:space="0" w:color="auto"/>
        <w:right w:val="none" w:sz="0" w:space="0" w:color="auto"/>
      </w:divBdr>
    </w:div>
    <w:div w:id="67002712">
      <w:bodyDiv w:val="1"/>
      <w:marLeft w:val="0"/>
      <w:marRight w:val="0"/>
      <w:marTop w:val="0"/>
      <w:marBottom w:val="0"/>
      <w:divBdr>
        <w:top w:val="none" w:sz="0" w:space="0" w:color="auto"/>
        <w:left w:val="none" w:sz="0" w:space="0" w:color="auto"/>
        <w:bottom w:val="none" w:sz="0" w:space="0" w:color="auto"/>
        <w:right w:val="none" w:sz="0" w:space="0" w:color="auto"/>
      </w:divBdr>
    </w:div>
    <w:div w:id="85346407">
      <w:bodyDiv w:val="1"/>
      <w:marLeft w:val="0"/>
      <w:marRight w:val="0"/>
      <w:marTop w:val="0"/>
      <w:marBottom w:val="0"/>
      <w:divBdr>
        <w:top w:val="none" w:sz="0" w:space="0" w:color="auto"/>
        <w:left w:val="none" w:sz="0" w:space="0" w:color="auto"/>
        <w:bottom w:val="none" w:sz="0" w:space="0" w:color="auto"/>
        <w:right w:val="none" w:sz="0" w:space="0" w:color="auto"/>
      </w:divBdr>
    </w:div>
    <w:div w:id="90710727">
      <w:bodyDiv w:val="1"/>
      <w:marLeft w:val="0"/>
      <w:marRight w:val="0"/>
      <w:marTop w:val="0"/>
      <w:marBottom w:val="0"/>
      <w:divBdr>
        <w:top w:val="none" w:sz="0" w:space="0" w:color="auto"/>
        <w:left w:val="none" w:sz="0" w:space="0" w:color="auto"/>
        <w:bottom w:val="none" w:sz="0" w:space="0" w:color="auto"/>
        <w:right w:val="none" w:sz="0" w:space="0" w:color="auto"/>
      </w:divBdr>
    </w:div>
    <w:div w:id="94449436">
      <w:bodyDiv w:val="1"/>
      <w:marLeft w:val="0"/>
      <w:marRight w:val="0"/>
      <w:marTop w:val="0"/>
      <w:marBottom w:val="0"/>
      <w:divBdr>
        <w:top w:val="none" w:sz="0" w:space="0" w:color="auto"/>
        <w:left w:val="none" w:sz="0" w:space="0" w:color="auto"/>
        <w:bottom w:val="none" w:sz="0" w:space="0" w:color="auto"/>
        <w:right w:val="none" w:sz="0" w:space="0" w:color="auto"/>
      </w:divBdr>
    </w:div>
    <w:div w:id="154494037">
      <w:bodyDiv w:val="1"/>
      <w:marLeft w:val="0"/>
      <w:marRight w:val="0"/>
      <w:marTop w:val="0"/>
      <w:marBottom w:val="0"/>
      <w:divBdr>
        <w:top w:val="none" w:sz="0" w:space="0" w:color="auto"/>
        <w:left w:val="none" w:sz="0" w:space="0" w:color="auto"/>
        <w:bottom w:val="none" w:sz="0" w:space="0" w:color="auto"/>
        <w:right w:val="none" w:sz="0" w:space="0" w:color="auto"/>
      </w:divBdr>
    </w:div>
    <w:div w:id="161284128">
      <w:bodyDiv w:val="1"/>
      <w:marLeft w:val="0"/>
      <w:marRight w:val="0"/>
      <w:marTop w:val="0"/>
      <w:marBottom w:val="0"/>
      <w:divBdr>
        <w:top w:val="none" w:sz="0" w:space="0" w:color="auto"/>
        <w:left w:val="none" w:sz="0" w:space="0" w:color="auto"/>
        <w:bottom w:val="none" w:sz="0" w:space="0" w:color="auto"/>
        <w:right w:val="none" w:sz="0" w:space="0" w:color="auto"/>
      </w:divBdr>
    </w:div>
    <w:div w:id="183251144">
      <w:bodyDiv w:val="1"/>
      <w:marLeft w:val="0"/>
      <w:marRight w:val="0"/>
      <w:marTop w:val="0"/>
      <w:marBottom w:val="0"/>
      <w:divBdr>
        <w:top w:val="none" w:sz="0" w:space="0" w:color="auto"/>
        <w:left w:val="none" w:sz="0" w:space="0" w:color="auto"/>
        <w:bottom w:val="none" w:sz="0" w:space="0" w:color="auto"/>
        <w:right w:val="none" w:sz="0" w:space="0" w:color="auto"/>
      </w:divBdr>
    </w:div>
    <w:div w:id="190339984">
      <w:bodyDiv w:val="1"/>
      <w:marLeft w:val="0"/>
      <w:marRight w:val="0"/>
      <w:marTop w:val="0"/>
      <w:marBottom w:val="0"/>
      <w:divBdr>
        <w:top w:val="none" w:sz="0" w:space="0" w:color="auto"/>
        <w:left w:val="none" w:sz="0" w:space="0" w:color="auto"/>
        <w:bottom w:val="none" w:sz="0" w:space="0" w:color="auto"/>
        <w:right w:val="none" w:sz="0" w:space="0" w:color="auto"/>
      </w:divBdr>
    </w:div>
    <w:div w:id="192353310">
      <w:bodyDiv w:val="1"/>
      <w:marLeft w:val="0"/>
      <w:marRight w:val="0"/>
      <w:marTop w:val="0"/>
      <w:marBottom w:val="0"/>
      <w:divBdr>
        <w:top w:val="none" w:sz="0" w:space="0" w:color="auto"/>
        <w:left w:val="none" w:sz="0" w:space="0" w:color="auto"/>
        <w:bottom w:val="none" w:sz="0" w:space="0" w:color="auto"/>
        <w:right w:val="none" w:sz="0" w:space="0" w:color="auto"/>
      </w:divBdr>
    </w:div>
    <w:div w:id="194974999">
      <w:bodyDiv w:val="1"/>
      <w:marLeft w:val="0"/>
      <w:marRight w:val="0"/>
      <w:marTop w:val="0"/>
      <w:marBottom w:val="0"/>
      <w:divBdr>
        <w:top w:val="none" w:sz="0" w:space="0" w:color="auto"/>
        <w:left w:val="none" w:sz="0" w:space="0" w:color="auto"/>
        <w:bottom w:val="none" w:sz="0" w:space="0" w:color="auto"/>
        <w:right w:val="none" w:sz="0" w:space="0" w:color="auto"/>
      </w:divBdr>
    </w:div>
    <w:div w:id="207570877">
      <w:bodyDiv w:val="1"/>
      <w:marLeft w:val="0"/>
      <w:marRight w:val="0"/>
      <w:marTop w:val="0"/>
      <w:marBottom w:val="0"/>
      <w:divBdr>
        <w:top w:val="none" w:sz="0" w:space="0" w:color="auto"/>
        <w:left w:val="none" w:sz="0" w:space="0" w:color="auto"/>
        <w:bottom w:val="none" w:sz="0" w:space="0" w:color="auto"/>
        <w:right w:val="none" w:sz="0" w:space="0" w:color="auto"/>
      </w:divBdr>
    </w:div>
    <w:div w:id="211115618">
      <w:bodyDiv w:val="1"/>
      <w:marLeft w:val="0"/>
      <w:marRight w:val="0"/>
      <w:marTop w:val="0"/>
      <w:marBottom w:val="0"/>
      <w:divBdr>
        <w:top w:val="none" w:sz="0" w:space="0" w:color="auto"/>
        <w:left w:val="none" w:sz="0" w:space="0" w:color="auto"/>
        <w:bottom w:val="none" w:sz="0" w:space="0" w:color="auto"/>
        <w:right w:val="none" w:sz="0" w:space="0" w:color="auto"/>
      </w:divBdr>
    </w:div>
    <w:div w:id="213395211">
      <w:bodyDiv w:val="1"/>
      <w:marLeft w:val="0"/>
      <w:marRight w:val="0"/>
      <w:marTop w:val="0"/>
      <w:marBottom w:val="0"/>
      <w:divBdr>
        <w:top w:val="none" w:sz="0" w:space="0" w:color="auto"/>
        <w:left w:val="none" w:sz="0" w:space="0" w:color="auto"/>
        <w:bottom w:val="none" w:sz="0" w:space="0" w:color="auto"/>
        <w:right w:val="none" w:sz="0" w:space="0" w:color="auto"/>
      </w:divBdr>
    </w:div>
    <w:div w:id="235744643">
      <w:bodyDiv w:val="1"/>
      <w:marLeft w:val="0"/>
      <w:marRight w:val="0"/>
      <w:marTop w:val="0"/>
      <w:marBottom w:val="0"/>
      <w:divBdr>
        <w:top w:val="none" w:sz="0" w:space="0" w:color="auto"/>
        <w:left w:val="none" w:sz="0" w:space="0" w:color="auto"/>
        <w:bottom w:val="none" w:sz="0" w:space="0" w:color="auto"/>
        <w:right w:val="none" w:sz="0" w:space="0" w:color="auto"/>
      </w:divBdr>
    </w:div>
    <w:div w:id="239797365">
      <w:bodyDiv w:val="1"/>
      <w:marLeft w:val="0"/>
      <w:marRight w:val="0"/>
      <w:marTop w:val="0"/>
      <w:marBottom w:val="0"/>
      <w:divBdr>
        <w:top w:val="none" w:sz="0" w:space="0" w:color="auto"/>
        <w:left w:val="none" w:sz="0" w:space="0" w:color="auto"/>
        <w:bottom w:val="none" w:sz="0" w:space="0" w:color="auto"/>
        <w:right w:val="none" w:sz="0" w:space="0" w:color="auto"/>
      </w:divBdr>
    </w:div>
    <w:div w:id="259486970">
      <w:bodyDiv w:val="1"/>
      <w:marLeft w:val="0"/>
      <w:marRight w:val="0"/>
      <w:marTop w:val="0"/>
      <w:marBottom w:val="0"/>
      <w:divBdr>
        <w:top w:val="none" w:sz="0" w:space="0" w:color="auto"/>
        <w:left w:val="none" w:sz="0" w:space="0" w:color="auto"/>
        <w:bottom w:val="none" w:sz="0" w:space="0" w:color="auto"/>
        <w:right w:val="none" w:sz="0" w:space="0" w:color="auto"/>
      </w:divBdr>
    </w:div>
    <w:div w:id="287198494">
      <w:bodyDiv w:val="1"/>
      <w:marLeft w:val="0"/>
      <w:marRight w:val="0"/>
      <w:marTop w:val="0"/>
      <w:marBottom w:val="0"/>
      <w:divBdr>
        <w:top w:val="none" w:sz="0" w:space="0" w:color="auto"/>
        <w:left w:val="none" w:sz="0" w:space="0" w:color="auto"/>
        <w:bottom w:val="none" w:sz="0" w:space="0" w:color="auto"/>
        <w:right w:val="none" w:sz="0" w:space="0" w:color="auto"/>
      </w:divBdr>
    </w:div>
    <w:div w:id="294526602">
      <w:bodyDiv w:val="1"/>
      <w:marLeft w:val="0"/>
      <w:marRight w:val="0"/>
      <w:marTop w:val="0"/>
      <w:marBottom w:val="0"/>
      <w:divBdr>
        <w:top w:val="none" w:sz="0" w:space="0" w:color="auto"/>
        <w:left w:val="none" w:sz="0" w:space="0" w:color="auto"/>
        <w:bottom w:val="none" w:sz="0" w:space="0" w:color="auto"/>
        <w:right w:val="none" w:sz="0" w:space="0" w:color="auto"/>
      </w:divBdr>
    </w:div>
    <w:div w:id="343672446">
      <w:bodyDiv w:val="1"/>
      <w:marLeft w:val="0"/>
      <w:marRight w:val="0"/>
      <w:marTop w:val="0"/>
      <w:marBottom w:val="0"/>
      <w:divBdr>
        <w:top w:val="none" w:sz="0" w:space="0" w:color="auto"/>
        <w:left w:val="none" w:sz="0" w:space="0" w:color="auto"/>
        <w:bottom w:val="none" w:sz="0" w:space="0" w:color="auto"/>
        <w:right w:val="none" w:sz="0" w:space="0" w:color="auto"/>
      </w:divBdr>
    </w:div>
    <w:div w:id="345988748">
      <w:bodyDiv w:val="1"/>
      <w:marLeft w:val="0"/>
      <w:marRight w:val="0"/>
      <w:marTop w:val="0"/>
      <w:marBottom w:val="0"/>
      <w:divBdr>
        <w:top w:val="none" w:sz="0" w:space="0" w:color="auto"/>
        <w:left w:val="none" w:sz="0" w:space="0" w:color="auto"/>
        <w:bottom w:val="none" w:sz="0" w:space="0" w:color="auto"/>
        <w:right w:val="none" w:sz="0" w:space="0" w:color="auto"/>
      </w:divBdr>
    </w:div>
    <w:div w:id="370082043">
      <w:bodyDiv w:val="1"/>
      <w:marLeft w:val="0"/>
      <w:marRight w:val="0"/>
      <w:marTop w:val="0"/>
      <w:marBottom w:val="0"/>
      <w:divBdr>
        <w:top w:val="none" w:sz="0" w:space="0" w:color="auto"/>
        <w:left w:val="none" w:sz="0" w:space="0" w:color="auto"/>
        <w:bottom w:val="none" w:sz="0" w:space="0" w:color="auto"/>
        <w:right w:val="none" w:sz="0" w:space="0" w:color="auto"/>
      </w:divBdr>
    </w:div>
    <w:div w:id="379793868">
      <w:bodyDiv w:val="1"/>
      <w:marLeft w:val="0"/>
      <w:marRight w:val="0"/>
      <w:marTop w:val="0"/>
      <w:marBottom w:val="0"/>
      <w:divBdr>
        <w:top w:val="none" w:sz="0" w:space="0" w:color="auto"/>
        <w:left w:val="none" w:sz="0" w:space="0" w:color="auto"/>
        <w:bottom w:val="none" w:sz="0" w:space="0" w:color="auto"/>
        <w:right w:val="none" w:sz="0" w:space="0" w:color="auto"/>
      </w:divBdr>
    </w:div>
    <w:div w:id="421335809">
      <w:bodyDiv w:val="1"/>
      <w:marLeft w:val="0"/>
      <w:marRight w:val="0"/>
      <w:marTop w:val="0"/>
      <w:marBottom w:val="0"/>
      <w:divBdr>
        <w:top w:val="none" w:sz="0" w:space="0" w:color="auto"/>
        <w:left w:val="none" w:sz="0" w:space="0" w:color="auto"/>
        <w:bottom w:val="none" w:sz="0" w:space="0" w:color="auto"/>
        <w:right w:val="none" w:sz="0" w:space="0" w:color="auto"/>
      </w:divBdr>
    </w:div>
    <w:div w:id="422847207">
      <w:bodyDiv w:val="1"/>
      <w:marLeft w:val="0"/>
      <w:marRight w:val="0"/>
      <w:marTop w:val="0"/>
      <w:marBottom w:val="0"/>
      <w:divBdr>
        <w:top w:val="none" w:sz="0" w:space="0" w:color="auto"/>
        <w:left w:val="none" w:sz="0" w:space="0" w:color="auto"/>
        <w:bottom w:val="none" w:sz="0" w:space="0" w:color="auto"/>
        <w:right w:val="none" w:sz="0" w:space="0" w:color="auto"/>
      </w:divBdr>
    </w:div>
    <w:div w:id="423841661">
      <w:bodyDiv w:val="1"/>
      <w:marLeft w:val="0"/>
      <w:marRight w:val="0"/>
      <w:marTop w:val="0"/>
      <w:marBottom w:val="0"/>
      <w:divBdr>
        <w:top w:val="none" w:sz="0" w:space="0" w:color="auto"/>
        <w:left w:val="none" w:sz="0" w:space="0" w:color="auto"/>
        <w:bottom w:val="none" w:sz="0" w:space="0" w:color="auto"/>
        <w:right w:val="none" w:sz="0" w:space="0" w:color="auto"/>
      </w:divBdr>
    </w:div>
    <w:div w:id="466359741">
      <w:bodyDiv w:val="1"/>
      <w:marLeft w:val="0"/>
      <w:marRight w:val="0"/>
      <w:marTop w:val="0"/>
      <w:marBottom w:val="0"/>
      <w:divBdr>
        <w:top w:val="none" w:sz="0" w:space="0" w:color="auto"/>
        <w:left w:val="none" w:sz="0" w:space="0" w:color="auto"/>
        <w:bottom w:val="none" w:sz="0" w:space="0" w:color="auto"/>
        <w:right w:val="none" w:sz="0" w:space="0" w:color="auto"/>
      </w:divBdr>
    </w:div>
    <w:div w:id="531576133">
      <w:bodyDiv w:val="1"/>
      <w:marLeft w:val="0"/>
      <w:marRight w:val="0"/>
      <w:marTop w:val="0"/>
      <w:marBottom w:val="0"/>
      <w:divBdr>
        <w:top w:val="none" w:sz="0" w:space="0" w:color="auto"/>
        <w:left w:val="none" w:sz="0" w:space="0" w:color="auto"/>
        <w:bottom w:val="none" w:sz="0" w:space="0" w:color="auto"/>
        <w:right w:val="none" w:sz="0" w:space="0" w:color="auto"/>
      </w:divBdr>
    </w:div>
    <w:div w:id="545727113">
      <w:bodyDiv w:val="1"/>
      <w:marLeft w:val="0"/>
      <w:marRight w:val="0"/>
      <w:marTop w:val="0"/>
      <w:marBottom w:val="0"/>
      <w:divBdr>
        <w:top w:val="none" w:sz="0" w:space="0" w:color="auto"/>
        <w:left w:val="none" w:sz="0" w:space="0" w:color="auto"/>
        <w:bottom w:val="none" w:sz="0" w:space="0" w:color="auto"/>
        <w:right w:val="none" w:sz="0" w:space="0" w:color="auto"/>
      </w:divBdr>
      <w:divsChild>
        <w:div w:id="1959794267">
          <w:marLeft w:val="547"/>
          <w:marRight w:val="0"/>
          <w:marTop w:val="0"/>
          <w:marBottom w:val="0"/>
          <w:divBdr>
            <w:top w:val="none" w:sz="0" w:space="0" w:color="auto"/>
            <w:left w:val="none" w:sz="0" w:space="0" w:color="auto"/>
            <w:bottom w:val="none" w:sz="0" w:space="0" w:color="auto"/>
            <w:right w:val="none" w:sz="0" w:space="0" w:color="auto"/>
          </w:divBdr>
        </w:div>
      </w:divsChild>
    </w:div>
    <w:div w:id="554007468">
      <w:bodyDiv w:val="1"/>
      <w:marLeft w:val="0"/>
      <w:marRight w:val="0"/>
      <w:marTop w:val="0"/>
      <w:marBottom w:val="0"/>
      <w:divBdr>
        <w:top w:val="none" w:sz="0" w:space="0" w:color="auto"/>
        <w:left w:val="none" w:sz="0" w:space="0" w:color="auto"/>
        <w:bottom w:val="none" w:sz="0" w:space="0" w:color="auto"/>
        <w:right w:val="none" w:sz="0" w:space="0" w:color="auto"/>
      </w:divBdr>
    </w:div>
    <w:div w:id="557060401">
      <w:bodyDiv w:val="1"/>
      <w:marLeft w:val="0"/>
      <w:marRight w:val="0"/>
      <w:marTop w:val="0"/>
      <w:marBottom w:val="0"/>
      <w:divBdr>
        <w:top w:val="none" w:sz="0" w:space="0" w:color="auto"/>
        <w:left w:val="none" w:sz="0" w:space="0" w:color="auto"/>
        <w:bottom w:val="none" w:sz="0" w:space="0" w:color="auto"/>
        <w:right w:val="none" w:sz="0" w:space="0" w:color="auto"/>
      </w:divBdr>
    </w:div>
    <w:div w:id="569190732">
      <w:bodyDiv w:val="1"/>
      <w:marLeft w:val="0"/>
      <w:marRight w:val="0"/>
      <w:marTop w:val="0"/>
      <w:marBottom w:val="0"/>
      <w:divBdr>
        <w:top w:val="none" w:sz="0" w:space="0" w:color="auto"/>
        <w:left w:val="none" w:sz="0" w:space="0" w:color="auto"/>
        <w:bottom w:val="none" w:sz="0" w:space="0" w:color="auto"/>
        <w:right w:val="none" w:sz="0" w:space="0" w:color="auto"/>
      </w:divBdr>
    </w:div>
    <w:div w:id="587464732">
      <w:bodyDiv w:val="1"/>
      <w:marLeft w:val="0"/>
      <w:marRight w:val="0"/>
      <w:marTop w:val="0"/>
      <w:marBottom w:val="0"/>
      <w:divBdr>
        <w:top w:val="none" w:sz="0" w:space="0" w:color="auto"/>
        <w:left w:val="none" w:sz="0" w:space="0" w:color="auto"/>
        <w:bottom w:val="none" w:sz="0" w:space="0" w:color="auto"/>
        <w:right w:val="none" w:sz="0" w:space="0" w:color="auto"/>
      </w:divBdr>
    </w:div>
    <w:div w:id="628901384">
      <w:bodyDiv w:val="1"/>
      <w:marLeft w:val="0"/>
      <w:marRight w:val="0"/>
      <w:marTop w:val="0"/>
      <w:marBottom w:val="0"/>
      <w:divBdr>
        <w:top w:val="none" w:sz="0" w:space="0" w:color="auto"/>
        <w:left w:val="none" w:sz="0" w:space="0" w:color="auto"/>
        <w:bottom w:val="none" w:sz="0" w:space="0" w:color="auto"/>
        <w:right w:val="none" w:sz="0" w:space="0" w:color="auto"/>
      </w:divBdr>
    </w:div>
    <w:div w:id="657196906">
      <w:bodyDiv w:val="1"/>
      <w:marLeft w:val="0"/>
      <w:marRight w:val="0"/>
      <w:marTop w:val="0"/>
      <w:marBottom w:val="0"/>
      <w:divBdr>
        <w:top w:val="none" w:sz="0" w:space="0" w:color="auto"/>
        <w:left w:val="none" w:sz="0" w:space="0" w:color="auto"/>
        <w:bottom w:val="none" w:sz="0" w:space="0" w:color="auto"/>
        <w:right w:val="none" w:sz="0" w:space="0" w:color="auto"/>
      </w:divBdr>
    </w:div>
    <w:div w:id="680203687">
      <w:bodyDiv w:val="1"/>
      <w:marLeft w:val="0"/>
      <w:marRight w:val="0"/>
      <w:marTop w:val="0"/>
      <w:marBottom w:val="0"/>
      <w:divBdr>
        <w:top w:val="none" w:sz="0" w:space="0" w:color="auto"/>
        <w:left w:val="none" w:sz="0" w:space="0" w:color="auto"/>
        <w:bottom w:val="none" w:sz="0" w:space="0" w:color="auto"/>
        <w:right w:val="none" w:sz="0" w:space="0" w:color="auto"/>
      </w:divBdr>
    </w:div>
    <w:div w:id="693925419">
      <w:bodyDiv w:val="1"/>
      <w:marLeft w:val="0"/>
      <w:marRight w:val="0"/>
      <w:marTop w:val="0"/>
      <w:marBottom w:val="0"/>
      <w:divBdr>
        <w:top w:val="none" w:sz="0" w:space="0" w:color="auto"/>
        <w:left w:val="none" w:sz="0" w:space="0" w:color="auto"/>
        <w:bottom w:val="none" w:sz="0" w:space="0" w:color="auto"/>
        <w:right w:val="none" w:sz="0" w:space="0" w:color="auto"/>
      </w:divBdr>
    </w:div>
    <w:div w:id="705955081">
      <w:bodyDiv w:val="1"/>
      <w:marLeft w:val="0"/>
      <w:marRight w:val="0"/>
      <w:marTop w:val="0"/>
      <w:marBottom w:val="0"/>
      <w:divBdr>
        <w:top w:val="none" w:sz="0" w:space="0" w:color="auto"/>
        <w:left w:val="none" w:sz="0" w:space="0" w:color="auto"/>
        <w:bottom w:val="none" w:sz="0" w:space="0" w:color="auto"/>
        <w:right w:val="none" w:sz="0" w:space="0" w:color="auto"/>
      </w:divBdr>
    </w:div>
    <w:div w:id="730269364">
      <w:bodyDiv w:val="1"/>
      <w:marLeft w:val="0"/>
      <w:marRight w:val="0"/>
      <w:marTop w:val="0"/>
      <w:marBottom w:val="0"/>
      <w:divBdr>
        <w:top w:val="none" w:sz="0" w:space="0" w:color="auto"/>
        <w:left w:val="none" w:sz="0" w:space="0" w:color="auto"/>
        <w:bottom w:val="none" w:sz="0" w:space="0" w:color="auto"/>
        <w:right w:val="none" w:sz="0" w:space="0" w:color="auto"/>
      </w:divBdr>
    </w:div>
    <w:div w:id="779686296">
      <w:bodyDiv w:val="1"/>
      <w:marLeft w:val="0"/>
      <w:marRight w:val="0"/>
      <w:marTop w:val="0"/>
      <w:marBottom w:val="0"/>
      <w:divBdr>
        <w:top w:val="none" w:sz="0" w:space="0" w:color="auto"/>
        <w:left w:val="none" w:sz="0" w:space="0" w:color="auto"/>
        <w:bottom w:val="none" w:sz="0" w:space="0" w:color="auto"/>
        <w:right w:val="none" w:sz="0" w:space="0" w:color="auto"/>
      </w:divBdr>
    </w:div>
    <w:div w:id="788931638">
      <w:bodyDiv w:val="1"/>
      <w:marLeft w:val="0"/>
      <w:marRight w:val="0"/>
      <w:marTop w:val="0"/>
      <w:marBottom w:val="0"/>
      <w:divBdr>
        <w:top w:val="none" w:sz="0" w:space="0" w:color="auto"/>
        <w:left w:val="none" w:sz="0" w:space="0" w:color="auto"/>
        <w:bottom w:val="none" w:sz="0" w:space="0" w:color="auto"/>
        <w:right w:val="none" w:sz="0" w:space="0" w:color="auto"/>
      </w:divBdr>
    </w:div>
    <w:div w:id="794177299">
      <w:bodyDiv w:val="1"/>
      <w:marLeft w:val="0"/>
      <w:marRight w:val="0"/>
      <w:marTop w:val="0"/>
      <w:marBottom w:val="0"/>
      <w:divBdr>
        <w:top w:val="none" w:sz="0" w:space="0" w:color="auto"/>
        <w:left w:val="none" w:sz="0" w:space="0" w:color="auto"/>
        <w:bottom w:val="none" w:sz="0" w:space="0" w:color="auto"/>
        <w:right w:val="none" w:sz="0" w:space="0" w:color="auto"/>
      </w:divBdr>
    </w:div>
    <w:div w:id="806899928">
      <w:bodyDiv w:val="1"/>
      <w:marLeft w:val="0"/>
      <w:marRight w:val="0"/>
      <w:marTop w:val="0"/>
      <w:marBottom w:val="0"/>
      <w:divBdr>
        <w:top w:val="none" w:sz="0" w:space="0" w:color="auto"/>
        <w:left w:val="none" w:sz="0" w:space="0" w:color="auto"/>
        <w:bottom w:val="none" w:sz="0" w:space="0" w:color="auto"/>
        <w:right w:val="none" w:sz="0" w:space="0" w:color="auto"/>
      </w:divBdr>
      <w:divsChild>
        <w:div w:id="420610937">
          <w:marLeft w:val="446"/>
          <w:marRight w:val="0"/>
          <w:marTop w:val="0"/>
          <w:marBottom w:val="0"/>
          <w:divBdr>
            <w:top w:val="none" w:sz="0" w:space="0" w:color="auto"/>
            <w:left w:val="none" w:sz="0" w:space="0" w:color="auto"/>
            <w:bottom w:val="none" w:sz="0" w:space="0" w:color="auto"/>
            <w:right w:val="none" w:sz="0" w:space="0" w:color="auto"/>
          </w:divBdr>
        </w:div>
      </w:divsChild>
    </w:div>
    <w:div w:id="808981134">
      <w:bodyDiv w:val="1"/>
      <w:marLeft w:val="0"/>
      <w:marRight w:val="0"/>
      <w:marTop w:val="0"/>
      <w:marBottom w:val="0"/>
      <w:divBdr>
        <w:top w:val="none" w:sz="0" w:space="0" w:color="auto"/>
        <w:left w:val="none" w:sz="0" w:space="0" w:color="auto"/>
        <w:bottom w:val="none" w:sz="0" w:space="0" w:color="auto"/>
        <w:right w:val="none" w:sz="0" w:space="0" w:color="auto"/>
      </w:divBdr>
    </w:div>
    <w:div w:id="815685300">
      <w:bodyDiv w:val="1"/>
      <w:marLeft w:val="0"/>
      <w:marRight w:val="0"/>
      <w:marTop w:val="0"/>
      <w:marBottom w:val="0"/>
      <w:divBdr>
        <w:top w:val="none" w:sz="0" w:space="0" w:color="auto"/>
        <w:left w:val="none" w:sz="0" w:space="0" w:color="auto"/>
        <w:bottom w:val="none" w:sz="0" w:space="0" w:color="auto"/>
        <w:right w:val="none" w:sz="0" w:space="0" w:color="auto"/>
      </w:divBdr>
    </w:div>
    <w:div w:id="847134055">
      <w:bodyDiv w:val="1"/>
      <w:marLeft w:val="0"/>
      <w:marRight w:val="0"/>
      <w:marTop w:val="0"/>
      <w:marBottom w:val="0"/>
      <w:divBdr>
        <w:top w:val="none" w:sz="0" w:space="0" w:color="auto"/>
        <w:left w:val="none" w:sz="0" w:space="0" w:color="auto"/>
        <w:bottom w:val="none" w:sz="0" w:space="0" w:color="auto"/>
        <w:right w:val="none" w:sz="0" w:space="0" w:color="auto"/>
      </w:divBdr>
    </w:div>
    <w:div w:id="850609470">
      <w:bodyDiv w:val="1"/>
      <w:marLeft w:val="0"/>
      <w:marRight w:val="0"/>
      <w:marTop w:val="0"/>
      <w:marBottom w:val="0"/>
      <w:divBdr>
        <w:top w:val="none" w:sz="0" w:space="0" w:color="auto"/>
        <w:left w:val="none" w:sz="0" w:space="0" w:color="auto"/>
        <w:bottom w:val="none" w:sz="0" w:space="0" w:color="auto"/>
        <w:right w:val="none" w:sz="0" w:space="0" w:color="auto"/>
      </w:divBdr>
    </w:div>
    <w:div w:id="879710728">
      <w:bodyDiv w:val="1"/>
      <w:marLeft w:val="0"/>
      <w:marRight w:val="0"/>
      <w:marTop w:val="0"/>
      <w:marBottom w:val="0"/>
      <w:divBdr>
        <w:top w:val="none" w:sz="0" w:space="0" w:color="auto"/>
        <w:left w:val="none" w:sz="0" w:space="0" w:color="auto"/>
        <w:bottom w:val="none" w:sz="0" w:space="0" w:color="auto"/>
        <w:right w:val="none" w:sz="0" w:space="0" w:color="auto"/>
      </w:divBdr>
    </w:div>
    <w:div w:id="915867749">
      <w:bodyDiv w:val="1"/>
      <w:marLeft w:val="0"/>
      <w:marRight w:val="0"/>
      <w:marTop w:val="0"/>
      <w:marBottom w:val="0"/>
      <w:divBdr>
        <w:top w:val="none" w:sz="0" w:space="0" w:color="auto"/>
        <w:left w:val="none" w:sz="0" w:space="0" w:color="auto"/>
        <w:bottom w:val="none" w:sz="0" w:space="0" w:color="auto"/>
        <w:right w:val="none" w:sz="0" w:space="0" w:color="auto"/>
      </w:divBdr>
    </w:div>
    <w:div w:id="915944911">
      <w:bodyDiv w:val="1"/>
      <w:marLeft w:val="0"/>
      <w:marRight w:val="0"/>
      <w:marTop w:val="0"/>
      <w:marBottom w:val="0"/>
      <w:divBdr>
        <w:top w:val="none" w:sz="0" w:space="0" w:color="auto"/>
        <w:left w:val="none" w:sz="0" w:space="0" w:color="auto"/>
        <w:bottom w:val="none" w:sz="0" w:space="0" w:color="auto"/>
        <w:right w:val="none" w:sz="0" w:space="0" w:color="auto"/>
      </w:divBdr>
    </w:div>
    <w:div w:id="920989402">
      <w:bodyDiv w:val="1"/>
      <w:marLeft w:val="0"/>
      <w:marRight w:val="0"/>
      <w:marTop w:val="0"/>
      <w:marBottom w:val="0"/>
      <w:divBdr>
        <w:top w:val="none" w:sz="0" w:space="0" w:color="auto"/>
        <w:left w:val="none" w:sz="0" w:space="0" w:color="auto"/>
        <w:bottom w:val="none" w:sz="0" w:space="0" w:color="auto"/>
        <w:right w:val="none" w:sz="0" w:space="0" w:color="auto"/>
      </w:divBdr>
    </w:div>
    <w:div w:id="949824908">
      <w:bodyDiv w:val="1"/>
      <w:marLeft w:val="0"/>
      <w:marRight w:val="0"/>
      <w:marTop w:val="0"/>
      <w:marBottom w:val="0"/>
      <w:divBdr>
        <w:top w:val="none" w:sz="0" w:space="0" w:color="auto"/>
        <w:left w:val="none" w:sz="0" w:space="0" w:color="auto"/>
        <w:bottom w:val="none" w:sz="0" w:space="0" w:color="auto"/>
        <w:right w:val="none" w:sz="0" w:space="0" w:color="auto"/>
      </w:divBdr>
    </w:div>
    <w:div w:id="957100454">
      <w:bodyDiv w:val="1"/>
      <w:marLeft w:val="0"/>
      <w:marRight w:val="0"/>
      <w:marTop w:val="0"/>
      <w:marBottom w:val="0"/>
      <w:divBdr>
        <w:top w:val="none" w:sz="0" w:space="0" w:color="auto"/>
        <w:left w:val="none" w:sz="0" w:space="0" w:color="auto"/>
        <w:bottom w:val="none" w:sz="0" w:space="0" w:color="auto"/>
        <w:right w:val="none" w:sz="0" w:space="0" w:color="auto"/>
      </w:divBdr>
    </w:div>
    <w:div w:id="980422880">
      <w:bodyDiv w:val="1"/>
      <w:marLeft w:val="0"/>
      <w:marRight w:val="0"/>
      <w:marTop w:val="0"/>
      <w:marBottom w:val="0"/>
      <w:divBdr>
        <w:top w:val="none" w:sz="0" w:space="0" w:color="auto"/>
        <w:left w:val="none" w:sz="0" w:space="0" w:color="auto"/>
        <w:bottom w:val="none" w:sz="0" w:space="0" w:color="auto"/>
        <w:right w:val="none" w:sz="0" w:space="0" w:color="auto"/>
      </w:divBdr>
    </w:div>
    <w:div w:id="1002582213">
      <w:bodyDiv w:val="1"/>
      <w:marLeft w:val="0"/>
      <w:marRight w:val="0"/>
      <w:marTop w:val="0"/>
      <w:marBottom w:val="0"/>
      <w:divBdr>
        <w:top w:val="none" w:sz="0" w:space="0" w:color="auto"/>
        <w:left w:val="none" w:sz="0" w:space="0" w:color="auto"/>
        <w:bottom w:val="none" w:sz="0" w:space="0" w:color="auto"/>
        <w:right w:val="none" w:sz="0" w:space="0" w:color="auto"/>
      </w:divBdr>
      <w:divsChild>
        <w:div w:id="449934686">
          <w:marLeft w:val="547"/>
          <w:marRight w:val="0"/>
          <w:marTop w:val="0"/>
          <w:marBottom w:val="0"/>
          <w:divBdr>
            <w:top w:val="none" w:sz="0" w:space="0" w:color="auto"/>
            <w:left w:val="none" w:sz="0" w:space="0" w:color="auto"/>
            <w:bottom w:val="none" w:sz="0" w:space="0" w:color="auto"/>
            <w:right w:val="none" w:sz="0" w:space="0" w:color="auto"/>
          </w:divBdr>
        </w:div>
      </w:divsChild>
    </w:div>
    <w:div w:id="1007369524">
      <w:bodyDiv w:val="1"/>
      <w:marLeft w:val="0"/>
      <w:marRight w:val="0"/>
      <w:marTop w:val="0"/>
      <w:marBottom w:val="0"/>
      <w:divBdr>
        <w:top w:val="none" w:sz="0" w:space="0" w:color="auto"/>
        <w:left w:val="none" w:sz="0" w:space="0" w:color="auto"/>
        <w:bottom w:val="none" w:sz="0" w:space="0" w:color="auto"/>
        <w:right w:val="none" w:sz="0" w:space="0" w:color="auto"/>
      </w:divBdr>
    </w:div>
    <w:div w:id="1024139125">
      <w:bodyDiv w:val="1"/>
      <w:marLeft w:val="0"/>
      <w:marRight w:val="0"/>
      <w:marTop w:val="0"/>
      <w:marBottom w:val="0"/>
      <w:divBdr>
        <w:top w:val="none" w:sz="0" w:space="0" w:color="auto"/>
        <w:left w:val="none" w:sz="0" w:space="0" w:color="auto"/>
        <w:bottom w:val="none" w:sz="0" w:space="0" w:color="auto"/>
        <w:right w:val="none" w:sz="0" w:space="0" w:color="auto"/>
      </w:divBdr>
    </w:div>
    <w:div w:id="1075934878">
      <w:bodyDiv w:val="1"/>
      <w:marLeft w:val="0"/>
      <w:marRight w:val="0"/>
      <w:marTop w:val="0"/>
      <w:marBottom w:val="0"/>
      <w:divBdr>
        <w:top w:val="none" w:sz="0" w:space="0" w:color="auto"/>
        <w:left w:val="none" w:sz="0" w:space="0" w:color="auto"/>
        <w:bottom w:val="none" w:sz="0" w:space="0" w:color="auto"/>
        <w:right w:val="none" w:sz="0" w:space="0" w:color="auto"/>
      </w:divBdr>
    </w:div>
    <w:div w:id="1187059843">
      <w:bodyDiv w:val="1"/>
      <w:marLeft w:val="0"/>
      <w:marRight w:val="0"/>
      <w:marTop w:val="0"/>
      <w:marBottom w:val="0"/>
      <w:divBdr>
        <w:top w:val="none" w:sz="0" w:space="0" w:color="auto"/>
        <w:left w:val="none" w:sz="0" w:space="0" w:color="auto"/>
        <w:bottom w:val="none" w:sz="0" w:space="0" w:color="auto"/>
        <w:right w:val="none" w:sz="0" w:space="0" w:color="auto"/>
      </w:divBdr>
    </w:div>
    <w:div w:id="1201212818">
      <w:bodyDiv w:val="1"/>
      <w:marLeft w:val="0"/>
      <w:marRight w:val="0"/>
      <w:marTop w:val="0"/>
      <w:marBottom w:val="0"/>
      <w:divBdr>
        <w:top w:val="none" w:sz="0" w:space="0" w:color="auto"/>
        <w:left w:val="none" w:sz="0" w:space="0" w:color="auto"/>
        <w:bottom w:val="none" w:sz="0" w:space="0" w:color="auto"/>
        <w:right w:val="none" w:sz="0" w:space="0" w:color="auto"/>
      </w:divBdr>
    </w:div>
    <w:div w:id="1202089532">
      <w:bodyDiv w:val="1"/>
      <w:marLeft w:val="0"/>
      <w:marRight w:val="0"/>
      <w:marTop w:val="0"/>
      <w:marBottom w:val="0"/>
      <w:divBdr>
        <w:top w:val="none" w:sz="0" w:space="0" w:color="auto"/>
        <w:left w:val="none" w:sz="0" w:space="0" w:color="auto"/>
        <w:bottom w:val="none" w:sz="0" w:space="0" w:color="auto"/>
        <w:right w:val="none" w:sz="0" w:space="0" w:color="auto"/>
      </w:divBdr>
    </w:div>
    <w:div w:id="1223255690">
      <w:bodyDiv w:val="1"/>
      <w:marLeft w:val="0"/>
      <w:marRight w:val="0"/>
      <w:marTop w:val="0"/>
      <w:marBottom w:val="0"/>
      <w:divBdr>
        <w:top w:val="none" w:sz="0" w:space="0" w:color="auto"/>
        <w:left w:val="none" w:sz="0" w:space="0" w:color="auto"/>
        <w:bottom w:val="none" w:sz="0" w:space="0" w:color="auto"/>
        <w:right w:val="none" w:sz="0" w:space="0" w:color="auto"/>
      </w:divBdr>
    </w:div>
    <w:div w:id="1229144372">
      <w:bodyDiv w:val="1"/>
      <w:marLeft w:val="0"/>
      <w:marRight w:val="0"/>
      <w:marTop w:val="0"/>
      <w:marBottom w:val="0"/>
      <w:divBdr>
        <w:top w:val="none" w:sz="0" w:space="0" w:color="auto"/>
        <w:left w:val="none" w:sz="0" w:space="0" w:color="auto"/>
        <w:bottom w:val="none" w:sz="0" w:space="0" w:color="auto"/>
        <w:right w:val="none" w:sz="0" w:space="0" w:color="auto"/>
      </w:divBdr>
    </w:div>
    <w:div w:id="1236822400">
      <w:bodyDiv w:val="1"/>
      <w:marLeft w:val="0"/>
      <w:marRight w:val="0"/>
      <w:marTop w:val="0"/>
      <w:marBottom w:val="0"/>
      <w:divBdr>
        <w:top w:val="none" w:sz="0" w:space="0" w:color="auto"/>
        <w:left w:val="none" w:sz="0" w:space="0" w:color="auto"/>
        <w:bottom w:val="none" w:sz="0" w:space="0" w:color="auto"/>
        <w:right w:val="none" w:sz="0" w:space="0" w:color="auto"/>
      </w:divBdr>
    </w:div>
    <w:div w:id="1243487846">
      <w:bodyDiv w:val="1"/>
      <w:marLeft w:val="0"/>
      <w:marRight w:val="0"/>
      <w:marTop w:val="0"/>
      <w:marBottom w:val="0"/>
      <w:divBdr>
        <w:top w:val="none" w:sz="0" w:space="0" w:color="auto"/>
        <w:left w:val="none" w:sz="0" w:space="0" w:color="auto"/>
        <w:bottom w:val="none" w:sz="0" w:space="0" w:color="auto"/>
        <w:right w:val="none" w:sz="0" w:space="0" w:color="auto"/>
      </w:divBdr>
      <w:divsChild>
        <w:div w:id="145754478">
          <w:marLeft w:val="547"/>
          <w:marRight w:val="0"/>
          <w:marTop w:val="0"/>
          <w:marBottom w:val="0"/>
          <w:divBdr>
            <w:top w:val="none" w:sz="0" w:space="0" w:color="auto"/>
            <w:left w:val="none" w:sz="0" w:space="0" w:color="auto"/>
            <w:bottom w:val="none" w:sz="0" w:space="0" w:color="auto"/>
            <w:right w:val="none" w:sz="0" w:space="0" w:color="auto"/>
          </w:divBdr>
        </w:div>
      </w:divsChild>
    </w:div>
    <w:div w:id="1261258885">
      <w:bodyDiv w:val="1"/>
      <w:marLeft w:val="0"/>
      <w:marRight w:val="0"/>
      <w:marTop w:val="0"/>
      <w:marBottom w:val="0"/>
      <w:divBdr>
        <w:top w:val="none" w:sz="0" w:space="0" w:color="auto"/>
        <w:left w:val="none" w:sz="0" w:space="0" w:color="auto"/>
        <w:bottom w:val="none" w:sz="0" w:space="0" w:color="auto"/>
        <w:right w:val="none" w:sz="0" w:space="0" w:color="auto"/>
      </w:divBdr>
    </w:div>
    <w:div w:id="1264533470">
      <w:bodyDiv w:val="1"/>
      <w:marLeft w:val="0"/>
      <w:marRight w:val="0"/>
      <w:marTop w:val="0"/>
      <w:marBottom w:val="0"/>
      <w:divBdr>
        <w:top w:val="none" w:sz="0" w:space="0" w:color="auto"/>
        <w:left w:val="none" w:sz="0" w:space="0" w:color="auto"/>
        <w:bottom w:val="none" w:sz="0" w:space="0" w:color="auto"/>
        <w:right w:val="none" w:sz="0" w:space="0" w:color="auto"/>
      </w:divBdr>
    </w:div>
    <w:div w:id="1274022870">
      <w:bodyDiv w:val="1"/>
      <w:marLeft w:val="0"/>
      <w:marRight w:val="0"/>
      <w:marTop w:val="0"/>
      <w:marBottom w:val="0"/>
      <w:divBdr>
        <w:top w:val="none" w:sz="0" w:space="0" w:color="auto"/>
        <w:left w:val="none" w:sz="0" w:space="0" w:color="auto"/>
        <w:bottom w:val="none" w:sz="0" w:space="0" w:color="auto"/>
        <w:right w:val="none" w:sz="0" w:space="0" w:color="auto"/>
      </w:divBdr>
    </w:div>
    <w:div w:id="1287471618">
      <w:bodyDiv w:val="1"/>
      <w:marLeft w:val="0"/>
      <w:marRight w:val="0"/>
      <w:marTop w:val="0"/>
      <w:marBottom w:val="0"/>
      <w:divBdr>
        <w:top w:val="none" w:sz="0" w:space="0" w:color="auto"/>
        <w:left w:val="none" w:sz="0" w:space="0" w:color="auto"/>
        <w:bottom w:val="none" w:sz="0" w:space="0" w:color="auto"/>
        <w:right w:val="none" w:sz="0" w:space="0" w:color="auto"/>
      </w:divBdr>
    </w:div>
    <w:div w:id="1307011968">
      <w:bodyDiv w:val="1"/>
      <w:marLeft w:val="0"/>
      <w:marRight w:val="0"/>
      <w:marTop w:val="0"/>
      <w:marBottom w:val="0"/>
      <w:divBdr>
        <w:top w:val="none" w:sz="0" w:space="0" w:color="auto"/>
        <w:left w:val="none" w:sz="0" w:space="0" w:color="auto"/>
        <w:bottom w:val="none" w:sz="0" w:space="0" w:color="auto"/>
        <w:right w:val="none" w:sz="0" w:space="0" w:color="auto"/>
      </w:divBdr>
    </w:div>
    <w:div w:id="1310207036">
      <w:bodyDiv w:val="1"/>
      <w:marLeft w:val="0"/>
      <w:marRight w:val="0"/>
      <w:marTop w:val="0"/>
      <w:marBottom w:val="0"/>
      <w:divBdr>
        <w:top w:val="none" w:sz="0" w:space="0" w:color="auto"/>
        <w:left w:val="none" w:sz="0" w:space="0" w:color="auto"/>
        <w:bottom w:val="none" w:sz="0" w:space="0" w:color="auto"/>
        <w:right w:val="none" w:sz="0" w:space="0" w:color="auto"/>
      </w:divBdr>
    </w:div>
    <w:div w:id="1353386057">
      <w:bodyDiv w:val="1"/>
      <w:marLeft w:val="0"/>
      <w:marRight w:val="0"/>
      <w:marTop w:val="0"/>
      <w:marBottom w:val="0"/>
      <w:divBdr>
        <w:top w:val="none" w:sz="0" w:space="0" w:color="auto"/>
        <w:left w:val="none" w:sz="0" w:space="0" w:color="auto"/>
        <w:bottom w:val="none" w:sz="0" w:space="0" w:color="auto"/>
        <w:right w:val="none" w:sz="0" w:space="0" w:color="auto"/>
      </w:divBdr>
    </w:div>
    <w:div w:id="1356612243">
      <w:bodyDiv w:val="1"/>
      <w:marLeft w:val="0"/>
      <w:marRight w:val="0"/>
      <w:marTop w:val="0"/>
      <w:marBottom w:val="0"/>
      <w:divBdr>
        <w:top w:val="none" w:sz="0" w:space="0" w:color="auto"/>
        <w:left w:val="none" w:sz="0" w:space="0" w:color="auto"/>
        <w:bottom w:val="none" w:sz="0" w:space="0" w:color="auto"/>
        <w:right w:val="none" w:sz="0" w:space="0" w:color="auto"/>
      </w:divBdr>
    </w:div>
    <w:div w:id="1366060223">
      <w:bodyDiv w:val="1"/>
      <w:marLeft w:val="0"/>
      <w:marRight w:val="0"/>
      <w:marTop w:val="0"/>
      <w:marBottom w:val="0"/>
      <w:divBdr>
        <w:top w:val="none" w:sz="0" w:space="0" w:color="auto"/>
        <w:left w:val="none" w:sz="0" w:space="0" w:color="auto"/>
        <w:bottom w:val="none" w:sz="0" w:space="0" w:color="auto"/>
        <w:right w:val="none" w:sz="0" w:space="0" w:color="auto"/>
      </w:divBdr>
    </w:div>
    <w:div w:id="1377700347">
      <w:bodyDiv w:val="1"/>
      <w:marLeft w:val="0"/>
      <w:marRight w:val="0"/>
      <w:marTop w:val="0"/>
      <w:marBottom w:val="0"/>
      <w:divBdr>
        <w:top w:val="none" w:sz="0" w:space="0" w:color="auto"/>
        <w:left w:val="none" w:sz="0" w:space="0" w:color="auto"/>
        <w:bottom w:val="none" w:sz="0" w:space="0" w:color="auto"/>
        <w:right w:val="none" w:sz="0" w:space="0" w:color="auto"/>
      </w:divBdr>
    </w:div>
    <w:div w:id="1386678140">
      <w:bodyDiv w:val="1"/>
      <w:marLeft w:val="0"/>
      <w:marRight w:val="0"/>
      <w:marTop w:val="0"/>
      <w:marBottom w:val="0"/>
      <w:divBdr>
        <w:top w:val="none" w:sz="0" w:space="0" w:color="auto"/>
        <w:left w:val="none" w:sz="0" w:space="0" w:color="auto"/>
        <w:bottom w:val="none" w:sz="0" w:space="0" w:color="auto"/>
        <w:right w:val="none" w:sz="0" w:space="0" w:color="auto"/>
      </w:divBdr>
    </w:div>
    <w:div w:id="1387726647">
      <w:bodyDiv w:val="1"/>
      <w:marLeft w:val="0"/>
      <w:marRight w:val="0"/>
      <w:marTop w:val="0"/>
      <w:marBottom w:val="0"/>
      <w:divBdr>
        <w:top w:val="none" w:sz="0" w:space="0" w:color="auto"/>
        <w:left w:val="none" w:sz="0" w:space="0" w:color="auto"/>
        <w:bottom w:val="none" w:sz="0" w:space="0" w:color="auto"/>
        <w:right w:val="none" w:sz="0" w:space="0" w:color="auto"/>
      </w:divBdr>
    </w:div>
    <w:div w:id="1404910111">
      <w:bodyDiv w:val="1"/>
      <w:marLeft w:val="0"/>
      <w:marRight w:val="0"/>
      <w:marTop w:val="0"/>
      <w:marBottom w:val="0"/>
      <w:divBdr>
        <w:top w:val="none" w:sz="0" w:space="0" w:color="auto"/>
        <w:left w:val="none" w:sz="0" w:space="0" w:color="auto"/>
        <w:bottom w:val="none" w:sz="0" w:space="0" w:color="auto"/>
        <w:right w:val="none" w:sz="0" w:space="0" w:color="auto"/>
      </w:divBdr>
    </w:div>
    <w:div w:id="1408962267">
      <w:bodyDiv w:val="1"/>
      <w:marLeft w:val="0"/>
      <w:marRight w:val="0"/>
      <w:marTop w:val="0"/>
      <w:marBottom w:val="0"/>
      <w:divBdr>
        <w:top w:val="none" w:sz="0" w:space="0" w:color="auto"/>
        <w:left w:val="none" w:sz="0" w:space="0" w:color="auto"/>
        <w:bottom w:val="none" w:sz="0" w:space="0" w:color="auto"/>
        <w:right w:val="none" w:sz="0" w:space="0" w:color="auto"/>
      </w:divBdr>
    </w:div>
    <w:div w:id="1419868700">
      <w:bodyDiv w:val="1"/>
      <w:marLeft w:val="0"/>
      <w:marRight w:val="0"/>
      <w:marTop w:val="0"/>
      <w:marBottom w:val="0"/>
      <w:divBdr>
        <w:top w:val="none" w:sz="0" w:space="0" w:color="auto"/>
        <w:left w:val="none" w:sz="0" w:space="0" w:color="auto"/>
        <w:bottom w:val="none" w:sz="0" w:space="0" w:color="auto"/>
        <w:right w:val="none" w:sz="0" w:space="0" w:color="auto"/>
      </w:divBdr>
    </w:div>
    <w:div w:id="1442602061">
      <w:bodyDiv w:val="1"/>
      <w:marLeft w:val="0"/>
      <w:marRight w:val="0"/>
      <w:marTop w:val="0"/>
      <w:marBottom w:val="0"/>
      <w:divBdr>
        <w:top w:val="none" w:sz="0" w:space="0" w:color="auto"/>
        <w:left w:val="none" w:sz="0" w:space="0" w:color="auto"/>
        <w:bottom w:val="none" w:sz="0" w:space="0" w:color="auto"/>
        <w:right w:val="none" w:sz="0" w:space="0" w:color="auto"/>
      </w:divBdr>
    </w:div>
    <w:div w:id="1455054550">
      <w:bodyDiv w:val="1"/>
      <w:marLeft w:val="0"/>
      <w:marRight w:val="0"/>
      <w:marTop w:val="0"/>
      <w:marBottom w:val="0"/>
      <w:divBdr>
        <w:top w:val="none" w:sz="0" w:space="0" w:color="auto"/>
        <w:left w:val="none" w:sz="0" w:space="0" w:color="auto"/>
        <w:bottom w:val="none" w:sz="0" w:space="0" w:color="auto"/>
        <w:right w:val="none" w:sz="0" w:space="0" w:color="auto"/>
      </w:divBdr>
    </w:div>
    <w:div w:id="1486966701">
      <w:bodyDiv w:val="1"/>
      <w:marLeft w:val="0"/>
      <w:marRight w:val="0"/>
      <w:marTop w:val="0"/>
      <w:marBottom w:val="0"/>
      <w:divBdr>
        <w:top w:val="none" w:sz="0" w:space="0" w:color="auto"/>
        <w:left w:val="none" w:sz="0" w:space="0" w:color="auto"/>
        <w:bottom w:val="none" w:sz="0" w:space="0" w:color="auto"/>
        <w:right w:val="none" w:sz="0" w:space="0" w:color="auto"/>
      </w:divBdr>
    </w:div>
    <w:div w:id="1494220842">
      <w:bodyDiv w:val="1"/>
      <w:marLeft w:val="0"/>
      <w:marRight w:val="0"/>
      <w:marTop w:val="0"/>
      <w:marBottom w:val="0"/>
      <w:divBdr>
        <w:top w:val="none" w:sz="0" w:space="0" w:color="auto"/>
        <w:left w:val="none" w:sz="0" w:space="0" w:color="auto"/>
        <w:bottom w:val="none" w:sz="0" w:space="0" w:color="auto"/>
        <w:right w:val="none" w:sz="0" w:space="0" w:color="auto"/>
      </w:divBdr>
    </w:div>
    <w:div w:id="1500656395">
      <w:bodyDiv w:val="1"/>
      <w:marLeft w:val="0"/>
      <w:marRight w:val="0"/>
      <w:marTop w:val="0"/>
      <w:marBottom w:val="0"/>
      <w:divBdr>
        <w:top w:val="none" w:sz="0" w:space="0" w:color="auto"/>
        <w:left w:val="none" w:sz="0" w:space="0" w:color="auto"/>
        <w:bottom w:val="none" w:sz="0" w:space="0" w:color="auto"/>
        <w:right w:val="none" w:sz="0" w:space="0" w:color="auto"/>
      </w:divBdr>
    </w:div>
    <w:div w:id="1505708867">
      <w:bodyDiv w:val="1"/>
      <w:marLeft w:val="0"/>
      <w:marRight w:val="0"/>
      <w:marTop w:val="0"/>
      <w:marBottom w:val="0"/>
      <w:divBdr>
        <w:top w:val="none" w:sz="0" w:space="0" w:color="auto"/>
        <w:left w:val="none" w:sz="0" w:space="0" w:color="auto"/>
        <w:bottom w:val="none" w:sz="0" w:space="0" w:color="auto"/>
        <w:right w:val="none" w:sz="0" w:space="0" w:color="auto"/>
      </w:divBdr>
    </w:div>
    <w:div w:id="1547257431">
      <w:bodyDiv w:val="1"/>
      <w:marLeft w:val="0"/>
      <w:marRight w:val="0"/>
      <w:marTop w:val="0"/>
      <w:marBottom w:val="0"/>
      <w:divBdr>
        <w:top w:val="none" w:sz="0" w:space="0" w:color="auto"/>
        <w:left w:val="none" w:sz="0" w:space="0" w:color="auto"/>
        <w:bottom w:val="none" w:sz="0" w:space="0" w:color="auto"/>
        <w:right w:val="none" w:sz="0" w:space="0" w:color="auto"/>
      </w:divBdr>
    </w:div>
    <w:div w:id="1565799195">
      <w:bodyDiv w:val="1"/>
      <w:marLeft w:val="0"/>
      <w:marRight w:val="0"/>
      <w:marTop w:val="0"/>
      <w:marBottom w:val="0"/>
      <w:divBdr>
        <w:top w:val="none" w:sz="0" w:space="0" w:color="auto"/>
        <w:left w:val="none" w:sz="0" w:space="0" w:color="auto"/>
        <w:bottom w:val="none" w:sz="0" w:space="0" w:color="auto"/>
        <w:right w:val="none" w:sz="0" w:space="0" w:color="auto"/>
      </w:divBdr>
    </w:div>
    <w:div w:id="1586575181">
      <w:bodyDiv w:val="1"/>
      <w:marLeft w:val="0"/>
      <w:marRight w:val="0"/>
      <w:marTop w:val="0"/>
      <w:marBottom w:val="0"/>
      <w:divBdr>
        <w:top w:val="none" w:sz="0" w:space="0" w:color="auto"/>
        <w:left w:val="none" w:sz="0" w:space="0" w:color="auto"/>
        <w:bottom w:val="none" w:sz="0" w:space="0" w:color="auto"/>
        <w:right w:val="none" w:sz="0" w:space="0" w:color="auto"/>
      </w:divBdr>
    </w:div>
    <w:div w:id="1596934903">
      <w:bodyDiv w:val="1"/>
      <w:marLeft w:val="0"/>
      <w:marRight w:val="0"/>
      <w:marTop w:val="0"/>
      <w:marBottom w:val="0"/>
      <w:divBdr>
        <w:top w:val="none" w:sz="0" w:space="0" w:color="auto"/>
        <w:left w:val="none" w:sz="0" w:space="0" w:color="auto"/>
        <w:bottom w:val="none" w:sz="0" w:space="0" w:color="auto"/>
        <w:right w:val="none" w:sz="0" w:space="0" w:color="auto"/>
      </w:divBdr>
    </w:div>
    <w:div w:id="1613785501">
      <w:bodyDiv w:val="1"/>
      <w:marLeft w:val="0"/>
      <w:marRight w:val="0"/>
      <w:marTop w:val="0"/>
      <w:marBottom w:val="0"/>
      <w:divBdr>
        <w:top w:val="none" w:sz="0" w:space="0" w:color="auto"/>
        <w:left w:val="none" w:sz="0" w:space="0" w:color="auto"/>
        <w:bottom w:val="none" w:sz="0" w:space="0" w:color="auto"/>
        <w:right w:val="none" w:sz="0" w:space="0" w:color="auto"/>
      </w:divBdr>
    </w:div>
    <w:div w:id="1632518894">
      <w:bodyDiv w:val="1"/>
      <w:marLeft w:val="0"/>
      <w:marRight w:val="0"/>
      <w:marTop w:val="0"/>
      <w:marBottom w:val="0"/>
      <w:divBdr>
        <w:top w:val="none" w:sz="0" w:space="0" w:color="auto"/>
        <w:left w:val="none" w:sz="0" w:space="0" w:color="auto"/>
        <w:bottom w:val="none" w:sz="0" w:space="0" w:color="auto"/>
        <w:right w:val="none" w:sz="0" w:space="0" w:color="auto"/>
      </w:divBdr>
    </w:div>
    <w:div w:id="1649899304">
      <w:bodyDiv w:val="1"/>
      <w:marLeft w:val="0"/>
      <w:marRight w:val="0"/>
      <w:marTop w:val="0"/>
      <w:marBottom w:val="0"/>
      <w:divBdr>
        <w:top w:val="none" w:sz="0" w:space="0" w:color="auto"/>
        <w:left w:val="none" w:sz="0" w:space="0" w:color="auto"/>
        <w:bottom w:val="none" w:sz="0" w:space="0" w:color="auto"/>
        <w:right w:val="none" w:sz="0" w:space="0" w:color="auto"/>
      </w:divBdr>
      <w:divsChild>
        <w:div w:id="55975670">
          <w:marLeft w:val="547"/>
          <w:marRight w:val="0"/>
          <w:marTop w:val="0"/>
          <w:marBottom w:val="0"/>
          <w:divBdr>
            <w:top w:val="none" w:sz="0" w:space="0" w:color="auto"/>
            <w:left w:val="none" w:sz="0" w:space="0" w:color="auto"/>
            <w:bottom w:val="none" w:sz="0" w:space="0" w:color="auto"/>
            <w:right w:val="none" w:sz="0" w:space="0" w:color="auto"/>
          </w:divBdr>
        </w:div>
      </w:divsChild>
    </w:div>
    <w:div w:id="1653177457">
      <w:bodyDiv w:val="1"/>
      <w:marLeft w:val="0"/>
      <w:marRight w:val="0"/>
      <w:marTop w:val="0"/>
      <w:marBottom w:val="0"/>
      <w:divBdr>
        <w:top w:val="none" w:sz="0" w:space="0" w:color="auto"/>
        <w:left w:val="none" w:sz="0" w:space="0" w:color="auto"/>
        <w:bottom w:val="none" w:sz="0" w:space="0" w:color="auto"/>
        <w:right w:val="none" w:sz="0" w:space="0" w:color="auto"/>
      </w:divBdr>
    </w:div>
    <w:div w:id="1663196242">
      <w:bodyDiv w:val="1"/>
      <w:marLeft w:val="0"/>
      <w:marRight w:val="0"/>
      <w:marTop w:val="0"/>
      <w:marBottom w:val="0"/>
      <w:divBdr>
        <w:top w:val="none" w:sz="0" w:space="0" w:color="auto"/>
        <w:left w:val="none" w:sz="0" w:space="0" w:color="auto"/>
        <w:bottom w:val="none" w:sz="0" w:space="0" w:color="auto"/>
        <w:right w:val="none" w:sz="0" w:space="0" w:color="auto"/>
      </w:divBdr>
    </w:div>
    <w:div w:id="1668168466">
      <w:bodyDiv w:val="1"/>
      <w:marLeft w:val="0"/>
      <w:marRight w:val="0"/>
      <w:marTop w:val="0"/>
      <w:marBottom w:val="0"/>
      <w:divBdr>
        <w:top w:val="none" w:sz="0" w:space="0" w:color="auto"/>
        <w:left w:val="none" w:sz="0" w:space="0" w:color="auto"/>
        <w:bottom w:val="none" w:sz="0" w:space="0" w:color="auto"/>
        <w:right w:val="none" w:sz="0" w:space="0" w:color="auto"/>
      </w:divBdr>
    </w:div>
    <w:div w:id="1673020662">
      <w:bodyDiv w:val="1"/>
      <w:marLeft w:val="0"/>
      <w:marRight w:val="0"/>
      <w:marTop w:val="0"/>
      <w:marBottom w:val="0"/>
      <w:divBdr>
        <w:top w:val="none" w:sz="0" w:space="0" w:color="auto"/>
        <w:left w:val="none" w:sz="0" w:space="0" w:color="auto"/>
        <w:bottom w:val="none" w:sz="0" w:space="0" w:color="auto"/>
        <w:right w:val="none" w:sz="0" w:space="0" w:color="auto"/>
      </w:divBdr>
    </w:div>
    <w:div w:id="1681856142">
      <w:bodyDiv w:val="1"/>
      <w:marLeft w:val="0"/>
      <w:marRight w:val="0"/>
      <w:marTop w:val="0"/>
      <w:marBottom w:val="0"/>
      <w:divBdr>
        <w:top w:val="none" w:sz="0" w:space="0" w:color="auto"/>
        <w:left w:val="none" w:sz="0" w:space="0" w:color="auto"/>
        <w:bottom w:val="none" w:sz="0" w:space="0" w:color="auto"/>
        <w:right w:val="none" w:sz="0" w:space="0" w:color="auto"/>
      </w:divBdr>
    </w:div>
    <w:div w:id="1747727268">
      <w:bodyDiv w:val="1"/>
      <w:marLeft w:val="0"/>
      <w:marRight w:val="0"/>
      <w:marTop w:val="0"/>
      <w:marBottom w:val="0"/>
      <w:divBdr>
        <w:top w:val="none" w:sz="0" w:space="0" w:color="auto"/>
        <w:left w:val="none" w:sz="0" w:space="0" w:color="auto"/>
        <w:bottom w:val="none" w:sz="0" w:space="0" w:color="auto"/>
        <w:right w:val="none" w:sz="0" w:space="0" w:color="auto"/>
      </w:divBdr>
    </w:div>
    <w:div w:id="1759594261">
      <w:bodyDiv w:val="1"/>
      <w:marLeft w:val="0"/>
      <w:marRight w:val="0"/>
      <w:marTop w:val="0"/>
      <w:marBottom w:val="0"/>
      <w:divBdr>
        <w:top w:val="none" w:sz="0" w:space="0" w:color="auto"/>
        <w:left w:val="none" w:sz="0" w:space="0" w:color="auto"/>
        <w:bottom w:val="none" w:sz="0" w:space="0" w:color="auto"/>
        <w:right w:val="none" w:sz="0" w:space="0" w:color="auto"/>
      </w:divBdr>
    </w:div>
    <w:div w:id="1809736393">
      <w:bodyDiv w:val="1"/>
      <w:marLeft w:val="0"/>
      <w:marRight w:val="0"/>
      <w:marTop w:val="0"/>
      <w:marBottom w:val="0"/>
      <w:divBdr>
        <w:top w:val="none" w:sz="0" w:space="0" w:color="auto"/>
        <w:left w:val="none" w:sz="0" w:space="0" w:color="auto"/>
        <w:bottom w:val="none" w:sz="0" w:space="0" w:color="auto"/>
        <w:right w:val="none" w:sz="0" w:space="0" w:color="auto"/>
      </w:divBdr>
    </w:div>
    <w:div w:id="1812553261">
      <w:bodyDiv w:val="1"/>
      <w:marLeft w:val="0"/>
      <w:marRight w:val="0"/>
      <w:marTop w:val="0"/>
      <w:marBottom w:val="0"/>
      <w:divBdr>
        <w:top w:val="none" w:sz="0" w:space="0" w:color="auto"/>
        <w:left w:val="none" w:sz="0" w:space="0" w:color="auto"/>
        <w:bottom w:val="none" w:sz="0" w:space="0" w:color="auto"/>
        <w:right w:val="none" w:sz="0" w:space="0" w:color="auto"/>
      </w:divBdr>
    </w:div>
    <w:div w:id="1816559362">
      <w:bodyDiv w:val="1"/>
      <w:marLeft w:val="0"/>
      <w:marRight w:val="0"/>
      <w:marTop w:val="0"/>
      <w:marBottom w:val="0"/>
      <w:divBdr>
        <w:top w:val="none" w:sz="0" w:space="0" w:color="auto"/>
        <w:left w:val="none" w:sz="0" w:space="0" w:color="auto"/>
        <w:bottom w:val="none" w:sz="0" w:space="0" w:color="auto"/>
        <w:right w:val="none" w:sz="0" w:space="0" w:color="auto"/>
      </w:divBdr>
    </w:div>
    <w:div w:id="1838573130">
      <w:bodyDiv w:val="1"/>
      <w:marLeft w:val="0"/>
      <w:marRight w:val="0"/>
      <w:marTop w:val="0"/>
      <w:marBottom w:val="0"/>
      <w:divBdr>
        <w:top w:val="none" w:sz="0" w:space="0" w:color="auto"/>
        <w:left w:val="none" w:sz="0" w:space="0" w:color="auto"/>
        <w:bottom w:val="none" w:sz="0" w:space="0" w:color="auto"/>
        <w:right w:val="none" w:sz="0" w:space="0" w:color="auto"/>
      </w:divBdr>
    </w:div>
    <w:div w:id="1904676932">
      <w:bodyDiv w:val="1"/>
      <w:marLeft w:val="0"/>
      <w:marRight w:val="0"/>
      <w:marTop w:val="0"/>
      <w:marBottom w:val="0"/>
      <w:divBdr>
        <w:top w:val="none" w:sz="0" w:space="0" w:color="auto"/>
        <w:left w:val="none" w:sz="0" w:space="0" w:color="auto"/>
        <w:bottom w:val="none" w:sz="0" w:space="0" w:color="auto"/>
        <w:right w:val="none" w:sz="0" w:space="0" w:color="auto"/>
      </w:divBdr>
    </w:div>
    <w:div w:id="1988821846">
      <w:bodyDiv w:val="1"/>
      <w:marLeft w:val="0"/>
      <w:marRight w:val="0"/>
      <w:marTop w:val="0"/>
      <w:marBottom w:val="0"/>
      <w:divBdr>
        <w:top w:val="none" w:sz="0" w:space="0" w:color="auto"/>
        <w:left w:val="none" w:sz="0" w:space="0" w:color="auto"/>
        <w:bottom w:val="none" w:sz="0" w:space="0" w:color="auto"/>
        <w:right w:val="none" w:sz="0" w:space="0" w:color="auto"/>
      </w:divBdr>
    </w:div>
    <w:div w:id="1997341595">
      <w:bodyDiv w:val="1"/>
      <w:marLeft w:val="0"/>
      <w:marRight w:val="0"/>
      <w:marTop w:val="0"/>
      <w:marBottom w:val="0"/>
      <w:divBdr>
        <w:top w:val="none" w:sz="0" w:space="0" w:color="auto"/>
        <w:left w:val="none" w:sz="0" w:space="0" w:color="auto"/>
        <w:bottom w:val="none" w:sz="0" w:space="0" w:color="auto"/>
        <w:right w:val="none" w:sz="0" w:space="0" w:color="auto"/>
      </w:divBdr>
    </w:div>
    <w:div w:id="2001499712">
      <w:bodyDiv w:val="1"/>
      <w:marLeft w:val="0"/>
      <w:marRight w:val="0"/>
      <w:marTop w:val="0"/>
      <w:marBottom w:val="0"/>
      <w:divBdr>
        <w:top w:val="none" w:sz="0" w:space="0" w:color="auto"/>
        <w:left w:val="none" w:sz="0" w:space="0" w:color="auto"/>
        <w:bottom w:val="none" w:sz="0" w:space="0" w:color="auto"/>
        <w:right w:val="none" w:sz="0" w:space="0" w:color="auto"/>
      </w:divBdr>
    </w:div>
    <w:div w:id="2007202415">
      <w:bodyDiv w:val="1"/>
      <w:marLeft w:val="0"/>
      <w:marRight w:val="0"/>
      <w:marTop w:val="0"/>
      <w:marBottom w:val="0"/>
      <w:divBdr>
        <w:top w:val="none" w:sz="0" w:space="0" w:color="auto"/>
        <w:left w:val="none" w:sz="0" w:space="0" w:color="auto"/>
        <w:bottom w:val="none" w:sz="0" w:space="0" w:color="auto"/>
        <w:right w:val="none" w:sz="0" w:space="0" w:color="auto"/>
      </w:divBdr>
    </w:div>
    <w:div w:id="2051489027">
      <w:bodyDiv w:val="1"/>
      <w:marLeft w:val="0"/>
      <w:marRight w:val="0"/>
      <w:marTop w:val="0"/>
      <w:marBottom w:val="0"/>
      <w:divBdr>
        <w:top w:val="none" w:sz="0" w:space="0" w:color="auto"/>
        <w:left w:val="none" w:sz="0" w:space="0" w:color="auto"/>
        <w:bottom w:val="none" w:sz="0" w:space="0" w:color="auto"/>
        <w:right w:val="none" w:sz="0" w:space="0" w:color="auto"/>
      </w:divBdr>
    </w:div>
    <w:div w:id="2063751561">
      <w:bodyDiv w:val="1"/>
      <w:marLeft w:val="0"/>
      <w:marRight w:val="0"/>
      <w:marTop w:val="0"/>
      <w:marBottom w:val="0"/>
      <w:divBdr>
        <w:top w:val="none" w:sz="0" w:space="0" w:color="auto"/>
        <w:left w:val="none" w:sz="0" w:space="0" w:color="auto"/>
        <w:bottom w:val="none" w:sz="0" w:space="0" w:color="auto"/>
        <w:right w:val="none" w:sz="0" w:space="0" w:color="auto"/>
      </w:divBdr>
    </w:div>
    <w:div w:id="2086536473">
      <w:bodyDiv w:val="1"/>
      <w:marLeft w:val="0"/>
      <w:marRight w:val="0"/>
      <w:marTop w:val="0"/>
      <w:marBottom w:val="0"/>
      <w:divBdr>
        <w:top w:val="none" w:sz="0" w:space="0" w:color="auto"/>
        <w:left w:val="none" w:sz="0" w:space="0" w:color="auto"/>
        <w:bottom w:val="none" w:sz="0" w:space="0" w:color="auto"/>
        <w:right w:val="none" w:sz="0" w:space="0" w:color="auto"/>
      </w:divBdr>
    </w:div>
    <w:div w:id="2101370475">
      <w:bodyDiv w:val="1"/>
      <w:marLeft w:val="0"/>
      <w:marRight w:val="0"/>
      <w:marTop w:val="0"/>
      <w:marBottom w:val="0"/>
      <w:divBdr>
        <w:top w:val="none" w:sz="0" w:space="0" w:color="auto"/>
        <w:left w:val="none" w:sz="0" w:space="0" w:color="auto"/>
        <w:bottom w:val="none" w:sz="0" w:space="0" w:color="auto"/>
        <w:right w:val="none" w:sz="0" w:space="0" w:color="auto"/>
      </w:divBdr>
    </w:div>
    <w:div w:id="2112115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fontTable" Target="fontTable.xml"/><Relationship Id="rId21" Type="http://schemas.openxmlformats.org/officeDocument/2006/relationships/image" Target="media/image11.jpg"/><Relationship Id="rId42" Type="http://schemas.openxmlformats.org/officeDocument/2006/relationships/image" Target="media/image31.jpg"/><Relationship Id="rId47" Type="http://schemas.openxmlformats.org/officeDocument/2006/relationships/hyperlink" Target="https://ir.lib.vntu.edu.ua/bitstream/handle/123456789/40562/15425.pdf?sequence=3&amp;isAllowed=y" TargetMode="External"/><Relationship Id="rId63" Type="http://schemas.openxmlformats.org/officeDocument/2006/relationships/hyperlink" Target="https://doi.org/10.32347/2519-8661.2025.34.166-174" TargetMode="External"/><Relationship Id="rId68" Type="http://schemas.openxmlformats.org/officeDocument/2006/relationships/image" Target="media/image36.emf"/><Relationship Id="rId84" Type="http://schemas.openxmlformats.org/officeDocument/2006/relationships/image" Target="media/image52.png"/><Relationship Id="rId89" Type="http://schemas.openxmlformats.org/officeDocument/2006/relationships/image" Target="media/image57.jpg"/><Relationship Id="rId112" Type="http://schemas.openxmlformats.org/officeDocument/2006/relationships/image" Target="media/image80.png"/><Relationship Id="rId16" Type="http://schemas.openxmlformats.org/officeDocument/2006/relationships/image" Target="media/image6.png"/><Relationship Id="rId107" Type="http://schemas.openxmlformats.org/officeDocument/2006/relationships/image" Target="media/image75.png"/><Relationship Id="rId11" Type="http://schemas.openxmlformats.org/officeDocument/2006/relationships/hyperlink" Target="https://emed.library.gov.ua/other-themes/science-technology-and-culture-strategies-for-sustainable-development/" TargetMode="External"/><Relationship Id="rId24" Type="http://schemas.openxmlformats.org/officeDocument/2006/relationships/image" Target="media/image14.jp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hyperlink" Target="https://doi.org/10.33042/2522-1809-2018-7-146-286-290" TargetMode="External"/><Relationship Id="rId58" Type="http://schemas.openxmlformats.org/officeDocument/2006/relationships/hyperlink" Target="https://www.archdaily.com/1029092/construction-and-renovation-of-shanghai-university-yanchang-campus-ecadi?ad_source=search&amp;amp;ad_medium=projects_tab" TargetMode="External"/><Relationship Id="rId66" Type="http://schemas.openxmlformats.org/officeDocument/2006/relationships/hyperlink" Target="https://repositary.knuba.edu.ua/server/api/core/bitstreams/2293790c-7231-41d3-b170-2422b605aee0/content?utm_source=chatgpt.com" TargetMode="External"/><Relationship Id="rId74" Type="http://schemas.openxmlformats.org/officeDocument/2006/relationships/image" Target="media/image42.png"/><Relationship Id="rId79" Type="http://schemas.openxmlformats.org/officeDocument/2006/relationships/image" Target="media/image47.png"/><Relationship Id="rId87" Type="http://schemas.openxmlformats.org/officeDocument/2006/relationships/image" Target="media/image55.png"/><Relationship Id="rId102" Type="http://schemas.openxmlformats.org/officeDocument/2006/relationships/image" Target="media/image70.jpeg"/><Relationship Id="rId110" Type="http://schemas.openxmlformats.org/officeDocument/2006/relationships/image" Target="media/image78.png"/><Relationship Id="rId115" Type="http://schemas.openxmlformats.org/officeDocument/2006/relationships/image" Target="media/image83.png"/><Relationship Id="rId5" Type="http://schemas.openxmlformats.org/officeDocument/2006/relationships/webSettings" Target="webSettings.xml"/><Relationship Id="rId61" Type="http://schemas.openxmlformats.org/officeDocument/2006/relationships/hyperlink" Target="https://nung.edu.ua/news/modernizatsiya-universytetu-arkhitektory-maybutnoho-buduyut-sohodennya" TargetMode="External"/><Relationship Id="rId82" Type="http://schemas.openxmlformats.org/officeDocument/2006/relationships/image" Target="media/image50.png"/><Relationship Id="rId90" Type="http://schemas.openxmlformats.org/officeDocument/2006/relationships/image" Target="media/image58.jpeg"/><Relationship Id="rId95" Type="http://schemas.openxmlformats.org/officeDocument/2006/relationships/image" Target="media/image63.jpeg"/><Relationship Id="rId19" Type="http://schemas.openxmlformats.org/officeDocument/2006/relationships/image" Target="media/image9.jp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www.google.com/search?q=%D0%A1%D1%84%D0%B5%D1%80%D0%B0+%D0%B7%D0%B0%D1%81%D1%82%D0%BE%D1%81%D1%83%D0%B2%D0%B0%D0%BD%D0%BD%D1%8F&amp;oq=%D0%9E%D0%91%D0%9B%D0%90%D0%A1%D0%A2%D0%AC+%D0%97%D0%90%D0%A1%D0%A2%D0%9E%D0%A1%D0%A3%D0%92%D0%90%D0%9D%D0%9D%D0%AF++%D1%83%D0%BA%D1%80%D0%B0%D1%97%D0%BD%D1%81%D1%8C%D0%BA%D0%BE%D1%8E&amp;gs_lcrp=EgZjaHJvbWUyCQgAEEUYORiABDIKCAEQABiABBiiBDIHCAIQABjvBTIHCAMQABjvBdIBCjEwNDEwajBqMTWoAgCwAgA&amp;sourceid=chrome&amp;ie=UTF-8&amp;ved=2ahUKEwjC4omvweOSAxWZVPEDHZ6fG38QgK4QegYIAQgAEAk" TargetMode="External"/><Relationship Id="rId43" Type="http://schemas.openxmlformats.org/officeDocument/2006/relationships/image" Target="media/image32.png"/><Relationship Id="rId48" Type="http://schemas.openxmlformats.org/officeDocument/2006/relationships/hyperlink" Target="https://doi.org/10.32987/2617-8532-2021-1-39-54" TargetMode="External"/><Relationship Id="rId56" Type="http://schemas.openxmlformats.org/officeDocument/2006/relationships/hyperlink" Target="URL:https://www.archdaily.com/407662/campus-luigi-einaudi-marco-visconti-and-foster-partners" TargetMode="External"/><Relationship Id="rId64" Type="http://schemas.openxmlformats.org/officeDocument/2006/relationships/hyperlink" Target="https://doi.org/10.32782/naoma-bulletin-2025-4-10" TargetMode="External"/><Relationship Id="rId69" Type="http://schemas.openxmlformats.org/officeDocument/2006/relationships/image" Target="media/image37.png"/><Relationship Id="rId77" Type="http://schemas.openxmlformats.org/officeDocument/2006/relationships/image" Target="media/image45.png"/><Relationship Id="rId100" Type="http://schemas.openxmlformats.org/officeDocument/2006/relationships/image" Target="media/image68.jpeg"/><Relationship Id="rId105" Type="http://schemas.openxmlformats.org/officeDocument/2006/relationships/image" Target="media/image73.jpeg"/><Relationship Id="rId113" Type="http://schemas.openxmlformats.org/officeDocument/2006/relationships/image" Target="media/image81.png"/><Relationship Id="rId11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uadiplomy.com/ua/news/zruinovani-universytety-ukrainy-2022-2025/" TargetMode="External"/><Relationship Id="rId72" Type="http://schemas.openxmlformats.org/officeDocument/2006/relationships/image" Target="media/image40.png"/><Relationship Id="rId80" Type="http://schemas.openxmlformats.org/officeDocument/2006/relationships/image" Target="media/image48.png"/><Relationship Id="rId85" Type="http://schemas.openxmlformats.org/officeDocument/2006/relationships/image" Target="media/image53.png"/><Relationship Id="rId93" Type="http://schemas.openxmlformats.org/officeDocument/2006/relationships/image" Target="media/image61.png"/><Relationship Id="rId98"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hyperlink" Target="https://www.haworthtompkins.com/work/kingston-school-of-art?utm_source=chatgpt.com" TargetMode="External"/><Relationship Id="rId67" Type="http://schemas.openxmlformats.org/officeDocument/2006/relationships/hyperlink" Target="https://www.ura.gov.sg/-/media/Corporate/Resources/Publications/Books/UD_Guidebook_Green_and_Liveable_City.pdf" TargetMode="External"/><Relationship Id="rId103" Type="http://schemas.openxmlformats.org/officeDocument/2006/relationships/image" Target="media/image71.jpeg"/><Relationship Id="rId108" Type="http://schemas.openxmlformats.org/officeDocument/2006/relationships/image" Target="media/image76.png"/><Relationship Id="rId116" Type="http://schemas.openxmlformats.org/officeDocument/2006/relationships/footer" Target="footer1.xml"/><Relationship Id="rId20" Type="http://schemas.openxmlformats.org/officeDocument/2006/relationships/image" Target="media/image10.jpg"/><Relationship Id="rId41" Type="http://schemas.openxmlformats.org/officeDocument/2006/relationships/image" Target="media/image30.jpg"/><Relationship Id="rId54" Type="http://schemas.openxmlformats.org/officeDocument/2006/relationships/hyperlink" Target="https://doi.org/10.3390/architecture5030043" TargetMode="External"/><Relationship Id="rId62" Type="http://schemas.openxmlformats.org/officeDocument/2006/relationships/hyperlink" Target="https://kdidpmid.edu.ua/academy/2025/06/07/prezentacziya-proyektiv-vidbudovy-akademiyi-bojchuka/" TargetMode="External"/><Relationship Id="rId70" Type="http://schemas.openxmlformats.org/officeDocument/2006/relationships/image" Target="media/image38.png"/><Relationship Id="rId75" Type="http://schemas.openxmlformats.org/officeDocument/2006/relationships/image" Target="media/image43.jpeg"/><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image" Target="media/image59.jpeg"/><Relationship Id="rId96" Type="http://schemas.openxmlformats.org/officeDocument/2006/relationships/image" Target="media/image64.jpeg"/><Relationship Id="rId111"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image" Target="media/image25.png"/><Relationship Id="rId49" Type="http://schemas.openxmlformats.org/officeDocument/2006/relationships/hyperlink" Target="https://lpnu.ua/news/mon-gotuie-proiekt-derzhavnoi-programy-shchodo-vidnovlennia-ta-rozbudovy-studentskykh" TargetMode="External"/><Relationship Id="rId57" Type="http://schemas.openxmlformats.org/officeDocument/2006/relationships/hyperlink" Target="https://livingarchitecturemonitor.com/articles/the-harvard-university-science-and-engineering-complex-embracing-climate-innovation-fa23" TargetMode="External"/><Relationship Id="rId106" Type="http://schemas.openxmlformats.org/officeDocument/2006/relationships/image" Target="media/image74.jpeg"/><Relationship Id="rId114" Type="http://schemas.openxmlformats.org/officeDocument/2006/relationships/image" Target="media/image82.png"/><Relationship Id="rId10" Type="http://schemas.openxmlformats.org/officeDocument/2006/relationships/hyperlink" Target="https://isu-conference.com/en/archive/science-technology-and-industry-in-the-digital-age-17-12-25/" TargetMode="Externa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hyperlink" Target="https://doi.org/10.32782/2411-3034-2022-32-6" TargetMode="External"/><Relationship Id="rId60" Type="http://schemas.openxmlformats.org/officeDocument/2006/relationships/hyperlink" Target="https://steelfreedom.ua/ua/gallery_of_projects/" TargetMode="External"/><Relationship Id="rId65" Type="http://schemas.openxmlformats.org/officeDocument/2006/relationships/hyperlink" Target="https://www.ksimex.ua/subprojects/bms" TargetMode="External"/><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jpeg"/><Relationship Id="rId86" Type="http://schemas.openxmlformats.org/officeDocument/2006/relationships/image" Target="media/image54.png"/><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4" Type="http://schemas.openxmlformats.org/officeDocument/2006/relationships/settings" Target="settings.xml"/><Relationship Id="rId9" Type="http://schemas.openxmlformats.org/officeDocument/2006/relationships/hyperlink" Target="https://doi.org/10.32782/naoma-bulletin-2025-4-10"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g"/><Relationship Id="rId109" Type="http://schemas.openxmlformats.org/officeDocument/2006/relationships/image" Target="media/image77.png"/><Relationship Id="rId34" Type="http://schemas.openxmlformats.org/officeDocument/2006/relationships/image" Target="media/image24.png"/><Relationship Id="rId50" Type="http://schemas.openxmlformats.org/officeDocument/2006/relationships/hyperlink" Target="https://zakon.rada.gov.ua/laws/show/992-2021-%D1%80" TargetMode="External"/><Relationship Id="rId55" Type="http://schemas.openxmlformats.org/officeDocument/2006/relationships/hyperlink" Target="https://www.archdaily.com/607594/learning-hub-heatherwick-studio" TargetMode="External"/><Relationship Id="rId76" Type="http://schemas.openxmlformats.org/officeDocument/2006/relationships/image" Target="media/image44.jpeg"/><Relationship Id="rId97" Type="http://schemas.openxmlformats.org/officeDocument/2006/relationships/image" Target="media/image65.jpeg"/><Relationship Id="rId104"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19.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4AF206-3A62-4555-A024-8F57D0653C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10066</TotalTime>
  <Pages>141</Pages>
  <Words>22841</Words>
  <Characters>130196</Characters>
  <Application>Microsoft Office Word</Application>
  <DocSecurity>0</DocSecurity>
  <Lines>1084</Lines>
  <Paragraphs>305</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152732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Daria</dc:creator>
  <cp:lastModifiedBy>Daria</cp:lastModifiedBy>
  <cp:revision>1033</cp:revision>
  <cp:lastPrinted>2026-05-20T20:56:00Z</cp:lastPrinted>
  <dcterms:created xsi:type="dcterms:W3CDTF">2026-02-08T13:42:00Z</dcterms:created>
  <dcterms:modified xsi:type="dcterms:W3CDTF">2026-05-26T19:47:00Z</dcterms:modified>
</cp:coreProperties>
</file>