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40" w:lineRule="auto"/>
        <w:ind w:right="-7" w:hanging="1"/>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МІНІСТЕРСТВО КУЛЬТУРИ УКРАЇНИ</w:t>
      </w:r>
    </w:p>
    <w:p w:rsidR="00000000" w:rsidDel="00000000" w:rsidP="00000000" w:rsidRDefault="00000000" w:rsidRPr="00000000" w14:paraId="00000002">
      <w:pPr>
        <w:spacing w:after="0" w:line="240" w:lineRule="auto"/>
        <w:ind w:right="-7" w:hanging="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НАЦІОНАЛЬНА АКАДЕМІЯ ОБРАЗОТВОРЧОГО МИСТЕЦТВА І АРХІТЕКТУРИ</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ind w:right="-7" w:hanging="1"/>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ind w:right="-7" w:hanging="1"/>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Кафедра теорії та історії мистецтва</w:t>
      </w:r>
    </w:p>
    <w:p w:rsidR="00000000" w:rsidDel="00000000" w:rsidP="00000000" w:rsidRDefault="00000000" w:rsidRPr="00000000" w14:paraId="00000005">
      <w:pPr>
        <w:spacing w:after="0" w:line="240" w:lineRule="auto"/>
        <w:ind w:right="282"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spacing w:after="0" w:line="240" w:lineRule="auto"/>
        <w:ind w:right="282"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0" w:line="240" w:lineRule="auto"/>
        <w:ind w:right="282"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КВАЛІФІКАЦІЙНА БАКАЛАВРСЬКА РОБОТА</w:t>
      </w:r>
      <w:r w:rsidDel="00000000" w:rsidR="00000000" w:rsidRPr="00000000">
        <w:rPr>
          <w:rtl w:val="0"/>
        </w:rPr>
      </w:r>
    </w:p>
    <w:p w:rsidR="00000000" w:rsidDel="00000000" w:rsidP="00000000" w:rsidRDefault="00000000" w:rsidRPr="00000000" w14:paraId="00000008">
      <w:pPr>
        <w:spacing w:after="0" w:line="240" w:lineRule="auto"/>
        <w:ind w:right="282"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spacing w:after="0" w:line="240" w:lineRule="auto"/>
        <w:ind w:right="282"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spacing w:after="0" w:line="240" w:lineRule="auto"/>
        <w:ind w:left="1" w:right="282" w:hanging="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тему: </w:t>
      </w:r>
      <w:r w:rsidDel="00000000" w:rsidR="00000000" w:rsidRPr="00000000">
        <w:rPr>
          <w:rFonts w:ascii="Times New Roman" w:cs="Times New Roman" w:eastAsia="Times New Roman" w:hAnsi="Times New Roman"/>
          <w:b w:val="1"/>
          <w:bCs w:val="1"/>
          <w:sz w:val="28"/>
          <w:szCs w:val="28"/>
          <w:rtl w:val="0"/>
        </w:rPr>
        <w:t xml:space="preserve">Менеджмент та маркетинг в галерейній діяльності з урахуванням нових тенденцій та технологій у розвитку галерейного бізнесу в Україні та світі</w:t>
      </w:r>
      <w:r w:rsidDel="00000000" w:rsidR="00000000" w:rsidRPr="00000000">
        <w:rPr>
          <w:rtl w:val="0"/>
        </w:rPr>
      </w:r>
    </w:p>
    <w:p w:rsidR="00000000" w:rsidDel="00000000" w:rsidP="00000000" w:rsidRDefault="00000000" w:rsidRPr="00000000" w14:paraId="0000000B">
      <w:pPr>
        <w:spacing w:after="0" w:line="240" w:lineRule="auto"/>
        <w:ind w:right="282"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spacing w:after="0" w:line="240" w:lineRule="auto"/>
        <w:ind w:left="2880" w:right="282" w:firstLine="720"/>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D">
      <w:pPr>
        <w:spacing w:after="0" w:line="240" w:lineRule="auto"/>
        <w:ind w:left="2880" w:right="282" w:firstLine="720"/>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E">
      <w:pPr>
        <w:spacing w:after="0" w:line="240" w:lineRule="auto"/>
        <w:ind w:left="2880" w:right="282" w:firstLine="720"/>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F">
      <w:pPr>
        <w:spacing w:after="0" w:line="240" w:lineRule="auto"/>
        <w:ind w:left="2880" w:right="282"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Виконав:</w:t>
      </w:r>
      <w:r w:rsidDel="00000000" w:rsidR="00000000" w:rsidRPr="00000000">
        <w:rPr>
          <w:rFonts w:ascii="Times New Roman" w:cs="Times New Roman" w:eastAsia="Times New Roman" w:hAnsi="Times New Roman"/>
          <w:sz w:val="28"/>
          <w:szCs w:val="28"/>
          <w:rtl w:val="0"/>
        </w:rPr>
        <w:t xml:space="preserve"> здобувач IV курсу І освітнього  </w:t>
      </w:r>
    </w:p>
    <w:p w:rsidR="00000000" w:rsidDel="00000000" w:rsidP="00000000" w:rsidRDefault="00000000" w:rsidRPr="00000000" w14:paraId="00000010">
      <w:pPr>
        <w:spacing w:after="0" w:line="240" w:lineRule="auto"/>
        <w:ind w:left="2880" w:right="282" w:firstLine="72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рівня, групи мист/</w:t>
      </w:r>
      <w:r w:rsidDel="00000000" w:rsidR="00000000" w:rsidRPr="00000000">
        <w:rPr>
          <w:rFonts w:ascii="Times New Roman" w:cs="Times New Roman" w:eastAsia="Times New Roman" w:hAnsi="Times New Roman"/>
          <w:color w:val="000000"/>
          <w:sz w:val="28"/>
          <w:szCs w:val="28"/>
          <w:rtl w:val="0"/>
        </w:rPr>
        <w:t xml:space="preserve">бак.-21, денної форми </w:t>
      </w:r>
    </w:p>
    <w:p w:rsidR="00000000" w:rsidDel="00000000" w:rsidP="00000000" w:rsidRDefault="00000000" w:rsidRPr="00000000" w14:paraId="00000011">
      <w:pPr>
        <w:spacing w:after="0" w:line="240" w:lineRule="auto"/>
        <w:ind w:left="2880" w:right="282" w:firstLine="72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навчання</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спеціальності 023 «Образотворче </w:t>
      </w:r>
    </w:p>
    <w:p w:rsidR="00000000" w:rsidDel="00000000" w:rsidP="00000000" w:rsidRDefault="00000000" w:rsidRPr="00000000" w14:paraId="00000012">
      <w:pPr>
        <w:spacing w:after="0" w:line="240" w:lineRule="auto"/>
        <w:ind w:left="2880" w:right="282"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мистецтво, декоративне мистецтво, </w:t>
      </w:r>
    </w:p>
    <w:p w:rsidR="00000000" w:rsidDel="00000000" w:rsidP="00000000" w:rsidRDefault="00000000" w:rsidRPr="00000000" w14:paraId="00000013">
      <w:pPr>
        <w:spacing w:after="0" w:line="240" w:lineRule="auto"/>
        <w:ind w:left="2880" w:right="282"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реставрація» освітньо-професійної програми</w:t>
      </w:r>
    </w:p>
    <w:p w:rsidR="00000000" w:rsidDel="00000000" w:rsidP="00000000" w:rsidRDefault="00000000" w:rsidRPr="00000000" w14:paraId="00000014">
      <w:pPr>
        <w:spacing w:after="0" w:line="240" w:lineRule="auto"/>
        <w:ind w:left="3600" w:right="28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«Мистецтвознавство. Теорія та історія мистецтва»</w:t>
      </w:r>
    </w:p>
    <w:p w:rsidR="00000000" w:rsidDel="00000000" w:rsidP="00000000" w:rsidRDefault="00000000" w:rsidRPr="00000000" w14:paraId="00000015">
      <w:pPr>
        <w:spacing w:after="0" w:line="240" w:lineRule="auto"/>
        <w:ind w:left="3600" w:right="28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ГОЛУБЧУК БОГДАН ІГОРОВИЧ</w:t>
      </w:r>
    </w:p>
    <w:p w:rsidR="00000000" w:rsidDel="00000000" w:rsidP="00000000" w:rsidRDefault="00000000" w:rsidRPr="00000000" w14:paraId="00000016">
      <w:pPr>
        <w:spacing w:after="0" w:line="240" w:lineRule="auto"/>
        <w:ind w:left="3600" w:right="282"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pacing w:after="0" w:line="240" w:lineRule="auto"/>
        <w:ind w:left="3600" w:right="28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Науковий керівник: </w:t>
      </w:r>
      <w:r w:rsidDel="00000000" w:rsidR="00000000" w:rsidRPr="00000000">
        <w:rPr>
          <w:rFonts w:ascii="Times New Roman" w:cs="Times New Roman" w:eastAsia="Times New Roman" w:hAnsi="Times New Roman"/>
          <w:sz w:val="28"/>
          <w:szCs w:val="28"/>
          <w:rtl w:val="0"/>
        </w:rPr>
        <w:t xml:space="preserve">доцент, кандидат філософських наук</w:t>
      </w:r>
    </w:p>
    <w:p w:rsidR="00000000" w:rsidDel="00000000" w:rsidP="00000000" w:rsidRDefault="00000000" w:rsidRPr="00000000" w14:paraId="00000018">
      <w:pPr>
        <w:spacing w:after="0" w:line="240" w:lineRule="auto"/>
        <w:ind w:left="3600" w:right="28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БЕРЕЗНИЦЬКА ЛЮДМИЛА ІВАНІВНА</w:t>
      </w:r>
    </w:p>
    <w:p w:rsidR="00000000" w:rsidDel="00000000" w:rsidP="00000000" w:rsidRDefault="00000000" w:rsidRPr="00000000" w14:paraId="00000019">
      <w:pPr>
        <w:spacing w:after="0" w:line="240" w:lineRule="auto"/>
        <w:ind w:left="3600" w:right="282"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spacing w:after="0" w:line="240" w:lineRule="auto"/>
        <w:ind w:left="3600" w:right="28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Рецензент:</w:t>
      </w:r>
      <w:r w:rsidDel="00000000" w:rsidR="00000000" w:rsidRPr="00000000">
        <w:rPr>
          <w:rFonts w:ascii="Times New Roman" w:cs="Times New Roman" w:eastAsia="Times New Roman" w:hAnsi="Times New Roman"/>
          <w:sz w:val="28"/>
          <w:szCs w:val="28"/>
          <w:rtl w:val="0"/>
        </w:rPr>
        <w:t xml:space="preserve"> доктор філософських наук</w:t>
      </w:r>
    </w:p>
    <w:p w:rsidR="00000000" w:rsidDel="00000000" w:rsidP="00000000" w:rsidRDefault="00000000" w:rsidRPr="00000000" w14:paraId="0000001B">
      <w:pPr>
        <w:spacing w:after="0" w:line="240" w:lineRule="auto"/>
        <w:ind w:left="3600" w:right="282"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ПІТЕНІНА ВАЛЕРІЯ ЄВГЕНІЇВНА</w:t>
      </w:r>
    </w:p>
    <w:p w:rsidR="00000000" w:rsidDel="00000000" w:rsidP="00000000" w:rsidRDefault="00000000" w:rsidRPr="00000000" w14:paraId="0000001C">
      <w:pPr>
        <w:spacing w:after="0" w:line="240" w:lineRule="auto"/>
        <w:ind w:right="282" w:hanging="3"/>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spacing w:after="0" w:line="240" w:lineRule="auto"/>
        <w:ind w:right="282" w:hanging="3"/>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E">
      <w:pPr>
        <w:spacing w:after="0" w:line="240" w:lineRule="auto"/>
        <w:ind w:right="282" w:hanging="3"/>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F">
      <w:pPr>
        <w:spacing w:after="0" w:line="240" w:lineRule="auto"/>
        <w:ind w:right="282" w:hanging="3"/>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0">
      <w:pPr>
        <w:spacing w:after="0" w:line="240" w:lineRule="auto"/>
        <w:ind w:right="282" w:hanging="3"/>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1">
      <w:pPr>
        <w:spacing w:after="0" w:line="240" w:lineRule="auto"/>
        <w:ind w:right="282" w:hanging="3"/>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2">
      <w:pPr>
        <w:spacing w:after="0" w:line="240" w:lineRule="auto"/>
        <w:ind w:right="282" w:hanging="3"/>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3">
      <w:pPr>
        <w:spacing w:after="0" w:line="240" w:lineRule="auto"/>
        <w:ind w:right="282" w:hanging="3"/>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4">
      <w:pPr>
        <w:spacing w:after="0" w:line="240" w:lineRule="auto"/>
        <w:ind w:right="282" w:hanging="3"/>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5">
      <w:pPr>
        <w:spacing w:after="0" w:line="240" w:lineRule="auto"/>
        <w:ind w:right="282" w:hanging="3"/>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6">
      <w:pPr>
        <w:spacing w:after="0" w:line="240" w:lineRule="auto"/>
        <w:ind w:right="282" w:hanging="3"/>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7">
      <w:pPr>
        <w:spacing w:after="0" w:line="240" w:lineRule="auto"/>
        <w:ind w:right="282" w:hanging="3"/>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8">
      <w:pPr>
        <w:spacing w:after="0" w:line="240" w:lineRule="auto"/>
        <w:ind w:right="282" w:hanging="3"/>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Київ-2026</w:t>
      </w:r>
    </w:p>
    <w:p w:rsidR="00000000" w:rsidDel="00000000" w:rsidP="00000000" w:rsidRDefault="00000000" w:rsidRPr="00000000" w14:paraId="00000029">
      <w:pPr>
        <w:spacing w:after="0" w:line="360" w:lineRule="auto"/>
        <w:jc w:val="center"/>
        <w:rPr>
          <w:rFonts w:ascii="Times New Roman" w:cs="Times New Roman" w:eastAsia="Times New Roman" w:hAnsi="Times New Roman"/>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2A">
      <w:pPr>
        <w:spacing w:after="0" w:line="36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АНОТАЦІЯ</w:t>
      </w:r>
    </w:p>
    <w:p w:rsidR="00000000" w:rsidDel="00000000" w:rsidP="00000000" w:rsidRDefault="00000000" w:rsidRPr="00000000" w14:paraId="0000002B">
      <w:pPr>
        <w:spacing w:after="0" w:line="360" w:lineRule="auto"/>
        <w:ind w:firstLine="709"/>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Голубчук Б.І. Менеджмент та маркетинг в галерейній діяльності з урахуванням нових тенденцій та технологій у розвитку галерейного бізнесу в Україні та світі. </w:t>
      </w:r>
    </w:p>
    <w:p w:rsidR="00000000" w:rsidDel="00000000" w:rsidP="00000000" w:rsidRDefault="00000000" w:rsidRPr="00000000" w14:paraId="0000002C">
      <w:pPr>
        <w:spacing w:after="0" w:line="360" w:lineRule="auto"/>
        <w:ind w:firstLine="709"/>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Кваліфікаційна бакалаврська робота за ОПП «Мистецтвознавство. Теорія та історія мистецтва». Національна академія образотворчого мистецтва і архітектури. Київ, 2026. </w:t>
      </w:r>
    </w:p>
    <w:p w:rsidR="00000000" w:rsidDel="00000000" w:rsidP="00000000" w:rsidRDefault="00000000" w:rsidRPr="00000000" w14:paraId="0000002D">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Метою дослідження було розробити ефективні підходи до менеджменту та маркетингу галерейної діяльності в умовах цифровізації та глобалізації, а також шляхи підвищення конкурентоспроможності галерей України на міжнародному ринку мистецтва. В сучасних реаліях є дуже важливим підлаштовуватись до стрімкого розвитку цифрових технологій, які дедалі більше змінюють роботу галерейного бізнесу в Україні та світі. Оскільки на сьогодні цифровізація та глобалізація мистецького ринку лише зростає, це змушує галереї адаптувати свої стратегії менеджменту та маркетингу для того, щоб зберегти конкурентоспроможність. У майбутньому ті інституції, які першими впроваджуватимуть нові технології та формати роботи, стануть лідерами на шляху до світового визнання українського мистецтва, тому саме згуртованість і спільне бачення дозволять галерейній сфері України розквітнути у цифрову епоху. Це дослідження є актуальним та важливим, оскільки сприяє глибшому розумінню процесів цифрової трансформації в галерейному бізнесі та дозволяє визначити ефективні шляхи впровадження інновацій для зміцнення позицій українських галерей у глобальному культурному просторі. В роботі розглянуто історіографію менеджменту та маркетингу в галерейній діяльності, маркетингові інструменти, що використовуються в управлінні галереями та позиціонування України на міжнародному ринку. Визначено проблеми та загрози, що постають перед українськими галереями під час виходу на західні ринки та участі в міжнародних проєктах. Також описано галерейну діяльність в умовах цифрової трансформації та вплив цифрових технологій на розвиток галерейного бізнесу на прикладі Mercury Art Center. Результати дослідження є актуальними та узагальнюють підходи менеджменту та маркетингу в галерейній діяльності в Україні. В роботі визначено перспективи впровадження інноваційних практик в галереях України. Роботу подано на 72 сторінках, з яких 2 – вступ, 9 – 1 розділ, 26 – 2 розділ, 16 – 3 розділ, 2 – висновки. Містить 1 таблицю та 4 додатки, список літератури з 69 найменувань. </w:t>
      </w:r>
    </w:p>
    <w:p w:rsidR="00000000" w:rsidDel="00000000" w:rsidP="00000000" w:rsidRDefault="00000000" w:rsidRPr="00000000" w14:paraId="0000002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Ключові слова:</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Галерейна діяльність, Менеджмент в галерейній діяльності, Маркетинг в галерейній діяльності, Цифровізація в галерейній діяльності.</w:t>
      </w:r>
      <w:r w:rsidDel="00000000" w:rsidR="00000000" w:rsidRPr="00000000">
        <w:rPr>
          <w:rtl w:val="0"/>
        </w:rPr>
      </w:r>
    </w:p>
    <w:p w:rsidR="00000000" w:rsidDel="00000000" w:rsidP="00000000" w:rsidRDefault="00000000" w:rsidRPr="00000000" w14:paraId="0000002F">
      <w:pPr>
        <w:spacing w:after="0" w:line="360" w:lineRule="auto"/>
        <w:ind w:firstLine="709"/>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ABSTRACT</w:t>
      </w:r>
    </w:p>
    <w:p w:rsidR="00000000" w:rsidDel="00000000" w:rsidP="00000000" w:rsidRDefault="00000000" w:rsidRPr="00000000" w14:paraId="00000030">
      <w:pPr>
        <w:spacing w:after="0" w:line="360" w:lineRule="auto"/>
        <w:ind w:firstLine="709"/>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Golubchuk  B.I. Management and marketing in gallery activities, taking into account new trends and technologies in the development of the gallery business in Ukraine and the world. </w:t>
      </w:r>
    </w:p>
    <w:p w:rsidR="00000000" w:rsidDel="00000000" w:rsidP="00000000" w:rsidRDefault="00000000" w:rsidRPr="00000000" w14:paraId="00000031">
      <w:pPr>
        <w:spacing w:after="0" w:line="360" w:lineRule="auto"/>
        <w:ind w:firstLine="709"/>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Final qualifying work bachelor's degree for EPP «Art Сriticism. Theory and History of Art». National Academy of Fine Arts and Architecture, Kyiv, 2026. </w:t>
      </w:r>
    </w:p>
    <w:p w:rsidR="00000000" w:rsidDel="00000000" w:rsidP="00000000" w:rsidRDefault="00000000" w:rsidRPr="00000000" w14:paraId="0000003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purpose of the study was to develop effective approaches to the management and marketing of gallery activities in the context of digitalization and globalization, as well as ways to increase the competitiveness of Ukrainian galleries in the international art market. In modern realities, it is very important to adapt to the rapid development of digital technologies, which are increasingly changing the work of the gallery business in Ukraine and in the world. As the digitalization and globalization of the art market is only growing today, this forces galleries to adapt their management and marketing strategies in order to remain competitive. In the future, those institutions that will be the first to introduce new technologies and formats of work will become leaders on the way to global recognition of Ukrainian art, so it is cohesion and a common vision that will allow the gallery sector of Ukraine to flourish in the digital age. This study is relevant and important, as it contributes to a deeper understanding of the processes of digital transformation in the gallery business and allows us to identify effective ways to introduce innovations to strengthen the position of Ukrainian galleries in the global cultural space. The paper considers the historiography of management and marketing in gallery activities, marketing tools used in gallery management and positioning of Ukraine in the international market. The problems and threats that Ukrainian galleries will face when entering Western markets and participating in international projects are identified. It also describes gallery activities in the context of digital transformation and the impact of digital technologies on the development of the gallery business on the example of the Mercury Art Center. The results of the study are relevant and summarize the approaches of management and marketing in gallery activities in Ukraine. The paper identifies the prospects for the introduction of innovative practices in galleries in Ukraine. The work is presented on 72 pages, of which 2 – introduction, 9 – 1 section, 26 – 2 section, 16 – 3 section, 2 – conclusions. Contains 1 table and 4 appendices, a list of references with 69 items. </w:t>
      </w:r>
    </w:p>
    <w:p w:rsidR="00000000" w:rsidDel="00000000" w:rsidP="00000000" w:rsidRDefault="00000000" w:rsidRPr="00000000" w14:paraId="00000033">
      <w:pPr>
        <w:spacing w:after="0" w:line="360" w:lineRule="auto"/>
        <w:ind w:firstLine="709"/>
        <w:jc w:val="both"/>
        <w:rPr>
          <w:rFonts w:ascii="Times New Roman" w:cs="Times New Roman" w:eastAsia="Times New Roman" w:hAnsi="Times New Roman"/>
          <w:sz w:val="28"/>
          <w:szCs w:val="28"/>
        </w:rPr>
        <w:sectPr>
          <w:headerReference r:id="rId7" w:type="default"/>
          <w:pgSz w:h="16838" w:w="11906" w:orient="portrait"/>
          <w:pgMar w:bottom="1134" w:top="1134" w:left="1701" w:right="851" w:header="709" w:footer="709"/>
          <w:pgNumType w:start="1"/>
          <w:titlePg w:val="1"/>
        </w:sectPr>
      </w:pPr>
      <w:r w:rsidDel="00000000" w:rsidR="00000000" w:rsidRPr="00000000">
        <w:rPr>
          <w:rFonts w:ascii="Times New Roman" w:cs="Times New Roman" w:eastAsia="Times New Roman" w:hAnsi="Times New Roman"/>
          <w:b w:val="1"/>
          <w:bCs w:val="1"/>
          <w:sz w:val="28"/>
          <w:szCs w:val="28"/>
          <w:rtl w:val="0"/>
        </w:rPr>
        <w:t xml:space="preserve">Keywords: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Gallery activity, Management in gallery activities, Marketing in gallery activities, Digitalization in gallery activities.</w:t>
      </w:r>
      <w:r w:rsidDel="00000000" w:rsidR="00000000" w:rsidRPr="00000000">
        <w:rPr>
          <w:rtl w:val="0"/>
        </w:rPr>
      </w:r>
    </w:p>
    <w:p w:rsidR="00000000" w:rsidDel="00000000" w:rsidP="00000000" w:rsidRDefault="00000000" w:rsidRPr="00000000" w14:paraId="0000003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ЗМІСТ </w:t>
      </w:r>
    </w:p>
    <w:p w:rsidR="00000000" w:rsidDel="00000000" w:rsidP="00000000" w:rsidRDefault="00000000" w:rsidRPr="00000000" w14:paraId="00000035">
      <w:pPr>
        <w:spacing w:after="0" w:line="360" w:lineRule="auto"/>
        <w:ind w:firstLine="426"/>
        <w:jc w:val="both"/>
        <w:rPr>
          <w:rFonts w:ascii="Times New Roman" w:cs="Times New Roman" w:eastAsia="Times New Roman" w:hAnsi="Times New Roman"/>
          <w:sz w:val="14"/>
          <w:szCs w:val="14"/>
        </w:rPr>
      </w:pPr>
      <w:r w:rsidDel="00000000" w:rsidR="00000000" w:rsidRPr="00000000">
        <w:rPr>
          <w:rtl w:val="0"/>
        </w:rPr>
      </w:r>
    </w:p>
    <w:sdt>
      <w:sdtPr>
        <w:id w:val="2111851321"/>
        <w:docPartObj>
          <w:docPartGallery w:val="Table of Contents"/>
          <w:docPartUnique w:val="1"/>
        </w:docPartObj>
      </w:sdtPr>
      <w:sdtContent>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4"/>
            </w:tabs>
            <w:spacing w:after="100" w:before="0" w:line="259"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1vnem8lnwgbj">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ПЕРЕЛІК УМОВНИХ СКОРОЧЕНЬ</w:t>
            </w:r>
          </w:hyperlink>
          <w:hyperlink w:anchor="_heading=h.1vnem8lnwgbj">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3</w:t>
            </w:r>
          </w:hyperlink>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4"/>
            </w:tabs>
            <w:spacing w:after="100" w:before="0" w:line="259"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hyperlink w:anchor="_heading=h.fj1aawr4ichs">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ВСТУП</w:t>
            </w:r>
          </w:hyperlink>
          <w:hyperlink w:anchor="_heading=h.fj1aawr4ichs">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4</w:t>
            </w:r>
          </w:hyperlink>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4"/>
            </w:tabs>
            <w:spacing w:after="100" w:before="0" w:line="259"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hyperlink w:anchor="_heading=h.1a98872hrqi">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РОЗДІЛ 1. ІСТОРІОГРАФІЯ І ДЖЕРЕЛЬНА БАЗА ДОСЛІДЖЕННЯ</w:t>
            </w:r>
          </w:hyperlink>
          <w:hyperlink w:anchor="_heading=h.1a98872hrqi">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6</w:t>
            </w:r>
          </w:hyperlink>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1"/>
              <w:tab w:val="left" w:leader="none" w:pos="880"/>
            </w:tabs>
            <w:spacing w:after="100" w:before="0" w:line="259" w:lineRule="auto"/>
            <w:ind w:left="22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hyperlink w:anchor="_heading=h.ilya8vpo2v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1.1.</w:t>
            </w:r>
          </w:hyperlink>
          <w:hyperlink w:anchor="_heading=h.ilya8vpo2v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r>
          </w:hyperlink>
          <w:r w:rsidDel="00000000" w:rsidR="00000000" w:rsidRPr="00000000">
            <w:fldChar w:fldCharType="begin"/>
            <w:instrText xml:space="preserve"> PAGEREF _heading=h.ilya8vpo2vr \h </w:instrText>
            <w:fldChar w:fldCharType="separate"/>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Історіографія</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1"/>
              <w:tab w:val="left" w:leader="none" w:pos="880"/>
            </w:tabs>
            <w:spacing w:after="100" w:before="0" w:line="259" w:lineRule="auto"/>
            <w:ind w:left="22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hyperlink w:anchor="_heading=h.t83rqbw14vmt">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1.2.</w:t>
            </w:r>
          </w:hyperlink>
          <w:hyperlink w:anchor="_heading=h.t83rqbw14vmt">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r>
          </w:hyperlink>
          <w:r w:rsidDel="00000000" w:rsidR="00000000" w:rsidRPr="00000000">
            <w:fldChar w:fldCharType="begin"/>
            <w:instrText xml:space="preserve"> PAGEREF _heading=h.t83rqbw14vmt \h </w:instrText>
            <w:fldChar w:fldCharType="separate"/>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Джерельна база дослідження</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1"/>
            </w:tabs>
            <w:spacing w:after="100" w:before="0" w:line="259" w:lineRule="auto"/>
            <w:ind w:left="22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hyperlink w:anchor="_heading=h.3bohgbaygwp2">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Висновки Розділу 1</w:t>
            </w:r>
          </w:hyperlink>
          <w:hyperlink w:anchor="_heading=h.3bohgbaygwp2">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13</w:t>
            </w:r>
          </w:hyperlink>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4"/>
            </w:tabs>
            <w:spacing w:after="100" w:before="0" w:line="259"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hyperlink w:anchor="_heading=h.lup58dp4od01">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РОЗДІЛ 2. ТЕОРЕТИЧНІ АСПЕКТИ МЕНЕДЖМЕНТУ ТА МАРКЕТИНГУ В ГАЛЕРЕЙНІЙ ДІЯЛЬНОСТІ</w:t>
            </w:r>
          </w:hyperlink>
          <w:hyperlink w:anchor="_heading=h.lup58dp4od01">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15</w:t>
            </w:r>
          </w:hyperlink>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1"/>
              <w:tab w:val="left" w:leader="none" w:pos="880"/>
            </w:tabs>
            <w:spacing w:after="100" w:before="0" w:line="259" w:lineRule="auto"/>
            <w:ind w:left="22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hyperlink w:anchor="_heading=h.rxi7g88rjrtu">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2.1.</w:t>
            </w:r>
          </w:hyperlink>
          <w:hyperlink w:anchor="_heading=h.rxi7g88rjrtu">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r>
          </w:hyperlink>
          <w:r w:rsidDel="00000000" w:rsidR="00000000" w:rsidRPr="00000000">
            <w:fldChar w:fldCharType="begin"/>
            <w:instrText xml:space="preserve"> PAGEREF _heading=h.rxi7g88rjrtu \h </w:instrText>
            <w:fldChar w:fldCharType="separate"/>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Управління галерейною діяльністю</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1"/>
              <w:tab w:val="left" w:leader="none" w:pos="880"/>
            </w:tabs>
            <w:spacing w:after="100" w:before="0" w:line="259" w:lineRule="auto"/>
            <w:ind w:left="22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hyperlink w:anchor="_heading=h.srrmkmqh2lug">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2.2.</w:t>
            </w:r>
          </w:hyperlink>
          <w:hyperlink w:anchor="_heading=h.srrmkmqh2lug">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r>
          </w:hyperlink>
          <w:r w:rsidDel="00000000" w:rsidR="00000000" w:rsidRPr="00000000">
            <w:fldChar w:fldCharType="begin"/>
            <w:instrText xml:space="preserve"> PAGEREF _heading=h.srrmkmqh2lug \h </w:instrText>
            <w:fldChar w:fldCharType="separate"/>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Сучасні маркетингові інструменти в галерейній діяльності</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1"/>
              <w:tab w:val="left" w:leader="none" w:pos="880"/>
            </w:tabs>
            <w:spacing w:after="100" w:before="0" w:line="259" w:lineRule="auto"/>
            <w:ind w:left="22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hyperlink w:anchor="_heading=h.s9c824fn4yy9">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2.3.</w:t>
            </w:r>
          </w:hyperlink>
          <w:hyperlink w:anchor="_heading=h.s9c824fn4yy9">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r>
          </w:hyperlink>
          <w:r w:rsidDel="00000000" w:rsidR="00000000" w:rsidRPr="00000000">
            <w:fldChar w:fldCharType="begin"/>
            <w:instrText xml:space="preserve"> PAGEREF _heading=h.s9c824fn4yy9 \h </w:instrText>
            <w:fldChar w:fldCharType="separate"/>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Відмінності в галерейній діяльності України та світу</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27</w:t>
          </w:r>
          <w:r w:rsidDel="00000000" w:rsidR="00000000" w:rsidRPr="00000000">
            <w:fldChar w:fldCharType="end"/>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1"/>
              <w:tab w:val="left" w:leader="none" w:pos="880"/>
            </w:tabs>
            <w:spacing w:after="100" w:before="0" w:line="259" w:lineRule="auto"/>
            <w:ind w:left="22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hyperlink w:anchor="_heading=h.6hi3izv1vuee">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2.4.</w:t>
            </w:r>
          </w:hyperlink>
          <w:hyperlink w:anchor="_heading=h.6hi3izv1vuee">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r>
          </w:hyperlink>
          <w:r w:rsidDel="00000000" w:rsidR="00000000" w:rsidRPr="00000000">
            <w:fldChar w:fldCharType="begin"/>
            <w:instrText xml:space="preserve"> PAGEREF _heading=h.6hi3izv1vuee \h </w:instrText>
            <w:fldChar w:fldCharType="separate"/>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Особливості для українських галерей під час виходу на міжнародні ринки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1"/>
            </w:tabs>
            <w:spacing w:after="100" w:before="0" w:line="259" w:lineRule="auto"/>
            <w:ind w:left="22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hyperlink w:anchor="_heading=h.tbuyxqyfb3cq">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Висновки Розділу 2</w:t>
            </w:r>
          </w:hyperlink>
          <w:hyperlink w:anchor="_heading=h.tbuyxqyfb3cq">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40</w:t>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4"/>
            </w:tabs>
            <w:spacing w:after="100" w:before="0" w:line="259"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hyperlink w:anchor="_heading=h.uinoljy40dh3">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РОЗДІЛ 3. НАПРЯМИ РОЗВИТКУ ГАЛЕРЕЙНОЇ ДІЯЛЬНОСТІ В УМОВАХ ЦИФРОВОЇ ТРАНСФОРМАЦІЇ</w:t>
            </w:r>
          </w:hyperlink>
          <w:hyperlink w:anchor="_heading=h.uinoljy40dh3">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41</w:t>
            </w:r>
          </w:hyperlink>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1"/>
              <w:tab w:val="left" w:leader="none" w:pos="880"/>
            </w:tabs>
            <w:spacing w:after="100" w:before="0" w:line="259" w:lineRule="auto"/>
            <w:ind w:left="22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hyperlink w:anchor="_heading=h.q4nnf36mut25">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3.1.</w:t>
            </w:r>
          </w:hyperlink>
          <w:hyperlink w:anchor="_heading=h.q4nnf36mut25">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r>
          </w:hyperlink>
          <w:r w:rsidDel="00000000" w:rsidR="00000000" w:rsidRPr="00000000">
            <w:fldChar w:fldCharType="begin"/>
            <w:instrText xml:space="preserve"> PAGEREF _heading=h.q4nnf36mut25 \h </w:instrText>
            <w:fldChar w:fldCharType="separate"/>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Галерейна діяльність в умовах цифрової трансформації</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41</w:t>
          </w:r>
          <w:r w:rsidDel="00000000" w:rsidR="00000000" w:rsidRPr="00000000">
            <w:fldChar w:fldCharType="end"/>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1"/>
              <w:tab w:val="left" w:leader="none" w:pos="880"/>
            </w:tabs>
            <w:spacing w:after="100" w:before="0" w:line="259" w:lineRule="auto"/>
            <w:ind w:left="22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hyperlink w:anchor="_heading=h.41vxwk45tmi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3.2.</w:t>
            </w:r>
          </w:hyperlink>
          <w:hyperlink w:anchor="_heading=h.41vxwk45tmi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r>
          </w:hyperlink>
          <w:r w:rsidDel="00000000" w:rsidR="00000000" w:rsidRPr="00000000">
            <w:fldChar w:fldCharType="begin"/>
            <w:instrText xml:space="preserve"> PAGEREF _heading=h.41vxwk45tmir \h </w:instrText>
            <w:fldChar w:fldCharType="separate"/>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Вплив цифрових технологій на розвиток галерейного бізнесу (на прикладі Mercury Art Center)</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45</w:t>
          </w:r>
          <w:r w:rsidDel="00000000" w:rsidR="00000000" w:rsidRPr="00000000">
            <w:fldChar w:fldCharType="end"/>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1"/>
              <w:tab w:val="left" w:leader="none" w:pos="880"/>
            </w:tabs>
            <w:spacing w:after="100" w:before="0" w:line="259" w:lineRule="auto"/>
            <w:ind w:left="22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hyperlink w:anchor="_heading=h.lfjln360cl1y">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3.3.</w:t>
            </w:r>
          </w:hyperlink>
          <w:hyperlink w:anchor="_heading=h.lfjln360cl1y">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r>
          </w:hyperlink>
          <w:r w:rsidDel="00000000" w:rsidR="00000000" w:rsidRPr="00000000">
            <w:fldChar w:fldCharType="begin"/>
            <w:instrText xml:space="preserve"> PAGEREF _heading=h.lfjln360cl1y \h </w:instrText>
            <w:fldChar w:fldCharType="separate"/>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Перспективи впровадження інноваційних практик у галереях України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51</w:t>
          </w:r>
          <w:r w:rsidDel="00000000" w:rsidR="00000000" w:rsidRPr="00000000">
            <w:fldChar w:fldCharType="end"/>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1"/>
            </w:tabs>
            <w:spacing w:after="100" w:before="0" w:line="259" w:lineRule="auto"/>
            <w:ind w:left="22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hyperlink w:anchor="_heading=h.nia9ypjf59bf">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Висновки Розділу 3</w:t>
            </w:r>
          </w:hyperlink>
          <w:hyperlink w:anchor="_heading=h.nia9ypjf59bf">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55</w:t>
            </w:r>
          </w:hyperlink>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4"/>
            </w:tabs>
            <w:spacing w:after="100" w:before="0" w:line="259"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hyperlink w:anchor="_heading=h.6512mm1zrpc6">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ВИСНОВКИ</w:t>
            </w:r>
          </w:hyperlink>
          <w:hyperlink w:anchor="_heading=h.6512mm1zrpc6">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56</w:t>
            </w:r>
          </w:hyperlink>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4"/>
            </w:tabs>
            <w:spacing w:after="100" w:before="0" w:line="259"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hyperlink w:anchor="_heading=h.nwhn3ri6w7p2">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СПИСОК ВИКОРИСТАНИХ ДЖЕРЕЛ</w:t>
            </w:r>
          </w:hyperlink>
          <w:hyperlink w:anchor="_heading=h.nwhn3ri6w7p2">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58</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4"/>
            </w:tabs>
            <w:spacing w:after="100" w:before="0" w:line="259"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hyperlink w:anchor="_heading=h.rfj5e4wjh3ec">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ДОДАТКИ</w:t>
            </w:r>
          </w:hyperlink>
          <w:hyperlink w:anchor="_heading=h.rfj5e4wjh3ec">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64</w:t>
            </w:r>
          </w:hyperlink>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1"/>
            </w:tabs>
            <w:spacing w:after="100" w:before="0" w:line="259" w:lineRule="auto"/>
            <w:ind w:left="22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hyperlink w:anchor="_heading=h.okats1i7qa7j">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Додаток А</w:t>
            </w:r>
          </w:hyperlink>
          <w:hyperlink w:anchor="_heading=h.okats1i7qa7j">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64</w:t>
            </w:r>
          </w:hyperlink>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1"/>
            </w:tabs>
            <w:spacing w:after="100" w:before="0" w:line="259" w:lineRule="auto"/>
            <w:ind w:left="22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hyperlink w:anchor="_heading=h.tjx90g41yvm9">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Додаток Б</w:t>
            </w:r>
          </w:hyperlink>
          <w:hyperlink w:anchor="_heading=h.tjx90g41yvm9">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65</w:t>
            </w:r>
          </w:hyperlink>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1"/>
            </w:tabs>
            <w:spacing w:after="100" w:before="0" w:line="259" w:lineRule="auto"/>
            <w:ind w:left="22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hyperlink w:anchor="_heading=h.6bxqnvx5vb3">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Додаток В</w:t>
            </w:r>
          </w:hyperlink>
          <w:hyperlink w:anchor="_heading=h.6bxqnvx5vb3">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66</w:t>
            </w:r>
          </w:hyperlink>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1"/>
            </w:tabs>
            <w:spacing w:after="100" w:before="0" w:line="259" w:lineRule="auto"/>
            <w:ind w:left="22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hyperlink w:anchor="_heading=h.2fncs4h92651">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Додаток Г</w:t>
            </w:r>
          </w:hyperlink>
          <w:hyperlink w:anchor="_heading=h.2fncs4h92651">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67</w:t>
            </w:r>
          </w:hyperlink>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911"/>
            </w:tabs>
            <w:spacing w:after="100" w:before="0" w:line="259" w:lineRule="auto"/>
            <w:ind w:left="22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hyperlink w:anchor="_heading=h.rpdtx56jxpve">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Додаток Д</w:t>
            </w:r>
          </w:hyperlink>
          <w:hyperlink w:anchor="_heading=h.rpdtx56jxpve">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68</w:t>
            </w:r>
          </w:hyperlink>
          <w:r w:rsidDel="00000000" w:rsidR="00000000" w:rsidRPr="00000000">
            <w:rPr>
              <w:rtl w:val="0"/>
            </w:rPr>
          </w:r>
        </w:p>
        <w:p w:rsidR="00000000" w:rsidDel="00000000" w:rsidP="00000000" w:rsidRDefault="00000000" w:rsidRPr="00000000" w14:paraId="0000004F">
          <w:pPr>
            <w:spacing w:after="0" w:line="360" w:lineRule="auto"/>
            <w:jc w:val="both"/>
            <w:rPr>
              <w:rFonts w:ascii="Times New Roman" w:cs="Times New Roman" w:eastAsia="Times New Roman" w:hAnsi="Times New Roman"/>
              <w:sz w:val="28"/>
              <w:szCs w:val="28"/>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0">
      <w:pPr>
        <w:spacing w:after="0" w:line="360" w:lineRule="auto"/>
        <w:jc w:val="both"/>
        <w:rPr>
          <w:rFonts w:ascii="Times New Roman" w:cs="Times New Roman" w:eastAsia="Times New Roman" w:hAnsi="Times New Roman"/>
          <w:b w:val="1"/>
          <w:bCs w:val="1"/>
          <w:color w:val="000000"/>
          <w:sz w:val="28"/>
          <w:szCs w:val="28"/>
        </w:rPr>
      </w:pPr>
      <w:r w:rsidDel="00000000" w:rsidR="00000000" w:rsidRPr="00000000">
        <w:br w:type="page"/>
      </w:r>
      <w:r w:rsidDel="00000000" w:rsidR="00000000" w:rsidRPr="00000000">
        <w:rPr>
          <w:rFonts w:ascii="Times New Roman" w:cs="Times New Roman" w:eastAsia="Times New Roman" w:hAnsi="Times New Roman"/>
          <w:b w:val="1"/>
          <w:bCs w:val="1"/>
          <w:color w:val="000000"/>
          <w:sz w:val="28"/>
          <w:szCs w:val="28"/>
          <w:rtl w:val="0"/>
        </w:rPr>
        <w:t xml:space="preserve">ПЕРЕЛІК УМОВНИХ СКОРОЧЕНЬ</w:t>
      </w:r>
    </w:p>
    <w:p w:rsidR="00000000" w:rsidDel="00000000" w:rsidP="00000000" w:rsidRDefault="00000000" w:rsidRPr="00000000" w14:paraId="00000051">
      <w:pPr>
        <w:spacing w:after="0" w:line="360" w:lineRule="auto"/>
        <w:ind w:firstLine="70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2">
      <w:pPr>
        <w:spacing w:after="0" w:line="360" w:lineRule="auto"/>
        <w:ind w:firstLine="70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NFT – Non-fungible token, Невзаємозамінний токен;</w:t>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FIAC – Foire internationale d'art contemporain, Міжнародний ярмарок сучасного мистецтва;</w:t>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ЮНЕСКО – United Nations Educational, Scientific and Cultural Organization, Організація Об'єднаних Націй з питань освіти, науки і культури;</w:t>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TEFAF – The European Fine Art Fair;</w:t>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ICOM – International Council of Museums;</w:t>
      </w:r>
    </w:p>
    <w:p w:rsidR="00000000" w:rsidDel="00000000" w:rsidP="00000000" w:rsidRDefault="00000000" w:rsidRPr="00000000" w14:paraId="000000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SWOT – Strengths, Weaknesses, Opportunities, and Threats;</w:t>
      </w:r>
    </w:p>
    <w:p w:rsidR="00000000" w:rsidDel="00000000" w:rsidP="00000000" w:rsidRDefault="00000000" w:rsidRPr="00000000" w14:paraId="000000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PESTEL – Polititcal, Economic, Social, Technological, Legal and Environmental;</w:t>
      </w:r>
    </w:p>
    <w:p w:rsidR="00000000" w:rsidDel="00000000" w:rsidP="00000000" w:rsidRDefault="00000000" w:rsidRPr="00000000" w14:paraId="000000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MoMA – The Museum of Modern Art;</w:t>
      </w:r>
    </w:p>
    <w:p w:rsidR="00000000" w:rsidDel="00000000" w:rsidP="00000000" w:rsidRDefault="00000000" w:rsidRPr="00000000" w14:paraId="000000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 – Public Relations;</w:t>
      </w:r>
    </w:p>
    <w:p w:rsidR="00000000" w:rsidDel="00000000" w:rsidP="00000000" w:rsidRDefault="00000000" w:rsidRPr="00000000" w14:paraId="000000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heading=h.8kkjsd1d3epv" w:id="0"/>
      <w:bookmarkEnd w:id="0"/>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ЗМІ – Засоби масової інформації;</w:t>
      </w:r>
    </w:p>
    <w:p w:rsidR="00000000" w:rsidDel="00000000" w:rsidP="00000000" w:rsidRDefault="00000000" w:rsidRPr="00000000" w14:paraId="000000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AR – Augmented Reality, Доповнена реальність;</w:t>
      </w:r>
    </w:p>
    <w:p w:rsidR="00000000" w:rsidDel="00000000" w:rsidP="00000000" w:rsidRDefault="00000000" w:rsidRPr="00000000" w14:paraId="000000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VR – Virtual reality, Віртуальна реальність;</w:t>
      </w:r>
    </w:p>
    <w:p w:rsidR="00000000" w:rsidDel="00000000" w:rsidP="00000000" w:rsidRDefault="00000000" w:rsidRPr="00000000" w14:paraId="0000005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CRM – Customer Relationship Management, управління взаємовідносинами з клієнтами;</w:t>
      </w:r>
    </w:p>
    <w:p w:rsidR="00000000" w:rsidDel="00000000" w:rsidP="00000000" w:rsidRDefault="00000000" w:rsidRPr="00000000" w14:paraId="0000006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UX – User Experience, клієнтський досвід;</w:t>
      </w:r>
    </w:p>
    <w:p w:rsidR="00000000" w:rsidDel="00000000" w:rsidP="00000000" w:rsidRDefault="00000000" w:rsidRPr="00000000" w14:paraId="0000006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0" w:firstLine="709"/>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VIP – Very Important Person, дуже важлива особа.</w:t>
      </w:r>
    </w:p>
    <w:p w:rsidR="00000000" w:rsidDel="00000000" w:rsidP="00000000" w:rsidRDefault="00000000" w:rsidRPr="00000000" w14:paraId="00000062">
      <w:pPr>
        <w:spacing w:after="0" w:line="360" w:lineRule="auto"/>
        <w:ind w:firstLine="70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64">
      <w:pPr>
        <w:pStyle w:val="Heading1"/>
        <w:spacing w:before="0" w:lineRule="auto"/>
        <w:jc w:val="center"/>
        <w:rPr>
          <w:rFonts w:ascii="Times New Roman" w:cs="Times New Roman" w:eastAsia="Times New Roman" w:hAnsi="Times New Roman"/>
          <w:b w:val="1"/>
          <w:bCs w:val="1"/>
          <w:color w:val="000000"/>
        </w:rPr>
      </w:pPr>
      <w:bookmarkStart w:colFirst="0" w:colLast="0" w:name="_heading=h.fj1aawr4ichs" w:id="1"/>
      <w:bookmarkEnd w:id="1"/>
      <w:r w:rsidDel="00000000" w:rsidR="00000000" w:rsidRPr="00000000">
        <w:rPr>
          <w:rFonts w:ascii="Times New Roman" w:cs="Times New Roman" w:eastAsia="Times New Roman" w:hAnsi="Times New Roman"/>
          <w:b w:val="1"/>
          <w:bCs w:val="1"/>
          <w:color w:val="000000"/>
          <w:rtl w:val="0"/>
        </w:rPr>
        <w:t xml:space="preserve">ВСТУП</w:t>
      </w:r>
    </w:p>
    <w:p w:rsidR="00000000" w:rsidDel="00000000" w:rsidP="00000000" w:rsidRDefault="00000000" w:rsidRPr="00000000" w14:paraId="00000065">
      <w:pPr>
        <w:spacing w:after="0" w:line="360" w:lineRule="auto"/>
        <w:ind w:firstLine="709"/>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66">
      <w:pPr>
        <w:spacing w:after="0" w:line="360" w:lineRule="auto"/>
        <w:ind w:firstLine="709"/>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6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Актуальність дослідження:</w:t>
      </w:r>
      <w:r w:rsidDel="00000000" w:rsidR="00000000" w:rsidRPr="00000000">
        <w:rPr>
          <w:rFonts w:ascii="Times New Roman" w:cs="Times New Roman" w:eastAsia="Times New Roman" w:hAnsi="Times New Roman"/>
          <w:sz w:val="28"/>
          <w:szCs w:val="28"/>
          <w:rtl w:val="0"/>
        </w:rPr>
        <w:t xml:space="preserve"> В сучасних реаліях є дуже важливим адаптуватись до стрімкого розвитку цифрових технологій, які дедалі більше змінюють роботу галерейного бізнесу в Україні та в світі. Оскільки на сьогодні цифровізація та глобалізація мистецького ринку лише зростає, це змушує галереї адаптувати свої стратегії менеджменту та маркетингу для того щоб зберегти конкурентоспроможність. </w:t>
      </w:r>
    </w:p>
    <w:p w:rsidR="00000000" w:rsidDel="00000000" w:rsidP="00000000" w:rsidRDefault="00000000" w:rsidRPr="00000000" w14:paraId="0000006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Сучасні технології в цифровій сфері, такі як, наприклад, онлайн-виставки, активність у соціальних мережах, а також впровадження інноваційних технологій, є потенційно дуже важливими для залучення відвідувачів, розширення аудиторії, відкриття нових можливостей для галерей на українському та міжнародному рівнях.</w:t>
      </w:r>
    </w:p>
    <w:p w:rsidR="00000000" w:rsidDel="00000000" w:rsidP="00000000" w:rsidRDefault="00000000" w:rsidRPr="00000000" w14:paraId="0000006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сьогодні галереї України мають значну кількість викликів, що включають такі, як необхідність зміни традиційних підходів до організації виставок та галерейної діяльності загалом, визначення та пошук нових джерел фінансування, оскільки державний сектор більше не спроможний виділяти необхідні для нормального функціонування та створення позитивного іміджу на світовому арт-ринку бюджети.</w:t>
      </w:r>
    </w:p>
    <w:p w:rsidR="00000000" w:rsidDel="00000000" w:rsidP="00000000" w:rsidRDefault="00000000" w:rsidRPr="00000000" w14:paraId="0000006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 дослідження є актуальним та важливим, оскільки сприяє глибшому розумінню процесів цифрової трансформації у галерейному бізнесі та дозволяє визначити ефективні шляхи впровадження інновацій для зміцнення позицій українських галерей у глобальному культурному просторі. Тому дослідження процесів цифрової трансформації є запорукою майбутнього розвитку галерейного бізнесу в Україні.</w:t>
      </w:r>
    </w:p>
    <w:p w:rsidR="00000000" w:rsidDel="00000000" w:rsidP="00000000" w:rsidRDefault="00000000" w:rsidRPr="00000000" w14:paraId="0000006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Мета дослідження:</w:t>
      </w:r>
      <w:r w:rsidDel="00000000" w:rsidR="00000000" w:rsidRPr="00000000">
        <w:rPr>
          <w:rFonts w:ascii="Times New Roman" w:cs="Times New Roman" w:eastAsia="Times New Roman" w:hAnsi="Times New Roman"/>
          <w:sz w:val="28"/>
          <w:szCs w:val="28"/>
          <w:rtl w:val="0"/>
        </w:rPr>
        <w:t xml:space="preserve"> розробити ефективні підходи до менеджменту та маркетингу галерейної діяльності в умовах цифровізації та глобалізації, а також запропонувати шляхи підвищення конкурентоспроможності галерей України на міжнародному ринку мистецтва.</w:t>
      </w:r>
    </w:p>
    <w:p w:rsidR="00000000" w:rsidDel="00000000" w:rsidP="00000000" w:rsidRDefault="00000000" w:rsidRPr="00000000" w14:paraId="0000006C">
      <w:pPr>
        <w:spacing w:after="0" w:line="360" w:lineRule="auto"/>
        <w:ind w:firstLine="709"/>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Завдання дослідження: </w:t>
      </w:r>
    </w:p>
    <w:p w:rsidR="00000000" w:rsidDel="00000000" w:rsidP="00000000" w:rsidRDefault="00000000" w:rsidRPr="00000000" w14:paraId="0000006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Проаналізувати основні моделі менеджменту в галерейній діяльності.</w:t>
      </w:r>
    </w:p>
    <w:p w:rsidR="00000000" w:rsidDel="00000000" w:rsidP="00000000" w:rsidRDefault="00000000" w:rsidRPr="00000000" w14:paraId="0000006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Вивчити сучасні маркетингові інструменти, що застосовуються на світовому та українському ринку мистецтва.</w:t>
      </w:r>
    </w:p>
    <w:p w:rsidR="00000000" w:rsidDel="00000000" w:rsidP="00000000" w:rsidRDefault="00000000" w:rsidRPr="00000000" w14:paraId="0000006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Оцінити вплив цифрових технологій (онлайн-виставки, NFT, соціальні мережі) на розвиток галерейного бізнесу.</w:t>
      </w:r>
    </w:p>
    <w:p w:rsidR="00000000" w:rsidDel="00000000" w:rsidP="00000000" w:rsidRDefault="00000000" w:rsidRPr="00000000" w14:paraId="0000007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Виявити перспективи впровадження інноваційних практик у галереях України. </w:t>
      </w:r>
      <w:r w:rsidDel="00000000" w:rsidR="00000000" w:rsidRPr="00000000">
        <w:rPr>
          <w:rtl w:val="0"/>
        </w:rPr>
      </w:r>
    </w:p>
    <w:p w:rsidR="00000000" w:rsidDel="00000000" w:rsidP="00000000" w:rsidRDefault="00000000" w:rsidRPr="00000000" w14:paraId="0000007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Об'єкт дослідження:</w:t>
      </w:r>
      <w:r w:rsidDel="00000000" w:rsidR="00000000" w:rsidRPr="00000000">
        <w:rPr>
          <w:rFonts w:ascii="Times New Roman" w:cs="Times New Roman" w:eastAsia="Times New Roman" w:hAnsi="Times New Roman"/>
          <w:sz w:val="28"/>
          <w:szCs w:val="28"/>
          <w:rtl w:val="0"/>
        </w:rPr>
        <w:t xml:space="preserve"> галерейна діяльність у сучасному культурному просторі, з особливим акцентом на галереї України та світу.</w:t>
      </w:r>
    </w:p>
    <w:p w:rsidR="00000000" w:rsidDel="00000000" w:rsidP="00000000" w:rsidRDefault="00000000" w:rsidRPr="00000000" w14:paraId="0000007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Предмет дослідження:</w:t>
      </w:r>
      <w:r w:rsidDel="00000000" w:rsidR="00000000" w:rsidRPr="00000000">
        <w:rPr>
          <w:rFonts w:ascii="Times New Roman" w:cs="Times New Roman" w:eastAsia="Times New Roman" w:hAnsi="Times New Roman"/>
          <w:sz w:val="28"/>
          <w:szCs w:val="28"/>
          <w:rtl w:val="0"/>
        </w:rPr>
        <w:t xml:space="preserve"> менеджмент і маркетингові стратегії в галерейному бізнесі, з урахуванням впливу новітніх тенденцій, цифрових технологій (онлайн-виставки, NFT, соціальні мережі, big data) та інноваційних практик на розвиток галерейної справи.</w:t>
      </w:r>
    </w:p>
    <w:p w:rsidR="00000000" w:rsidDel="00000000" w:rsidP="00000000" w:rsidRDefault="00000000" w:rsidRPr="00000000" w14:paraId="0000007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Методи дослідження: </w:t>
      </w:r>
      <w:r w:rsidDel="00000000" w:rsidR="00000000" w:rsidRPr="00000000">
        <w:rPr>
          <w:rFonts w:ascii="Times New Roman" w:cs="Times New Roman" w:eastAsia="Times New Roman" w:hAnsi="Times New Roman"/>
          <w:sz w:val="28"/>
          <w:szCs w:val="28"/>
          <w:rtl w:val="0"/>
        </w:rPr>
        <w:t xml:space="preserve">для осмислення та подання теоретичних принципів та результатів практичного застосування матеріалу в роботі використовуються загальні методи наукового пізнання, такі як методи теоретичного дослідження, методи, що застосовуються як на емпіричному, так і на теоретичному рівні досліджень (абстрагування, аналіз та синтез, індукція та дедукція тощо).</w:t>
      </w:r>
    </w:p>
    <w:p w:rsidR="00000000" w:rsidDel="00000000" w:rsidP="00000000" w:rsidRDefault="00000000" w:rsidRPr="00000000" w14:paraId="0000007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Наукова новизна одержаних результатів:</w:t>
      </w:r>
      <w:r w:rsidDel="00000000" w:rsidR="00000000" w:rsidRPr="00000000">
        <w:rPr>
          <w:rFonts w:ascii="Times New Roman" w:cs="Times New Roman" w:eastAsia="Times New Roman" w:hAnsi="Times New Roman"/>
          <w:sz w:val="28"/>
          <w:szCs w:val="28"/>
          <w:rtl w:val="0"/>
        </w:rPr>
        <w:t xml:space="preserve"> результати дослідження є актуальними та узагальнюють підходи менеджменту та маркетингу в галерейній діяльності в Україні.</w:t>
      </w:r>
    </w:p>
    <w:p w:rsidR="00000000" w:rsidDel="00000000" w:rsidP="00000000" w:rsidRDefault="00000000" w:rsidRPr="00000000" w14:paraId="0000007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Практичне значення результатів дослідження: </w:t>
      </w:r>
      <w:r w:rsidDel="00000000" w:rsidR="00000000" w:rsidRPr="00000000">
        <w:rPr>
          <w:rFonts w:ascii="Times New Roman" w:cs="Times New Roman" w:eastAsia="Times New Roman" w:hAnsi="Times New Roman"/>
          <w:sz w:val="28"/>
          <w:szCs w:val="28"/>
          <w:rtl w:val="0"/>
        </w:rPr>
        <w:t xml:space="preserve">в роботі визначено перспективи впровадження інноваційних практик у галереях України.</w:t>
      </w:r>
    </w:p>
    <w:p w:rsidR="00000000" w:rsidDel="00000000" w:rsidP="00000000" w:rsidRDefault="00000000" w:rsidRPr="00000000" w14:paraId="00000076">
      <w:pPr>
        <w:spacing w:after="0" w:line="360" w:lineRule="auto"/>
        <w:ind w:firstLine="709"/>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Структура і обсяг роботи: </w:t>
      </w:r>
      <w:r w:rsidDel="00000000" w:rsidR="00000000" w:rsidRPr="00000000">
        <w:rPr>
          <w:rFonts w:ascii="Times New Roman" w:cs="Times New Roman" w:eastAsia="Times New Roman" w:hAnsi="Times New Roman"/>
          <w:sz w:val="28"/>
          <w:szCs w:val="28"/>
          <w:rtl w:val="0"/>
        </w:rPr>
        <w:t xml:space="preserve">робота подається на 72 сторінках, з яких 2 – вступ, 9 – 1 розділ, 26 – 2 розділ, 16 – 3 розділ, 2 – висновки. Містить 1 таблицю та 4 додатки, список літератури з 69 найменувань.</w:t>
      </w:r>
      <w:r w:rsidDel="00000000" w:rsidR="00000000" w:rsidRPr="00000000">
        <w:rPr>
          <w:rtl w:val="0"/>
        </w:rPr>
      </w:r>
    </w:p>
    <w:p w:rsidR="00000000" w:rsidDel="00000000" w:rsidP="00000000" w:rsidRDefault="00000000" w:rsidRPr="00000000" w14:paraId="00000077">
      <w:pPr>
        <w:spacing w:after="0" w:line="360" w:lineRule="auto"/>
        <w:ind w:firstLine="851"/>
        <w:jc w:val="both"/>
        <w:rPr>
          <w:rFonts w:ascii="Times New Roman" w:cs="Times New Roman" w:eastAsia="Times New Roman" w:hAnsi="Times New Roman"/>
          <w:b w:val="1"/>
          <w:bCs w:val="1"/>
        </w:rPr>
      </w:pPr>
      <w:bookmarkStart w:colFirst="0" w:colLast="0" w:name="_heading=h.1a98872hrqi" w:id="2"/>
      <w:bookmarkEnd w:id="2"/>
      <w:r w:rsidDel="00000000" w:rsidR="00000000" w:rsidRPr="00000000">
        <w:br w:type="page"/>
      </w:r>
      <w:r w:rsidDel="00000000" w:rsidR="00000000" w:rsidRPr="00000000">
        <w:rPr>
          <w:rFonts w:ascii="Times New Roman" w:cs="Times New Roman" w:eastAsia="Times New Roman" w:hAnsi="Times New Roman"/>
          <w:b w:val="1"/>
          <w:bCs w:val="1"/>
          <w:rtl w:val="0"/>
        </w:rPr>
        <w:t xml:space="preserve">РОЗДІЛ 1. ІСТОРІОГРАФІЯ І ДЖЕРЕЛЬНА БАЗА ДОСЛІДЖЕННЯ</w:t>
      </w:r>
    </w:p>
    <w:p w:rsidR="00000000" w:rsidDel="00000000" w:rsidP="00000000" w:rsidRDefault="00000000" w:rsidRPr="00000000" w14:paraId="00000078">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9">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A">
      <w:pPr>
        <w:pStyle w:val="Heading2"/>
        <w:numPr>
          <w:ilvl w:val="1"/>
          <w:numId w:val="3"/>
        </w:numPr>
        <w:spacing w:before="0" w:line="360" w:lineRule="auto"/>
        <w:ind w:left="0" w:firstLine="709"/>
        <w:rPr>
          <w:rFonts w:ascii="Times New Roman" w:cs="Times New Roman" w:eastAsia="Times New Roman" w:hAnsi="Times New Roman"/>
          <w:b w:val="1"/>
          <w:bCs w:val="1"/>
          <w:color w:val="000000"/>
          <w:sz w:val="28"/>
          <w:szCs w:val="28"/>
        </w:rPr>
      </w:pPr>
      <w:bookmarkStart w:colFirst="0" w:colLast="0" w:name="_heading=h.ilya8vpo2vr" w:id="3"/>
      <w:bookmarkEnd w:id="3"/>
      <w:r w:rsidDel="00000000" w:rsidR="00000000" w:rsidRPr="00000000">
        <w:rPr>
          <w:rFonts w:ascii="Times New Roman" w:cs="Times New Roman" w:eastAsia="Times New Roman" w:hAnsi="Times New Roman"/>
          <w:b w:val="1"/>
          <w:bCs w:val="1"/>
          <w:color w:val="000000"/>
          <w:sz w:val="28"/>
          <w:szCs w:val="28"/>
          <w:rtl w:val="0"/>
        </w:rPr>
        <w:t xml:space="preserve">Історіографія</w:t>
      </w:r>
    </w:p>
    <w:p w:rsidR="00000000" w:rsidDel="00000000" w:rsidP="00000000" w:rsidRDefault="00000000" w:rsidRPr="00000000" w14:paraId="0000007B">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C">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Маркетинг та менеджмент в галерейній діяльності бере початок в епоху Відродження, коли приватні колекції меценатів, що їх довгий час формували як приватні зібрання, цікавих для них творів, почали відкривати для широкого загалу, і кожен мав змогу їх відвідати. Починаючи з XIX століття з’являються національні музеї, які підпорядковуються державі та отримують від неї фінансування. Тож у художніх галерей виникла потреба в професійному управлінні культурними інституціями, галереями, музеями, фондами та збірками творів мистецтва. Поступово управлінці почали запозичувати з бізнес-середовища принципи управління, організації, стратегії, розвитку та планування.</w:t>
      </w:r>
    </w:p>
    <w:p w:rsidR="00000000" w:rsidDel="00000000" w:rsidP="00000000" w:rsidRDefault="00000000" w:rsidRPr="00000000" w14:paraId="0000007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Перехід посад колекціонерів у приватних музеях та офісах до спеціалізованих центрів з чітким планом розвитку, бренду, комунікацій, а також реклами, ринкових механізмів та залучення клієнтів є критично важливою віхою для управління галерейною діяльністю. Цей розвиток відбувся завдяки переходу від адміністратора художньої галереї як проміжної особи до адміністратора та стратегічного партнера.</w:t>
      </w:r>
    </w:p>
    <w:p w:rsidR="00000000" w:rsidDel="00000000" w:rsidP="00000000" w:rsidRDefault="00000000" w:rsidRPr="00000000" w14:paraId="0000007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XVIII-XIX століть почали розвиватися найперші форми галерейної діяльності, коли антиквари та приватні торговці почали активно та систематично працювати з художниками, колекціонерами та меценатами. У цей період не існувало адміністративних чи маркетингових систем у їх сучасному розумінні, тому галеристи були радше торговцями, які хотіли продати свої товари (картини та інші твори мистецтва), ніж принести культурну цінність публіці через виставлення своїх творів мистецтва.</w:t>
      </w:r>
    </w:p>
    <w:p w:rsidR="00000000" w:rsidDel="00000000" w:rsidP="00000000" w:rsidRDefault="00000000" w:rsidRPr="00000000" w14:paraId="0000008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XVIII-XIX століттях галереї почали розвивати серйозні стосунки з художниками, колекціонерами та меценатами. Дилери, як антикваріатні, так і приватні, почали активно співпрацювати з художниками, колекціонерами та меценатами, тобто вони розвивали організовані та послідовні ділові стосунки. Розглянувши історію галерейної діяльності за цей період, можу зазначити, що маркетингова та адміністративна системи були відсутні, а галереї радше продавали твори мистецтва, ніж їх показували публіці. </w:t>
      </w:r>
    </w:p>
    <w:p w:rsidR="00000000" w:rsidDel="00000000" w:rsidP="00000000" w:rsidRDefault="00000000" w:rsidRPr="00000000" w14:paraId="0000008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Саме час переходу від приватних колекцій до мистецьких галерей став основною віхою у формуванні сучасного арт-ринку, стимулювавши митців на продуктивність їх праці та давши їм можливість стати відомими широкому загалу.</w:t>
      </w:r>
    </w:p>
    <w:p w:rsidR="00000000" w:rsidDel="00000000" w:rsidP="00000000" w:rsidRDefault="00000000" w:rsidRPr="00000000" w14:paraId="0000008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XX столітті конкуренція між галереями зумовила розвиток такої сфери, як маркетингові стратегії, спрямовані на залучення відвідувачів, колекціонерів і меценатів. Після Другої світової війни центр арт-ринку перемістився до Нью-Йорка, де такі галереї, як Leo Castelli чи Sidney Janis фактично створили сучасну модель галерейної діяльності. Вони працювали не лише як продавці, а як продюсери художників: формували їхню кар’єру, будували зв’язки з музеями, критиками, колекціонерами, створювали довгострокові стратегії. Саме в цей період менеджмент став ключовим елементом галерейної роботи – з’явилися поняття «галерейна програма», «репрезентація художника», «контракт», «ексклюзивність». Також можу вказати на важливу роль виставкових каталогів, прес-релізів та співпраці з медіа. А починаючи 1980-х років брендинг став невід’ємною частиною галерей, що дозволило їм створити унікальний імідж і підвищити впізнаваність на мистецькому ринку.</w:t>
      </w:r>
    </w:p>
    <w:p w:rsidR="00000000" w:rsidDel="00000000" w:rsidP="00000000" w:rsidRDefault="00000000" w:rsidRPr="00000000" w14:paraId="0000008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Маркетинг по-справжньому почав проникати в галереї у 1970–1990-х роках. Виставки, які проводили галереї, стали засобом донесення їхніх ідей та візій до широкого загалу. Ключовим маркетинговим інструментом були ярмарки, завдяки яким галереї виходили на міжнародні ринки, беручи участь у таких подіях, як Art Basel, FIAC, Armory Show. Практика маркетингу почала процвітати в некомерційних галереях. Вони почали розробляти брендову ідентичність, а їхні виставкові програми почали функціонувати як засіб комунікації між публікою, художниками та іншими галереями. З'явилися каталоги, прес-релізи, професійні фотографії, міжнародні виставкові тури. </w:t>
      </w:r>
    </w:p>
    <w:p w:rsidR="00000000" w:rsidDel="00000000" w:rsidP="00000000" w:rsidRDefault="00000000" w:rsidRPr="00000000" w14:paraId="0000008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Тож вважаю, що в ХХ столітті галереї та їхній імідж набули свого класичного вигляду. А виникнення мистецьких ярмарок дало можливість надати впізнаваність для великої кількості митців та галерей.</w:t>
      </w:r>
    </w:p>
    <w:p w:rsidR="00000000" w:rsidDel="00000000" w:rsidP="00000000" w:rsidRDefault="00000000" w:rsidRPr="00000000" w14:paraId="0000008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поширенням цифрових технологій на початку XXI століття менеджмент галерейної діяльності почав чергову трансформацію. Галереї почали використовувати величезну кількість нових маркетингових інструментів для покращення своєї впізнаваності. Найперше вони створювали вебсайти для того, щоб показати свою ідентичність. З появою соціальних мереж вести сторінки стало необхідністю, як і згодом організовувати віртуальні виставки. Зараз менеджмент в галереях потрібен не лише для організації експозицій, а й для роботи з партнерами, розвитку аудиторії та аналітики відвідуваності та залученості. Також можу зазначити, що сьогодні на арт-ринку основною задачею є розуміння цільової аудиторії, прийняття стратегічних рішень та інтерактивні комунікації. Таким чином, галерейна діяльність поступово інтегрувалася в ринкові механізми, зберігаючи при цьому свою культурну місію.</w:t>
      </w:r>
    </w:p>
    <w:p w:rsidR="00000000" w:rsidDel="00000000" w:rsidP="00000000" w:rsidRDefault="00000000" w:rsidRPr="00000000" w14:paraId="0000008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Поява таких платформ, як Artsy, Artnet, Ocula, соціальних мереж, онлайн‑аукціонів і цифрових каталогів змінила способи комунікації з аудиторією. Важливим вважаю те, що маркетинг зараз потребує багатоканальності, а галереї повинні працювати з аналітикою, таргетингом, візуальним брендингом і цифровими стратегіями. Також конкуренція, що постійно зростає, змушує галереї інвестувати у просування власної унікальної ідентичності.</w:t>
      </w:r>
    </w:p>
    <w:p w:rsidR="00000000" w:rsidDel="00000000" w:rsidP="00000000" w:rsidRDefault="00000000" w:rsidRPr="00000000" w14:paraId="0000008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хочу зазначити, що комплексність системи управління галерейною діяльністю нині включає в себе багато пунктів:</w:t>
      </w:r>
    </w:p>
    <w:p w:rsidR="00000000" w:rsidDel="00000000" w:rsidP="00000000" w:rsidRDefault="00000000" w:rsidRPr="00000000" w14:paraId="0000008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стратегічне планування;</w:t>
      </w:r>
    </w:p>
    <w:p w:rsidR="00000000" w:rsidDel="00000000" w:rsidP="00000000" w:rsidRDefault="00000000" w:rsidRPr="00000000" w14:paraId="0000008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робота з художниками;</w:t>
      </w:r>
    </w:p>
    <w:p w:rsidR="00000000" w:rsidDel="00000000" w:rsidP="00000000" w:rsidRDefault="00000000" w:rsidRPr="00000000" w14:paraId="0000008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фінансове управління;</w:t>
      </w:r>
    </w:p>
    <w:p w:rsidR="00000000" w:rsidDel="00000000" w:rsidP="00000000" w:rsidRDefault="00000000" w:rsidRPr="00000000" w14:paraId="0000008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юридичний супровід;</w:t>
      </w:r>
    </w:p>
    <w:p w:rsidR="00000000" w:rsidDel="00000000" w:rsidP="00000000" w:rsidRDefault="00000000" w:rsidRPr="00000000" w14:paraId="0000008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комунікація;</w:t>
      </w:r>
    </w:p>
    <w:p w:rsidR="00000000" w:rsidDel="00000000" w:rsidP="00000000" w:rsidRDefault="00000000" w:rsidRPr="00000000" w14:paraId="0000008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маркетинг;</w:t>
      </w:r>
    </w:p>
    <w:p w:rsidR="00000000" w:rsidDel="00000000" w:rsidP="00000000" w:rsidRDefault="00000000" w:rsidRPr="00000000" w14:paraId="0000008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участь у ярмарках;</w:t>
      </w:r>
    </w:p>
    <w:p w:rsidR="00000000" w:rsidDel="00000000" w:rsidP="00000000" w:rsidRDefault="00000000" w:rsidRPr="00000000" w14:paraId="0000008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цифрова присутність;</w:t>
      </w:r>
    </w:p>
    <w:p w:rsidR="00000000" w:rsidDel="00000000" w:rsidP="00000000" w:rsidRDefault="00000000" w:rsidRPr="00000000" w14:paraId="0000009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формування бренду.</w:t>
      </w:r>
    </w:p>
    <w:p w:rsidR="00000000" w:rsidDel="00000000" w:rsidP="00000000" w:rsidRDefault="00000000" w:rsidRPr="00000000" w14:paraId="0000009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Маркетинг, своєю чергою, став не просто інструментом просування, а способом створення цінності: галереї формують наративи, працюють із медіа, створюють контент, будують спільноти та впливають на культурний дискурс.</w:t>
      </w:r>
    </w:p>
    <w:p w:rsidR="00000000" w:rsidDel="00000000" w:rsidP="00000000" w:rsidRDefault="00000000" w:rsidRPr="00000000" w14:paraId="0000009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історія менеджменту та маркетингу в галерейній діяльності – це шлях від інтуїтивної торгівлі мистецтвом до високопрофесійної інституційної роботи, де галерея виступає не лише продавцем, а й культурним агентом, стратегом, комунікатором і творцем ринку. Це еволюція, яка продовжується й сьогодні, особливо в умовах цифровізації та глобалізації арт‑ринку.</w:t>
      </w:r>
    </w:p>
    <w:p w:rsidR="00000000" w:rsidDel="00000000" w:rsidP="00000000" w:rsidRDefault="00000000" w:rsidRPr="00000000" w14:paraId="00000093">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4">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5">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6">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7">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8">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9">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A">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B">
      <w:pPr>
        <w:pStyle w:val="Heading2"/>
        <w:numPr>
          <w:ilvl w:val="1"/>
          <w:numId w:val="3"/>
        </w:numPr>
        <w:spacing w:before="0" w:line="360" w:lineRule="auto"/>
        <w:ind w:left="0" w:firstLine="709"/>
        <w:rPr>
          <w:rFonts w:ascii="Times New Roman" w:cs="Times New Roman" w:eastAsia="Times New Roman" w:hAnsi="Times New Roman"/>
          <w:b w:val="1"/>
          <w:bCs w:val="1"/>
          <w:color w:val="000000"/>
          <w:sz w:val="28"/>
          <w:szCs w:val="28"/>
        </w:rPr>
      </w:pPr>
      <w:bookmarkStart w:colFirst="0" w:colLast="0" w:name="_heading=h.t83rqbw14vmt" w:id="4"/>
      <w:bookmarkEnd w:id="4"/>
      <w:r w:rsidDel="00000000" w:rsidR="00000000" w:rsidRPr="00000000">
        <w:rPr>
          <w:rFonts w:ascii="Times New Roman" w:cs="Times New Roman" w:eastAsia="Times New Roman" w:hAnsi="Times New Roman"/>
          <w:b w:val="1"/>
          <w:bCs w:val="1"/>
          <w:color w:val="000000"/>
          <w:sz w:val="28"/>
          <w:szCs w:val="28"/>
          <w:rtl w:val="0"/>
        </w:rPr>
        <w:t xml:space="preserve">Джерельна база дослідження </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Для виконання цієї роботи мною було використано багато різноманітних джерел. До них належать: широкий спектр теоретичних, нормативних, аналітичних і практичних матеріалів, що забезпечують всебічне, системне та об’єктивне вивчення теми. Джерельна база дослідження є комплексною та багаторівневою. Її фундамент становлять наукові праці з менеджменту, маркетингу, культурології, музейної справи та арт‑ринку, які дозволяють простежити історичну еволюцію управлінських підходів у галерейній діяльності та визначити ключові концепції, що формували сучасні моделі функціонування арт‑інституцій. В роботі були використані: </w:t>
      </w:r>
    </w:p>
    <w:p w:rsidR="00000000" w:rsidDel="00000000" w:rsidP="00000000" w:rsidRDefault="00000000" w:rsidRPr="00000000" w14:paraId="0000009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монографії; </w:t>
      </w:r>
    </w:p>
    <w:p w:rsidR="00000000" w:rsidDel="00000000" w:rsidP="00000000" w:rsidRDefault="00000000" w:rsidRPr="00000000" w14:paraId="000000A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наукові статті; </w:t>
      </w:r>
    </w:p>
    <w:p w:rsidR="00000000" w:rsidDel="00000000" w:rsidP="00000000" w:rsidRDefault="00000000" w:rsidRPr="00000000" w14:paraId="000000A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дисертаційні дослідження; </w:t>
      </w:r>
    </w:p>
    <w:p w:rsidR="00000000" w:rsidDel="00000000" w:rsidP="00000000" w:rsidRDefault="00000000" w:rsidRPr="00000000" w14:paraId="000000A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збірники конференцій; </w:t>
      </w:r>
    </w:p>
    <w:p w:rsidR="00000000" w:rsidDel="00000000" w:rsidP="00000000" w:rsidRDefault="00000000" w:rsidRPr="00000000" w14:paraId="000000A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аналітичні огляди;</w:t>
      </w:r>
    </w:p>
    <w:p w:rsidR="00000000" w:rsidDel="00000000" w:rsidP="00000000" w:rsidRDefault="00000000" w:rsidRPr="00000000" w14:paraId="000000A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праці провідних теоретиків культурного менеджменту.</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Ці джерела висвітлили питання стратегічного планування, брендингу, комунікацій, роботи з аудиторією та розвитку креативних індустрій. Вони створили теоретичний каркас, необхідний для того, щоб ретельно проаналізувати специфіку галерейного менеджменту в українському та міжнародному контекстах.</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Важливими для формування джерельної бази вважаю нормативно‑правові документи, що регулюють діяльність культурних установ. До них належать:</w:t>
      </w:r>
    </w:p>
    <w:p w:rsidR="00000000" w:rsidDel="00000000" w:rsidP="00000000" w:rsidRDefault="00000000" w:rsidRPr="00000000" w14:paraId="000000A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закони України;</w:t>
      </w:r>
    </w:p>
    <w:p w:rsidR="00000000" w:rsidDel="00000000" w:rsidP="00000000" w:rsidRDefault="00000000" w:rsidRPr="00000000" w14:paraId="000000A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постанови уряду; </w:t>
      </w:r>
    </w:p>
    <w:p w:rsidR="00000000" w:rsidDel="00000000" w:rsidP="00000000" w:rsidRDefault="00000000" w:rsidRPr="00000000" w14:paraId="000000A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міжнародні конвенції ЮНЕСКО; </w:t>
      </w:r>
    </w:p>
    <w:p w:rsidR="00000000" w:rsidDel="00000000" w:rsidP="00000000" w:rsidRDefault="00000000" w:rsidRPr="00000000" w14:paraId="000000A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інструкції;</w:t>
      </w:r>
    </w:p>
    <w:p w:rsidR="00000000" w:rsidDel="00000000" w:rsidP="00000000" w:rsidRDefault="00000000" w:rsidRPr="00000000" w14:paraId="000000A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методичні рекомендації; </w:t>
      </w:r>
    </w:p>
    <w:p w:rsidR="00000000" w:rsidDel="00000000" w:rsidP="00000000" w:rsidRDefault="00000000" w:rsidRPr="00000000" w14:paraId="000000A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локальні регламенти, які визначають правові рамки функціонування галерей; </w:t>
      </w:r>
    </w:p>
    <w:p w:rsidR="00000000" w:rsidDel="00000000" w:rsidP="00000000" w:rsidRDefault="00000000" w:rsidRPr="00000000" w14:paraId="000000A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вимоги до організації виставкової діяльності. </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Аналіз цих документів дозволив окреслити інституційні умови правового поля, у яких працюють галереї, та зрозуміти вплив на їхні управлінські та маркетингові стратегії.</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Значну цінність становлять статистичні дані та офіційні звіти міжнародних і національних організацій, що досліджують тенденції арт‑ринку:</w:t>
      </w:r>
    </w:p>
    <w:p w:rsidR="00000000" w:rsidDel="00000000" w:rsidP="00000000" w:rsidRDefault="00000000" w:rsidRPr="00000000" w14:paraId="000000B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Art Basel &amp; UBS Art Market Report; </w:t>
      </w:r>
    </w:p>
    <w:p w:rsidR="00000000" w:rsidDel="00000000" w:rsidP="00000000" w:rsidRDefault="00000000" w:rsidRPr="00000000" w14:paraId="000000B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TEFAF Art Market Report; </w:t>
      </w:r>
    </w:p>
    <w:p w:rsidR="00000000" w:rsidDel="00000000" w:rsidP="00000000" w:rsidRDefault="00000000" w:rsidRPr="00000000" w14:paraId="000000B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ЮНЕСКО; </w:t>
      </w:r>
    </w:p>
    <w:p w:rsidR="00000000" w:rsidDel="00000000" w:rsidP="00000000" w:rsidRDefault="00000000" w:rsidRPr="00000000" w14:paraId="000000B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ICOM; </w:t>
      </w:r>
    </w:p>
    <w:p w:rsidR="00000000" w:rsidDel="00000000" w:rsidP="00000000" w:rsidRDefault="00000000" w:rsidRPr="00000000" w14:paraId="000000B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Європейська комісія; </w:t>
      </w:r>
    </w:p>
    <w:p w:rsidR="00000000" w:rsidDel="00000000" w:rsidP="00000000" w:rsidRDefault="00000000" w:rsidRPr="00000000" w14:paraId="000000B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Український культурний фонд; </w:t>
      </w:r>
    </w:p>
    <w:p w:rsidR="00000000" w:rsidDel="00000000" w:rsidP="00000000" w:rsidRDefault="00000000" w:rsidRPr="00000000" w14:paraId="000000B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Державна служба статистики України та інші. </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Аналіз цих джерел дав змогу виявити інформацію важливу для розкриття теми та допоміг визначити проблеми, наприклад:</w:t>
      </w:r>
    </w:p>
    <w:p w:rsidR="00000000" w:rsidDel="00000000" w:rsidP="00000000" w:rsidRDefault="00000000" w:rsidRPr="00000000" w14:paraId="000000B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динаміку відвідуваності галерей; </w:t>
      </w:r>
    </w:p>
    <w:p w:rsidR="00000000" w:rsidDel="00000000" w:rsidP="00000000" w:rsidRDefault="00000000" w:rsidRPr="00000000" w14:paraId="000000B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економічні показники культурних інституцій; </w:t>
      </w:r>
    </w:p>
    <w:p w:rsidR="00000000" w:rsidDel="00000000" w:rsidP="00000000" w:rsidRDefault="00000000" w:rsidRPr="00000000" w14:paraId="000000B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структуру арт‑ринку; </w:t>
      </w:r>
    </w:p>
    <w:p w:rsidR="00000000" w:rsidDel="00000000" w:rsidP="00000000" w:rsidRDefault="00000000" w:rsidRPr="00000000" w14:paraId="000000B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поведінку аудиторії; </w:t>
      </w:r>
    </w:p>
    <w:p w:rsidR="00000000" w:rsidDel="00000000" w:rsidP="00000000" w:rsidRDefault="00000000" w:rsidRPr="00000000" w14:paraId="000000B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рівень цифровізації; </w:t>
      </w:r>
    </w:p>
    <w:p w:rsidR="00000000" w:rsidDel="00000000" w:rsidP="00000000" w:rsidRDefault="00000000" w:rsidRPr="00000000" w14:paraId="000000B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глобальні тренди. </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Ці дані дозволили оцінити реальний стан галерейної сфери, також отримати змогу виявити закономірності її розвитку, порівняти стан в Україні та світі, а також спрогнозувати подальші зміни.</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Емпіричними джерелами, використаними в цій роботі, є матеріали галерейної практики: </w:t>
      </w:r>
    </w:p>
    <w:p w:rsidR="00000000" w:rsidDel="00000000" w:rsidP="00000000" w:rsidRDefault="00000000" w:rsidRPr="00000000" w14:paraId="000000C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каталоги виставок; </w:t>
      </w:r>
    </w:p>
    <w:p w:rsidR="00000000" w:rsidDel="00000000" w:rsidP="00000000" w:rsidRDefault="00000000" w:rsidRPr="00000000" w14:paraId="000000C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кураторські тексти;</w:t>
      </w:r>
    </w:p>
    <w:p w:rsidR="00000000" w:rsidDel="00000000" w:rsidP="00000000" w:rsidRDefault="00000000" w:rsidRPr="00000000" w14:paraId="000000C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прес‑релізи; </w:t>
      </w:r>
    </w:p>
    <w:p w:rsidR="00000000" w:rsidDel="00000000" w:rsidP="00000000" w:rsidRDefault="00000000" w:rsidRPr="00000000" w14:paraId="000000C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рекламні кампанії;</w:t>
      </w:r>
    </w:p>
    <w:p w:rsidR="00000000" w:rsidDel="00000000" w:rsidP="00000000" w:rsidRDefault="00000000" w:rsidRPr="00000000" w14:paraId="000000C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документація галерей; </w:t>
      </w:r>
    </w:p>
    <w:p w:rsidR="00000000" w:rsidDel="00000000" w:rsidP="00000000" w:rsidRDefault="00000000" w:rsidRPr="00000000" w14:paraId="000000C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маркетингові стратегії; </w:t>
      </w:r>
    </w:p>
    <w:p w:rsidR="00000000" w:rsidDel="00000000" w:rsidP="00000000" w:rsidRDefault="00000000" w:rsidRPr="00000000" w14:paraId="000000C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аналітичні матеріали щодо роботи з аудиторією. </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Особливе місце серед емпіричних джерел посіли матеріали Mercury Art Center у Львові, який є основною інституцією для аналізу в межах цього дослідження. Вивчення діяльності цієї галереї дозволило простежити сучасні підходи до формування культурного продукту, роботи з локальною спільнотою, побудови зв’язків та адаптації до умов українського мистецького ринку, що перебуває у стані активної трансформації.</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Також були використані цифрові ресурси: офіційні веб‑сайти галерей, сторінки в соціальних мережах, онлайн‑платформи для продажу мистецтва, віртуальні виставки, цифрові архіви, відеоматеріали, подкасти та інші мультимедійні формати. Джерела, що містять інформацію про Mercury Art Center, надали багато інформації для виконання роботи, оскільки відображають актуальні комунікаційні стратегії. Це допомогло зібрати дані про візуальну айдентику, а також підходи до просування подій. Цікавими для мене є робота з аудиторією цієї галереї та використання нею цифрових інструментів для інтеграції у глобальний інформаційний простір. Цифрові джерела також дозволили проаналізувати реакцію аудиторії, динаміку взаємодії та ефективність маркетингових кампаній.</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Таким чином, джерельна база дослідження поєднує теоретичні, нормативні, статистичні, цифрові та практичні матеріали, що дало змогу забезпечити комплексний, міждисциплінарний підхід до аналізу галерейного менеджменту та маркетингу. Також детальне вивчення діяльності Mercury Art Center у Львові дозволило мені сформувати висновки та рекомендації щодо розвитку галерейної сфери, не забувши про підвищення її конкурентоспроможності та інтеграції в міжнародний культурний простір.</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C">
      <w:pPr>
        <w:pStyle w:val="Heading2"/>
        <w:spacing w:before="0" w:line="360" w:lineRule="auto"/>
        <w:ind w:left="851" w:firstLine="709"/>
        <w:rPr>
          <w:rFonts w:ascii="Times New Roman" w:cs="Times New Roman" w:eastAsia="Times New Roman" w:hAnsi="Times New Roman"/>
          <w:b w:val="1"/>
          <w:bCs w:val="1"/>
          <w:color w:val="000000"/>
          <w:sz w:val="28"/>
          <w:szCs w:val="28"/>
        </w:rPr>
      </w:pPr>
      <w:bookmarkStart w:colFirst="0" w:colLast="0" w:name="_heading=h.3bohgbaygwp2" w:id="5"/>
      <w:bookmarkEnd w:id="5"/>
      <w:r w:rsidDel="00000000" w:rsidR="00000000" w:rsidRPr="00000000">
        <w:rPr>
          <w:rFonts w:ascii="Times New Roman" w:cs="Times New Roman" w:eastAsia="Times New Roman" w:hAnsi="Times New Roman"/>
          <w:b w:val="1"/>
          <w:bCs w:val="1"/>
          <w:color w:val="000000"/>
          <w:sz w:val="28"/>
          <w:szCs w:val="28"/>
          <w:rtl w:val="0"/>
        </w:rPr>
        <w:t xml:space="preserve">Висновки Розділу 1</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Розглянувши історію та джерела інформації про галерейну діяльність, можу узагальнити, що сьогодні менеджмент та маркетинг набули статусу складних систем, які інтегрують широкий спектр стратегічних і практичних процесів. Це включає в себе все від планування до брендингу й комунікації, а також формує ціннісні основи для функціонування інституцій мистецького сектору. Від традиційної інтуїтивної торгівлі мистецтвом галереї трансформувалися у високопрофесійні інституції, що виконують роль культурних агентів, стратегів, комунікаторів та творців ринку. Еволюція сфери стала можливою завдяки цифровізації та глобалізації, а також під впливом динамічних змін у суспільних запитах і культурному дискурсі.</w:t>
      </w:r>
    </w:p>
    <w:p w:rsidR="00000000" w:rsidDel="00000000" w:rsidP="00000000" w:rsidRDefault="00000000" w:rsidRPr="00000000" w14:paraId="000000D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Джерельна база дослідження є багатошаровою й міждисциплінарною, включає теоретичні праці, нормативно-правові документи, статистичні звіти, емпіричні матеріали галерейної практики і сучасні цифрові ресурси. Такий комплексний підхід дозволяє об’єктивно й системно аналізувати специфіку менеджменту та маркетингу в галерейній сфері, виявляти закономірності розвитку, оцінювати ефективність стратегій і порівнювати національний досвід із міжнародними практиками. Особливе значення я надав вивченню діяльності Mercury Art Center у Львові, що став інструментом аналізу сучасних тенденцій, викликів та моделей розвитку українських арт-інституцій у контексті трансформації арт-ринку.</w:t>
      </w:r>
    </w:p>
    <w:p w:rsidR="00000000" w:rsidDel="00000000" w:rsidP="00000000" w:rsidRDefault="00000000" w:rsidRPr="00000000" w14:paraId="000000D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розділ 1 дає ґрунтовне знання для подальшого дослідження у сфері менеджменту і маркетингу галерейної діяльності. Це відповідає сучасним вимогам культурної та інституційної ефективності. Джерельна база є структурованою і різноманітною, що гарантує глибину та обґрунтованість висновків. А також вона сприяє формуванню рекомендацій щодо підвищення конкурентоспроможності українських галерейних інституцій. Їхня інтеграція у глобальний культурний простір і розвиток сучасних культурних політик є важливими аспектами для цієї роботи.</w:t>
      </w:r>
      <w:r w:rsidDel="00000000" w:rsidR="00000000" w:rsidRPr="00000000">
        <w:br w:type="page"/>
      </w:r>
      <w:r w:rsidDel="00000000" w:rsidR="00000000" w:rsidRPr="00000000">
        <w:rPr>
          <w:rtl w:val="0"/>
        </w:rPr>
      </w:r>
    </w:p>
    <w:p w:rsidR="00000000" w:rsidDel="00000000" w:rsidP="00000000" w:rsidRDefault="00000000" w:rsidRPr="00000000" w14:paraId="000000D2">
      <w:pPr>
        <w:pStyle w:val="Heading1"/>
        <w:spacing w:before="0" w:lineRule="auto"/>
        <w:jc w:val="center"/>
        <w:rPr>
          <w:rFonts w:ascii="Times New Roman" w:cs="Times New Roman" w:eastAsia="Times New Roman" w:hAnsi="Times New Roman"/>
          <w:b w:val="1"/>
          <w:bCs w:val="1"/>
          <w:color w:val="000000"/>
        </w:rPr>
      </w:pPr>
      <w:bookmarkStart w:colFirst="0" w:colLast="0" w:name="_heading=h.lup58dp4od01" w:id="6"/>
      <w:bookmarkEnd w:id="6"/>
      <w:r w:rsidDel="00000000" w:rsidR="00000000" w:rsidRPr="00000000">
        <w:rPr>
          <w:rFonts w:ascii="Times New Roman" w:cs="Times New Roman" w:eastAsia="Times New Roman" w:hAnsi="Times New Roman"/>
          <w:b w:val="1"/>
          <w:bCs w:val="1"/>
          <w:color w:val="000000"/>
          <w:rtl w:val="0"/>
        </w:rPr>
        <w:t xml:space="preserve">РОЗДІЛ 2. ТЕОРЕТИЧНІ АСПЕКТИ МЕНЕДЖМЕНТУ ТА МАРКЕТИНГУ В ГАЛЕРЕЙНІЙ ДІЯЛЬНОСТІ</w:t>
      </w:r>
    </w:p>
    <w:p w:rsidR="00000000" w:rsidDel="00000000" w:rsidP="00000000" w:rsidRDefault="00000000" w:rsidRPr="00000000" w14:paraId="000000D3">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4">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5">
      <w:pPr>
        <w:pStyle w:val="Heading2"/>
        <w:numPr>
          <w:ilvl w:val="0"/>
          <w:numId w:val="4"/>
        </w:numPr>
        <w:spacing w:before="0" w:line="360" w:lineRule="auto"/>
        <w:ind w:left="0" w:firstLine="709"/>
        <w:jc w:val="both"/>
        <w:rPr>
          <w:rFonts w:ascii="Times New Roman" w:cs="Times New Roman" w:eastAsia="Times New Roman" w:hAnsi="Times New Roman"/>
          <w:b w:val="1"/>
          <w:bCs w:val="1"/>
          <w:color w:val="000000"/>
          <w:sz w:val="28"/>
          <w:szCs w:val="28"/>
        </w:rPr>
      </w:pPr>
      <w:bookmarkStart w:colFirst="0" w:colLast="0" w:name="_heading=h.rxi7g88rjrtu" w:id="7"/>
      <w:bookmarkEnd w:id="7"/>
      <w:r w:rsidDel="00000000" w:rsidR="00000000" w:rsidRPr="00000000">
        <w:rPr>
          <w:rFonts w:ascii="Times New Roman" w:cs="Times New Roman" w:eastAsia="Times New Roman" w:hAnsi="Times New Roman"/>
          <w:b w:val="1"/>
          <w:bCs w:val="1"/>
          <w:color w:val="000000"/>
          <w:sz w:val="28"/>
          <w:szCs w:val="28"/>
          <w:rtl w:val="0"/>
        </w:rPr>
        <w:t xml:space="preserve">Управління галерейною діяльністю</w:t>
      </w:r>
    </w:p>
    <w:p w:rsidR="00000000" w:rsidDel="00000000" w:rsidP="00000000" w:rsidRDefault="00000000" w:rsidRPr="00000000" w14:paraId="000000D6">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7">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Галерейна діяльність у сучасному культурному просторі постає як складний соціокультурний та економічний феномен, що поєднує мистецькі, управлінські та маркетингові процеси. Наразі галереї не лише демонструють твори мистецтва. Основним завданням галерей є формування культурних сенсів, що неможливо без комунікації художників з суспільством. Це забезпечують як традиційні методи, так і сучасні цифрові технології. Адаптація до викликів цифрової епохи та участь в ринкових відносинах змушує галереї постійно оновлюватись та слідкувати за трендами.</w:t>
      </w:r>
    </w:p>
    <w:p w:rsidR="00000000" w:rsidDel="00000000" w:rsidP="00000000" w:rsidRDefault="00000000" w:rsidRPr="00000000" w14:paraId="000000D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Слід зазначити, що фундамент розуміння менеджменту та маркетингу в галерейній діяльності дуже чітко описаний в теоретичних працях про функціонування арт-ринку. Це передбачає їх розвиток та взаємодію з суспільством.</w:t>
      </w:r>
    </w:p>
    <w:p w:rsidR="00000000" w:rsidDel="00000000" w:rsidP="00000000" w:rsidRDefault="00000000" w:rsidRPr="00000000" w14:paraId="000000D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Основним на сьогодні є те, що галереї перестали бути простором для демонстрації мистецтва. Вони поступово перетворюються на суспільні кластери, які поєднують в собі велику кількість сфер діяльності та інтересів. Культурна місія, стратегії комунікацій, економічні інтереси та соціальна відповідальність стали основними рушіями розвитку галерей.</w:t>
      </w:r>
    </w:p>
    <w:p w:rsidR="00000000" w:rsidDel="00000000" w:rsidP="00000000" w:rsidRDefault="00000000" w:rsidRPr="00000000" w14:paraId="000000D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Тож, для управління галереєю потрібно використовувати міждисциплінарний підхід. Для цього менеджер має розумітися на маркетингу, культурології, соціології, психології та економіці. </w:t>
      </w:r>
    </w:p>
    <w:p w:rsidR="00000000" w:rsidDel="00000000" w:rsidP="00000000" w:rsidRDefault="00000000" w:rsidRPr="00000000" w14:paraId="000000D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Розглядаю галерею, як соціальна інституцію, що виступає посередником між художником та суспільством. Вона виконує функції підтримки інфраструктури мистецького ринку. Не останніми є освітні функції, що знайомлять суспільство з мистецькими практиками та формують культурний капітал. Взаємодія між твором мистецтва та аудиторією забезпечує циркуляцію культурних цінностей. </w:t>
      </w:r>
    </w:p>
    <w:p w:rsidR="00000000" w:rsidDel="00000000" w:rsidP="00000000" w:rsidRDefault="00000000" w:rsidRPr="00000000" w14:paraId="000000D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Інший підхід - організаційний. Він більшою мірою акцентує увагу на структурованій організації з певною системою управління. Це забезпечено розподілом функцій, ресурсів і відповідальності. Розглянувши цей підхід, мушу вказати, що в ньому основним є стабільність і розвиток. Це стає можливим, оскільки галерея зосереджується на стратегічному плануванні, управлінні персоналом, фінансовому адмініструванні та операційних процесах.</w:t>
      </w:r>
    </w:p>
    <w:p w:rsidR="00000000" w:rsidDel="00000000" w:rsidP="00000000" w:rsidRDefault="00000000" w:rsidRPr="00000000" w14:paraId="000000D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Управління галерейною діяльністю є складним багатокомпонентним процесом. Воно поєднує мистецькі, організаційні, економічні, комунікаційні та соціокультурні аспекти. Саме ця багатогранність визначає його теоретичну та практичну специфіку. Теорія галерейного менеджменту спирається на загальні принципи управління. Серед них можна виділити планування, організацію, мотивацію та контроль. Проте у сфері культури ці принципи набувають особливого змісту. Творчі процеси поєднані з економічною доцільністю, а мистецькі цінності – з потребами аудиторії та ринковими механізмами. </w:t>
      </w:r>
    </w:p>
    <w:p w:rsidR="00000000" w:rsidDel="00000000" w:rsidP="00000000" w:rsidRDefault="00000000" w:rsidRPr="00000000" w14:paraId="000000D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Центральним елементом управління є формування місії та візії галереї. Ці елементи визначають як культурну роль, так і цінності. Стратегічні пріоритети та унікальність у конкурентному середовищі стають критично важливими. До прикладу, галерея Tate Modern у Лондоні формує свою візію як розширення розуміння сучасного мистецтва. Натомість, як протилежність, можу відзначити Gagosian Gallery, що позиціонує себе як глобальний бренд, який працює з провідними художниками світу. В українському контексті прикладом чітко сформованої місії є The Naked Room, яка фокусується на підтримці сучасних українських художників та розвитку локальної сцени.</w:t>
      </w:r>
    </w:p>
    <w:p w:rsidR="00000000" w:rsidDel="00000000" w:rsidP="00000000" w:rsidRDefault="00000000" w:rsidRPr="00000000" w14:paraId="000000E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Стратегічний менеджмент у галерейній діяльності передбачає формування місії, бачення та цінностей. Визначення позиціонування галереї на арт-ринку та розробка довгострокових стратегій впливають на діяльність усієї установи. Для цього застосовуються інструменти стратегічного аналізу, такі як SWOT- та PESTEL-аналіз. Також хочу зауважити, що оцінка конкурентного середовища може допомогти галереї орієнтуватися на комерційну модель. Спрямованість на продажі та робота з колекціонерами необхідна для забезпечення функціонування установи. А культурно-освітня модель, що підкреслює суспільну місію, забезпечує змішані формати, які поєднують економічні та культурні цілі. </w:t>
      </w:r>
    </w:p>
    <w:p w:rsidR="00000000" w:rsidDel="00000000" w:rsidP="00000000" w:rsidRDefault="00000000" w:rsidRPr="00000000" w14:paraId="000000E1">
      <w:pPr>
        <w:spacing w:after="0" w:line="360" w:lineRule="auto"/>
        <w:ind w:firstLine="709"/>
        <w:jc w:val="both"/>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Розробка виставкових програм у галереях є частиною стратегічного планування. Освітні проєкти та партнерські ініціативи є необхідністю для коректної роботи та самозабезпечення. Стратегії комунікації, а також визначення фінансових моделей забезпечують стабільність інституції. Менеджер галереї має враховувати широкий спектр чинників. Особливу увагу слід приділяти мистецьким тенденціям. Це допомагає покращити економічні умови. А враховуючи потреби та поведінку аудиторії є можливість покращити власне місце у конкурентному середовищі. Можливості співпраці з художниками та фондами збільшують привабливість галереї порівняно з іншими. Наприклад, MoMA у Нью‑Йорку планує свої програми на кілька років уперед. Це можливо завдяки поєднанню виставок та лекцій. Особливу увагу вони приділяють дослідницьким проєктам та партнерству з університетами. В Україні подібний підхід демонструє PinchukArtCentre. Завдяки поєднанню виставкової діяльності з освітніми програмами він створює можливості участі в міжнародних конкурсах для молодих художників.</w:t>
      </w:r>
      <w:r w:rsidDel="00000000" w:rsidR="00000000" w:rsidRPr="00000000">
        <w:rPr>
          <w:rtl w:val="0"/>
        </w:rPr>
      </w:r>
    </w:p>
    <w:p w:rsidR="00000000" w:rsidDel="00000000" w:rsidP="00000000" w:rsidRDefault="00000000" w:rsidRPr="00000000" w14:paraId="000000E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Особливу увагу треба приділити управлінню людськими ресурсами в галереї. Цей розділ має свою специфіку, оскільки команда зазвичай складається з фахівців різних профілів: </w:t>
      </w:r>
    </w:p>
    <w:p w:rsidR="00000000" w:rsidDel="00000000" w:rsidP="00000000" w:rsidRDefault="00000000" w:rsidRPr="00000000" w14:paraId="000000E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менеджери, що управляють галереєю; </w:t>
      </w:r>
    </w:p>
    <w:p w:rsidR="00000000" w:rsidDel="00000000" w:rsidP="00000000" w:rsidRDefault="00000000" w:rsidRPr="00000000" w14:paraId="000000E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куратори, які співпрацюють з митцями;</w:t>
      </w:r>
    </w:p>
    <w:p w:rsidR="00000000" w:rsidDel="00000000" w:rsidP="00000000" w:rsidRDefault="00000000" w:rsidRPr="00000000" w14:paraId="000000E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дизайнери, що визначають оформлення виставки;</w:t>
      </w:r>
    </w:p>
    <w:p w:rsidR="00000000" w:rsidDel="00000000" w:rsidP="00000000" w:rsidRDefault="00000000" w:rsidRPr="00000000" w14:paraId="000000E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PR‑спеціалісти, які працюють з впізнаваністю галереї;</w:t>
      </w:r>
    </w:p>
    <w:p w:rsidR="00000000" w:rsidDel="00000000" w:rsidP="00000000" w:rsidRDefault="00000000" w:rsidRPr="00000000" w14:paraId="000000E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технічні працівники, які забезпечують роботу виставки;</w:t>
      </w:r>
    </w:p>
    <w:p w:rsidR="00000000" w:rsidDel="00000000" w:rsidP="00000000" w:rsidRDefault="00000000" w:rsidRPr="00000000" w14:paraId="000000E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освітні координатори, які є сторітелерами виставки. </w:t>
      </w:r>
    </w:p>
    <w:p w:rsidR="00000000" w:rsidDel="00000000" w:rsidP="00000000" w:rsidRDefault="00000000" w:rsidRPr="00000000" w14:paraId="000000E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Ефективна комунікація є ключовою умовою успішної реалізації проєктів. Особливістю галерейного менеджменту є необхідність поєднання творчих компетенцій із адміністративними навичками. Сучасні моделі лідерства сприяють розвитку інноваційності. Підвищення мотивації та ефективність роботи команди є важливою частиною роботи галереї. У великих інституціях, таких як Centre Pompidou у Парижі, існують цілі відділи, що зосереджені на управлінні командами. Вони не лише відповідають за кураторську роботу, а й курують освітні програми та встановлюють міжнародні зв’язки. В українських галереях команди менші, але приклади ефективної командної роботи можна побачити у Ya Gallery Павла Гудімова. Там куратори, менеджери та дизайнери працюють як єдина структура, що забезпечує цілісність виставкових проєктів.</w:t>
      </w:r>
    </w:p>
    <w:p w:rsidR="00000000" w:rsidDel="00000000" w:rsidP="00000000" w:rsidRDefault="00000000" w:rsidRPr="00000000" w14:paraId="000000E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Важливим напрямом теоретичного осмислення є розвиток аудиторії. Теорії аудиторного розвитку пояснюють поведінку відвідувачів та їхні культурні потреби. Це також передбачає мотивації, бар’єри участі та способи залучення різних соціальних груп. Наприклад, Tate Modern активно працює з молоддю через програму Tate Collective. В ній пропонуються доступні квитки та спеціальні події. В Україні подібні практики впроваджує Львівська національна галерея мистецтв. Вона створює інклюзивні програми для дітей, людей з інвалідністю та літніх відвідувачів. Галереї можуть адаптувати програми, розуміючи ці аспекти. Створювати інклюзивний простір не легко, проте необхідно в сучасному світі. Розробка освітніх та інтерактивних форматів може допомогти сформувати довготривалі відносини з публікою. Розширювати свою соціальну функцію в сьогоденні є обов’язковим.</w:t>
      </w:r>
    </w:p>
    <w:p w:rsidR="00000000" w:rsidDel="00000000" w:rsidP="00000000" w:rsidRDefault="00000000" w:rsidRPr="00000000" w14:paraId="000000E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Економічний аспект управління галереєю є важливим для сталого функціонування. Він включає в себе багато різних функцій, зокрема бюджетування. Контроль фінансів та аналіз витрат і доходів стає критично важливим для управління ризиками. Також розробка моделей монетизації культурного продукту розвиваються під впливом технологій. Галереї використовують різні моделі фінансування. Комерційні продажі та краудфандинг нині є найбільш актуальними. Натомість класичні партнерські програми та державна підтримка все ще переважають на ринку. Вважаю важливим аспектом є управління ризиками та диверсифікація джерел доходів. Це забезпечує фінансову стійкість інституції. Також окрему роль відіграє управління простором і колекцією. Воно може охоплювати експозиційний дизайн та логістику виставок. Проте наразі важливим є й технічне забезпечення та цифровізація творів мистецтва. У міжнародній практиці прикладом успішної диверсифікації доходів є White Cube. Вона поєднує продажі, участь у ярмарках та приватні перегляди. Водночас підтримуючи корпоративні партнерства та видавничу діяльність. В Україні подібні моделі також поступово формуються. Наприклад, Voloshyn Gallery активно бере участь у міжнародних ярмарках. Це дозволяє галереї розширювати ринок збуту та підвищувати впізнаваність українських художників.</w:t>
      </w:r>
    </w:p>
    <w:p w:rsidR="00000000" w:rsidDel="00000000" w:rsidP="00000000" w:rsidRDefault="00000000" w:rsidRPr="00000000" w14:paraId="000000E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Хочу відзначити, що маркетинг у галерейній діяльності має специфічні риси, зумовлені унікальністю мистецького продукту. Насамперед вони мають високу символічну цінність, що ґрунтується на особливостях поведінки споживачів. Класична маркетингова модель 4P трансформується відповідно до мистецького контексту: </w:t>
      </w:r>
    </w:p>
    <w:p w:rsidR="00000000" w:rsidDel="00000000" w:rsidP="00000000" w:rsidRDefault="00000000" w:rsidRPr="00000000" w14:paraId="000000E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продуктом виступає не лише твір мистецтва, а й виставка, подія чи культурний досвід; </w:t>
      </w:r>
    </w:p>
    <w:p w:rsidR="00000000" w:rsidDel="00000000" w:rsidP="00000000" w:rsidRDefault="00000000" w:rsidRPr="00000000" w14:paraId="000000E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ціна відображає не лише ринкову, а й символічну вартість; </w:t>
      </w:r>
    </w:p>
    <w:p w:rsidR="00000000" w:rsidDel="00000000" w:rsidP="00000000" w:rsidRDefault="00000000" w:rsidRPr="00000000" w14:paraId="000000E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місце включає як фізичний простір галереї, так і цифрові платформи; </w:t>
      </w:r>
    </w:p>
    <w:p w:rsidR="00000000" w:rsidDel="00000000" w:rsidP="00000000" w:rsidRDefault="00000000" w:rsidRPr="00000000" w14:paraId="000000F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просування охоплює PR, комунікації, партнерства та роботу з медіа. </w:t>
      </w:r>
    </w:p>
    <w:p w:rsidR="00000000" w:rsidDel="00000000" w:rsidP="00000000" w:rsidRDefault="00000000" w:rsidRPr="00000000" w14:paraId="000000F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Комунікації в галерейному менеджменті охоплюють як роботу з медіа, так і формування бренду. Цифровізація також зумовлює створення інформаційних кампаній та необхідність ведення соціальних мереж. Натомість організація публічних подій та взаємодія з локальною спільнотою надають галереї прихильності не лише в спільноті, а й в суспільстві загалом. Прикладом ефективної комунікації я можу представити Serpentine Galleries у Лондоні. Вона активно використовує цифрові платформи та інтерактивні формати для залучення аудиторії. В Україні сучасні комунікаційні стратегії демонструє Mercury Art Center у Львові. Цей центр сучасного мистецтва активно працює з візуальною айдентикою. А його провідними каналами комунікації є соціальні мережі. Відео-контент застосовується не лише для формування впізнаваного бренду, а й для залучення широкої аудиторії.</w:t>
      </w:r>
    </w:p>
    <w:p w:rsidR="00000000" w:rsidDel="00000000" w:rsidP="00000000" w:rsidRDefault="00000000" w:rsidRPr="00000000" w14:paraId="000000F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Сегментація аудиторії є основним елементом маркетингової стратегії галереї. До основних груп належать:</w:t>
      </w:r>
    </w:p>
    <w:p w:rsidR="00000000" w:rsidDel="00000000" w:rsidP="00000000" w:rsidRDefault="00000000" w:rsidRPr="00000000" w14:paraId="000000F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колекціонери;</w:t>
      </w:r>
    </w:p>
    <w:p w:rsidR="00000000" w:rsidDel="00000000" w:rsidP="00000000" w:rsidRDefault="00000000" w:rsidRPr="00000000" w14:paraId="000000F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професійна мистецька спільнота;</w:t>
      </w:r>
    </w:p>
    <w:p w:rsidR="00000000" w:rsidDel="00000000" w:rsidP="00000000" w:rsidRDefault="00000000" w:rsidRPr="00000000" w14:paraId="000000F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широка публіка;</w:t>
      </w:r>
    </w:p>
    <w:p w:rsidR="00000000" w:rsidDel="00000000" w:rsidP="00000000" w:rsidRDefault="00000000" w:rsidRPr="00000000" w14:paraId="000000F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туристи;</w:t>
      </w:r>
    </w:p>
    <w:p w:rsidR="00000000" w:rsidDel="00000000" w:rsidP="00000000" w:rsidRDefault="00000000" w:rsidRPr="00000000" w14:paraId="000000F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освітні групи.</w:t>
      </w:r>
    </w:p>
    <w:p w:rsidR="00000000" w:rsidDel="00000000" w:rsidP="00000000" w:rsidRDefault="00000000" w:rsidRPr="00000000" w14:paraId="000000F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Розуміння мотивацій і поведінкових моделей відвідувачів дозволяє формувати релевантні комунікаційні стратегії. Підвищувати ефективність взаємодії з аудиторією вважаю необхідним для стабільної роботи. Комунікаційний маркетинг охоплює багато пунктів:</w:t>
      </w:r>
    </w:p>
    <w:p w:rsidR="00000000" w:rsidDel="00000000" w:rsidP="00000000" w:rsidRDefault="00000000" w:rsidRPr="00000000" w14:paraId="000000F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брендинг галереї; </w:t>
      </w:r>
    </w:p>
    <w:p w:rsidR="00000000" w:rsidDel="00000000" w:rsidP="00000000" w:rsidRDefault="00000000" w:rsidRPr="00000000" w14:paraId="000000F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робота зі ЗМІ; </w:t>
      </w:r>
    </w:p>
    <w:p w:rsidR="00000000" w:rsidDel="00000000" w:rsidP="00000000" w:rsidRDefault="00000000" w:rsidRPr="00000000" w14:paraId="000000F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організація PR-кампаній; </w:t>
      </w:r>
    </w:p>
    <w:p w:rsidR="00000000" w:rsidDel="00000000" w:rsidP="00000000" w:rsidRDefault="00000000" w:rsidRPr="00000000" w14:paraId="000000F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взаємодія з інфлюенсерами; </w:t>
      </w:r>
    </w:p>
    <w:p w:rsidR="00000000" w:rsidDel="00000000" w:rsidP="00000000" w:rsidRDefault="00000000" w:rsidRPr="00000000" w14:paraId="000000F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взаємодія з культурними інституціями. </w:t>
      </w:r>
    </w:p>
    <w:p w:rsidR="00000000" w:rsidDel="00000000" w:rsidP="00000000" w:rsidRDefault="00000000" w:rsidRPr="00000000" w14:paraId="000000F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мою думку, соціальні мережі стали ключовим інструментом просування. На сьогодні вони забезпечують прямий контакт із аудиторією. Основною перевагою такої взаємодії є можливість створення інтерактивного контенту.</w:t>
      </w:r>
    </w:p>
    <w:p w:rsidR="00000000" w:rsidDel="00000000" w:rsidP="00000000" w:rsidRDefault="00000000" w:rsidRPr="00000000" w14:paraId="000000F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Нові можливості для галерей можуть бути відкриті за допомогою цифрового маркетингу. Сьогодні більшість світових галерей використовує такі інструменти, як:</w:t>
      </w:r>
    </w:p>
    <w:p w:rsidR="00000000" w:rsidDel="00000000" w:rsidP="00000000" w:rsidRDefault="00000000" w:rsidRPr="00000000" w14:paraId="0000010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онлайн-виставки; </w:t>
      </w:r>
    </w:p>
    <w:p w:rsidR="00000000" w:rsidDel="00000000" w:rsidP="00000000" w:rsidRDefault="00000000" w:rsidRPr="00000000" w14:paraId="0000010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віртуальні тури; </w:t>
      </w:r>
    </w:p>
    <w:p w:rsidR="00000000" w:rsidDel="00000000" w:rsidP="00000000" w:rsidRDefault="00000000" w:rsidRPr="00000000" w14:paraId="0000010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AR/VR-технології; </w:t>
      </w:r>
    </w:p>
    <w:p w:rsidR="00000000" w:rsidDel="00000000" w:rsidP="00000000" w:rsidRDefault="00000000" w:rsidRPr="00000000" w14:paraId="0000010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аналітика поведінки користувачів; </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використання CRM-систем. </w:t>
      </w:r>
    </w:p>
    <w:p w:rsidR="00000000" w:rsidDel="00000000" w:rsidP="00000000" w:rsidRDefault="00000000" w:rsidRPr="00000000" w14:paraId="0000010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Цифровізація сприяє розширенню аудиторії. Водночас підвищення доступності мистецтва формує нові формати взаємодії з публікою.</w:t>
      </w:r>
    </w:p>
    <w:p w:rsidR="00000000" w:rsidDel="00000000" w:rsidP="00000000" w:rsidRDefault="00000000" w:rsidRPr="00000000" w14:paraId="0000010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Менеджмент і маркетинг у галерейній діяльності функціонують як взаємопов’язані системи. Натомість управлінські рішення визначають можливості маркетингових стратегій. З іншого боку, маркетинг формує імідж галереї. Це залучає аудиторію та впливає на фінансову стабільність інституції. Ефективна галерейна діяльність передбачає інтеграцію управлінських і маркетингових підходів у єдину модель розвитку. Це забезпечує конкурентоспроможність інституції в умовах динамічного культурного середовища.</w:t>
      </w:r>
    </w:p>
    <w:p w:rsidR="00000000" w:rsidDel="00000000" w:rsidP="00000000" w:rsidRDefault="00000000" w:rsidRPr="00000000" w14:paraId="0000010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Сучасні тенденції галерейного менеджменту та маркетингу включають цифровізацію, розвиток гібридних форматів, орієнтацію на досвід відвідувача, інклюзивність, сталий розвиток та глобалізацію арт-ринку. Можу зазначити, що процеси визначають нові підходи до організації галерейної діяльності. Та таким чином формують перспективи її подальшого розвитку.</w:t>
      </w:r>
    </w:p>
    <w:p w:rsidR="00000000" w:rsidDel="00000000" w:rsidP="00000000" w:rsidRDefault="00000000" w:rsidRPr="00000000" w14:paraId="0000010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Розглянувши менеджмент та маркетинг в управлінні галерейною діяльністю, можу зробити висновок, що це комплексний, багаторівневий процес. В ньому органічно поєднується мистецтво і менеджмент, економіка і соціальна взаємодія. Він вимагає глибокого розуміння культурних процесів. Стратегічне мислення узгоджується зі здатністю працювати з різними групами стейкхолдерів. Не останнє місце займає уміння адаптуватися до змін у мистецькому середовищі. Приклади провідних світових і українських галерей демонструють, що саме поєднання творчості та управлінської компетентності забезпечує сталий розвиток інституції. Її конкурентоспроможність вказує на здатність виконувати важливу культурну місію в суспільстві.</w:t>
      </w:r>
    </w:p>
    <w:p w:rsidR="00000000" w:rsidDel="00000000" w:rsidP="00000000" w:rsidRDefault="00000000" w:rsidRPr="00000000" w14:paraId="00000109">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A">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B">
      <w:pPr>
        <w:pStyle w:val="Heading2"/>
        <w:numPr>
          <w:ilvl w:val="0"/>
          <w:numId w:val="4"/>
        </w:numPr>
        <w:spacing w:before="0" w:line="360" w:lineRule="auto"/>
        <w:ind w:left="0" w:firstLine="709"/>
        <w:jc w:val="both"/>
        <w:rPr>
          <w:rFonts w:ascii="Times New Roman" w:cs="Times New Roman" w:eastAsia="Times New Roman" w:hAnsi="Times New Roman"/>
          <w:b w:val="1"/>
          <w:bCs w:val="1"/>
          <w:color w:val="000000"/>
          <w:sz w:val="28"/>
          <w:szCs w:val="28"/>
        </w:rPr>
      </w:pPr>
      <w:bookmarkStart w:colFirst="0" w:colLast="0" w:name="_heading=h.srrmkmqh2lug" w:id="8"/>
      <w:bookmarkEnd w:id="8"/>
      <w:r w:rsidDel="00000000" w:rsidR="00000000" w:rsidRPr="00000000">
        <w:rPr>
          <w:rFonts w:ascii="Times New Roman" w:cs="Times New Roman" w:eastAsia="Times New Roman" w:hAnsi="Times New Roman"/>
          <w:b w:val="1"/>
          <w:bCs w:val="1"/>
          <w:color w:val="000000"/>
          <w:sz w:val="28"/>
          <w:szCs w:val="28"/>
          <w:rtl w:val="0"/>
        </w:rPr>
        <w:t xml:space="preserve">Сучасні маркетингові інструменти в галерейній діяльності</w:t>
      </w:r>
    </w:p>
    <w:p w:rsidR="00000000" w:rsidDel="00000000" w:rsidP="00000000" w:rsidRDefault="00000000" w:rsidRPr="00000000" w14:paraId="0000010C">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D">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Сучасна галерейна діяльність функціонує в умовах глибоких трансформацій. Вони спричинені цифровізацією та глобалізацією арт-ринку. За зміною моделей споживання культурного продукту прослідковується зростання конкуренції між культурними інституціями. Маркетинг у галерейній сфері перестав бути допоміжним інструментом. Він перетворився на стратегічний механізм, що визначає довгостроковий розвиток інституції. Це передбачає позиціонування галереї та її фінансову стійкість. Ефективні маркетингові інструменти дозволяють інституціям не лише залучати аудиторію. У сучасному світі це одна з можливостей формувати довготривалі відносини з відвідувачами. Також важливим є адаптуватися до динамічних змін культурного середовища. Для розширення ринків збуту вважаю за необхідне створювати нові формати взаємодії з мистецтвом. Галереї активно впроваджують сучасні маркетингові інструменти. Саме тому вони демонструють вищий рівень залученості аудиторії. Хочу зазначити, що маркетинг виступає не лише засобом просування мистецтва. Це стає основним способом формування культурної цінності. Це зумовлює створення нових форматів взаємодії з аудиторією для забезпечення сталого розвитку галереї.</w:t>
      </w:r>
    </w:p>
    <w:p w:rsidR="00000000" w:rsidDel="00000000" w:rsidP="00000000" w:rsidRDefault="00000000" w:rsidRPr="00000000" w14:paraId="0000010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Маркетинг у галерейній сфері завдяки зміні основних інструментів перетворився на основу розвитку арт-інституцій. Оскільки сучасний культурний простір характеризується високою конкуренцією, динамічні зміни та зростання ролі цифрових технологій неможливо недооцінювати. Теоретичною основою маркетингової діяльності є класичні моделі 4P та 7P. У галерейному контексті вони адаптуються до специфіки культурного продукту. Ним виступають не лише художні твори. Важливими є як виставкові проєкти та перформанси, так і лекції та освітні програми. Ціна продукту формується з урахуванням багатьох чинників:</w:t>
      </w:r>
    </w:p>
    <w:p w:rsidR="00000000" w:rsidDel="00000000" w:rsidP="00000000" w:rsidRDefault="00000000" w:rsidRPr="00000000" w14:paraId="0000011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ринкова вартість мистецтва; </w:t>
      </w:r>
    </w:p>
    <w:p w:rsidR="00000000" w:rsidDel="00000000" w:rsidP="00000000" w:rsidRDefault="00000000" w:rsidRPr="00000000" w14:paraId="0000011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соціальна місія галереї; </w:t>
      </w:r>
    </w:p>
    <w:p w:rsidR="00000000" w:rsidDel="00000000" w:rsidP="00000000" w:rsidRDefault="00000000" w:rsidRPr="00000000" w14:paraId="0000011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доступність для різних груп аудиторії.</w:t>
      </w:r>
    </w:p>
    <w:p w:rsidR="00000000" w:rsidDel="00000000" w:rsidP="00000000" w:rsidRDefault="00000000" w:rsidRPr="00000000" w14:paraId="00000113">
      <w:pPr>
        <w:spacing w:after="0" w:line="360" w:lineRule="auto"/>
        <w:ind w:firstLine="709"/>
        <w:jc w:val="both"/>
        <w:rPr>
          <w:highlight w:val="yellow"/>
        </w:rPr>
      </w:pPr>
      <w:r w:rsidDel="00000000" w:rsidR="00000000" w:rsidRPr="00000000">
        <w:rPr>
          <w:rFonts w:ascii="Times New Roman" w:cs="Times New Roman" w:eastAsia="Times New Roman" w:hAnsi="Times New Roman"/>
          <w:sz w:val="28"/>
          <w:szCs w:val="28"/>
          <w:rtl w:val="0"/>
        </w:rPr>
        <w:t xml:space="preserve">Сучасні маркетингові інструменти активно спираються на цифрові технології. Вважаю що це забезпечує зміни поведінки аудиторії та трансформацію арт-ринку. Більшість галерей орієнтуються на інтегровані комунікаційні стратегії. Вони поєднують традиційні та інноваційні підходи до просування мистецтва. </w:t>
      </w:r>
      <w:r w:rsidDel="00000000" w:rsidR="00000000" w:rsidRPr="00000000">
        <w:rPr>
          <w:rtl w:val="0"/>
        </w:rPr>
      </w:r>
    </w:p>
    <w:p w:rsidR="00000000" w:rsidDel="00000000" w:rsidP="00000000" w:rsidRDefault="00000000" w:rsidRPr="00000000" w14:paraId="0000011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Одним із центральних інструментів сучасного маркетингу є цифрові комунікації. Соціальні мережі забезпечують можливість швидкого поширення інформації. Основними на сьогодні є Instagram, TikTok, Facebook та YouTube. Їхня простота у створенні інтерактивних форматів зробила їх основним каналом комунікації з аудиторією. Ці мережі надають багато незамінних для просування функцій:</w:t>
      </w:r>
    </w:p>
    <w:p w:rsidR="00000000" w:rsidDel="00000000" w:rsidP="00000000" w:rsidRDefault="00000000" w:rsidRPr="00000000" w14:paraId="0000011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створення візуально привабливого контенту; </w:t>
      </w:r>
    </w:p>
    <w:p w:rsidR="00000000" w:rsidDel="00000000" w:rsidP="00000000" w:rsidRDefault="00000000" w:rsidRPr="00000000" w14:paraId="0000011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проведення інтерактивних кампаній; </w:t>
      </w:r>
    </w:p>
    <w:p w:rsidR="00000000" w:rsidDel="00000000" w:rsidP="00000000" w:rsidRDefault="00000000" w:rsidRPr="00000000" w14:paraId="0000011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залучення нових відвідувачів; </w:t>
      </w:r>
    </w:p>
    <w:p w:rsidR="00000000" w:rsidDel="00000000" w:rsidP="00000000" w:rsidRDefault="00000000" w:rsidRPr="00000000" w14:paraId="0000011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формування спільноти навколо галереї. </w:t>
      </w:r>
    </w:p>
    <w:p w:rsidR="00000000" w:rsidDel="00000000" w:rsidP="00000000" w:rsidRDefault="00000000" w:rsidRPr="00000000" w14:paraId="0000011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Інструменти, що допомагають розширювати охоплення та підвищувати впізнаваність бренду, використовуються все більше:</w:t>
      </w:r>
    </w:p>
    <w:p w:rsidR="00000000" w:rsidDel="00000000" w:rsidP="00000000" w:rsidRDefault="00000000" w:rsidRPr="00000000" w14:paraId="0000011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таргетована реклама; </w:t>
      </w:r>
    </w:p>
    <w:p w:rsidR="00000000" w:rsidDel="00000000" w:rsidP="00000000" w:rsidRDefault="00000000" w:rsidRPr="00000000" w14:paraId="0000011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email-маркетинг; </w:t>
      </w:r>
    </w:p>
    <w:p w:rsidR="00000000" w:rsidDel="00000000" w:rsidP="00000000" w:rsidRDefault="00000000" w:rsidRPr="00000000" w14:paraId="0000011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SEO </w:t>
      </w:r>
    </w:p>
    <w:p w:rsidR="00000000" w:rsidDel="00000000" w:rsidP="00000000" w:rsidRDefault="00000000" w:rsidRPr="00000000" w14:paraId="0000011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1429"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контент-маркетинг. </w:t>
      </w:r>
    </w:p>
    <w:p w:rsidR="00000000" w:rsidDel="00000000" w:rsidP="00000000" w:rsidRDefault="00000000" w:rsidRPr="00000000" w14:paraId="0000011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Наприклад, Tate Modern в Лондоні активно використовує TikTok для залучення молодої аудиторії. Галерея створює короткі відео з поясненнями художніх концепцій. MoMA в Нью-Йорку застосовує Instagram як платформу для освітнього контенту. Вона публікує серії постів про техніки, художників та історичні контексти.</w:t>
      </w:r>
    </w:p>
    <w:p w:rsidR="00000000" w:rsidDel="00000000" w:rsidP="00000000" w:rsidRDefault="00000000" w:rsidRPr="00000000" w14:paraId="0000011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Важливим інструментом є storytelling – створення історій навколо художників, творів та виставок, що дозволяє формувати емоційний зв’язок із публікою. Галереї також активно використовують подієвий маркетинг: відкриття виставок, artist talks, майстер-класи, дискусії та перформанси стають засобом залучення аудиторії та підсилення бренду. У цифрову епоху поширеними стали інтерактивні формати. </w:t>
      </w:r>
    </w:p>
    <w:p w:rsidR="00000000" w:rsidDel="00000000" w:rsidP="00000000" w:rsidRDefault="00000000" w:rsidRPr="00000000" w14:paraId="0000012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Нові формати розширюють межі традиційного експозиційного простору. Вони підвищують доступність мистецтва та створюють нові можливості взаємодії з твором. Такі технології не лише виконують промоційну функцію, а й формують новий тип культурного досвіду. Під час пандемії COVID-19 такі формати стали критично важливими. Це дозволило галереям зберегти старих та залучити нових відвідувачів. Наприклад, Louvre в Парижі пропонує інтерактивні онлайн-тури. Це дає змогу відвідувачам досліджувати колекцію дистанційно. Uffizi Gallery у Флоренції створила цифрову платформу «Uffizi Decameron», де публікує відеоекскурсії та кураторські коментарі. </w:t>
      </w:r>
    </w:p>
    <w:p w:rsidR="00000000" w:rsidDel="00000000" w:rsidP="00000000" w:rsidRDefault="00000000" w:rsidRPr="00000000" w14:paraId="0000012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AR-технології використовуються для «оживлення» експонатів. Вважаю гарним прикладом The National Gallery в Лондоні. Вона створила мобільний застосунок, який дозволяє відвідувачам взаємодіяти з мистецтвом у нових форматах.</w:t>
      </w:r>
    </w:p>
    <w:p w:rsidR="00000000" w:rsidDel="00000000" w:rsidP="00000000" w:rsidRDefault="00000000" w:rsidRPr="00000000" w14:paraId="0000012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Галереї використовують CRM-системи для багатьох аналізів ринку:</w:t>
      </w:r>
    </w:p>
    <w:p w:rsidR="00000000" w:rsidDel="00000000" w:rsidP="00000000" w:rsidRDefault="00000000" w:rsidRPr="00000000" w14:paraId="0000012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робота з даними та аналітикою; </w:t>
      </w:r>
    </w:p>
    <w:p w:rsidR="00000000" w:rsidDel="00000000" w:rsidP="00000000" w:rsidRDefault="00000000" w:rsidRPr="00000000" w14:paraId="0000012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управління контактами; </w:t>
      </w:r>
    </w:p>
    <w:p w:rsidR="00000000" w:rsidDel="00000000" w:rsidP="00000000" w:rsidRDefault="00000000" w:rsidRPr="00000000" w14:paraId="0000012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сегментація аудиторії; </w:t>
      </w:r>
    </w:p>
    <w:p w:rsidR="00000000" w:rsidDel="00000000" w:rsidP="00000000" w:rsidRDefault="00000000" w:rsidRPr="00000000" w14:paraId="0000012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персоналізація комунікацій; </w:t>
      </w:r>
    </w:p>
    <w:p w:rsidR="00000000" w:rsidDel="00000000" w:rsidP="00000000" w:rsidRDefault="00000000" w:rsidRPr="00000000" w14:paraId="0000012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аналіз поведінки відвідувачів. </w:t>
      </w:r>
    </w:p>
    <w:p w:rsidR="00000000" w:rsidDel="00000000" w:rsidP="00000000" w:rsidRDefault="00000000" w:rsidRPr="00000000" w14:paraId="0000012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допомогою аналітичних інструментів легше оцінювати ефективність маркетингових кампаній. Я вважаю необхідним визначати найбільш успішні формати контенту. Це полегшує прогнозування відвідуваності та оптимізації стратегій просування. Дані є основою для прийняття управлінських рішень. Наприклад, Guggenheim Museum в Нью-Йорку застосовує аналітичні інструменти для прогнозування відвідуваності. Це допомагає в плануванні виставкових програм відповідно до інтересів аудиторії. </w:t>
      </w:r>
    </w:p>
    <w:p w:rsidR="00000000" w:rsidDel="00000000" w:rsidP="00000000" w:rsidRDefault="00000000" w:rsidRPr="00000000" w14:paraId="0000012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Використовуючи дані, менеджер може простіше визначати найбільш ефективні канали комунікації. Використання аналітики вважаю необхідним для формування персоналізованих рекомендацій. Це підвищує рівень залученості та лояльності відвідувачів.</w:t>
      </w:r>
    </w:p>
    <w:p w:rsidR="00000000" w:rsidDel="00000000" w:rsidP="00000000" w:rsidRDefault="00000000" w:rsidRPr="00000000" w14:paraId="0000012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Сучасні маркетингові інструменти включають в себе:</w:t>
      </w:r>
    </w:p>
    <w:p w:rsidR="00000000" w:rsidDel="00000000" w:rsidP="00000000" w:rsidRDefault="00000000" w:rsidRPr="00000000" w14:paraId="0000012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партнерські програми; </w:t>
      </w:r>
    </w:p>
    <w:p w:rsidR="00000000" w:rsidDel="00000000" w:rsidP="00000000" w:rsidRDefault="00000000" w:rsidRPr="00000000" w14:paraId="0000012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колаборація з брендами; </w:t>
      </w:r>
    </w:p>
    <w:p w:rsidR="00000000" w:rsidDel="00000000" w:rsidP="00000000" w:rsidRDefault="00000000" w:rsidRPr="00000000" w14:paraId="0000012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співпраця з освітніми організаціями; </w:t>
      </w:r>
    </w:p>
    <w:p w:rsidR="00000000" w:rsidDel="00000000" w:rsidP="00000000" w:rsidRDefault="00000000" w:rsidRPr="00000000" w14:paraId="0000012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колаборація з інфлюенсерами. </w:t>
      </w:r>
    </w:p>
    <w:p w:rsidR="00000000" w:rsidDel="00000000" w:rsidP="00000000" w:rsidRDefault="00000000" w:rsidRPr="00000000" w14:paraId="0000012F">
      <w:pPr>
        <w:spacing w:after="0" w:line="360" w:lineRule="auto"/>
        <w:ind w:firstLine="709"/>
        <w:jc w:val="both"/>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Вважаю, що такі співпраці підвищують впізнаваність галереї. Це створює додаткову цінність для відвідувачів. Співпраця з лідерами думок у сфері мистецтва забезпечує значне охоплення аудиторії. Наприклад, Galerie Perrotin в Парижі регулярно співпрацює з модними брендами. Серед них є Chanel та Dior з якими вони створюють спільні проєкти. Це поєднує мистецтво та моду. Натомість Saatchi Gallery в Лондоні активно працює з освітніми організаціями. Галерея залучає молодь через освітні програми та конкурси. Такі колаборації сприяють формуванню нових аудиторних сегментів, що підвищує соціальну значущість галереї.</w:t>
      </w:r>
      <w:r w:rsidDel="00000000" w:rsidR="00000000" w:rsidRPr="00000000">
        <w:rPr>
          <w:rtl w:val="0"/>
        </w:rPr>
      </w:r>
    </w:p>
    <w:p w:rsidR="00000000" w:rsidDel="00000000" w:rsidP="00000000" w:rsidRDefault="00000000" w:rsidRPr="00000000" w14:paraId="0000013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Контент-маркетинг відіграє важливу роль у формуванні бренду галереї. До його інструментів належить багато новітніх форматів:</w:t>
      </w:r>
    </w:p>
    <w:p w:rsidR="00000000" w:rsidDel="00000000" w:rsidP="00000000" w:rsidRDefault="00000000" w:rsidRPr="00000000" w14:paraId="0000013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блоги; </w:t>
      </w:r>
    </w:p>
    <w:p w:rsidR="00000000" w:rsidDel="00000000" w:rsidP="00000000" w:rsidRDefault="00000000" w:rsidRPr="00000000" w14:paraId="0000013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подкасти; </w:t>
      </w:r>
    </w:p>
    <w:p w:rsidR="00000000" w:rsidDel="00000000" w:rsidP="00000000" w:rsidRDefault="00000000" w:rsidRPr="00000000" w14:paraId="0000013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відеоінтерв’ю; </w:t>
      </w:r>
    </w:p>
    <w:p w:rsidR="00000000" w:rsidDel="00000000" w:rsidP="00000000" w:rsidRDefault="00000000" w:rsidRPr="00000000" w14:paraId="0000013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освітні матеріали;</w:t>
      </w:r>
    </w:p>
    <w:p w:rsidR="00000000" w:rsidDel="00000000" w:rsidP="00000000" w:rsidRDefault="00000000" w:rsidRPr="00000000" w14:paraId="0000013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аналітичні огляди; </w:t>
      </w:r>
    </w:p>
    <w:p w:rsidR="00000000" w:rsidDel="00000000" w:rsidP="00000000" w:rsidRDefault="00000000" w:rsidRPr="00000000" w14:paraId="0000013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закулісні репортажі. </w:t>
      </w:r>
    </w:p>
    <w:p w:rsidR="00000000" w:rsidDel="00000000" w:rsidP="00000000" w:rsidRDefault="00000000" w:rsidRPr="00000000" w14:paraId="0000013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Такий контент не лише інформує, а й формує експертність галереї. Це підвищує довіру та створює додану цінність для аудиторії. Нові формати також виконують маркетингову функцію. Вони сприяють залученню нових груп відвідувачів. Це зміцнює позиціонування галереї як культурно-освітнього центру. Наприклад, The Metropolitan Museum of Art в Нью-Йорку створює подкасти та відеолекції. Так галерея пояснює історичне та культурне підґрунття творів мистецтва. </w:t>
      </w:r>
    </w:p>
    <w:p w:rsidR="00000000" w:rsidDel="00000000" w:rsidP="00000000" w:rsidRDefault="00000000" w:rsidRPr="00000000" w14:paraId="0000013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Електронний маркетинг забезпечує підтримку довгострокових відносин із відвідувачами та партнерами. Персоналізовані повідомлення підвищують рівень залученості. Це безпосередньо сприяє формуванню лояльності аудиторії. Наприклад, Galleria Continua в Пекіні активно застосовує email-маркетинг для підтримки зв’язку з міжнародною аудиторією. Це можливо завдяки використанню сегментації за інтересами та географією.</w:t>
      </w:r>
    </w:p>
    <w:p w:rsidR="00000000" w:rsidDel="00000000" w:rsidP="00000000" w:rsidRDefault="00000000" w:rsidRPr="00000000" w14:paraId="0000013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Теорії брендингу відіграють ключову роль у маркетинговій діяльності галерей. Галерея виступає як культурний бренд із власною айдентикою. Стиль комунікації впливає на репутацію. Це сприяє партнерствам і зміцнює позиції на арт-ринку. Сильний бренд підвищує довіру та сприяє формуванню партнерств. Що, своєю чергою впливає на комерційні результати. Наприклад, White Cube у Лондоні вибудував впізнаваний бренд. Наразі він асоціюється з мінімалізмом, інноваційністю та високим статусом. Такий підхід прямо впливає на сприйняття галереї колекціонерами та художниками.</w:t>
      </w:r>
    </w:p>
    <w:p w:rsidR="00000000" w:rsidDel="00000000" w:rsidP="00000000" w:rsidRDefault="00000000" w:rsidRPr="00000000" w14:paraId="0000013A">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B">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C">
      <w:pPr>
        <w:pStyle w:val="Heading2"/>
        <w:numPr>
          <w:ilvl w:val="0"/>
          <w:numId w:val="4"/>
        </w:numPr>
        <w:spacing w:before="0" w:line="360" w:lineRule="auto"/>
        <w:ind w:left="0" w:firstLine="709"/>
        <w:jc w:val="both"/>
        <w:rPr>
          <w:rFonts w:ascii="Times New Roman" w:cs="Times New Roman" w:eastAsia="Times New Roman" w:hAnsi="Times New Roman"/>
          <w:b w:val="1"/>
          <w:bCs w:val="1"/>
          <w:color w:val="000000"/>
          <w:sz w:val="28"/>
          <w:szCs w:val="28"/>
        </w:rPr>
      </w:pPr>
      <w:bookmarkStart w:colFirst="0" w:colLast="0" w:name="_heading=h.s9c824fn4yy9" w:id="9"/>
      <w:bookmarkEnd w:id="9"/>
      <w:r w:rsidDel="00000000" w:rsidR="00000000" w:rsidRPr="00000000">
        <w:rPr>
          <w:rFonts w:ascii="Times New Roman" w:cs="Times New Roman" w:eastAsia="Times New Roman" w:hAnsi="Times New Roman"/>
          <w:b w:val="1"/>
          <w:bCs w:val="1"/>
          <w:color w:val="000000"/>
          <w:sz w:val="28"/>
          <w:szCs w:val="28"/>
          <w:rtl w:val="0"/>
        </w:rPr>
        <w:t xml:space="preserve">Відмінності у галерейній діяльності України та світу</w:t>
      </w:r>
    </w:p>
    <w:p w:rsidR="00000000" w:rsidDel="00000000" w:rsidP="00000000" w:rsidRDefault="00000000" w:rsidRPr="00000000" w14:paraId="0000013D">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E">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Українські та західні галереї розвивалися в різних історичних, економічних і культурних умовах. Це визначило їхні моделі роботи, місію та можливості інтеграції у міжнародний арт‑ринок. Західні інституції мають столітню традицію та працюють у зрілій, стабільній екосистемі, де галерея є частиною великої економічної інфраструктури з чітко визначеними ролями дилерів, кураторів, арт‑консультантів і колекціонерів. Багато з них передаються поколіннями, накопичуючи репутаційний капітал і розгалужені міжнародні зв’язки. Українські галереї, навпаки, активно формуються лише останні два десятиліття, і хоча вони демонструють високу динаміку та інноваційність, їхня інституційна база ще не досягла рівня стабільності, характерного для західних арт‑ринків.</w:t>
      </w:r>
    </w:p>
    <w:p w:rsidR="00000000" w:rsidDel="00000000" w:rsidP="00000000" w:rsidRDefault="00000000" w:rsidRPr="00000000" w14:paraId="0000014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Українські галереї поки що мають обмежену присутність на міжнародному арт-ринку не через відсутність якості чи потенціалу, а через структурні, економічні та інституційні бар’єри. Дослідження українського арт-ринку та участі галерей у міжнародних ярмарках підтверджують: інтерес до українського мистецтва зростає, але системна інтеграція потребує ресурсів, стабільності та інфраструктури.</w:t>
      </w:r>
    </w:p>
    <w:p w:rsidR="00000000" w:rsidDel="00000000" w:rsidP="00000000" w:rsidRDefault="00000000" w:rsidRPr="00000000" w14:paraId="0000014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Західні галереї зазвичай працюють у зрілій, комерційно стабільній екосистемі, тоді як українські – у динамічному, але менш інституціоналізованому середовищі, де галереї часто виконують роль культурних активістів і модераторів арт‑процесу.</w:t>
      </w:r>
    </w:p>
    <w:p w:rsidR="00000000" w:rsidDel="00000000" w:rsidP="00000000" w:rsidRDefault="00000000" w:rsidRPr="00000000" w14:paraId="0000014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Функції галерей у цих двох контекстах також суттєво відрізняються. Західні інституції зосереджені переважно на комерційній діяльності: продажі мистецтва, представництво художників, участь у міжнародних ярмарках, робота з великими колекціонерами. Вони мають чітку спеціалізацію та працюють у глобальній арт‑економіці. Українські галереї поєднують комерційну, культурно‑просвітницьку та соціальну місії. Вони активно формують нову аудиторію, організовують лекції, дискусії, події для локальних спільнот, часто стаючи культурними центрами міста. Така багатофункціональність є ознакою молодого ринку, який ще шукає власну модель розвитку. Західні галереї мають розгалужені мережі дилерів, колекціонерів, критиків, кураторів. Українські – лише формують ці зв’язки.</w:t>
      </w:r>
    </w:p>
    <w:p w:rsidR="00000000" w:rsidDel="00000000" w:rsidP="00000000" w:rsidRDefault="00000000" w:rsidRPr="00000000" w14:paraId="0000014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Економічні умови також визначають відмінності. Західні галереї мають стабільні джерела доходу, працюють із великими колекціонерами та інвестують у PR, міжнародні зв’язки й аналітику. Український арт‑ринок через війну залишається нестабільним. Його купівельна спроможність нижча, ніж хотілося б. Багато галерей існують завдяки ентузіазму власників. Також важлива грантова підтримка. Але це обмежує їхні можливості для міжнародної експансії. Висока вартість участі у провідних ярмарках робить їх малодоступними для більшості українських інституцій. Адже це потребує значних витрат на стенд, логістику, страхування та маркетинг. Для більшості українських галерей ці витрати є надто високими й становлять головні перешкоди для виходу на міжнародний ринок. </w:t>
      </w:r>
    </w:p>
    <w:p w:rsidR="00000000" w:rsidDel="00000000" w:rsidP="00000000" w:rsidRDefault="00000000" w:rsidRPr="00000000" w14:paraId="0000014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Аудиторія західних галерей переважно професійна. Тож події орієнтовані на приватні перегляди, VIP‑заходи та ярмарки. В Україні аудиторія ширша й різноманітніша: молодь, локальні спільноти, нові глядачі, які лише знайомляться з сучасним мистецтвом. Тому українські галереї активно популяризують мистецтво, роблять події доступними та часто змінюють експозиції, щоб утримувати інтерес публіки.</w:t>
      </w:r>
    </w:p>
    <w:p w:rsidR="00000000" w:rsidDel="00000000" w:rsidP="00000000" w:rsidRDefault="00000000" w:rsidRPr="00000000" w14:paraId="0000014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Кураторські практики також перебувають на різних рівнях розвитку. На Заході куратори мають високу професійну підготовку, працюють із міжнародними критиками та формують довгострокові стратегії розвитку художників. В Україні кураторські школи ще формуються, а галереї часто працюють експериментально та гнучко. Західні – працюють у стабільній екосистемі, де галерея є частиною великої економічної інфраструктури.</w:t>
      </w:r>
    </w:p>
    <w:p w:rsidR="00000000" w:rsidDel="00000000" w:rsidP="00000000" w:rsidRDefault="00000000" w:rsidRPr="00000000" w14:paraId="0000014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Українські інституції мають потенціал швидкого зростання, особливо завдяки міжнародному інтересу до українського мистецтва та активній роботі нових культурних просторів.</w:t>
      </w:r>
    </w:p>
    <w:p w:rsidR="00000000" w:rsidDel="00000000" w:rsidP="00000000" w:rsidRDefault="00000000" w:rsidRPr="00000000" w14:paraId="0000014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Порівняльний аналіз українських та західних галерей наведено в таблиці 2.1.</w:t>
      </w:r>
    </w:p>
    <w:p w:rsidR="00000000" w:rsidDel="00000000" w:rsidP="00000000" w:rsidRDefault="00000000" w:rsidRPr="00000000" w14:paraId="00000148">
      <w:pPr>
        <w:spacing w:after="0" w:line="360" w:lineRule="auto"/>
        <w:ind w:firstLine="709"/>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Таблиця 2.1. Порівняльний аналіз українських та західних галерей</w:t>
      </w:r>
    </w:p>
    <w:tbl>
      <w:tblPr>
        <w:tblStyle w:val="Table1"/>
        <w:tblW w:w="934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89"/>
        <w:gridCol w:w="3727"/>
        <w:gridCol w:w="3728"/>
        <w:tblGridChange w:id="0">
          <w:tblGrid>
            <w:gridCol w:w="1889"/>
            <w:gridCol w:w="3727"/>
            <w:gridCol w:w="3728"/>
          </w:tblGrid>
        </w:tblGridChange>
      </w:tblGrid>
      <w:tr>
        <w:trPr>
          <w:cantSplit w:val="0"/>
          <w:tblHeader w:val="0"/>
        </w:trPr>
        <w:tc>
          <w:tcPr/>
          <w:p w:rsidR="00000000" w:rsidDel="00000000" w:rsidP="00000000" w:rsidRDefault="00000000" w:rsidRPr="00000000" w14:paraId="00000149">
            <w:pPr>
              <w:spacing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Критерій</w:t>
            </w:r>
          </w:p>
        </w:tc>
        <w:tc>
          <w:tcPr/>
          <w:p w:rsidR="00000000" w:rsidDel="00000000" w:rsidP="00000000" w:rsidRDefault="00000000" w:rsidRPr="00000000" w14:paraId="0000014A">
            <w:pPr>
              <w:spacing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Українські галереї</w:t>
            </w:r>
          </w:p>
        </w:tc>
        <w:tc>
          <w:tcPr/>
          <w:p w:rsidR="00000000" w:rsidDel="00000000" w:rsidP="00000000" w:rsidRDefault="00000000" w:rsidRPr="00000000" w14:paraId="0000014B">
            <w:pPr>
              <w:spacing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Західні галереї</w:t>
            </w:r>
          </w:p>
        </w:tc>
      </w:tr>
      <w:tr>
        <w:trPr>
          <w:cantSplit w:val="0"/>
          <w:tblHeader w:val="0"/>
        </w:trPr>
        <w:tc>
          <w:tcPr/>
          <w:p w:rsidR="00000000" w:rsidDel="00000000" w:rsidP="00000000" w:rsidRDefault="00000000" w:rsidRPr="00000000" w14:paraId="0000014C">
            <w:pPr>
              <w:spacing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Історичний розвиток та інституційна зрілість</w:t>
            </w:r>
          </w:p>
        </w:tc>
        <w:tc>
          <w:tcPr/>
          <w:p w:rsidR="00000000" w:rsidDel="00000000" w:rsidP="00000000" w:rsidRDefault="00000000" w:rsidRPr="00000000" w14:paraId="0000014D">
            <w:pPr>
              <w:spacing w:after="0"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Активний розвиток – приблизно останні 20-25 років.</w:t>
            </w:r>
          </w:p>
          <w:p w:rsidR="00000000" w:rsidDel="00000000" w:rsidP="00000000" w:rsidRDefault="00000000" w:rsidRPr="00000000" w14:paraId="0000014E">
            <w:pPr>
              <w:spacing w:after="0"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Стрімкий ріст після Помаранчевої революції, коли з’явилися простори нової формації.</w:t>
            </w:r>
          </w:p>
          <w:p w:rsidR="00000000" w:rsidDel="00000000" w:rsidP="00000000" w:rsidRDefault="00000000" w:rsidRPr="00000000" w14:paraId="0000014F">
            <w:pPr>
              <w:spacing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Дослідження галерейної справи в Україні досі фрагментарні, інституційна база – нерівномірна.</w:t>
            </w:r>
          </w:p>
        </w:tc>
        <w:tc>
          <w:tcPr/>
          <w:p w:rsidR="00000000" w:rsidDel="00000000" w:rsidP="00000000" w:rsidRDefault="00000000" w:rsidRPr="00000000" w14:paraId="00000150">
            <w:pPr>
              <w:spacing w:after="0"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Мають столітню традицію комерційного арт‑ринку.</w:t>
            </w:r>
          </w:p>
          <w:p w:rsidR="00000000" w:rsidDel="00000000" w:rsidP="00000000" w:rsidRDefault="00000000" w:rsidRPr="00000000" w14:paraId="00000151">
            <w:pPr>
              <w:spacing w:after="0"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Сформовані стабільні моделі роботи: представництво художників, продаж, участь в ярмарках, робота з колекціонерами.</w:t>
            </w:r>
          </w:p>
          <w:p w:rsidR="00000000" w:rsidDel="00000000" w:rsidP="00000000" w:rsidRDefault="00000000" w:rsidRPr="00000000" w14:paraId="00000152">
            <w:pPr>
              <w:spacing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Висока інституційна сталість: галереї часто передаються поколіннями.</w:t>
            </w:r>
          </w:p>
        </w:tc>
      </w:tr>
      <w:tr>
        <w:trPr>
          <w:cantSplit w:val="0"/>
          <w:tblHeader w:val="0"/>
        </w:trPr>
        <w:tc>
          <w:tcPr/>
          <w:p w:rsidR="00000000" w:rsidDel="00000000" w:rsidP="00000000" w:rsidRDefault="00000000" w:rsidRPr="00000000" w14:paraId="00000153">
            <w:pPr>
              <w:spacing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Місія та функції</w:t>
            </w:r>
          </w:p>
        </w:tc>
        <w:tc>
          <w:tcPr/>
          <w:p w:rsidR="00000000" w:rsidDel="00000000" w:rsidP="00000000" w:rsidRDefault="00000000" w:rsidRPr="00000000" w14:paraId="00000154">
            <w:pPr>
              <w:spacing w:after="0"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Поєднання функцій: культурно‑просвітницька, активістська, комунікаційна.</w:t>
            </w:r>
          </w:p>
          <w:p w:rsidR="00000000" w:rsidDel="00000000" w:rsidP="00000000" w:rsidRDefault="00000000" w:rsidRPr="00000000" w14:paraId="00000155">
            <w:pPr>
              <w:spacing w:after="0"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Часто стають центрами локальних спільнот, організовують лекції, дискусії, освітні програми.</w:t>
            </w:r>
          </w:p>
          <w:p w:rsidR="00000000" w:rsidDel="00000000" w:rsidP="00000000" w:rsidRDefault="00000000" w:rsidRPr="00000000" w14:paraId="00000156">
            <w:pPr>
              <w:spacing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Виконують роль модераторів арт‑ринку, який ще формується.</w:t>
            </w:r>
          </w:p>
        </w:tc>
        <w:tc>
          <w:tcPr/>
          <w:p w:rsidR="00000000" w:rsidDel="00000000" w:rsidP="00000000" w:rsidRDefault="00000000" w:rsidRPr="00000000" w14:paraId="00000157">
            <w:pPr>
              <w:spacing w:after="0"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Основна функція – комерційна: продаж мистецтва, формування ринку.</w:t>
            </w:r>
          </w:p>
          <w:p w:rsidR="00000000" w:rsidDel="00000000" w:rsidP="00000000" w:rsidRDefault="00000000" w:rsidRPr="00000000" w14:paraId="00000158">
            <w:pPr>
              <w:spacing w:after="0"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Чітка спеціалізація: contemporary, modern, photography, blue‑chip artists.</w:t>
            </w:r>
          </w:p>
          <w:p w:rsidR="00000000" w:rsidDel="00000000" w:rsidP="00000000" w:rsidRDefault="00000000" w:rsidRPr="00000000" w14:paraId="00000159">
            <w:pPr>
              <w:spacing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Галерея – частина глобальної арт‑економіки.</w:t>
            </w:r>
          </w:p>
        </w:tc>
      </w:tr>
    </w:tbl>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spacing w:after="0" w:line="360" w:lineRule="auto"/>
        <w:ind w:firstLine="709"/>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C">
      <w:pPr>
        <w:spacing w:after="0" w:line="360" w:lineRule="auto"/>
        <w:ind w:firstLine="709"/>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D">
      <w:pPr>
        <w:spacing w:after="0" w:line="360" w:lineRule="auto"/>
        <w:ind w:firstLine="709"/>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E">
      <w:pPr>
        <w:spacing w:after="0" w:line="360" w:lineRule="auto"/>
        <w:ind w:firstLine="709"/>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Таблиця 2.1. Продовження</w:t>
      </w:r>
    </w:p>
    <w:tbl>
      <w:tblPr>
        <w:tblStyle w:val="Table2"/>
        <w:tblW w:w="934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89"/>
        <w:gridCol w:w="3727"/>
        <w:gridCol w:w="3728"/>
        <w:tblGridChange w:id="0">
          <w:tblGrid>
            <w:gridCol w:w="1889"/>
            <w:gridCol w:w="3727"/>
            <w:gridCol w:w="3728"/>
          </w:tblGrid>
        </w:tblGridChange>
      </w:tblGrid>
      <w:tr>
        <w:trPr>
          <w:cantSplit w:val="0"/>
          <w:tblHeader w:val="0"/>
        </w:trPr>
        <w:tc>
          <w:tcPr/>
          <w:p w:rsidR="00000000" w:rsidDel="00000000" w:rsidP="00000000" w:rsidRDefault="00000000" w:rsidRPr="00000000" w14:paraId="0000015F">
            <w:pPr>
              <w:spacing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Критерій</w:t>
            </w:r>
          </w:p>
        </w:tc>
        <w:tc>
          <w:tcPr/>
          <w:p w:rsidR="00000000" w:rsidDel="00000000" w:rsidP="00000000" w:rsidRDefault="00000000" w:rsidRPr="00000000" w14:paraId="00000160">
            <w:pPr>
              <w:spacing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Українські галереї</w:t>
            </w:r>
          </w:p>
        </w:tc>
        <w:tc>
          <w:tcPr/>
          <w:p w:rsidR="00000000" w:rsidDel="00000000" w:rsidP="00000000" w:rsidRDefault="00000000" w:rsidRPr="00000000" w14:paraId="00000161">
            <w:pPr>
              <w:spacing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Західні галереї</w:t>
            </w:r>
          </w:p>
        </w:tc>
      </w:tr>
      <w:tr>
        <w:trPr>
          <w:cantSplit w:val="0"/>
          <w:tblHeader w:val="0"/>
        </w:trPr>
        <w:tc>
          <w:tcPr/>
          <w:p w:rsidR="00000000" w:rsidDel="00000000" w:rsidP="00000000" w:rsidRDefault="00000000" w:rsidRPr="00000000" w14:paraId="00000162">
            <w:pPr>
              <w:spacing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Фінансування та економічна модель</w:t>
            </w:r>
          </w:p>
        </w:tc>
        <w:tc>
          <w:tcPr/>
          <w:p w:rsidR="00000000" w:rsidDel="00000000" w:rsidP="00000000" w:rsidRDefault="00000000" w:rsidRPr="00000000" w14:paraId="00000163">
            <w:pPr>
              <w:spacing w:after="0"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Нестабільність ринку, залежність від економічної ситуації.</w:t>
            </w:r>
          </w:p>
          <w:p w:rsidR="00000000" w:rsidDel="00000000" w:rsidP="00000000" w:rsidRDefault="00000000" w:rsidRPr="00000000" w14:paraId="00000164">
            <w:pPr>
              <w:spacing w:after="0"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Часто працюють на ентузіазмі власників, інколи – на грантах.</w:t>
            </w:r>
          </w:p>
          <w:p w:rsidR="00000000" w:rsidDel="00000000" w:rsidP="00000000" w:rsidRDefault="00000000" w:rsidRPr="00000000" w14:paraId="00000165">
            <w:pPr>
              <w:spacing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Менше колекціонерів, слабша купівельна спроможність.</w:t>
            </w:r>
          </w:p>
        </w:tc>
        <w:tc>
          <w:tcPr/>
          <w:p w:rsidR="00000000" w:rsidDel="00000000" w:rsidP="00000000" w:rsidRDefault="00000000" w:rsidRPr="00000000" w14:paraId="00000166">
            <w:pPr>
              <w:spacing w:after="0"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Стабільні продажі, робота з колекціонерами, участь у міжнародних ярмарках.</w:t>
            </w:r>
          </w:p>
          <w:p w:rsidR="00000000" w:rsidDel="00000000" w:rsidP="00000000" w:rsidRDefault="00000000" w:rsidRPr="00000000" w14:paraId="00000167">
            <w:pPr>
              <w:spacing w:after="0"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Чіткі комісійні моделі (зазвичай 40-50%).</w:t>
            </w:r>
          </w:p>
          <w:p w:rsidR="00000000" w:rsidDel="00000000" w:rsidP="00000000" w:rsidRDefault="00000000" w:rsidRPr="00000000" w14:paraId="00000168">
            <w:pPr>
              <w:spacing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Інвестиції в PR, аналітику, міжнародні зв’язки.</w:t>
            </w:r>
          </w:p>
        </w:tc>
      </w:tr>
      <w:tr>
        <w:trPr>
          <w:cantSplit w:val="0"/>
          <w:tblHeader w:val="0"/>
        </w:trPr>
        <w:tc>
          <w:tcPr/>
          <w:p w:rsidR="00000000" w:rsidDel="00000000" w:rsidP="00000000" w:rsidRDefault="00000000" w:rsidRPr="00000000" w14:paraId="00000169">
            <w:pPr>
              <w:spacing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Аудиторія та взаємодія з публікою</w:t>
            </w:r>
          </w:p>
        </w:tc>
        <w:tc>
          <w:tcPr/>
          <w:p w:rsidR="00000000" w:rsidDel="00000000" w:rsidP="00000000" w:rsidRDefault="00000000" w:rsidRPr="00000000" w14:paraId="0000016A">
            <w:pPr>
              <w:spacing w:after="0"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Аудиторія ширша: молодь, локальні спільноти, нові глядачі.</w:t>
            </w:r>
          </w:p>
          <w:p w:rsidR="00000000" w:rsidDel="00000000" w:rsidP="00000000" w:rsidRDefault="00000000" w:rsidRPr="00000000" w14:paraId="0000016B">
            <w:pPr>
              <w:spacing w:after="0"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Галереї активно працюють над популяризацією мистецтва, роблять події доступними.</w:t>
            </w:r>
          </w:p>
          <w:p w:rsidR="00000000" w:rsidDel="00000000" w:rsidP="00000000" w:rsidRDefault="00000000" w:rsidRPr="00000000" w14:paraId="0000016C">
            <w:pPr>
              <w:spacing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Часті зміни експозицій, лекції, творчі вечори – спосіб формувати аудиторію.</w:t>
            </w:r>
          </w:p>
        </w:tc>
        <w:tc>
          <w:tcPr/>
          <w:p w:rsidR="00000000" w:rsidDel="00000000" w:rsidP="00000000" w:rsidRDefault="00000000" w:rsidRPr="00000000" w14:paraId="0000016D">
            <w:pPr>
              <w:spacing w:after="0"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Професійна аудиторія: колекціонери, куратори, арт‑консультанти.</w:t>
            </w:r>
          </w:p>
          <w:p w:rsidR="00000000" w:rsidDel="00000000" w:rsidP="00000000" w:rsidRDefault="00000000" w:rsidRPr="00000000" w14:paraId="0000016E">
            <w:pPr>
              <w:spacing w:after="0"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Високий рівень арт‑освіти серед відвідувачів.</w:t>
            </w:r>
          </w:p>
          <w:p w:rsidR="00000000" w:rsidDel="00000000" w:rsidP="00000000" w:rsidRDefault="00000000" w:rsidRPr="00000000" w14:paraId="0000016F">
            <w:pPr>
              <w:spacing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Події – переважно приватні перегляди, ярмарки, VIP‑події.</w:t>
            </w:r>
          </w:p>
        </w:tc>
      </w:tr>
      <w:tr>
        <w:trPr>
          <w:cantSplit w:val="0"/>
          <w:tblHeader w:val="0"/>
        </w:trPr>
        <w:tc>
          <w:tcPr/>
          <w:p w:rsidR="00000000" w:rsidDel="00000000" w:rsidP="00000000" w:rsidRDefault="00000000" w:rsidRPr="00000000" w14:paraId="00000170">
            <w:pPr>
              <w:spacing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Кураторські підходи та художня політика</w:t>
            </w:r>
          </w:p>
        </w:tc>
        <w:tc>
          <w:tcPr/>
          <w:p w:rsidR="00000000" w:rsidDel="00000000" w:rsidP="00000000" w:rsidRDefault="00000000" w:rsidRPr="00000000" w14:paraId="00000171">
            <w:pPr>
              <w:spacing w:after="0"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Кураторські практики розвиваються, але часто залежать від особистих ініціатив.</w:t>
            </w:r>
          </w:p>
          <w:p w:rsidR="00000000" w:rsidDel="00000000" w:rsidP="00000000" w:rsidRDefault="00000000" w:rsidRPr="00000000" w14:paraId="00000172">
            <w:pPr>
              <w:spacing w:after="0"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Галереї активно шукають нових авторів, формують їхній імідж.</w:t>
            </w:r>
          </w:p>
          <w:p w:rsidR="00000000" w:rsidDel="00000000" w:rsidP="00000000" w:rsidRDefault="00000000" w:rsidRPr="00000000" w14:paraId="00000173">
            <w:pPr>
              <w:spacing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Більше експериментальних форматів, гнучкість, відкритість.</w:t>
            </w:r>
          </w:p>
        </w:tc>
        <w:tc>
          <w:tcPr/>
          <w:p w:rsidR="00000000" w:rsidDel="00000000" w:rsidP="00000000" w:rsidRDefault="00000000" w:rsidRPr="00000000" w14:paraId="00000174">
            <w:pPr>
              <w:spacing w:after="0"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Високий рівень професіоналізації: куратори з освітою, досвідом у музеях, інституціях.</w:t>
            </w:r>
          </w:p>
          <w:p w:rsidR="00000000" w:rsidDel="00000000" w:rsidP="00000000" w:rsidRDefault="00000000" w:rsidRPr="00000000" w14:paraId="00000175">
            <w:pPr>
              <w:spacing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Чітка стратегія розвитку художника, робота з міжнародними критиками.</w:t>
            </w:r>
          </w:p>
        </w:tc>
      </w:tr>
      <w:tr>
        <w:trPr>
          <w:cantSplit w:val="0"/>
          <w:tblHeader w:val="0"/>
        </w:trPr>
        <w:tc>
          <w:tcPr/>
          <w:p w:rsidR="00000000" w:rsidDel="00000000" w:rsidP="00000000" w:rsidRDefault="00000000" w:rsidRPr="00000000" w14:paraId="00000176">
            <w:pPr>
              <w:spacing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Інтеграція у світовий арт‑ринок</w:t>
            </w:r>
          </w:p>
        </w:tc>
        <w:tc>
          <w:tcPr/>
          <w:p w:rsidR="00000000" w:rsidDel="00000000" w:rsidP="00000000" w:rsidRDefault="00000000" w:rsidRPr="00000000" w14:paraId="00000177">
            <w:pPr>
              <w:spacing w:after="0"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Участь у міжнародних ярмарках поки обмежена.</w:t>
            </w:r>
          </w:p>
          <w:p w:rsidR="00000000" w:rsidDel="00000000" w:rsidP="00000000" w:rsidRDefault="00000000" w:rsidRPr="00000000" w14:paraId="00000178">
            <w:pPr>
              <w:spacing w:after="0"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Проте зростає інтерес до українського мистецтва після 2014 та 2022 років.</w:t>
            </w:r>
          </w:p>
          <w:p w:rsidR="00000000" w:rsidDel="00000000" w:rsidP="00000000" w:rsidRDefault="00000000" w:rsidRPr="00000000" w14:paraId="00000179">
            <w:pPr>
              <w:spacing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Галереї стають важливими амбасадорами української культури.</w:t>
            </w:r>
          </w:p>
        </w:tc>
        <w:tc>
          <w:tcPr/>
          <w:p w:rsidR="00000000" w:rsidDel="00000000" w:rsidP="00000000" w:rsidRDefault="00000000" w:rsidRPr="00000000" w14:paraId="0000017A">
            <w:pPr>
              <w:spacing w:after="0"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Глобальна присутність: Art Basel, Frieze, TEFAF.</w:t>
            </w:r>
          </w:p>
          <w:p w:rsidR="00000000" w:rsidDel="00000000" w:rsidP="00000000" w:rsidRDefault="00000000" w:rsidRPr="00000000" w14:paraId="0000017B">
            <w:pPr>
              <w:spacing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Міжнародні мережі галерей (Gagosian, Hauser &amp; Wirth, Pace).</w:t>
            </w:r>
          </w:p>
        </w:tc>
      </w:tr>
    </w:tbl>
    <w:p w:rsidR="00000000" w:rsidDel="00000000" w:rsidP="00000000" w:rsidRDefault="00000000" w:rsidRPr="00000000" w14:paraId="0000017C">
      <w:pPr>
        <w:spacing w:after="0" w:line="360" w:lineRule="auto"/>
        <w:ind w:firstLine="709"/>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Джерело: [24]-[28]</w:t>
      </w:r>
    </w:p>
    <w:p w:rsidR="00000000" w:rsidDel="00000000" w:rsidP="00000000" w:rsidRDefault="00000000" w:rsidRPr="00000000" w14:paraId="0000017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Усе це пояснює, чому українські галереї поки що не займають повноцінного місця на міжнародному арт‑ринку. Молодість ринку, нестабільність економічної бази, висока вартість участі у міжнародних ярмарках, недостатня кількість міжнародних партнерств і відсутність системної державної підтримки експорту культури створюють суттєві бар’єри. Крім того, цифрова трансформація та глобалізаційні виклики вимагають ресурсів і експертизи, які українські інституції лише починають накопичувати.</w:t>
      </w:r>
    </w:p>
    <w:p w:rsidR="00000000" w:rsidDel="00000000" w:rsidP="00000000" w:rsidRDefault="00000000" w:rsidRPr="00000000" w14:paraId="0000017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Попри це, інтерес до українського мистецтва стрімко зростає, особливо після 2014 та 2022 років. Галереї вже представлені у багатьох країнах, а українські художники дедалі частіше з’являються на міжнародних виставках і в колекціях. Це свідчить про відкриття нового вікна можливостей: за умов стратегічного розвитку, професіоналізації та підтримки українські галереї можуть суттєво посилити свою присутність на глобальному арт‑ринку.</w:t>
      </w:r>
    </w:p>
    <w:p w:rsidR="00000000" w:rsidDel="00000000" w:rsidP="00000000" w:rsidRDefault="00000000" w:rsidRPr="00000000" w14:paraId="0000017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Українським галереям, щоб їх сприймали на рівні з провідними світовими інституціями, потрібно перейти від інтуїтивної та проєктної моделі роботи до системного, стратегічного підходу. Насамперед важливо сформувати чітку спеціалізацію, адже саме вузький фокус робить галерею впізнаваною й зрозумілою для міжнародного ринку. Світові інституції працюють у конкретних нішах – від концептуального мистецтва до нових медіа – і саме це дозволяє їм будувати сильний бренд. Українським галереям варто визначити власний профіль і послідовно його розвивати.</w:t>
      </w:r>
    </w:p>
    <w:p w:rsidR="00000000" w:rsidDel="00000000" w:rsidP="00000000" w:rsidRDefault="00000000" w:rsidRPr="00000000" w14:paraId="0000018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менш важливою є професіоналізація команди. На Заході галерея – це не просто простір, а команда фахівців: куратори, менеджери, PR‑спеціалісти, юристи, консультанти з продажів. В Україні часто всі ці функції виконує одна людина, що обмежує можливості інституції. Розвиток кураторських шкіл, менеджерських компетенцій і залучення міжнародних експертів може суттєво підвищити рівень галерейної діяльності.</w:t>
      </w:r>
    </w:p>
    <w:p w:rsidR="00000000" w:rsidDel="00000000" w:rsidP="00000000" w:rsidRDefault="00000000" w:rsidRPr="00000000" w14:paraId="0000018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Ключовим фактором є міжнародні партнерства. Жодна галерея не стає глобальною в ізоляції. Кожна установа формує мережу довіри, без якої неможливо потрапити на престижні ярмарки. Паралельно галереям потрібно працювати з художниками як із брендами, вибудовуючи для них довгострокові стратегії розвитку, просування в медіа та участі у міжнародних проєктах.</w:t>
      </w:r>
    </w:p>
    <w:p w:rsidR="00000000" w:rsidDel="00000000" w:rsidP="00000000" w:rsidRDefault="00000000" w:rsidRPr="00000000" w14:paraId="0000018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Важливим кроком є інвестиції в маркетинг і комунікацію. Англомовні сайти, якісні каталоги, професійні прес‑релізи, активна присутність у соцмережах і міжнародних медіа – це не додаткові опції, а базові інструменти для видимості на глобальному ринку. Без них навіть найсильніші художники залишаються непоміченими.</w:t>
      </w:r>
    </w:p>
    <w:p w:rsidR="00000000" w:rsidDel="00000000" w:rsidP="00000000" w:rsidRDefault="00000000" w:rsidRPr="00000000" w14:paraId="0000018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Ще один напрям – підготовка до участі у міжнародних ярмарках. Потрапити на Art Basel чи Frieze можливо лише за наявності стабільної програми, чіткої спеціалізації, професійного портфоліо художників і фінансової спроможності. Українським галереям варто починати з менш масштабних, але престижних ярмарків Європи, поступово нарощуючи репутацію.</w:t>
      </w:r>
    </w:p>
    <w:p w:rsidR="00000000" w:rsidDel="00000000" w:rsidP="00000000" w:rsidRDefault="00000000" w:rsidRPr="00000000" w14:paraId="0000018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Важливо також працювати з колекціонерами та формувати внутрішній ринок. Приватні перегляди, консультації, клуби колекціонерів, співпраця з бізнесом – усе це створює фінансову основу, без якої міжнародна діяльність неможлива. Паралельно галереям потрібно підвищувати стандарти документації: архіви художників, каталоги, якісні фото‑ та відеоматеріали – це критично важливо для довіри міжнародних інституцій.</w:t>
      </w:r>
    </w:p>
    <w:p w:rsidR="00000000" w:rsidDel="00000000" w:rsidP="00000000" w:rsidRDefault="00000000" w:rsidRPr="00000000" w14:paraId="0000018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Цифрова присутність також відіграє значну роль. Платформи Artsy, Artnet чи Ocula відкривають доступ до глобальної аудиторії, і українським галереям варто активніше інтегруватися в цю екосистему. Нарешті, галереям необхідно мислити стратегічно: планувати розвиток на кілька років уперед, інвестувати в репутацію, будувати послідовні програми та уникати хаотичності.</w:t>
      </w:r>
    </w:p>
    <w:p w:rsidR="00000000" w:rsidDel="00000000" w:rsidP="00000000" w:rsidRDefault="00000000" w:rsidRPr="00000000" w14:paraId="0000018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Українське мистецтво вже привертає увагу світу, і потенціал галерей величезний. Щоб стати рівноправними гравцями глобального арт‑ринку, їм потрібно не змінювати свою сутність, а посилити системність, професійність і міжнародну видимість. Це шлях, який потребує часу, але він абсолютно реалістичний.</w:t>
      </w:r>
    </w:p>
    <w:p w:rsidR="00000000" w:rsidDel="00000000" w:rsidP="00000000" w:rsidRDefault="00000000" w:rsidRPr="00000000" w14:paraId="00000187">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8">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9">
      <w:pPr>
        <w:pStyle w:val="Heading2"/>
        <w:numPr>
          <w:ilvl w:val="0"/>
          <w:numId w:val="4"/>
        </w:numPr>
        <w:spacing w:before="0" w:line="360" w:lineRule="auto"/>
        <w:ind w:left="0" w:firstLine="709"/>
        <w:jc w:val="both"/>
        <w:rPr>
          <w:rFonts w:ascii="Times New Roman" w:cs="Times New Roman" w:eastAsia="Times New Roman" w:hAnsi="Times New Roman"/>
          <w:b w:val="1"/>
          <w:bCs w:val="1"/>
          <w:color w:val="000000"/>
          <w:sz w:val="28"/>
          <w:szCs w:val="28"/>
        </w:rPr>
      </w:pPr>
      <w:bookmarkStart w:colFirst="0" w:colLast="0" w:name="_heading=h.6hi3izv1vuee" w:id="10"/>
      <w:bookmarkEnd w:id="10"/>
      <w:r w:rsidDel="00000000" w:rsidR="00000000" w:rsidRPr="00000000">
        <w:rPr>
          <w:rFonts w:ascii="Times New Roman" w:cs="Times New Roman" w:eastAsia="Times New Roman" w:hAnsi="Times New Roman"/>
          <w:b w:val="1"/>
          <w:bCs w:val="1"/>
          <w:color w:val="000000"/>
          <w:sz w:val="28"/>
          <w:szCs w:val="28"/>
          <w:rtl w:val="0"/>
        </w:rPr>
        <w:t xml:space="preserve">Особливості для українських галерей при виході на міжнародні ринки</w:t>
      </w:r>
    </w:p>
    <w:p w:rsidR="00000000" w:rsidDel="00000000" w:rsidP="00000000" w:rsidRDefault="00000000" w:rsidRPr="00000000" w14:paraId="0000018A">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B">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Українські галереї, виходячи на західний арт-ринок, стикаються з комплексом економічних, інституційних і геополітичних викликів, які формують для них особливо складне середовище. Війна стала ключовим фактором, що змінив не лише внутрішню інфраструктуру мистецького сектору, а й спосіб, у який українське мистецтво сприймається за кордоном. Багато художників були змушені залишити свої майстерні, переміститися в інші міста або країни, працювати в умовах постійної небезпеки. Це впливає на стабільність творчих практик і на можливість галерей підтримувати регулярну діяльність.</w:t>
      </w:r>
    </w:p>
    <w:p w:rsidR="00000000" w:rsidDel="00000000" w:rsidP="00000000" w:rsidRDefault="00000000" w:rsidRPr="00000000" w14:paraId="0000018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Однією з головних проблем є нестача інституційної підтримки. Український арт-ринок історично розвивався без потужних державних або приватних структур. Галереї самостійно не могли б забезпечити системний супровід виходу на міжнародні ринки. Їм необхідні були юридичні консультації та фінансування участі в ярмарках, що не було кому забезпечити. У той час як великі західні галереї мають розгалужені мережі, маркетингові бюджети та вплив на інституції, українські гравці змушені конкурувати з набагато меншими ресурсами.</w:t>
      </w:r>
    </w:p>
    <w:p w:rsidR="00000000" w:rsidDel="00000000" w:rsidP="00000000" w:rsidRDefault="00000000" w:rsidRPr="00000000" w14:paraId="0000018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Складність посилюється тим, що інтерес до українського мистецтва на Заході часто формується через призму війни. Це створює ризик «воєнного фреймінгу», коли художників сприймають передусім як свідків конфлікту, а не як повноцінних учасників глобального мистецького дискурсу. Такий підхід може звужувати можливості для довготривалого розвитку, адже попит стає залежним від політичної ситуації, а не від сталих ринкових механізмів.</w:t>
      </w:r>
    </w:p>
    <w:p w:rsidR="00000000" w:rsidDel="00000000" w:rsidP="00000000" w:rsidRDefault="00000000" w:rsidRPr="00000000" w14:paraId="0000018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Геополітичні чинники лише поглиблюють ці труднощі. Міжнародна підтримка України, хоч і значна, не є стабільною: зміни політичних настроїв у США та Європі впливають на грантові програми, культурні обміни та партнерства. Українські галереї опиняються в ситуації, коли їм доводиться виконувати роль не лише комерційних інституцій, а й культурних дипломатів, які мають протидіяти російським колоніальним наративам, захищати культурну спадщину та водночас представляти сучасне мистецтво.</w:t>
      </w:r>
    </w:p>
    <w:p w:rsidR="00000000" w:rsidDel="00000000" w:rsidP="00000000" w:rsidRDefault="00000000" w:rsidRPr="00000000" w14:paraId="0000019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Війна також створює значні логістичні бар’єри. Транспортування робіт за кордон стало дорожчим і ризикованішим, страхові тарифи зросли, а експортні процедури ускладнилися. Для західних партнерів співпраця з українськими галереями часто виглядає як додатковий ризик, що впливає на готовність інвестувати в спільні проєкти.</w:t>
      </w:r>
    </w:p>
    <w:p w:rsidR="00000000" w:rsidDel="00000000" w:rsidP="00000000" w:rsidRDefault="00000000" w:rsidRPr="00000000" w14:paraId="0000019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Попри це, інтерес до українського мистецтва в провідних інституціях – таких як MoMA, Tate Modern чи Centre Pompidou – зріс. Проте цей інтерес здебільшого спрямований на окремих художників, а не на галереї як інституції, що знову ж таки обмежує можливості системного розвитку ринку.</w:t>
      </w:r>
    </w:p>
    <w:p w:rsidR="00000000" w:rsidDel="00000000" w:rsidP="00000000" w:rsidRDefault="00000000" w:rsidRPr="00000000" w14:paraId="0000019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підсумку українські галереї працюють у середовищі, де економічні труднощі, інституційна слабкість і геополітична нестабільність переплітаються. Вони змушені одночасно вирішувати питання логістики, репрезентації, культурної дипломатії та конкуренції з глобальними гравцями. Проте саме ця складність створює і нові можливості: зростання міжнародної уваги, переосмислення української ідентичності та формування нового культурного голосу, який дедалі активніше звучить на світовій сцені.</w:t>
      </w:r>
    </w:p>
    <w:p w:rsidR="00000000" w:rsidDel="00000000" w:rsidP="00000000" w:rsidRDefault="00000000" w:rsidRPr="00000000" w14:paraId="0000019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Участь галерей у котировочних проєктах – рейтингах, індексах, міжнародних оглядах, ринкових звітах та кваліфікаційних програмах – є важливим індикатором їхньої інтегрованості у глобальний арт-ринок. Для українських галерей цей напрям діяльності має особливе значення, оскільки саме котировочні проєкти формують видимість інституцій у міжнародному професійному середовищі, впливають на репутацію, визначають рівень довіри з боку колекціонерів та партнерів, а також відкривають доступ до нових ринків. Участь у таких проєктах є не лише маркером професійної зрілості галереї, а й важливим інструментом стратегічного розвитку.</w:t>
      </w:r>
    </w:p>
    <w:p w:rsidR="00000000" w:rsidDel="00000000" w:rsidP="00000000" w:rsidRDefault="00000000" w:rsidRPr="00000000" w14:paraId="0000019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міжнародній практиці котировочні проєкти охоплюють широкий спектр форматів: від рейтингів галерей та художників (Artfacts, ArtReview, Artprice) до участі у кваліфікаційних програмах, що визначають рівень інституційної спроможності, професійних стандартів та ринкової активності. Для українських галерей участь у таких проєктах є відносно новим явищем. Хоча за останнє десятиліття спостерігається поступове зростання їхньої присутності у міжнародних рейтингових системах. Це пов’язано як із підвищенням професійного рівня галерейного менеджменту, так і з активізацією українських інституцій на міжнародних ярмарках, у партнерських програмах та цифрових платформах.</w:t>
      </w:r>
    </w:p>
    <w:p w:rsidR="00000000" w:rsidDel="00000000" w:rsidP="00000000" w:rsidRDefault="00000000" w:rsidRPr="00000000" w14:paraId="0000019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Одним із ключових інструментів котирування є міжнародні бази даних та рейтинги, які фіксують виставкову активність, участь в ярмарках, співпрацю з художниками та динаміку продажів. Такі платформи, як Artfacts або Artsy, формують індекси, що відображають позицію галереї у глобальній екосистемі. Для українських галерей включення до цих систем означає підвищення прозорості діяльності, можливість демонструвати результати роботи у порівняльному міжнародному контексті та отримувати доступ до ширшої аудиторії колекціонерів. Галереї, які активно працюють із міжнародними художниками, беруть участь у ярмарках та підтримують стабільну виставкову програму, зазвичай демонструють вищі показники у таких рейтингах.</w:t>
      </w:r>
    </w:p>
    <w:p w:rsidR="00000000" w:rsidDel="00000000" w:rsidP="00000000" w:rsidRDefault="00000000" w:rsidRPr="00000000" w14:paraId="0000019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Важливим напрямом котировочних проєктів є участь у міжнародних арт-ярмарках, які самі по собі виконують функцію ринкових індикаторів. Присутність українських галерей на таких подіях, як Art Basel, Frieze, Vienna Contemporary та Art Cologne, є не лише можливістю для продажів, але й підтвердженням їхньої відповідності міжнародним стандартам. Відбір на престижні ярмарки здійснюється за суворими критеріями, що включають якість кураторських програм, професійність менеджменту, репутацію художників та стабільність діяльності. Таким чином, участь у ярмарках є формою «ринкової сертифікації», яка підвищує статус галереї та її художників.</w:t>
      </w:r>
    </w:p>
    <w:p w:rsidR="00000000" w:rsidDel="00000000" w:rsidP="00000000" w:rsidRDefault="00000000" w:rsidRPr="00000000" w14:paraId="0000019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Окрему роль відіграють цифрові котировочні платформи, які набули особливого значення в умовах цифрової трансформації. Такі платформи, як Artsy, Artnet, Saatchi Art та інші створюють цифрові профілі галерей. Це допомагає галеристам мати аналітику продажів. Сформовані рейтинги художників дозволяють інституціям працювати з глобальною аудиторією. Для українських галерей участь у таких платформах є способом компенсувати багато факторів:</w:t>
      </w:r>
    </w:p>
    <w:p w:rsidR="00000000" w:rsidDel="00000000" w:rsidP="00000000" w:rsidRDefault="00000000" w:rsidRPr="00000000" w14:paraId="0000019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географічні обмеження; </w:t>
      </w:r>
    </w:p>
    <w:p w:rsidR="00000000" w:rsidDel="00000000" w:rsidP="00000000" w:rsidRDefault="00000000" w:rsidRPr="00000000" w14:paraId="0000019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видимість у міжнародному середовищі; </w:t>
      </w:r>
    </w:p>
    <w:p w:rsidR="00000000" w:rsidDel="00000000" w:rsidP="00000000" w:rsidRDefault="00000000" w:rsidRPr="00000000" w14:paraId="0000019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проблеми з інтеграцією у глобальні ринкові процеси. </w:t>
      </w:r>
    </w:p>
    <w:p w:rsidR="00000000" w:rsidDel="00000000" w:rsidP="00000000" w:rsidRDefault="00000000" w:rsidRPr="00000000" w14:paraId="0000019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Цифрові котировочні системи також сприяють формуванню прозорої ринкової історії художників, що є важливим чинником для колекціонерів та інвесторів.</w:t>
      </w:r>
    </w:p>
    <w:p w:rsidR="00000000" w:rsidDel="00000000" w:rsidP="00000000" w:rsidRDefault="00000000" w:rsidRPr="00000000" w14:paraId="0000019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Участь у котировочних проєктах також пов’язана з розвитком професійних стандартів галерейної діяльності. Міжнародні рейтинги та кваліфікаційні програми оцінюють не лише ринкову активність. Це стосується й якості менеджменту. Натомість стратегічне планування поліпшує роботу з аудиторією, а комунікаційна політика забезпечує інституційну сталість. Для українських галерей це створює стимул до впровадження сучасних управлінських практик. Підвищення рівня професійності допомагає адаптації до глобальних вимог. Участь у таких проєктах сприяє формуванню конкурентного середовища. Це стимулює розвиток галерейного сектору в Україні.</w:t>
      </w:r>
    </w:p>
    <w:p w:rsidR="00000000" w:rsidDel="00000000" w:rsidP="00000000" w:rsidRDefault="00000000" w:rsidRPr="00000000" w14:paraId="0000019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Водночас участь українських галерей у котировочних проєктах залишається нерівномірною. Лише обмежене коло інституцій має достатні ресурси, міжнародні зв’язки та досвід для системної присутності у глобальних рейтингах та ярмарках. Серед ключових бар’єрів варто виокремити нестачу інституційної підтримки. Це видно в обмеженості фінансових можливостей, які спричиняє нестача досвіду роботи на міжнародному ринку. За відсутності державних програм, спрямованих на підтримку галерейної інфраструктури, важливим є самозабезпеченість інституції. Проте навіть за цих умов українські галереї демонструють поступове зростання активності. Про що свідчить їхня здатність адаптуватися до глобальних тенденцій.</w:t>
      </w:r>
    </w:p>
    <w:p w:rsidR="00000000" w:rsidDel="00000000" w:rsidP="00000000" w:rsidRDefault="00000000" w:rsidRPr="00000000" w14:paraId="0000019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участь українських галерей у котировочних проєктах є важливим елементом їхньої інтеграції у міжнародний арт-ринок. Вона сприяє багатьом можливостям:</w:t>
      </w:r>
    </w:p>
    <w:p w:rsidR="00000000" w:rsidDel="00000000" w:rsidP="00000000" w:rsidRDefault="00000000" w:rsidRPr="00000000" w14:paraId="0000019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підвищенню видимості українського мистецтва; </w:t>
      </w:r>
    </w:p>
    <w:p w:rsidR="00000000" w:rsidDel="00000000" w:rsidP="00000000" w:rsidRDefault="00000000" w:rsidRPr="00000000" w14:paraId="000001A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формуванню професійної репутації інституцій; </w:t>
      </w:r>
    </w:p>
    <w:p w:rsidR="00000000" w:rsidDel="00000000" w:rsidP="00000000" w:rsidRDefault="00000000" w:rsidRPr="00000000" w14:paraId="000001A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розширенню партнерських зв’язків; </w:t>
      </w:r>
    </w:p>
    <w:p w:rsidR="00000000" w:rsidDel="00000000" w:rsidP="00000000" w:rsidRDefault="00000000" w:rsidRPr="00000000" w14:paraId="000001A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зміцненню позицій українських художників у глобальному контексті. </w:t>
      </w:r>
    </w:p>
    <w:p w:rsidR="00000000" w:rsidDel="00000000" w:rsidP="00000000" w:rsidRDefault="00000000" w:rsidRPr="00000000" w14:paraId="000001A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перспективі системна участь у таких проєктах може стати одним із ключових чинників розвитку галерейного сектору України. Це може стати передумовою до повноцінної інтеграції у міжнародну культурну інфраструктуру.</w:t>
      </w:r>
    </w:p>
    <w:p w:rsidR="00000000" w:rsidDel="00000000" w:rsidP="00000000" w:rsidRDefault="00000000" w:rsidRPr="00000000" w14:paraId="000001A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Демонстрація міжнародного обміну є важливим механізмом інтеграції галерей у глобальний культурний простір. У сучасних умовах цифрової трансформації міжнародний обмін набуває нових форм: </w:t>
      </w:r>
    </w:p>
    <w:p w:rsidR="00000000" w:rsidDel="00000000" w:rsidP="00000000" w:rsidRDefault="00000000" w:rsidRPr="00000000" w14:paraId="000001A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фізичні виставкові проєкти; </w:t>
      </w:r>
    </w:p>
    <w:p w:rsidR="00000000" w:rsidDel="00000000" w:rsidP="00000000" w:rsidRDefault="00000000" w:rsidRPr="00000000" w14:paraId="000001A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цифрові платформи, партнерські програми;</w:t>
      </w:r>
    </w:p>
    <w:p w:rsidR="00000000" w:rsidDel="00000000" w:rsidP="00000000" w:rsidRDefault="00000000" w:rsidRPr="00000000" w14:paraId="000001A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транскордонні резиденції;</w:t>
      </w:r>
    </w:p>
    <w:p w:rsidR="00000000" w:rsidDel="00000000" w:rsidP="00000000" w:rsidRDefault="00000000" w:rsidRPr="00000000" w14:paraId="000001A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спільні кураторські ініціативи;</w:t>
      </w:r>
    </w:p>
    <w:p w:rsidR="00000000" w:rsidDel="00000000" w:rsidP="00000000" w:rsidRDefault="00000000" w:rsidRPr="00000000" w14:paraId="000001A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зростання мобільності художніх практик. </w:t>
      </w:r>
    </w:p>
    <w:p w:rsidR="00000000" w:rsidDel="00000000" w:rsidP="00000000" w:rsidRDefault="00000000" w:rsidRPr="00000000" w14:paraId="000001A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галерей участь у міжнародному обміні є важливим інструментом підвищення видимості. Для розширення професійних контактів та формування репутації необхідно постійно зміцнювати позиції у глобальній арт-екосистемі.</w:t>
      </w:r>
    </w:p>
    <w:p w:rsidR="00000000" w:rsidDel="00000000" w:rsidP="00000000" w:rsidRDefault="00000000" w:rsidRPr="00000000" w14:paraId="000001A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традиційному розумінні міжнародний обмін передбачав організацію виставок за участю художників з різних країн, обмін експозиціями між інституціями, участь у міжнародних ярмарках та фестивалях. Галереї дедалі частіше виступають не лише як організатори виставок, але й як активні учасники транскордонних культурних мереж. Це включає спільні дослідницькі проєкти, які використовують кураторські лабораторії. Цифрові архіви допомагають зберегти твори мистецтва. Міжнародні програми забезпечують платформи для об’єднання художників. Таким чином, міжнародний обмін перетворюється на багатовимірний процес. Він охоплює багато аспектів діяльності галерей: культурні, економічні, соціальні та технологічні.</w:t>
      </w:r>
    </w:p>
    <w:p w:rsidR="00000000" w:rsidDel="00000000" w:rsidP="00000000" w:rsidRDefault="00000000" w:rsidRPr="00000000" w14:paraId="000001AC">
      <w:pPr>
        <w:spacing w:after="0" w:line="360" w:lineRule="auto"/>
        <w:ind w:firstLine="709"/>
        <w:jc w:val="both"/>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Одним із ключових проявів міжнародного обміну є участь галерей у міжнародних подіях. Основними видами є ярмарки, бієнале та фестивалі. Такі події виконують функцію глобальних комунікаційних майданчиків, де відбувається взаємодія між художниками, кураторами, колекціонерами, інституціями та медіа. Для галерей участь у цих заходах є можливістю представити своїх художників у міжнародному контексті, налагодити партнерства та отримати доступ до нових ринків. Крім того, міжнародні ярмарки виконують роль індикаторів професійного рівня галереї, оскільки відбір до них здійснюється за високими стандартами якості та інституційної спроможності.</w:t>
      </w:r>
      <w:r w:rsidDel="00000000" w:rsidR="00000000" w:rsidRPr="00000000">
        <w:rPr>
          <w:rtl w:val="0"/>
        </w:rPr>
      </w:r>
    </w:p>
    <w:p w:rsidR="00000000" w:rsidDel="00000000" w:rsidP="00000000" w:rsidRDefault="00000000" w:rsidRPr="00000000" w14:paraId="000001A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Важливим напрямом демонстрації міжнародного обміну є реалізація спільних виставкових та кураторських проєктів. У таких ініціативах галереї виступають як партнери, що об’єднують ресурси. Експертиза стейкхолдерів та мережі їх контактів використовуються для створення комплексних культурних продуктів. Спільні проєкти сприяють обміну художніми практиками, методологіями, кураторськими підходами та інституційним досвідом. Вони також дозволяють розширити аудиторію, оскільки виставки, створені у партнерстві, зазвичай демонструються у кількох країнах, забезпечуючи широку географію охоплення.</w:t>
      </w:r>
    </w:p>
    <w:p w:rsidR="00000000" w:rsidDel="00000000" w:rsidP="00000000" w:rsidRDefault="00000000" w:rsidRPr="00000000" w14:paraId="000001A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Цифровізація суттєво розширила можливості міжнародного обміну, які дозволяють галереям взаємодіяти з глобальною аудиторією незалежно від фізичних кордонів:</w:t>
      </w:r>
    </w:p>
    <w:p w:rsidR="00000000" w:rsidDel="00000000" w:rsidP="00000000" w:rsidRDefault="00000000" w:rsidRPr="00000000" w14:paraId="000001A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онлайн-виставки;</w:t>
      </w:r>
    </w:p>
    <w:p w:rsidR="00000000" w:rsidDel="00000000" w:rsidP="00000000" w:rsidRDefault="00000000" w:rsidRPr="00000000" w14:paraId="000001B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віртуальні тури;</w:t>
      </w:r>
    </w:p>
    <w:p w:rsidR="00000000" w:rsidDel="00000000" w:rsidP="00000000" w:rsidRDefault="00000000" w:rsidRPr="00000000" w14:paraId="000001B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цифрові архіви; </w:t>
      </w:r>
    </w:p>
    <w:p w:rsidR="00000000" w:rsidDel="00000000" w:rsidP="00000000" w:rsidRDefault="00000000" w:rsidRPr="00000000" w14:paraId="000001B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стрімінгові події </w:t>
      </w:r>
    </w:p>
    <w:p w:rsidR="00000000" w:rsidDel="00000000" w:rsidP="00000000" w:rsidRDefault="00000000" w:rsidRPr="00000000" w14:paraId="000001B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міжнародні програми у дистанційному форматі. </w:t>
      </w:r>
    </w:p>
    <w:p w:rsidR="00000000" w:rsidDel="00000000" w:rsidP="00000000" w:rsidRDefault="00000000" w:rsidRPr="00000000" w14:paraId="000001B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Цифрові платформи забезпечують доступ до багатьох можливостей, для яких раніше потрібно було відвідувати галереї та архіви. Сьогодні художні твори можна побачити за кілька кліків в пошуковій системі, відвідавши сайт галереї в якій ця робота зберігається. Дослідницькі матеріали та кураторські концепції у режимі реального часу можна використати для своєї наукової роботи чи пошуку натхнення. Це сприяє формуванню нових моделей культурної мобільності. У цьому контексті міжнародний обмін перестає бути виключно фізичним процесом. Він набуває гібридного характеру, поєднуючи онлайн- та офлайн-формати.</w:t>
      </w:r>
    </w:p>
    <w:p w:rsidR="00000000" w:rsidDel="00000000" w:rsidP="00000000" w:rsidRDefault="00000000" w:rsidRPr="00000000" w14:paraId="000001B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вважаю, що особливе значення міжнародний обмін має для українських галерей. Вони тільки починають активно інтегруватися у світовий арт-простір. Участь у міжнародних виставках та ярмарках дозволяє українським інституціям демонструвати сучасне українське мистецтво. Також міжнародні активності допомагають формувати позитивний імідж країни. Натомість розширення професійних мереж є важливим  на глобальному ринку для зміцнення позиції українських художників. В умовах політичних та соціальних викликів міжнародний обмін також виконує функцію культурної дипломатії. Це сприяє діалогу між країнами та підтримці української культурної ідентичності.</w:t>
      </w:r>
    </w:p>
    <w:p w:rsidR="00000000" w:rsidDel="00000000" w:rsidP="00000000" w:rsidRDefault="00000000" w:rsidRPr="00000000" w14:paraId="000001B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демонстрація міжнародного обміну в галерейній діяльності є комплексним процесом. Він охоплює різні форми транскордонної взаємодії та сприяє розвитку культурної мобільності. Це включає в себе професійну співпрацю та глобальну інтеграцію. У сучасних умовах міжнародний обмін стає не лише інструментом презентації мистецтва, але й важливим чинником інституційного розвитку, стратегічного позиціонування та формування культурної суб’єктності галерей у глобальному контексті.</w:t>
      </w:r>
    </w:p>
    <w:p w:rsidR="00000000" w:rsidDel="00000000" w:rsidP="00000000" w:rsidRDefault="00000000" w:rsidRPr="00000000" w14:paraId="000001B7">
      <w:pPr>
        <w:pStyle w:val="Heading2"/>
        <w:spacing w:before="0" w:line="360" w:lineRule="auto"/>
        <w:ind w:left="851" w:firstLine="709"/>
        <w:jc w:val="both"/>
        <w:rPr>
          <w:rFonts w:ascii="Times New Roman" w:cs="Times New Roman" w:eastAsia="Times New Roman" w:hAnsi="Times New Roman"/>
          <w:b w:val="1"/>
          <w:bCs w:val="1"/>
          <w:color w:val="000000"/>
          <w:sz w:val="28"/>
          <w:szCs w:val="28"/>
        </w:rPr>
      </w:pPr>
      <w:bookmarkStart w:colFirst="0" w:colLast="0" w:name="_heading=h.tbuyxqyfb3cq" w:id="11"/>
      <w:bookmarkEnd w:id="11"/>
      <w:r w:rsidDel="00000000" w:rsidR="00000000" w:rsidRPr="00000000">
        <w:rPr>
          <w:rtl w:val="0"/>
        </w:rPr>
      </w:r>
    </w:p>
    <w:p w:rsidR="00000000" w:rsidDel="00000000" w:rsidP="00000000" w:rsidRDefault="00000000" w:rsidRPr="00000000" w14:paraId="000001B8">
      <w:pPr>
        <w:pStyle w:val="Heading2"/>
        <w:spacing w:before="0" w:line="360" w:lineRule="auto"/>
        <w:ind w:left="851" w:firstLine="709"/>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1B9">
      <w:pPr>
        <w:pStyle w:val="Heading2"/>
        <w:spacing w:before="0" w:line="360" w:lineRule="auto"/>
        <w:ind w:left="851" w:firstLine="709"/>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Висновки Розділу 2</w:t>
      </w:r>
    </w:p>
    <w:p w:rsidR="00000000" w:rsidDel="00000000" w:rsidP="00000000" w:rsidRDefault="00000000" w:rsidRPr="00000000" w14:paraId="000001BA">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B">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ефективної інтеграції українських галерей у глобальний арт-ринок необхідний перехід від інтуїтивної та проєктної моделі діяльності до системного та стратегічного управління. Одним із ключових чинників є визначення чіткої спеціалізації, що сприяє впізнаваності й конкурентоспроможності галереї на міжнародному рівні. Подібний підхід відповідає практикам провідних світових інституцій, які формують сильний бренд завдяки вузькому фокусу та послідовному розвитку власного профілю.</w:t>
      </w:r>
    </w:p>
    <w:p w:rsidR="00000000" w:rsidDel="00000000" w:rsidP="00000000" w:rsidRDefault="00000000" w:rsidRPr="00000000" w14:paraId="000001B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менш важливою є інвестиція в маркетинг і комунікації, що охоплює створення англомовних сайтів, якісних каталогів, професійних прес-релізів, активну присутність у соціальних мережах і глобальних медіа. Це є базовими інструментами видимості, без яких навіть найбільш перспективні художники залишаються поза увагою міжнародної спільноти. Додатково, робота з колекціонерами та розвиток внутрішнього ринку через приватні перегляди, консультації та співпрацю з бізнесом забезпечують фінансову стабільність галерей та підвищують рівень довіри міжнародних інституцій.</w:t>
      </w:r>
    </w:p>
    <w:p w:rsidR="00000000" w:rsidDel="00000000" w:rsidP="00000000" w:rsidRDefault="00000000" w:rsidRPr="00000000" w14:paraId="000001B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Цифрова присутність, зокрема інтеграція в онлайн-платформи, суттєво розширює світову аудиторію галерей. Загалом, шлях до становлення українських галерей як повноправних учасників світового арт-ринку включає послідовне підвищення системності, професіоналізму та міжнародної видимості. Цей процес є тривалим, однак дає реалістичні перспективи для розвитку на міжнародній арт-сцені.</w:t>
      </w:r>
    </w:p>
    <w:p w:rsidR="00000000" w:rsidDel="00000000" w:rsidP="00000000" w:rsidRDefault="00000000" w:rsidRPr="00000000" w14:paraId="000001BF">
      <w:pPr>
        <w:spacing w:after="0" w:line="360" w:lineRule="auto"/>
        <w:ind w:firstLine="709"/>
        <w:jc w:val="both"/>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1C0">
      <w:pPr>
        <w:pStyle w:val="Heading1"/>
        <w:spacing w:before="0" w:lineRule="auto"/>
        <w:jc w:val="center"/>
        <w:rPr>
          <w:rFonts w:ascii="Times New Roman" w:cs="Times New Roman" w:eastAsia="Times New Roman" w:hAnsi="Times New Roman"/>
          <w:b w:val="1"/>
          <w:bCs w:val="1"/>
          <w:color w:val="000000"/>
        </w:rPr>
      </w:pPr>
      <w:bookmarkStart w:colFirst="0" w:colLast="0" w:name="_heading=h.uinoljy40dh3" w:id="12"/>
      <w:bookmarkEnd w:id="12"/>
      <w:r w:rsidDel="00000000" w:rsidR="00000000" w:rsidRPr="00000000">
        <w:rPr>
          <w:rFonts w:ascii="Times New Roman" w:cs="Times New Roman" w:eastAsia="Times New Roman" w:hAnsi="Times New Roman"/>
          <w:b w:val="1"/>
          <w:bCs w:val="1"/>
          <w:color w:val="000000"/>
          <w:rtl w:val="0"/>
        </w:rPr>
        <w:t xml:space="preserve">РОЗДІЛ 3. НАПРЯМИ РОЗВИТКУ ГАЛЕРЕЙНОЇ ДІЯЛЬНОСТІ В УМОВАХ ЦИФРОВОЇ ТРАНСФОРМАЦІЇ </w:t>
      </w:r>
    </w:p>
    <w:p w:rsidR="00000000" w:rsidDel="00000000" w:rsidP="00000000" w:rsidRDefault="00000000" w:rsidRPr="00000000" w14:paraId="000001C1">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2">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3">
      <w:pPr>
        <w:pStyle w:val="Heading2"/>
        <w:numPr>
          <w:ilvl w:val="0"/>
          <w:numId w:val="6"/>
        </w:numPr>
        <w:spacing w:before="0" w:line="360" w:lineRule="auto"/>
        <w:ind w:left="0" w:firstLine="709"/>
        <w:jc w:val="both"/>
        <w:rPr>
          <w:rFonts w:ascii="Times New Roman" w:cs="Times New Roman" w:eastAsia="Times New Roman" w:hAnsi="Times New Roman"/>
          <w:b w:val="1"/>
          <w:bCs w:val="1"/>
          <w:color w:val="000000"/>
          <w:sz w:val="28"/>
          <w:szCs w:val="28"/>
        </w:rPr>
      </w:pPr>
      <w:bookmarkStart w:colFirst="0" w:colLast="0" w:name="_heading=h.q4nnf36mut25" w:id="13"/>
      <w:bookmarkEnd w:id="13"/>
      <w:r w:rsidDel="00000000" w:rsidR="00000000" w:rsidRPr="00000000">
        <w:rPr>
          <w:rFonts w:ascii="Times New Roman" w:cs="Times New Roman" w:eastAsia="Times New Roman" w:hAnsi="Times New Roman"/>
          <w:b w:val="1"/>
          <w:bCs w:val="1"/>
          <w:color w:val="000000"/>
          <w:sz w:val="28"/>
          <w:szCs w:val="28"/>
          <w:rtl w:val="0"/>
        </w:rPr>
        <w:t xml:space="preserve">Галерейна діяльність в умовах цифрової трансформації</w:t>
      </w:r>
    </w:p>
    <w:p w:rsidR="00000000" w:rsidDel="00000000" w:rsidP="00000000" w:rsidRDefault="00000000" w:rsidRPr="00000000" w14:paraId="000001C4">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5">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Цифрова трансформація стала одним із ключових чинників, що визначають розвиток сучасної галерейної діяльності. Вона охоплює не лише впровадження нових технологій, а й переосмислення моделей управління. Це поліпшує комунікації та взаємодію з аудиторією. Я вважаю, що в галереях наразі цифрові інструменти формують нові стандарти доступності. Традиційна модель орієнтована на фізичний простір. В сучасних умовах вона доповнюється цифровими форматами. Це дозволяє розширювати межі культурного досвіду.</w:t>
      </w:r>
    </w:p>
    <w:p w:rsidR="00000000" w:rsidDel="00000000" w:rsidP="00000000" w:rsidRDefault="00000000" w:rsidRPr="00000000" w14:paraId="000001C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Одним із ключових аспектів цифрової трансформації є зміна способів презентації мистецтва. Нові форми взаємодії з художніми творами додають галереї впізнаваність:</w:t>
      </w:r>
    </w:p>
    <w:p w:rsidR="00000000" w:rsidDel="00000000" w:rsidP="00000000" w:rsidRDefault="00000000" w:rsidRPr="00000000" w14:paraId="000001C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віртуальні виставки; </w:t>
      </w:r>
    </w:p>
    <w:p w:rsidR="00000000" w:rsidDel="00000000" w:rsidP="00000000" w:rsidRDefault="00000000" w:rsidRPr="00000000" w14:paraId="000001C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3D-тури; </w:t>
      </w:r>
    </w:p>
    <w:p w:rsidR="00000000" w:rsidDel="00000000" w:rsidP="00000000" w:rsidRDefault="00000000" w:rsidRPr="00000000" w14:paraId="000001C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мультимедійні інсталяції; </w:t>
      </w:r>
    </w:p>
    <w:p w:rsidR="00000000" w:rsidDel="00000000" w:rsidP="00000000" w:rsidRDefault="00000000" w:rsidRPr="00000000" w14:paraId="000001C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цифрові архіви. </w:t>
      </w:r>
    </w:p>
    <w:p w:rsidR="00000000" w:rsidDel="00000000" w:rsidP="00000000" w:rsidRDefault="00000000" w:rsidRPr="00000000" w14:paraId="000001C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 дозволяє глядачам отримувати доступ до мистецтва незалежно від місця перебування. Галереї при такій взаємодії мають змогу залучати глобальну аудиторію. Такі формати також сприяють демократизації культурного простору. Це робить мистецтво доступнішим для різних соціальних груп.</w:t>
      </w:r>
    </w:p>
    <w:p w:rsidR="00000000" w:rsidDel="00000000" w:rsidP="00000000" w:rsidRDefault="00000000" w:rsidRPr="00000000" w14:paraId="000001C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Цифровізація впливає й на внутрішні процеси галерей: автоматизація обліку, CRM-системи, електронні бази художників, онлайн-бронювання подій та аналітичні інструменти оптимізують управління та підвищують ефективність роботи. Галереї отримують можливість аналізувати поведінку відвідувачів та їхні інтереси. Маршрути взаємодії з контентом дозволяють формувати персоналізовані пропозиції.</w:t>
      </w:r>
    </w:p>
    <w:p w:rsidR="00000000" w:rsidDel="00000000" w:rsidP="00000000" w:rsidRDefault="00000000" w:rsidRPr="00000000" w14:paraId="000001C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думаю, що так цифрова трансформація модернізує галерейну діяльність. Це поступово формує нову екосистему, де мистецтво, технології та аудиторія взаємодіють у більш динамічний спосіб.</w:t>
      </w:r>
    </w:p>
    <w:p w:rsidR="00000000" w:rsidDel="00000000" w:rsidP="00000000" w:rsidRDefault="00000000" w:rsidRPr="00000000" w14:paraId="000001C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Сучасний етап розвитку культурних інституцій визначається глибокими змінами. Здебільшого вони спричинені цифровою трансформацією, яка охоплює всі сфери суспільного життя. Галереї опинилися в ситуації, коли традиційні моделі функціонування вже не забезпечують достатнього рівня ефективності. Конкурентоспроможність зараз визначається взаємодією з аудиторією. Відповідність сучасним трендам у галерейній діяльності вимагає комплексної адаптації до нових умов. Вони формуються під впливом глобальних процесів цифровізації. Це передбачає не лише впровадження окремих цифрових інструментів. Найголовнішим я вважаю саме стратегічне переосмислення ролі галереї. Її місія та функції кардинально змінюються при використанні нових способів взаємодії з різними групами аудиторії.</w:t>
      </w:r>
    </w:p>
    <w:p w:rsidR="00000000" w:rsidDel="00000000" w:rsidP="00000000" w:rsidRDefault="00000000" w:rsidRPr="00000000" w14:paraId="000001D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Цифрова культура формується під впливом соціальних мереж. Мобільні технології і платформи для обміну контентом змінюють моделі сприйняття мистецтва. На сьогодні візуальна інформація є домінантною в цифровому просторі. Аудиторія очікує швидкого доступу до художнього контенту. Це можна реалізувати за допомогою інтерактивності та персоналізованого досвіду. Демократизація мистецького ринку, зумовлена можливістю художників самостійно просувати свої роботи в цифровому середовищі. Це змінює роль галерей як посередників і вимагає від них нових стратегій позиціонування.</w:t>
      </w:r>
    </w:p>
    <w:p w:rsidR="00000000" w:rsidDel="00000000" w:rsidP="00000000" w:rsidRDefault="00000000" w:rsidRPr="00000000" w14:paraId="000001D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Технологічні інновації є ключовими драйверами розвитку галерейної сфери. Використання VR і AR-технологій дозволяє створювати віртуальні виставки. Вони долають географічні обмеження та забезпечують доступ до мистецтва широким групам аудиторії. Доповнена реальність відкриває можливості для інтерактивних експозицій, що поєднують фізичний і цифровий простір. Штучний інтелект і машинне навчання використовуються для персоналізації рекомендацій. Вони дають змогу швидше аналізувати поведінку відвідувачів, створювати моделі оптимізації маркетингових стратегій для автоматизації внутрішніх процесів. Ці технології засвідчують право інтелектуальної власності на твір мистецтва в інформаційному просторі. Це створює нові формати колекціонування та розширює можливості для художників і галерей. Аналітика даних і CRM-системи дозволяють глибше розуміти потреби аудиторії. Завдяки чому прогнозувати попит і формувати ефективні комунікаційні стратегії стає легше для тих менеджерів, які використовують їх.</w:t>
      </w:r>
    </w:p>
    <w:p w:rsidR="00000000" w:rsidDel="00000000" w:rsidP="00000000" w:rsidRDefault="00000000" w:rsidRPr="00000000" w14:paraId="000001D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Змін також зазнала економічна логіка галерейної діяльності. Традиційні моделі доповнюються новими форматами монетизації. До них належать:</w:t>
      </w:r>
    </w:p>
    <w:p w:rsidR="00000000" w:rsidDel="00000000" w:rsidP="00000000" w:rsidRDefault="00000000" w:rsidRPr="00000000" w14:paraId="000001D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онлайн-аукціони; </w:t>
      </w:r>
    </w:p>
    <w:p w:rsidR="00000000" w:rsidDel="00000000" w:rsidP="00000000" w:rsidRDefault="00000000" w:rsidRPr="00000000" w14:paraId="000001D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цифрові каталоги; </w:t>
      </w:r>
    </w:p>
    <w:p w:rsidR="00000000" w:rsidDel="00000000" w:rsidP="00000000" w:rsidRDefault="00000000" w:rsidRPr="00000000" w14:paraId="000001D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підпискові сервіси;</w:t>
      </w:r>
    </w:p>
    <w:p w:rsidR="00000000" w:rsidDel="00000000" w:rsidP="00000000" w:rsidRDefault="00000000" w:rsidRPr="00000000" w14:paraId="000001D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продаж NFT; </w:t>
      </w:r>
    </w:p>
    <w:p w:rsidR="00000000" w:rsidDel="00000000" w:rsidP="00000000" w:rsidRDefault="00000000" w:rsidRPr="00000000" w14:paraId="000001D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освітні програми у цифровому форматі; </w:t>
      </w:r>
    </w:p>
    <w:p w:rsidR="00000000" w:rsidDel="00000000" w:rsidP="00000000" w:rsidRDefault="00000000" w:rsidRPr="00000000" w14:paraId="000001D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партнерські проєкти з технологічними компаніями. </w:t>
      </w:r>
    </w:p>
    <w:p w:rsidR="00000000" w:rsidDel="00000000" w:rsidP="00000000" w:rsidRDefault="00000000" w:rsidRPr="00000000" w14:paraId="000001D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Галерея поступово перетворюється на багатофункціональну платформу, яка поєднує багато видів діяльності. Це дозволяє диверсифікувати джерела доходів. Та в подальшому підвищити стійкість інституції та розширити її вплив у культурній екосистемі.</w:t>
      </w:r>
    </w:p>
    <w:p w:rsidR="00000000" w:rsidDel="00000000" w:rsidP="00000000" w:rsidRDefault="00000000" w:rsidRPr="00000000" w14:paraId="000001D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Важливим аспектом відповідності сучасним трендам є зміна моделей взаємодії з аудиторією. Галереї активно використовують цифрові ком’юніті. На стрімінгових сервісах створюють інтерактивні онлайн-проєкти. Завдяки цьому залучають аудиторію до кураторських процесів через соціальні мережі. Ця модель взаємодії сприяє формуванню довготривалих відносин з аудиторією. Вона також підвищує рівень залучення нових можливостей для розвитку інституції.</w:t>
      </w:r>
    </w:p>
    <w:p w:rsidR="00000000" w:rsidDel="00000000" w:rsidP="00000000" w:rsidRDefault="00000000" w:rsidRPr="00000000" w14:paraId="000001D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Разом із тим цифровізація ставить перед галереями низку нових викликів. Питання захисту авторських прав у цифровому середовищі є нагальним. Я вважаю що його вирішення є одним із пріоритетів для мистецьких установ. Також неоднозначною є прозорість цінової політики. Наразі все залежить від домовленості митця або галереї з покупцем. Проте мистецькі аукціони в Україні, на жаль, не розвинені достатньою мірою. Новою необхідністю стає й відповідальне використання персональних даних. Водночас це все необхідно галереям, що прагнуть відповідати міжнародним стандартам. Вони мають інтегрувати етичні принципи у свою цифрову стратегію. </w:t>
      </w:r>
    </w:p>
    <w:p w:rsidR="00000000" w:rsidDel="00000000" w:rsidP="00000000" w:rsidRDefault="00000000" w:rsidRPr="00000000" w14:paraId="000001D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сучасних умовах галерея перестає бути виключно простором для виставок. Вона перетворюється на культурно-технологічний хаб, який поєднує різноманітні функції: </w:t>
      </w:r>
    </w:p>
    <w:p w:rsidR="00000000" w:rsidDel="00000000" w:rsidP="00000000" w:rsidRDefault="00000000" w:rsidRPr="00000000" w14:paraId="000001D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медіаплатформи; </w:t>
      </w:r>
    </w:p>
    <w:p w:rsidR="00000000" w:rsidDel="00000000" w:rsidP="00000000" w:rsidRDefault="00000000" w:rsidRPr="00000000" w14:paraId="000001D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освітній центр; </w:t>
      </w:r>
    </w:p>
    <w:p w:rsidR="00000000" w:rsidDel="00000000" w:rsidP="00000000" w:rsidRDefault="00000000" w:rsidRPr="00000000" w14:paraId="000001D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простір для ком’юніті; </w:t>
      </w:r>
    </w:p>
    <w:p w:rsidR="00000000" w:rsidDel="00000000" w:rsidP="00000000" w:rsidRDefault="00000000" w:rsidRPr="00000000" w14:paraId="000001E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лабораторія для експериментів із новими форматами. </w:t>
      </w:r>
    </w:p>
    <w:p w:rsidR="00000000" w:rsidDel="00000000" w:rsidP="00000000" w:rsidRDefault="00000000" w:rsidRPr="00000000" w14:paraId="000001E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Така трансформація розширює функціональність галереї, підвищує її значення у культурній екосистемі та створює нові можливості для розвитку мистецького середовища.</w:t>
      </w:r>
    </w:p>
    <w:p w:rsidR="00000000" w:rsidDel="00000000" w:rsidP="00000000" w:rsidRDefault="00000000" w:rsidRPr="00000000" w14:paraId="000001E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Галерея, яка здатна інтегрувати цифрові інновації, зберігаючи при цьому свою культурну місію, отримує можливість залишатися актуальною. Також вона повинна формувати нові стандарти розвитку мистецького середовища. Цифрова трансформація відкриває широкі перспективи для розширення впливу галерей. Залучення нових аудиторій неможливо без створення інноваційних форматів взаємодії з мистецтвом. Це й визначає їхню роль у сучасному культурному просторі.</w:t>
      </w:r>
    </w:p>
    <w:p w:rsidR="00000000" w:rsidDel="00000000" w:rsidP="00000000" w:rsidRDefault="00000000" w:rsidRPr="00000000" w14:paraId="000001E3">
      <w:pPr>
        <w:pStyle w:val="Heading2"/>
        <w:numPr>
          <w:ilvl w:val="0"/>
          <w:numId w:val="6"/>
        </w:numPr>
        <w:spacing w:before="0" w:line="360" w:lineRule="auto"/>
        <w:ind w:left="0" w:firstLine="709"/>
        <w:jc w:val="both"/>
        <w:rPr>
          <w:rFonts w:ascii="Times New Roman" w:cs="Times New Roman" w:eastAsia="Times New Roman" w:hAnsi="Times New Roman"/>
          <w:b w:val="1"/>
          <w:bCs w:val="1"/>
          <w:color w:val="000000"/>
          <w:sz w:val="28"/>
          <w:szCs w:val="28"/>
        </w:rPr>
      </w:pPr>
      <w:bookmarkStart w:colFirst="0" w:colLast="0" w:name="_heading=h.41vxwk45tmir" w:id="14"/>
      <w:bookmarkEnd w:id="14"/>
      <w:r w:rsidDel="00000000" w:rsidR="00000000" w:rsidRPr="00000000">
        <w:rPr>
          <w:rFonts w:ascii="Times New Roman" w:cs="Times New Roman" w:eastAsia="Times New Roman" w:hAnsi="Times New Roman"/>
          <w:b w:val="1"/>
          <w:bCs w:val="1"/>
          <w:color w:val="000000"/>
          <w:sz w:val="28"/>
          <w:szCs w:val="28"/>
          <w:rtl w:val="0"/>
        </w:rPr>
        <w:t xml:space="preserve">Вплив цифрових технологій на розвиток галерейного бізнесу (на прикладі Mercury Art Center)</w:t>
      </w:r>
    </w:p>
    <w:p w:rsidR="00000000" w:rsidDel="00000000" w:rsidP="00000000" w:rsidRDefault="00000000" w:rsidRPr="00000000" w14:paraId="000001E4">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5">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Mercury Art Center у Львові є яскравим прикладом інтеграції цифрових технологій. Інституція активно впроваджує цифрові інструменти у всі напрями своєї діяльності. Основними напрямами, проте, є організація виставок та продаж творів мистецтва. Це дозволяє галереї зміцнювати свою позицію на арт-ринку. </w:t>
      </w:r>
    </w:p>
    <w:p w:rsidR="00000000" w:rsidDel="00000000" w:rsidP="00000000" w:rsidRDefault="00000000" w:rsidRPr="00000000" w14:paraId="000001E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Одним із ключових напрямів цифрової діяльності Mercury Art Center є створення високоякісного онлайн-контенту. Галерея систематично публікує відеоогляди виставок. На їх офіційному сайті є інтерв’ю з художниками. Цифрові каталоги активно розширюються, а інтерактивні анонси з’являються в соціальних мережах. Такий підхід формує впізнаваний стиль комунікації та дозволяє підтримувати постійний інтерес аудиторії. Соціальні мережі виступають основним каналом взаємодії. Вони використовуються для просування подій. Також це додатково залучає молоду аудиторію та формує активну спільноту.</w:t>
      </w:r>
    </w:p>
    <w:p w:rsidR="00000000" w:rsidDel="00000000" w:rsidP="00000000" w:rsidRDefault="00000000" w:rsidRPr="00000000" w14:paraId="000001E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Цифрові технології сприяють комерційному розвитку галереї. Mercury Art Center використовує онлайн-платформи для продажу мистецтва, проводить дистанційні консультації, організовує попередні перегляди робіт у цифровому форматі. Це робить процес купівлі мистецтва більш доступним і прозорим, а також дозволяє працювати з міжнародними колекціонерами.</w:t>
      </w:r>
    </w:p>
    <w:p w:rsidR="00000000" w:rsidDel="00000000" w:rsidP="00000000" w:rsidRDefault="00000000" w:rsidRPr="00000000" w14:paraId="000001E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Крім того, галерея активно застосовує цифрові інструменти для організації подій: електронні квитки, онлайн-реєстрації, стримінги відкриттів та лекцій. Це розширює охоплення аудиторії та дозволяє залучати учасників з інших міст і країн. Mercury Art Center демонструє, що цифрова трансформація може стати не лише засобом модернізації. Вся айдентика галереї побудована на технологічній взаємодії.</w:t>
      </w:r>
    </w:p>
    <w:p w:rsidR="00000000" w:rsidDel="00000000" w:rsidP="00000000" w:rsidRDefault="00000000" w:rsidRPr="00000000" w14:paraId="000001E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прикладі Mercury Art Center можна простежити, як інтеграція цифрових інструментів сприяє підвищенню конкурентоспроможності галереї. Це розширює її ринкові можливості та формує нові формати культурної діяльності. Mercury Art Center є одним із тих українських інституційних прикладів, де цифрова трансформація стала не лише інструментом модернізації, а й основою стратегічного розвитку.</w:t>
      </w:r>
    </w:p>
    <w:p w:rsidR="00000000" w:rsidDel="00000000" w:rsidP="00000000" w:rsidRDefault="00000000" w:rsidRPr="00000000" w14:paraId="000001E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Одним із найважливіших напрямів впливу цифрових технологій на діяльність галереї є трансформація комунікаційної політики. Галерея активно використовує цифрові платформи. На них вона публікує мультимедійний контент для залучення аудиторії. Також це позитивно впливає на формування власного бренду. Mercury Art Center підтримує постійний контакт із відвідувачами завдяки таким форматам:</w:t>
      </w:r>
    </w:p>
    <w:p w:rsidR="00000000" w:rsidDel="00000000" w:rsidP="00000000" w:rsidRDefault="00000000" w:rsidRPr="00000000" w14:paraId="000001E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візуальна комунікація; </w:t>
      </w:r>
    </w:p>
    <w:p w:rsidR="00000000" w:rsidDel="00000000" w:rsidP="00000000" w:rsidRDefault="00000000" w:rsidRPr="00000000" w14:paraId="000001E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відеоконтент; </w:t>
      </w:r>
    </w:p>
    <w:p w:rsidR="00000000" w:rsidDel="00000000" w:rsidP="00000000" w:rsidRDefault="00000000" w:rsidRPr="00000000" w14:paraId="000001E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стрімінги подій; </w:t>
      </w:r>
    </w:p>
    <w:p w:rsidR="00000000" w:rsidDel="00000000" w:rsidP="00000000" w:rsidRDefault="00000000" w:rsidRPr="00000000" w14:paraId="000001E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онлайн-інтерв’ю з художниками; </w:t>
      </w:r>
    </w:p>
    <w:p w:rsidR="00000000" w:rsidDel="00000000" w:rsidP="00000000" w:rsidRDefault="00000000" w:rsidRPr="00000000" w14:paraId="000001F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інтерактивні формати.</w:t>
      </w:r>
    </w:p>
    <w:p w:rsidR="00000000" w:rsidDel="00000000" w:rsidP="00000000" w:rsidRDefault="00000000" w:rsidRPr="00000000" w14:paraId="000001F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 розширює географію охоплення аудиторії. А також формує стійку цифрову спільноту. Такий підхід відповідає сучасним тенденціям споживання культурного контенту. Оскільки аудиторія очікує доступності в споживанні контенту, галерея дає їм цю можливість.</w:t>
      </w:r>
    </w:p>
    <w:p w:rsidR="00000000" w:rsidDel="00000000" w:rsidP="00000000" w:rsidRDefault="00000000" w:rsidRPr="00000000" w14:paraId="000001F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Цифрові технології також вплинули на виставкову діяльність галереї. Mercury Art Center активно впроваджує онлайн-виставки та віртуальні тури. Це дозволяє їй презентувати мистецькі проєкти незалежно від фізичних обмежень. У цьому контексті цифрові інструменти стають не лише засобом презентації, але й важливим елементом кураторської концепції. Галерея також активно створює гібридні формати експозицій.</w:t>
      </w:r>
    </w:p>
    <w:p w:rsidR="00000000" w:rsidDel="00000000" w:rsidP="00000000" w:rsidRDefault="00000000" w:rsidRPr="00000000" w14:paraId="000001F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Важливим аспектом цифрової трансформації Mercury Art Center є розвиток онлайн-продажів та цифрових ринкових інструментів. Галерея використовує цифрові платформи для продажу мистецьких творів, формування електронних каталогів, роботи з колекціонерами та ведення аналітики. Інтеграція CRM-систем дозволила оптимізувати взаємодію з клієнтами. Завдяки цьому їй вдалося сегментувати аудиторію для прогнозування попиту. Додатково центр формує персоналізовані пропозиції для кожної категорії відвідувачів. Участь у міжнародних цифрових маркетплейсах та котировочних платформах підвищує видимість галереї на глобальному арт-ринку та сприяє просуванню українських художників.</w:t>
      </w:r>
    </w:p>
    <w:p w:rsidR="00000000" w:rsidDel="00000000" w:rsidP="00000000" w:rsidRDefault="00000000" w:rsidRPr="00000000" w14:paraId="000001F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Цифрові технології також впливають на внутрішні процеси управління галереєю. Mercury Art Center використовує цифрові інструменти для організації власної діяльності. Це підвищує ефективність роботи. Водночас це суттєво зменшує витрати часу та ресурсів. Та, не в останню чергу, забезпечує прозорість і системність діяльності. Використання аналітичних інструментів дозволяє галереї приймати обґрунтовані управлінські рішення. Це базується на даних про поведінку аудиторії. Та визначається ефективність комунікаційних каналів.</w:t>
      </w:r>
    </w:p>
    <w:p w:rsidR="00000000" w:rsidDel="00000000" w:rsidP="00000000" w:rsidRDefault="00000000" w:rsidRPr="00000000" w14:paraId="000001F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Окрему увагу слід приділити впливу цифрових технологій на міжнародну діяльність Mercury Art Center. Завдяки цифровим платформам галерея бере участь у міжнародних подіях:</w:t>
      </w:r>
    </w:p>
    <w:p w:rsidR="00000000" w:rsidDel="00000000" w:rsidP="00000000" w:rsidRDefault="00000000" w:rsidRPr="00000000" w14:paraId="000001F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виставках; </w:t>
      </w:r>
    </w:p>
    <w:p w:rsidR="00000000" w:rsidDel="00000000" w:rsidP="00000000" w:rsidRDefault="00000000" w:rsidRPr="00000000" w14:paraId="000001F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онлайн-ярмарках; </w:t>
      </w:r>
    </w:p>
    <w:p w:rsidR="00000000" w:rsidDel="00000000" w:rsidP="00000000" w:rsidRDefault="00000000" w:rsidRPr="00000000" w14:paraId="000001F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партнерських проєктах; </w:t>
      </w:r>
    </w:p>
    <w:p w:rsidR="00000000" w:rsidDel="00000000" w:rsidP="00000000" w:rsidRDefault="00000000" w:rsidRPr="00000000" w14:paraId="000001F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транскордонних культурних ініціативах. </w:t>
      </w:r>
    </w:p>
    <w:p w:rsidR="00000000" w:rsidDel="00000000" w:rsidP="00000000" w:rsidRDefault="00000000" w:rsidRPr="00000000" w14:paraId="000001F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 сприяє розширенню мережі професійних контактів. Підвищення репутації інституції необхідне для інтеграції українського мистецтва у глобальний контекст. Цифрові інструменти дозволяють Mercury Art Center долати географічні бар’єри, і завдяки цьому представляти свої проєкти міжнародній аудиторії. Це є особливо важливим у сучасних умовах мобільності та глобалізації.</w:t>
      </w:r>
    </w:p>
    <w:p w:rsidR="00000000" w:rsidDel="00000000" w:rsidP="00000000" w:rsidRDefault="00000000" w:rsidRPr="00000000" w14:paraId="000001F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Вплив цифрових технологій на розвиток галерейного бізнесу є багатовимірним і комплексним. Цифровізація сприяє модернізації комунікаційних стратегій. Вона також розширює виставкові формати та оптимізує управлінські процеси. Розвиток ринкової діяльності допомагає зміцненню міжнародної присутності галереї. Mercury Art Center демонструє цифрові технології, які можуть стати не лише інструментом адаптації до сучасних умов. Вони в майбутньому складуть основу для стратегічного розвитку. Інновації в сфері галерейної діяльності необхідні для формування нових моделей культурної діяльності. У цьому контексті цифрова трансформація виступає ключовим чинником підвищення конкурентоспроможності галереї. Саме це сприяє її інтеграції у глобальний культурний простір.</w:t>
      </w:r>
    </w:p>
    <w:p w:rsidR="00000000" w:rsidDel="00000000" w:rsidP="00000000" w:rsidRDefault="00000000" w:rsidRPr="00000000" w14:paraId="000001F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Вплив цифрових технологій на розвиток Mercury Art Center у Львові проявляється не лише у загальній модернізації комунікаційних та управлінських процесів, але й у системному використанні конкретних цифрових інструментів, що формують нову модель функціонування галереї. Інтеграція цих інструментів дозволяє Mercury Art Center підвищувати ефективність роботи. Оптимізація взаємодії з художниками та колекціонерами підвищує ймовірність для галереї збільшити свою присутність на міжнародному арт-ринку.</w:t>
      </w:r>
    </w:p>
    <w:p w:rsidR="00000000" w:rsidDel="00000000" w:rsidP="00000000" w:rsidRDefault="00000000" w:rsidRPr="00000000" w14:paraId="000001F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Одним із ключових інструментів є соціальні медіа-платформи, які Mercury Art Center використовує для візуальної комунікації. Instagram виступає основним каналом презентації виставкових проєктів та комунікації з аудиторією. TikTok дозволяє працювати з короткими відеоформатами. Це відповідає сучасним трендам споживання культурного контенту. Використання соціальних мереж забезпечує галереї широку видимість. Завдяки цьому формується цифрова спільнота.</w:t>
      </w:r>
    </w:p>
    <w:p w:rsidR="00000000" w:rsidDel="00000000" w:rsidP="00000000" w:rsidRDefault="00000000" w:rsidRPr="00000000" w14:paraId="000001F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організації онлайн-виставок та віртуальних турів Mercury Art Center застосовує 3D-візуалізаційні платформи. Ці інструменти дозволяють створювати інтерактивні моделі експозицій. Це забезпечує доступ для перегляду з будь-якої точки світу. Віртуальні тури створюють доступність мистецтва для міжнародної аудиторії. Що також дозволяє зберігати виставки у цифровому форматі як частину архіву галереї. Використання 3D-технологій підсилює кураторські концепції, створюючи переважно гібридні формати взаємодії з мистецтвом.</w:t>
      </w:r>
    </w:p>
    <w:p w:rsidR="00000000" w:rsidDel="00000000" w:rsidP="00000000" w:rsidRDefault="00000000" w:rsidRPr="00000000" w14:paraId="000001F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сфері продажів та роботи з колекціонерами Mercury Art Center інтегрує цифрові маркетплейси та котировочні платформи. Основними на сьогодні є Artsy, Artnet та Saatchi Art. Присутність на цих платформах дозволяє галереї представляти художників у глобальному ринковому середовищі. Також це забезпечує прозорість цін та формує цифрову історію продажів. Важливим вважаю зазначити підвищення довіри з боку міжнародних колекціонерів. Крім того, Mercury Art Center використовує електронні каталоги (e-catalogues), що дозволяє оперативно формувати професійні презентаційні матеріали для клієнтів та партнерів.</w:t>
      </w:r>
    </w:p>
    <w:p w:rsidR="00000000" w:rsidDel="00000000" w:rsidP="00000000" w:rsidRDefault="00000000" w:rsidRPr="00000000" w14:paraId="0000020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управління взаєминами з клієнтами та оптимізації внутрішніх процесів галерея застосовує CRM-системи. Ці інструменти виконують багато функцій:</w:t>
      </w:r>
    </w:p>
    <w:p w:rsidR="00000000" w:rsidDel="00000000" w:rsidP="00000000" w:rsidRDefault="00000000" w:rsidRPr="00000000" w14:paraId="0000020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сегментація аудиторії; </w:t>
      </w:r>
    </w:p>
    <w:p w:rsidR="00000000" w:rsidDel="00000000" w:rsidP="00000000" w:rsidRDefault="00000000" w:rsidRPr="00000000" w14:paraId="0000020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відстеження взаємодії з колекціонерами; </w:t>
      </w:r>
    </w:p>
    <w:p w:rsidR="00000000" w:rsidDel="00000000" w:rsidP="00000000" w:rsidRDefault="00000000" w:rsidRPr="00000000" w14:paraId="0000020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автоматизація розсилки; </w:t>
      </w:r>
    </w:p>
    <w:p w:rsidR="00000000" w:rsidDel="00000000" w:rsidP="00000000" w:rsidRDefault="00000000" w:rsidRPr="00000000" w14:paraId="0000020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формування аналітичних звітів; </w:t>
      </w:r>
    </w:p>
    <w:p w:rsidR="00000000" w:rsidDel="00000000" w:rsidP="00000000" w:rsidRDefault="00000000" w:rsidRPr="00000000" w14:paraId="0000020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прогнозування попиту. </w:t>
      </w:r>
    </w:p>
    <w:p w:rsidR="00000000" w:rsidDel="00000000" w:rsidP="00000000" w:rsidRDefault="00000000" w:rsidRPr="00000000" w14:paraId="0000020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CRM-системи також сприяють підвищенню ефективності роботи менеджерів, забезпечуючи структурованість даних та прозорість комунікацій.</w:t>
      </w:r>
    </w:p>
    <w:p w:rsidR="00000000" w:rsidDel="00000000" w:rsidP="00000000" w:rsidRDefault="00000000" w:rsidRPr="00000000" w14:paraId="00000207">
      <w:pPr>
        <w:spacing w:after="0" w:line="360" w:lineRule="auto"/>
        <w:ind w:firstLine="709"/>
        <w:jc w:val="both"/>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У сфері цифрового маркетингу Mercury Art Center використовує таргетовану рекламу через Meta Ads Manager та Google Ads. Це дозволяє залучати нову аудиторію, просувати виставкові проєкти та збільшувати охоплення. Аналітичні інструменти, зокрема Google Analytics та Meta Insights, забезпечують можливість відстежувати поведінку користувачів. За їх допомогою легше аналізувати ефективність рекламних кампаній та приймати обґрунтовані рішення щодо комунікаційної стратегії.</w:t>
      </w:r>
      <w:r w:rsidDel="00000000" w:rsidR="00000000" w:rsidRPr="00000000">
        <w:rPr>
          <w:rtl w:val="0"/>
        </w:rPr>
      </w:r>
    </w:p>
    <w:p w:rsidR="00000000" w:rsidDel="00000000" w:rsidP="00000000" w:rsidRDefault="00000000" w:rsidRPr="00000000" w14:paraId="0000020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Важливим напрямом цифрової діяльності є створення та підтримка офіційного вебсайту галереї. Він виконує функцію інформаційного хабу. Сайт Mercury Art Center, розроблений на базі WordPress, містить інформацію в таких розділах:</w:t>
      </w:r>
    </w:p>
    <w:p w:rsidR="00000000" w:rsidDel="00000000" w:rsidP="00000000" w:rsidRDefault="00000000" w:rsidRPr="00000000" w14:paraId="0000020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виставки;</w:t>
      </w:r>
    </w:p>
    <w:p w:rsidR="00000000" w:rsidDel="00000000" w:rsidP="00000000" w:rsidRDefault="00000000" w:rsidRPr="00000000" w14:paraId="0000020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художники; </w:t>
      </w:r>
    </w:p>
    <w:p w:rsidR="00000000" w:rsidDel="00000000" w:rsidP="00000000" w:rsidRDefault="00000000" w:rsidRPr="00000000" w14:paraId="0000020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події; </w:t>
      </w:r>
    </w:p>
    <w:p w:rsidR="00000000" w:rsidDel="00000000" w:rsidP="00000000" w:rsidRDefault="00000000" w:rsidRPr="00000000" w14:paraId="0000020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онлайн-архів;</w:t>
      </w:r>
    </w:p>
    <w:p w:rsidR="00000000" w:rsidDel="00000000" w:rsidP="00000000" w:rsidRDefault="00000000" w:rsidRPr="00000000" w14:paraId="0000020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можливості співпраці тощо. </w:t>
      </w:r>
    </w:p>
    <w:p w:rsidR="00000000" w:rsidDel="00000000" w:rsidP="00000000" w:rsidRDefault="00000000" w:rsidRPr="00000000" w14:paraId="0000020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Інтеграція SEO-інструментів дозволяє підвищувати видимість сайту у пошукових системах. Це сприяє залученню міжнародної аудиторії.</w:t>
      </w:r>
    </w:p>
    <w:p w:rsidR="00000000" w:rsidDel="00000000" w:rsidP="00000000" w:rsidRDefault="00000000" w:rsidRPr="00000000" w14:paraId="0000020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роботі з художниками Mercury Art Center застосовує цифрові інструменти зберігання даних. Це забезпечує ефективну організацію матеріалів, зберігання високоякісних зображень та документів з підтримкою спільної роботи над проєктами.</w:t>
      </w:r>
    </w:p>
    <w:p w:rsidR="00000000" w:rsidDel="00000000" w:rsidP="00000000" w:rsidRDefault="00000000" w:rsidRPr="00000000" w14:paraId="0000021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Окрему роль відіграють інструменти для онлайн-трансляцій та відеоконтенту, зокрема Zoom, YouTube Live та OBS Studio. Вони дозволяють проводити онлайн-лекції та artist talks. Презентації каталогів використовують для відкриття виставок у цифровому форматі. Це розширює можливості взаємодії з аудиторією. Водночас це забезпечує доступність подій для міжнародних глядачів.</w:t>
      </w:r>
    </w:p>
    <w:p w:rsidR="00000000" w:rsidDel="00000000" w:rsidP="00000000" w:rsidRDefault="00000000" w:rsidRPr="00000000" w14:paraId="0000021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Mercury Art Center демонструє комплексний підхід до цифрової трансформації. Широкий спектр цифрових інструментів інтегровано у всі аспекти діяльності. Використання цих інструментів сприяє підвищенню ефективності роботи галереї. Розширення її ринкових можливостей пов’язане зі зміцненням міжнародної присутності. Формування сучасної моделі галерейного бізнесу відповідає глобальним тенденціям розвитку арт-індустрії.</w:t>
      </w:r>
    </w:p>
    <w:p w:rsidR="00000000" w:rsidDel="00000000" w:rsidP="00000000" w:rsidRDefault="00000000" w:rsidRPr="00000000" w14:paraId="00000212">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3">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4">
      <w:pPr>
        <w:pStyle w:val="Heading2"/>
        <w:numPr>
          <w:ilvl w:val="0"/>
          <w:numId w:val="6"/>
        </w:numPr>
        <w:spacing w:before="0" w:line="360" w:lineRule="auto"/>
        <w:ind w:left="0" w:firstLine="709"/>
        <w:jc w:val="both"/>
        <w:rPr>
          <w:rFonts w:ascii="Times New Roman" w:cs="Times New Roman" w:eastAsia="Times New Roman" w:hAnsi="Times New Roman"/>
          <w:b w:val="1"/>
          <w:bCs w:val="1"/>
          <w:color w:val="000000"/>
          <w:sz w:val="28"/>
          <w:szCs w:val="28"/>
        </w:rPr>
      </w:pPr>
      <w:bookmarkStart w:colFirst="0" w:colLast="0" w:name="_heading=h.lfjln360cl1y" w:id="15"/>
      <w:bookmarkEnd w:id="15"/>
      <w:r w:rsidDel="00000000" w:rsidR="00000000" w:rsidRPr="00000000">
        <w:rPr>
          <w:rFonts w:ascii="Times New Roman" w:cs="Times New Roman" w:eastAsia="Times New Roman" w:hAnsi="Times New Roman"/>
          <w:b w:val="1"/>
          <w:bCs w:val="1"/>
          <w:color w:val="000000"/>
          <w:sz w:val="28"/>
          <w:szCs w:val="28"/>
          <w:rtl w:val="0"/>
        </w:rPr>
        <w:t xml:space="preserve">Перспективи впровадження інноваційних практик у галереях України </w:t>
      </w:r>
    </w:p>
    <w:p w:rsidR="00000000" w:rsidDel="00000000" w:rsidP="00000000" w:rsidRDefault="00000000" w:rsidRPr="00000000" w14:paraId="00000215">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6">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Українські галереї мають значний потенціал для подальшого розвитку в умовах цифровізації. Я вважаю, що впровадження інноваційних практик може стати ключовим чинником їхньої конкурентоспроможності. Одним із перспективних напрямів є використання VR та AR. Їх застосування дозволяє створювати інтерактивні виставки, що, своєю чергою, може приваблювати як локальну, так і міжнародну аудиторію.</w:t>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Ще одним важливим напрямом на мою думку є розвиток онлайн-комерції та цифрових маркетплейсів для продажу мистецтва. Суттєво розширити можливості українського арт-ринку для художників можуть:</w:t>
      </w:r>
    </w:p>
    <w:p w:rsidR="00000000" w:rsidDel="00000000" w:rsidP="00000000" w:rsidRDefault="00000000" w:rsidRPr="00000000" w14:paraId="0000021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створення національних платформ; </w:t>
      </w:r>
    </w:p>
    <w:p w:rsidR="00000000" w:rsidDel="00000000" w:rsidP="00000000" w:rsidRDefault="00000000" w:rsidRPr="00000000" w14:paraId="0000021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інтеграція NFT-технологій; </w:t>
      </w:r>
    </w:p>
    <w:p w:rsidR="00000000" w:rsidDel="00000000" w:rsidP="00000000" w:rsidRDefault="00000000" w:rsidRPr="00000000" w14:paraId="0000021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електронні каталоги. </w:t>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Це дозволить художникам отримувати доступ до глобальної аудиторії. Натомість галереї зможуть диверсифікувати джерела доходів.</w:t>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Перспективним вважаю також впровадження систем аналітики та CRM-рішень. Вони допоможуть галереям краще розуміти свою аудиторію. Завдяки чому галереї зможуть оптимізувати маркетингові стратегії та підвищити ефективність комунікацій. Також думаю, що використання big data у культурній сфері відкриває можливості для персоналізації контенту. Це дає ймовірність точного прогнозування відвідуваності та формування індивідуальних пропозицій для різних груп відвідувачів.</w:t>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Окрема увага, на мою думку, потрібна в розвитку цифрової освіти для працівників галерей. Курси з цифрових технологій сприятимуть формуванню нової генерації фахівців. Вони будуть здатні працювати в умовах швидких технологічних змін. Такими курсами насамперед мають бути: </w:t>
      </w:r>
    </w:p>
    <w:p w:rsidR="00000000" w:rsidDel="00000000" w:rsidP="00000000" w:rsidRDefault="00000000" w:rsidRPr="00000000" w14:paraId="0000021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цифровий менеджмент;</w:t>
      </w:r>
    </w:p>
    <w:p w:rsidR="00000000" w:rsidDel="00000000" w:rsidP="00000000" w:rsidRDefault="00000000" w:rsidRPr="00000000" w14:paraId="0000022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маркетинг; </w:t>
      </w:r>
    </w:p>
    <w:p w:rsidR="00000000" w:rsidDel="00000000" w:rsidP="00000000" w:rsidRDefault="00000000" w:rsidRPr="00000000" w14:paraId="0000022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UX-дизайн;</w:t>
      </w:r>
    </w:p>
    <w:p w:rsidR="00000000" w:rsidDel="00000000" w:rsidP="00000000" w:rsidRDefault="00000000" w:rsidRPr="00000000" w14:paraId="00000222">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візуальні комунікації; </w:t>
      </w:r>
    </w:p>
    <w:p w:rsidR="00000000" w:rsidDel="00000000" w:rsidP="00000000" w:rsidRDefault="00000000" w:rsidRPr="00000000" w14:paraId="0000022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робота з даними.</w:t>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 перспективі інноваційні практики можуть стати основою для створення гібридних культурних просторів. В них мистецтво та технології, освіта та підприємництво взаємодіють у єдиній екосистемі.</w:t>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Перспективи впровадження інноваційних практик у галереях України визначаються поєднанням глобальних тенденцій цифрової трансформації, внутрішніх структурних змін у культурному секторі та зростанням потреби у модернізації галерейної інфраструктури. Українські галереї перебувають у процесі активного переосмислення своїх функцій, ролі та стратегій розвитку. Це здебільшого зумовлено викликами сучасності та новими можливостями. Інноваційні практики стануть у найближчому майбутньому ключовим інструментом підвищення конкурентоспроможності. А розширення аудиторії інтегрує у міжнародний арт-ринок формування стійких моделей культурного менеджменту.</w:t>
      </w:r>
      <w:r w:rsidDel="00000000" w:rsidR="00000000" w:rsidRPr="00000000">
        <w:rPr>
          <w:rtl w:val="0"/>
        </w:rPr>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Віртуальні тури, онлайн-виставки та цифрові архіви дозволять українським галереям подолати географічні обмеження. Для цього необхідно забезпечити доступність мистецтва для широкої аудиторії та створити нові формати взаємодії з глядачами. У перспективі такі інструменти можуть стати стандартом для галерейної діяльності, особливо у контексті міжнародної співпраці та участі у глобальних культурних мережах.</w:t>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Важливим напрямом інновацій є розвиток цифрових ринкових інструментів, включно з інтеграцією галерей у міжнародні маркетплейси, котировочні платформи та системи електронної комерції. Використання цифрових платформ дозволяє українським інституціям підвищувати видимість на світовому арт-ринку. Це формує прозору ринкову історію художників та залучає міжнародних колекціонерів. У перспективі цифрові продажі можуть стати одним із ключових джерел доходів галерей. Це особливо важливо з огляду на зростання попиту на онлайн-купівлю мистецтва.</w:t>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Значний потенціал має впровадження аналітичних та управлінських цифрових систем. Їх використання дозволяє галереям підвищувати ефективність роботи. Це формує персоналізовані комунікаційні стратегії для прогнозування попиту,  також допомагає приймати обґрунтовані управлінські рішення. У перспективі це сприятиме професіоналізації галерейного менеджменту та підвищенню інституційної стійкості.</w:t>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Я думаю, що окрему увагу галереям слід приділити перспективам розвитку цифрової комунікації та медіаприсутності. Інтерактивні формати стають ключовими інструментами залучення аудиторії. Сьогодні формування бренду галереї має бути побудовано на актуальних трендах. У майбутньому українські галереї можуть створювати та розвивати власні цифрові сервіси:</w:t>
      </w:r>
    </w:p>
    <w:p w:rsidR="00000000" w:rsidDel="00000000" w:rsidP="00000000" w:rsidRDefault="00000000" w:rsidRPr="00000000" w14:paraId="0000022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медіаплатформи; </w:t>
      </w:r>
    </w:p>
    <w:p w:rsidR="00000000" w:rsidDel="00000000" w:rsidP="00000000" w:rsidRDefault="00000000" w:rsidRPr="00000000" w14:paraId="0000022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освітні програми; </w:t>
      </w:r>
    </w:p>
    <w:p w:rsidR="00000000" w:rsidDel="00000000" w:rsidP="00000000" w:rsidRDefault="00000000" w:rsidRPr="00000000" w14:paraId="0000022C">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цифрові журнали; </w:t>
      </w:r>
    </w:p>
    <w:p w:rsidR="00000000" w:rsidDel="00000000" w:rsidP="00000000" w:rsidRDefault="00000000" w:rsidRPr="00000000" w14:paraId="0000022D">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відеолекції та інші формати.</w:t>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Вони сприятимуть розширенню культурного впливу та формуванню стійких спільнот.</w:t>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Перспективним напрямом вважаю також впровадження інновацій у сфері культурної освіти та роботи з аудиторією. Освітні формати можуть стати важливими інструментами розвитку культурної компетентності для залучення молодої аудиторії. У перспективі галереї можуть перетворитися на освітні хаби, що поєднують мистецтво, технології та дослідницьку діяльність.</w:t>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Важливим напрямом інновацій сьогодні є розвиток міжнародної співпраці через цифрові платформи. Проєкти українських галерей дозволяють їм інтегруватися у глобальні культурні мережі. У перспективі вони представлятимуть українське мистецтво на міжнародній арені. Це сприятиме формуванню нових моделей культурної дипломатії. У перспективі цифрові інструменти можуть стати основою для створення міжнародних консорціумів. Спільні дослідницькі лабораторії слід засновувати на основі інноваційних культурних платформ.</w:t>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Не менш важливим вважаю розвиток інноваційних фінансових моделей, включно з краудфандингом. NFT-проєкти з цифровими сертифікатами автентичності на підпискових сервісах мають бути партнерськими програмами з технологічними компаніями. Такі моделі можуть забезпечити додаткові джерела фінансування. Це підвищить фінансову стійкість галерей та сприяє розвитку нових форматів взаємодії з аудиторією.</w:t>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 перспективі інноваційні практики можуть стати основою для формування нової екосистеми галерейної діяльності в Україні. Це має поєднувати різні сфери:</w:t>
      </w:r>
    </w:p>
    <w:p w:rsidR="00000000" w:rsidDel="00000000" w:rsidP="00000000" w:rsidRDefault="00000000" w:rsidRPr="00000000" w14:paraId="0000023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цифрові технології; </w:t>
      </w:r>
    </w:p>
    <w:p w:rsidR="00000000" w:rsidDel="00000000" w:rsidP="00000000" w:rsidRDefault="00000000" w:rsidRPr="00000000" w14:paraId="0000023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міжнародну співпрацю; </w:t>
      </w:r>
    </w:p>
    <w:p w:rsidR="00000000" w:rsidDel="00000000" w:rsidP="00000000" w:rsidRDefault="00000000" w:rsidRPr="00000000" w14:paraId="0000023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освітні програми; </w:t>
      </w:r>
    </w:p>
    <w:p w:rsidR="00000000" w:rsidDel="00000000" w:rsidP="00000000" w:rsidRDefault="00000000" w:rsidRPr="00000000" w14:paraId="0000023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ринкові інструменти; </w:t>
      </w:r>
    </w:p>
    <w:p w:rsidR="00000000" w:rsidDel="00000000" w:rsidP="00000000" w:rsidRDefault="00000000" w:rsidRPr="00000000" w14:paraId="0000023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культурну дипломатію. </w:t>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Така екосистема сприятиме підвищенню конкурентоспроможності українських галерей. Це зміцнить позицій українських художників на глобальному ринку та сформує сучасну культурну інфраструктуру.</w:t>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Calibri" w:cs="Calibri" w:eastAsia="Calibri" w:hAnsi="Calibri"/>
          <w:b w:val="0"/>
          <w:bCs w:val="0"/>
          <w:i w:val="0"/>
          <w:iCs w:val="0"/>
          <w:smallCaps w:val="0"/>
          <w:strike w:val="0"/>
          <w:color w:val="000000"/>
          <w:sz w:val="22"/>
          <w:szCs w:val="22"/>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Під впливом інноваційних технологій галерейна сфера набуває нового змісту, де кожен учасник цього процесу – від митця до менеджера – отримує змогу проявити творчий потенціал, адаптуватися до динамічного середовища та впливати на культурний розвиток суспільства. </w:t>
      </w:r>
      <w:r w:rsidDel="00000000" w:rsidR="00000000" w:rsidRPr="00000000">
        <w:rPr>
          <w:rtl w:val="0"/>
        </w:rPr>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Взаємодія між інституціями стає рушієм для розвитку нових освітніх програм. А створення дослідницьких лабораторій сприяє формуванню стійкої культурної екосистеми. Саме у такому партнерстві закладається основа для майбутнього, де українське мистецтво гідно презентується на міжнародній арені, а галереї стають платформами для інновацій та творчості. </w:t>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D">
      <w:pPr>
        <w:pStyle w:val="Heading2"/>
        <w:spacing w:before="0" w:line="360" w:lineRule="auto"/>
        <w:ind w:left="851" w:firstLine="709"/>
        <w:jc w:val="both"/>
        <w:rPr>
          <w:rFonts w:ascii="Times New Roman" w:cs="Times New Roman" w:eastAsia="Times New Roman" w:hAnsi="Times New Roman"/>
          <w:b w:val="1"/>
          <w:bCs w:val="1"/>
          <w:color w:val="000000"/>
          <w:sz w:val="28"/>
          <w:szCs w:val="28"/>
        </w:rPr>
      </w:pPr>
      <w:bookmarkStart w:colFirst="0" w:colLast="0" w:name="_heading=h.nia9ypjf59bf" w:id="16"/>
      <w:bookmarkEnd w:id="16"/>
      <w:r w:rsidDel="00000000" w:rsidR="00000000" w:rsidRPr="00000000">
        <w:rPr>
          <w:rFonts w:ascii="Times New Roman" w:cs="Times New Roman" w:eastAsia="Times New Roman" w:hAnsi="Times New Roman"/>
          <w:b w:val="1"/>
          <w:bCs w:val="1"/>
          <w:color w:val="000000"/>
          <w:sz w:val="28"/>
          <w:szCs w:val="28"/>
          <w:rtl w:val="0"/>
        </w:rPr>
        <w:t xml:space="preserve">Висновки Розділу 3</w:t>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4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цьому розділі проаналізовано ключові інноваційні напрями розвитку галерейної діяльності України у цифрову епоху. Підкреслено важливість інтеграції у міжнародні маркетплейси, використання сучасних аналітичних та управлінських систем, розширення медіаприсутності через новітні цифрові формати, а також впровадження освітніх технологій для залучення нових аудиторій. Особлива увага приділена розвитку міжнародної співпраці та формуванню нових фінансових моделей, що забезпечують стійкість та конкурентоспроможність галерейної сфери.</w:t>
      </w:r>
    </w:p>
    <w:p w:rsidR="00000000" w:rsidDel="00000000" w:rsidP="00000000" w:rsidRDefault="00000000" w:rsidRPr="00000000" w14:paraId="00000241">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зробив висновок, що інноваційні практики є рушієм трансформації українських галерей. Це дозволяє їм адаптуватися до сучасних викликів. Інтеграція у глобальні культурні мережі зміцнює позиції українського мистецтва на світовому ринку. </w:t>
      </w:r>
    </w:p>
    <w:p w:rsidR="00000000" w:rsidDel="00000000" w:rsidP="00000000" w:rsidRDefault="00000000" w:rsidRPr="00000000" w14:paraId="00000242">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підсумку, саме відкритість до змін, партнерство та системна підтримка сприятимуть сталому розвитку галерейної індустрії в Україні та її успішній інтеграції у світовий культурний простір. </w:t>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244">
      <w:pPr>
        <w:pStyle w:val="Heading1"/>
        <w:spacing w:before="0" w:lineRule="auto"/>
        <w:jc w:val="center"/>
        <w:rPr>
          <w:rFonts w:ascii="Times New Roman" w:cs="Times New Roman" w:eastAsia="Times New Roman" w:hAnsi="Times New Roman"/>
          <w:b w:val="1"/>
          <w:bCs w:val="1"/>
          <w:color w:val="000000"/>
        </w:rPr>
      </w:pPr>
      <w:bookmarkStart w:colFirst="0" w:colLast="0" w:name="_heading=h.6512mm1zrpc6" w:id="17"/>
      <w:bookmarkEnd w:id="17"/>
      <w:r w:rsidDel="00000000" w:rsidR="00000000" w:rsidRPr="00000000">
        <w:rPr>
          <w:rFonts w:ascii="Times New Roman" w:cs="Times New Roman" w:eastAsia="Times New Roman" w:hAnsi="Times New Roman"/>
          <w:b w:val="1"/>
          <w:bCs w:val="1"/>
          <w:color w:val="000000"/>
          <w:rtl w:val="0"/>
        </w:rPr>
        <w:t xml:space="preserve">ВИСНОВКИ</w:t>
      </w:r>
    </w:p>
    <w:p w:rsidR="00000000" w:rsidDel="00000000" w:rsidP="00000000" w:rsidRDefault="00000000" w:rsidRPr="00000000" w14:paraId="00000245">
      <w:pPr>
        <w:spacing w:after="0" w:line="360" w:lineRule="auto"/>
        <w:ind w:firstLine="70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6">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7">
      <w:pPr>
        <w:spacing w:after="0" w:line="360" w:lineRule="auto"/>
        <w:ind w:firstLine="709"/>
        <w:jc w:val="both"/>
        <w:rPr/>
      </w:pPr>
      <w:r w:rsidDel="00000000" w:rsidR="00000000" w:rsidRPr="00000000">
        <w:rPr>
          <w:rFonts w:ascii="Times New Roman" w:cs="Times New Roman" w:eastAsia="Times New Roman" w:hAnsi="Times New Roman"/>
          <w:sz w:val="28"/>
          <w:szCs w:val="28"/>
          <w:rtl w:val="0"/>
        </w:rPr>
        <w:t xml:space="preserve">У підсумку, впровадження інноваційних практик у сфері галерейної діяльності України є визначальним чинником для її успішної трансформації. Інтеграції у глобальний культурний простір є завданням №1 в довгостроковій перспективі. Цифровізація виставкової діяльності об’єднує розвиток електронної комерції, застосування сучасних управлінських та аналітичних інструментів. Також активне використання новітніх форматів комунікації дозволяє українським галереям розширювати аудиторію. Важливою складовою є також акцент на культурній освіті. Створення освітніх продуктів та розвиток міжнародної співпраці через цифрові платформи сприяє формуванню нової екосистеми галерейної діяльності.</w:t>
      </w:r>
      <w:r w:rsidDel="00000000" w:rsidR="00000000" w:rsidRPr="00000000">
        <w:rPr>
          <w:rtl w:val="0"/>
        </w:rPr>
      </w:r>
    </w:p>
    <w:p w:rsidR="00000000" w:rsidDel="00000000" w:rsidP="00000000" w:rsidRDefault="00000000" w:rsidRPr="00000000" w14:paraId="00000248">
      <w:pPr>
        <w:spacing w:after="0" w:line="360" w:lineRule="auto"/>
        <w:ind w:firstLine="709"/>
        <w:jc w:val="both"/>
        <w:rPr/>
      </w:pPr>
      <w:r w:rsidDel="00000000" w:rsidR="00000000" w:rsidRPr="00000000">
        <w:rPr>
          <w:rFonts w:ascii="Times New Roman" w:cs="Times New Roman" w:eastAsia="Times New Roman" w:hAnsi="Times New Roman"/>
          <w:sz w:val="28"/>
          <w:szCs w:val="28"/>
          <w:rtl w:val="0"/>
        </w:rPr>
        <w:t xml:space="preserve">Проаналізовані тенденції свідчать, що українські галереї стоять на порозі переосмислення власної ролі та функцій у суспільстві. Сучасні технології змінюють спосіб взаємодії з мистецтвом. Й також відкривають нові можливості для залучення молодої аудиторії. Це можливо завдяки розвитку цифрових ринків та ефективності управління. Стабільність та конкурентоспроможність галерейної сфери забезпечується впровадженням інноваційних фінансових моделей. Партнерства із технологічними компаніями дозволяють формувати додаткові джерела доходів і сприяти довготривалій стійкості інституцій. </w:t>
      </w:r>
      <w:r w:rsidDel="00000000" w:rsidR="00000000" w:rsidRPr="00000000">
        <w:rPr>
          <w:rtl w:val="0"/>
        </w:rPr>
      </w:r>
    </w:p>
    <w:p w:rsidR="00000000" w:rsidDel="00000000" w:rsidP="00000000" w:rsidRDefault="00000000" w:rsidRPr="00000000" w14:paraId="0000024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Однією з ключових перспектив є розширення міжнародної співпраці використовуючи цифрові можливості, що створюють інтеграції українських галерей у глобальні культурні мережі. Популяризація мистецтва тісно пов’язана з формуванням нових моделей культурної дипломатії. Також підвищенню культурної компетентності та розвитку стійких спільнот навколо галерей сприяють: </w:t>
      </w:r>
    </w:p>
    <w:p w:rsidR="00000000" w:rsidDel="00000000" w:rsidP="00000000" w:rsidRDefault="00000000" w:rsidRPr="00000000" w14:paraId="0000024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наголос на освіті та дослідницькій діяльності, </w:t>
      </w:r>
    </w:p>
    <w:p w:rsidR="00000000" w:rsidDel="00000000" w:rsidP="00000000" w:rsidRDefault="00000000" w:rsidRPr="00000000" w14:paraId="0000024B">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створення освітніх хабів і мобільних додатків. </w:t>
      </w:r>
      <w:r w:rsidDel="00000000" w:rsidR="00000000" w:rsidRPr="00000000">
        <w:rPr>
          <w:rtl w:val="0"/>
        </w:rPr>
      </w:r>
    </w:p>
    <w:p w:rsidR="00000000" w:rsidDel="00000000" w:rsidP="00000000" w:rsidRDefault="00000000" w:rsidRPr="00000000" w14:paraId="0000024C">
      <w:pPr>
        <w:spacing w:after="0" w:line="360" w:lineRule="auto"/>
        <w:ind w:firstLine="709"/>
        <w:jc w:val="both"/>
        <w:rPr/>
      </w:pPr>
      <w:r w:rsidDel="00000000" w:rsidR="00000000" w:rsidRPr="00000000">
        <w:rPr>
          <w:rFonts w:ascii="Times New Roman" w:cs="Times New Roman" w:eastAsia="Times New Roman" w:hAnsi="Times New Roman"/>
          <w:sz w:val="28"/>
          <w:szCs w:val="28"/>
          <w:rtl w:val="0"/>
        </w:rPr>
        <w:t xml:space="preserve">Завдяки впровадженню інновацій, галереї стають просторами експозиції, що поєднують в собі багато функцій. Це створює підґрунтя для розвитку сучасної культурної інфраструктури. Вона відповідає викликам часу й відкриває нові можливості для українських митців та культурних менеджерів. </w:t>
      </w:r>
      <w:r w:rsidDel="00000000" w:rsidR="00000000" w:rsidRPr="00000000">
        <w:rPr>
          <w:rtl w:val="0"/>
        </w:rPr>
      </w:r>
    </w:p>
    <w:p w:rsidR="00000000" w:rsidDel="00000000" w:rsidP="00000000" w:rsidRDefault="00000000" w:rsidRPr="00000000" w14:paraId="0000024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Загалом, інноваційні підходи дозволяють не просто адаптувати галерейну діяльність до сучасних вимог, а й формувати нові стандарти у культурному менеджменті, сприяючи стійкому розвитку та зміцненню позицій українського мистецтва на світовій арені. Саме поєднання технологій, творчості, освіти та міжнародної співпраці визначатиме обличчя галерейної сфери України у XXI столітті. </w:t>
      </w:r>
    </w:p>
    <w:p w:rsidR="00000000" w:rsidDel="00000000" w:rsidP="00000000" w:rsidRDefault="00000000" w:rsidRPr="00000000" w14:paraId="0000024E">
      <w:pPr>
        <w:spacing w:line="360" w:lineRule="auto"/>
        <w:ind w:firstLine="709"/>
        <w:jc w:val="both"/>
        <w:rPr/>
      </w:pPr>
      <w:r w:rsidDel="00000000" w:rsidR="00000000" w:rsidRPr="00000000">
        <w:rPr>
          <w:rFonts w:ascii="Times New Roman" w:cs="Times New Roman" w:eastAsia="Times New Roman" w:hAnsi="Times New Roman"/>
          <w:sz w:val="28"/>
          <w:szCs w:val="28"/>
          <w:rtl w:val="0"/>
        </w:rPr>
        <w:t xml:space="preserve">Зміцнення партнерств між галереями, митцями, освітніми інституціями та приватним сектором слугуватиме запорукою сталого розвитку галерейної індустрії. У майбутньому ті інституції, які першими впроваджуватимуть нові технології та формати роботи, стануть лідерами на шляху до світового визнання українського мистецтва, тому саме згуртованість і спільне бачення дозволять галерейній сфері України розквітнути у цифрову епоху. </w:t>
      </w:r>
      <w:r w:rsidDel="00000000" w:rsidR="00000000" w:rsidRPr="00000000">
        <w:rPr>
          <w:rtl w:val="0"/>
        </w:rPr>
      </w:r>
    </w:p>
    <w:p w:rsidR="00000000" w:rsidDel="00000000" w:rsidP="00000000" w:rsidRDefault="00000000" w:rsidRPr="00000000" w14:paraId="0000024F">
      <w:pPr>
        <w:spacing w:after="0" w:line="360" w:lineRule="auto"/>
        <w:ind w:firstLine="709"/>
        <w:jc w:val="both"/>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50">
      <w:pPr>
        <w:pStyle w:val="Heading1"/>
        <w:spacing w:before="0" w:lineRule="auto"/>
        <w:jc w:val="center"/>
        <w:rPr>
          <w:rFonts w:ascii="Times New Roman" w:cs="Times New Roman" w:eastAsia="Times New Roman" w:hAnsi="Times New Roman"/>
          <w:b w:val="1"/>
          <w:bCs w:val="1"/>
          <w:color w:val="000000"/>
        </w:rPr>
      </w:pPr>
      <w:bookmarkStart w:colFirst="0" w:colLast="0" w:name="_heading=h.nwhn3ri6w7p2" w:id="18"/>
      <w:bookmarkEnd w:id="18"/>
      <w:r w:rsidDel="00000000" w:rsidR="00000000" w:rsidRPr="00000000">
        <w:rPr>
          <w:rFonts w:ascii="Times New Roman" w:cs="Times New Roman" w:eastAsia="Times New Roman" w:hAnsi="Times New Roman"/>
          <w:b w:val="1"/>
          <w:bCs w:val="1"/>
          <w:color w:val="000000"/>
          <w:rtl w:val="0"/>
        </w:rPr>
        <w:t xml:space="preserve">СПИСОК ВИКОРИСТАНИХ ДЖЕРЕЛ</w:t>
      </w:r>
    </w:p>
    <w:p w:rsidR="00000000" w:rsidDel="00000000" w:rsidP="00000000" w:rsidRDefault="00000000" w:rsidRPr="00000000" w14:paraId="00000251">
      <w:pPr>
        <w:rPr/>
      </w:pPr>
      <w:r w:rsidDel="00000000" w:rsidR="00000000" w:rsidRPr="00000000">
        <w:rPr>
          <w:rtl w:val="0"/>
        </w:rPr>
      </w:r>
    </w:p>
    <w:p w:rsidR="00000000" w:rsidDel="00000000" w:rsidP="00000000" w:rsidRDefault="00000000" w:rsidRPr="00000000" w14:paraId="0000025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Абрамович І. А., Воловик Д. В. Маркетингова діяльність підприємства та</w:t>
      </w:r>
    </w:p>
    <w:p w:rsidR="00000000" w:rsidDel="00000000" w:rsidP="00000000" w:rsidRDefault="00000000" w:rsidRPr="00000000" w14:paraId="00000253">
      <w:pPr>
        <w:spacing w:after="0" w:line="360" w:lineRule="auto"/>
        <w:jc w:val="both"/>
        <w:rPr>
          <w:rFonts w:ascii="Times New Roman" w:cs="Times New Roman" w:eastAsia="Times New Roman" w:hAnsi="Times New Roman"/>
          <w:color w:val="000000"/>
          <w:sz w:val="28"/>
          <w:szCs w:val="28"/>
          <w:u w:val="none"/>
        </w:rPr>
      </w:pPr>
      <w:r w:rsidDel="00000000" w:rsidR="00000000" w:rsidRPr="00000000">
        <w:rPr>
          <w:rFonts w:ascii="Times New Roman" w:cs="Times New Roman" w:eastAsia="Times New Roman" w:hAnsi="Times New Roman"/>
          <w:sz w:val="28"/>
          <w:szCs w:val="28"/>
          <w:rtl w:val="0"/>
        </w:rPr>
        <w:t xml:space="preserve">    контроль за її реалізацією. Агросвіт, 2020. №10. С.52-56. </w:t>
      </w:r>
      <w:r w:rsidDel="00000000" w:rsidR="00000000" w:rsidRPr="00000000">
        <w:rPr>
          <w:rtl w:val="0"/>
        </w:rPr>
      </w:r>
    </w:p>
    <w:p w:rsidR="00000000" w:rsidDel="00000000" w:rsidP="00000000" w:rsidRDefault="00000000" w:rsidRPr="00000000" w14:paraId="0000025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Акімов Д. І. Маркетингові дослідження та просування художніх творів у</w:t>
      </w:r>
    </w:p>
    <w:p w:rsidR="00000000" w:rsidDel="00000000" w:rsidP="00000000" w:rsidRDefault="00000000" w:rsidRPr="00000000" w14:paraId="0000025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маркетингу образотворчого мистецтва. Культура і сучасність: альманах,</w:t>
      </w:r>
    </w:p>
    <w:p w:rsidR="00000000" w:rsidDel="00000000" w:rsidP="00000000" w:rsidRDefault="00000000" w:rsidRPr="00000000" w14:paraId="0000025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2021. № 1. С. 139-144.</w:t>
      </w:r>
    </w:p>
    <w:p w:rsidR="00000000" w:rsidDel="00000000" w:rsidP="00000000" w:rsidRDefault="00000000" w:rsidRPr="00000000" w14:paraId="0000025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Акімов Д. І. Набувачі творів образотворчого мистецтва на арт-ринку та їхні</w:t>
      </w:r>
    </w:p>
    <w:p w:rsidR="00000000" w:rsidDel="00000000" w:rsidP="00000000" w:rsidRDefault="00000000" w:rsidRPr="00000000" w14:paraId="00000258">
      <w:pPr>
        <w:spacing w:after="0" w:line="360" w:lineRule="auto"/>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    мотивації. </w:t>
      </w:r>
      <w:r w:rsidDel="00000000" w:rsidR="00000000" w:rsidRPr="00000000">
        <w:rPr>
          <w:rFonts w:ascii="Times New Roman" w:cs="Times New Roman" w:eastAsia="Times New Roman" w:hAnsi="Times New Roman"/>
          <w:i w:val="1"/>
          <w:iCs w:val="1"/>
          <w:sz w:val="28"/>
          <w:szCs w:val="28"/>
          <w:rtl w:val="0"/>
        </w:rPr>
        <w:t xml:space="preserve">Вісник Національної академії керівних кадрів культури і </w:t>
      </w:r>
    </w:p>
    <w:p w:rsidR="00000000" w:rsidDel="00000000" w:rsidP="00000000" w:rsidRDefault="00000000" w:rsidRPr="00000000" w14:paraId="0000025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    мистецтв: наук. журнал,</w:t>
      </w:r>
      <w:r w:rsidDel="00000000" w:rsidR="00000000" w:rsidRPr="00000000">
        <w:rPr>
          <w:rFonts w:ascii="Times New Roman" w:cs="Times New Roman" w:eastAsia="Times New Roman" w:hAnsi="Times New Roman"/>
          <w:sz w:val="28"/>
          <w:szCs w:val="28"/>
          <w:rtl w:val="0"/>
        </w:rPr>
        <w:t xml:space="preserve"> 2021. № 3. С. 102-107.</w:t>
      </w:r>
    </w:p>
    <w:p w:rsidR="00000000" w:rsidDel="00000000" w:rsidP="00000000" w:rsidRDefault="00000000" w:rsidRPr="00000000" w14:paraId="0000025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Арт-ринок та світові горизонти сучасного образотворчого мистецтва </w:t>
      </w:r>
    </w:p>
    <w:p w:rsidR="00000000" w:rsidDel="00000000" w:rsidP="00000000" w:rsidRDefault="00000000" w:rsidRPr="00000000" w14:paraId="0000025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України, [Електронний ресурс]. URL:</w:t>
      </w:r>
    </w:p>
    <w:p w:rsidR="00000000" w:rsidDel="00000000" w:rsidP="00000000" w:rsidRDefault="00000000" w:rsidRPr="00000000" w14:paraId="0000025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hyperlink r:id="rId8">
        <w:r w:rsidDel="00000000" w:rsidR="00000000" w:rsidRPr="00000000">
          <w:rPr>
            <w:rFonts w:ascii="Times New Roman" w:cs="Times New Roman" w:eastAsia="Times New Roman" w:hAnsi="Times New Roman"/>
            <w:color w:val="0563c1"/>
            <w:sz w:val="28"/>
            <w:szCs w:val="28"/>
            <w:u w:val="single"/>
            <w:rtl w:val="0"/>
          </w:rPr>
          <w:t xml:space="preserve">https://nlu.org.ua/storage/files/Infocentr/Tematich_ogliadi/2018/Art- rinok,%20aukc%D1%96oni%202018.pdf</w:t>
        </w:r>
      </w:hyperlink>
      <w:r w:rsidDel="00000000" w:rsidR="00000000" w:rsidRPr="00000000">
        <w:rPr>
          <w:rFonts w:ascii="Times New Roman" w:cs="Times New Roman" w:eastAsia="Times New Roman" w:hAnsi="Times New Roman"/>
          <w:sz w:val="28"/>
          <w:szCs w:val="28"/>
          <w:rtl w:val="0"/>
        </w:rPr>
        <w:t xml:space="preserve"> (дата звернення: 20.03.2026).</w:t>
      </w:r>
    </w:p>
    <w:p w:rsidR="00000000" w:rsidDel="00000000" w:rsidP="00000000" w:rsidRDefault="00000000" w:rsidRPr="00000000" w14:paraId="0000025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Балабанова Л. В. Маркетинговий менеджмент : навч. посібн. 3-тє вид., </w:t>
      </w:r>
    </w:p>
    <w:p w:rsidR="00000000" w:rsidDel="00000000" w:rsidP="00000000" w:rsidRDefault="00000000" w:rsidRPr="00000000" w14:paraId="0000025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перероб. і доп. К.: Знання, 2010. 354 с</w:t>
      </w:r>
    </w:p>
    <w:p w:rsidR="00000000" w:rsidDel="00000000" w:rsidP="00000000" w:rsidRDefault="00000000" w:rsidRPr="00000000" w14:paraId="0000025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Бойко В. І. Особливості впливу маркетингової діяльності на споживача </w:t>
      </w:r>
    </w:p>
    <w:p w:rsidR="00000000" w:rsidDel="00000000" w:rsidP="00000000" w:rsidRDefault="00000000" w:rsidRPr="00000000" w14:paraId="0000026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культурної сфери. Східна Європа: економіка, бізнес та управління, 2016. № </w:t>
      </w:r>
    </w:p>
    <w:p w:rsidR="00000000" w:rsidDel="00000000" w:rsidP="00000000" w:rsidRDefault="00000000" w:rsidRPr="00000000" w14:paraId="0000026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4. С. 71-76</w:t>
      </w:r>
    </w:p>
    <w:p w:rsidR="00000000" w:rsidDel="00000000" w:rsidP="00000000" w:rsidRDefault="00000000" w:rsidRPr="00000000" w14:paraId="0000026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Гриневич Л., Прокопенко С. Передумови створення стратегії </w:t>
      </w:r>
    </w:p>
    <w:p w:rsidR="00000000" w:rsidDel="00000000" w:rsidP="00000000" w:rsidRDefault="00000000" w:rsidRPr="00000000" w14:paraId="0000026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територіального маркетингу для просування креативних індустрій. V </w:t>
      </w:r>
    </w:p>
    <w:p w:rsidR="00000000" w:rsidDel="00000000" w:rsidP="00000000" w:rsidRDefault="00000000" w:rsidRPr="00000000" w14:paraId="0000026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Міжнародна науково-практична Інтернет-конференція «Маркетингова </w:t>
      </w:r>
    </w:p>
    <w:p w:rsidR="00000000" w:rsidDel="00000000" w:rsidP="00000000" w:rsidRDefault="00000000" w:rsidRPr="00000000" w14:paraId="0000026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освіта в Україні», 2021</w:t>
      </w:r>
    </w:p>
    <w:p w:rsidR="00000000" w:rsidDel="00000000" w:rsidP="00000000" w:rsidRDefault="00000000" w:rsidRPr="00000000" w14:paraId="0000026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Ільчук В., Садчикова І. Теоретичні засади формування креативних індустрій     у розвитку реального сектору національної економіки. Проблеми і     перспективи економіки та управління, 2020. № 1 (21). С. 9-19.</w:t>
      </w:r>
    </w:p>
    <w:p w:rsidR="00000000" w:rsidDel="00000000" w:rsidP="00000000" w:rsidRDefault="00000000" w:rsidRPr="00000000" w14:paraId="0000026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Міністерство та Комітет цифрової трансформації України. [Електронний </w:t>
      </w:r>
    </w:p>
    <w:p w:rsidR="00000000" w:rsidDel="00000000" w:rsidP="00000000" w:rsidRDefault="00000000" w:rsidRPr="00000000" w14:paraId="0000026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ресурс]. URL: </w:t>
      </w:r>
      <w:hyperlink r:id="rId9">
        <w:r w:rsidDel="00000000" w:rsidR="00000000" w:rsidRPr="00000000">
          <w:rPr>
            <w:rFonts w:ascii="Times New Roman" w:cs="Times New Roman" w:eastAsia="Times New Roman" w:hAnsi="Times New Roman"/>
            <w:color w:val="0563c1"/>
            <w:sz w:val="28"/>
            <w:szCs w:val="28"/>
            <w:u w:val="single"/>
            <w:rtl w:val="0"/>
          </w:rPr>
          <w:t xml:space="preserve">https://thedigital.gov.ua/ministry</w:t>
        </w:r>
      </w:hyperlink>
      <w:r w:rsidDel="00000000" w:rsidR="00000000" w:rsidRPr="00000000">
        <w:rPr>
          <w:rFonts w:ascii="Times New Roman" w:cs="Times New Roman" w:eastAsia="Times New Roman" w:hAnsi="Times New Roman"/>
          <w:sz w:val="28"/>
          <w:szCs w:val="28"/>
          <w:rtl w:val="0"/>
        </w:rPr>
        <w:t xml:space="preserve"> (дата звернення: 23.03.2026).</w:t>
      </w:r>
    </w:p>
    <w:p w:rsidR="00000000" w:rsidDel="00000000" w:rsidP="00000000" w:rsidRDefault="00000000" w:rsidRPr="00000000" w14:paraId="0000026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Олексенко Р. І., Краскова І. О., Поліщук М. М., Функції та роль маркетингу </w:t>
      </w:r>
    </w:p>
    <w:p w:rsidR="00000000" w:rsidDel="00000000" w:rsidP="00000000" w:rsidRDefault="00000000" w:rsidRPr="00000000" w14:paraId="0000026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 сучасних умовах господарювання, 2011. [Електронний ресурс]. URL: </w:t>
      </w:r>
    </w:p>
    <w:p w:rsidR="00000000" w:rsidDel="00000000" w:rsidP="00000000" w:rsidRDefault="00000000" w:rsidRPr="00000000" w14:paraId="0000026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563c1"/>
          <w:sz w:val="28"/>
          <w:szCs w:val="28"/>
          <w:u w:val="none"/>
          <w:rtl w:val="0"/>
        </w:rPr>
        <w:t xml:space="preserve">    </w:t>
      </w:r>
      <w:hyperlink r:id="rId10">
        <w:r w:rsidDel="00000000" w:rsidR="00000000" w:rsidRPr="00000000">
          <w:rPr>
            <w:rFonts w:ascii="Times New Roman" w:cs="Times New Roman" w:eastAsia="Times New Roman" w:hAnsi="Times New Roman"/>
            <w:color w:val="0563c1"/>
            <w:sz w:val="28"/>
            <w:szCs w:val="28"/>
            <w:u w:val="single"/>
            <w:rtl w:val="0"/>
          </w:rPr>
          <w:t xml:space="preserve">http://www.economy.nayka.com.ua/?op=1&amp;z=777</w:t>
        </w:r>
      </w:hyperlink>
      <w:r w:rsidDel="00000000" w:rsidR="00000000" w:rsidRPr="00000000">
        <w:rPr>
          <w:rFonts w:ascii="Times New Roman" w:cs="Times New Roman" w:eastAsia="Times New Roman" w:hAnsi="Times New Roman"/>
          <w:sz w:val="28"/>
          <w:szCs w:val="28"/>
          <w:rtl w:val="0"/>
        </w:rPr>
        <w:t xml:space="preserve"> (дата звернення: </w:t>
      </w:r>
    </w:p>
    <w:p w:rsidR="00000000" w:rsidDel="00000000" w:rsidP="00000000" w:rsidRDefault="00000000" w:rsidRPr="00000000" w14:paraId="0000026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27.03.2026).</w:t>
      </w:r>
    </w:p>
    <w:p w:rsidR="00000000" w:rsidDel="00000000" w:rsidP="00000000" w:rsidRDefault="00000000" w:rsidRPr="00000000" w14:paraId="0000026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Піжук О. І. Цифрова трансформація економіки як основа формування її </w:t>
      </w:r>
    </w:p>
    <w:p w:rsidR="00000000" w:rsidDel="00000000" w:rsidP="00000000" w:rsidRDefault="00000000" w:rsidRPr="00000000" w14:paraId="0000026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конкурентоспроможності, 2018</w:t>
      </w:r>
    </w:p>
    <w:p w:rsidR="00000000" w:rsidDel="00000000" w:rsidP="00000000" w:rsidRDefault="00000000" w:rsidRPr="00000000" w14:paraId="0000026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Поверіна Ю. О. Передумови виникнення та сутність маркетингу вражень, </w:t>
      </w:r>
    </w:p>
    <w:p w:rsidR="00000000" w:rsidDel="00000000" w:rsidP="00000000" w:rsidRDefault="00000000" w:rsidRPr="00000000" w14:paraId="0000027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2014. </w:t>
      </w:r>
    </w:p>
    <w:p w:rsidR="00000000" w:rsidDel="00000000" w:rsidP="00000000" w:rsidRDefault="00000000" w:rsidRPr="00000000" w14:paraId="0000027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Розвиток арт-ринку в Україні: до питання формування </w:t>
      </w:r>
    </w:p>
    <w:p w:rsidR="00000000" w:rsidDel="00000000" w:rsidP="00000000" w:rsidRDefault="00000000" w:rsidRPr="00000000" w14:paraId="0000027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конкурентоспроможності українських митців в умовах інформатизації </w:t>
      </w:r>
    </w:p>
    <w:p w:rsidR="00000000" w:rsidDel="00000000" w:rsidP="00000000" w:rsidRDefault="00000000" w:rsidRPr="00000000" w14:paraId="0000027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суспільства./ Соколюк Л., [та ін. ] [Електронний ресурс]. URL: </w:t>
      </w:r>
    </w:p>
    <w:p w:rsidR="00000000" w:rsidDel="00000000" w:rsidP="00000000" w:rsidRDefault="00000000" w:rsidRPr="00000000" w14:paraId="0000027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563c1"/>
          <w:sz w:val="28"/>
          <w:szCs w:val="28"/>
          <w:u w:val="none"/>
          <w:rtl w:val="0"/>
        </w:rPr>
        <w:t xml:space="preserve">     </w:t>
      </w:r>
      <w:hyperlink r:id="rId11">
        <w:r w:rsidDel="00000000" w:rsidR="00000000" w:rsidRPr="00000000">
          <w:rPr>
            <w:rFonts w:ascii="Times New Roman" w:cs="Times New Roman" w:eastAsia="Times New Roman" w:hAnsi="Times New Roman"/>
            <w:color w:val="0563c1"/>
            <w:sz w:val="28"/>
            <w:szCs w:val="28"/>
            <w:u w:val="single"/>
            <w:rtl w:val="0"/>
          </w:rPr>
          <w:t xml:space="preserve">https://doi.org/10.34069/AI/2022.53.05.1</w:t>
        </w:r>
      </w:hyperlink>
      <w:r w:rsidDel="00000000" w:rsidR="00000000" w:rsidRPr="00000000">
        <w:rPr>
          <w:rFonts w:ascii="Times New Roman" w:cs="Times New Roman" w:eastAsia="Times New Roman" w:hAnsi="Times New Roman"/>
          <w:sz w:val="28"/>
          <w:szCs w:val="28"/>
          <w:rtl w:val="0"/>
        </w:rPr>
        <w:t xml:space="preserve"> (дата звернення: 20.03.2026).</w:t>
      </w:r>
    </w:p>
    <w:p w:rsidR="00000000" w:rsidDel="00000000" w:rsidP="00000000" w:rsidRDefault="00000000" w:rsidRPr="00000000" w14:paraId="0000027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 Савченко О. Р. Маркетинг креативних індустрій. Управління та </w:t>
      </w:r>
    </w:p>
    <w:p w:rsidR="00000000" w:rsidDel="00000000" w:rsidP="00000000" w:rsidRDefault="00000000" w:rsidRPr="00000000" w14:paraId="0000027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адміністрування в умовах протидії гібридним загрозам національній </w:t>
      </w:r>
    </w:p>
    <w:p w:rsidR="00000000" w:rsidDel="00000000" w:rsidP="00000000" w:rsidRDefault="00000000" w:rsidRPr="00000000" w14:paraId="0000027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безпеці, 2020.</w:t>
      </w:r>
    </w:p>
    <w:p w:rsidR="00000000" w:rsidDel="00000000" w:rsidP="00000000" w:rsidRDefault="00000000" w:rsidRPr="00000000" w14:paraId="0000027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 Україна 2030е – країна з розвинутою цифровою економікою. Український </w:t>
      </w:r>
    </w:p>
    <w:p w:rsidR="00000000" w:rsidDel="00000000" w:rsidP="00000000" w:rsidRDefault="00000000" w:rsidRPr="00000000" w14:paraId="0000027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Інститут майбутнього, 2018. [Електронний ресурс]. URL: </w:t>
      </w:r>
    </w:p>
    <w:p w:rsidR="00000000" w:rsidDel="00000000" w:rsidP="00000000" w:rsidRDefault="00000000" w:rsidRPr="00000000" w14:paraId="0000027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563c1"/>
          <w:sz w:val="28"/>
          <w:szCs w:val="28"/>
          <w:u w:val="none"/>
          <w:rtl w:val="0"/>
        </w:rPr>
        <w:t xml:space="preserve">     </w:t>
      </w:r>
      <w:hyperlink r:id="rId12">
        <w:r w:rsidDel="00000000" w:rsidR="00000000" w:rsidRPr="00000000">
          <w:rPr>
            <w:rFonts w:ascii="Times New Roman" w:cs="Times New Roman" w:eastAsia="Times New Roman" w:hAnsi="Times New Roman"/>
            <w:color w:val="0563c1"/>
            <w:sz w:val="28"/>
            <w:szCs w:val="28"/>
            <w:u w:val="single"/>
            <w:rtl w:val="0"/>
          </w:rPr>
          <w:t xml:space="preserve">https://strategy.uifuture.org/kraina-z-rozvinutoyu-cifrovoyu-ekonomikoyu.html</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27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(дата звернення: 21.02.2026).</w:t>
      </w:r>
    </w:p>
    <w:p w:rsidR="00000000" w:rsidDel="00000000" w:rsidP="00000000" w:rsidRDefault="00000000" w:rsidRPr="00000000" w14:paraId="0000027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 Устенко М. О. Діджиталізація: основа конкурентоспроможності </w:t>
      </w:r>
    </w:p>
    <w:p w:rsidR="00000000" w:rsidDel="00000000" w:rsidP="00000000" w:rsidRDefault="00000000" w:rsidRPr="00000000" w14:paraId="0000027D">
      <w:pPr>
        <w:spacing w:after="0" w:line="360" w:lineRule="auto"/>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     підприємства в реаліях цифрової економіки. </w:t>
      </w:r>
      <w:r w:rsidDel="00000000" w:rsidR="00000000" w:rsidRPr="00000000">
        <w:rPr>
          <w:rFonts w:ascii="Times New Roman" w:cs="Times New Roman" w:eastAsia="Times New Roman" w:hAnsi="Times New Roman"/>
          <w:i w:val="1"/>
          <w:iCs w:val="1"/>
          <w:sz w:val="28"/>
          <w:szCs w:val="28"/>
          <w:rtl w:val="0"/>
        </w:rPr>
        <w:t xml:space="preserve">Вісник економіки транспорту </w:t>
      </w:r>
    </w:p>
    <w:p w:rsidR="00000000" w:rsidDel="00000000" w:rsidP="00000000" w:rsidRDefault="00000000" w:rsidRPr="00000000" w14:paraId="0000027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     та промисловості,</w:t>
      </w:r>
      <w:r w:rsidDel="00000000" w:rsidR="00000000" w:rsidRPr="00000000">
        <w:rPr>
          <w:rFonts w:ascii="Times New Roman" w:cs="Times New Roman" w:eastAsia="Times New Roman" w:hAnsi="Times New Roman"/>
          <w:sz w:val="28"/>
          <w:szCs w:val="28"/>
          <w:rtl w:val="0"/>
        </w:rPr>
        <w:t xml:space="preserve"> 2019. № 68. С. 181-192.</w:t>
      </w:r>
    </w:p>
    <w:p w:rsidR="00000000" w:rsidDel="00000000" w:rsidP="00000000" w:rsidRDefault="00000000" w:rsidRPr="00000000" w14:paraId="0000027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 Філіна Т. В. Маркетингова складова популяризації культурного продукту. </w:t>
      </w:r>
    </w:p>
    <w:p w:rsidR="00000000" w:rsidDel="00000000" w:rsidP="00000000" w:rsidRDefault="00000000" w:rsidRPr="00000000" w14:paraId="0000028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Питання культурології, 2019. № 35. С. 78-87.</w:t>
      </w:r>
    </w:p>
    <w:p w:rsidR="00000000" w:rsidDel="00000000" w:rsidP="00000000" w:rsidRDefault="00000000" w:rsidRPr="00000000" w14:paraId="0000028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 Центр інтелектуального мистецтва Меркурій. Wikipedia – відкрита </w:t>
      </w:r>
    </w:p>
    <w:p w:rsidR="00000000" w:rsidDel="00000000" w:rsidP="00000000" w:rsidRDefault="00000000" w:rsidRPr="00000000" w14:paraId="0000028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енциклопедія. [Електронний ресурс]. URL: </w:t>
      </w:r>
    </w:p>
    <w:p w:rsidR="00000000" w:rsidDel="00000000" w:rsidP="00000000" w:rsidRDefault="00000000" w:rsidRPr="00000000" w14:paraId="0000028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563c1"/>
          <w:sz w:val="28"/>
          <w:szCs w:val="28"/>
          <w:u w:val="none"/>
          <w:rtl w:val="0"/>
        </w:rPr>
        <w:t xml:space="preserve">     </w:t>
      </w:r>
      <w:hyperlink r:id="rId13">
        <w:r w:rsidDel="00000000" w:rsidR="00000000" w:rsidRPr="00000000">
          <w:rPr>
            <w:rFonts w:ascii="Times New Roman" w:cs="Times New Roman" w:eastAsia="Times New Roman" w:hAnsi="Times New Roman"/>
            <w:color w:val="0563c1"/>
            <w:sz w:val="28"/>
            <w:szCs w:val="28"/>
            <w:u w:val="single"/>
            <w:rtl w:val="0"/>
          </w:rPr>
          <w:t xml:space="preserve">https://uk.wikipedia.org/wiki/Центр_інтелектуального_мистецтва_Меркурій</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28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(дата звернення: 02.03.2026).</w:t>
      </w:r>
    </w:p>
    <w:p w:rsidR="00000000" w:rsidDel="00000000" w:rsidP="00000000" w:rsidRDefault="00000000" w:rsidRPr="00000000" w14:paraId="0000028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 Art Basel in Basel. Офіційний сайт. [Електронний ресурс]. URL: </w:t>
      </w:r>
    </w:p>
    <w:p w:rsidR="00000000" w:rsidDel="00000000" w:rsidP="00000000" w:rsidRDefault="00000000" w:rsidRPr="00000000" w14:paraId="0000028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563c1"/>
          <w:sz w:val="28"/>
          <w:szCs w:val="28"/>
          <w:u w:val="none"/>
          <w:rtl w:val="0"/>
        </w:rPr>
        <w:t xml:space="preserve">     </w:t>
      </w:r>
      <w:hyperlink r:id="rId14">
        <w:r w:rsidDel="00000000" w:rsidR="00000000" w:rsidRPr="00000000">
          <w:rPr>
            <w:rFonts w:ascii="Times New Roman" w:cs="Times New Roman" w:eastAsia="Times New Roman" w:hAnsi="Times New Roman"/>
            <w:color w:val="0563c1"/>
            <w:sz w:val="28"/>
            <w:szCs w:val="28"/>
            <w:u w:val="single"/>
            <w:rtl w:val="0"/>
          </w:rPr>
          <w:t xml:space="preserve">https://www.artbasel.com/</w:t>
        </w:r>
      </w:hyperlink>
      <w:r w:rsidDel="00000000" w:rsidR="00000000" w:rsidRPr="00000000">
        <w:rPr>
          <w:rFonts w:ascii="Times New Roman" w:cs="Times New Roman" w:eastAsia="Times New Roman" w:hAnsi="Times New Roman"/>
          <w:sz w:val="28"/>
          <w:szCs w:val="28"/>
          <w:rtl w:val="0"/>
        </w:rPr>
        <w:t xml:space="preserve"> (дата звернення: 20.04.2026).</w:t>
      </w:r>
    </w:p>
    <w:p w:rsidR="00000000" w:rsidDel="00000000" w:rsidP="00000000" w:rsidRDefault="00000000" w:rsidRPr="00000000" w14:paraId="0000028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 Artcologne. Офіційний сайт. [Електронний ресурс]. URL: </w:t>
      </w:r>
    </w:p>
    <w:p w:rsidR="00000000" w:rsidDel="00000000" w:rsidP="00000000" w:rsidRDefault="00000000" w:rsidRPr="00000000" w14:paraId="0000028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563c1"/>
          <w:sz w:val="28"/>
          <w:szCs w:val="28"/>
          <w:u w:val="none"/>
          <w:rtl w:val="0"/>
        </w:rPr>
        <w:t xml:space="preserve">     </w:t>
      </w:r>
      <w:hyperlink r:id="rId15">
        <w:r w:rsidDel="00000000" w:rsidR="00000000" w:rsidRPr="00000000">
          <w:rPr>
            <w:rFonts w:ascii="Times New Roman" w:cs="Times New Roman" w:eastAsia="Times New Roman" w:hAnsi="Times New Roman"/>
            <w:color w:val="0563c1"/>
            <w:sz w:val="28"/>
            <w:szCs w:val="28"/>
            <w:u w:val="single"/>
            <w:rtl w:val="0"/>
          </w:rPr>
          <w:t xml:space="preserve">https://www.artcologne.de/</w:t>
        </w:r>
      </w:hyperlink>
      <w:r w:rsidDel="00000000" w:rsidR="00000000" w:rsidRPr="00000000">
        <w:rPr>
          <w:rFonts w:ascii="Times New Roman" w:cs="Times New Roman" w:eastAsia="Times New Roman" w:hAnsi="Times New Roman"/>
          <w:sz w:val="28"/>
          <w:szCs w:val="28"/>
          <w:rtl w:val="0"/>
        </w:rPr>
        <w:t xml:space="preserve"> (дата звернення: 20.04.2026).</w:t>
      </w:r>
    </w:p>
    <w:p w:rsidR="00000000" w:rsidDel="00000000" w:rsidP="00000000" w:rsidRDefault="00000000" w:rsidRPr="00000000" w14:paraId="0000028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 Artfacts. Офіційний сайт. [Електронний ресурс]. URL: </w:t>
      </w:r>
      <w:hyperlink r:id="rId16">
        <w:r w:rsidDel="00000000" w:rsidR="00000000" w:rsidRPr="00000000">
          <w:rPr>
            <w:rFonts w:ascii="Times New Roman" w:cs="Times New Roman" w:eastAsia="Times New Roman" w:hAnsi="Times New Roman"/>
            <w:color w:val="0563c1"/>
            <w:sz w:val="28"/>
            <w:szCs w:val="28"/>
            <w:u w:val="single"/>
            <w:rtl w:val="0"/>
          </w:rPr>
          <w:t xml:space="preserve">https://artfacts.net/</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28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(дата звернення: 20.04.2026).</w:t>
      </w:r>
    </w:p>
    <w:p w:rsidR="00000000" w:rsidDel="00000000" w:rsidP="00000000" w:rsidRDefault="00000000" w:rsidRPr="00000000" w14:paraId="0000028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 Artnet. Офіційний сайт. [Електронний ресурс]. URL: </w:t>
      </w:r>
    </w:p>
    <w:p w:rsidR="00000000" w:rsidDel="00000000" w:rsidP="00000000" w:rsidRDefault="00000000" w:rsidRPr="00000000" w14:paraId="0000028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563c1"/>
          <w:sz w:val="28"/>
          <w:szCs w:val="28"/>
          <w:u w:val="none"/>
          <w:rtl w:val="0"/>
        </w:rPr>
        <w:t xml:space="preserve">     </w:t>
      </w:r>
      <w:hyperlink r:id="rId17">
        <w:r w:rsidDel="00000000" w:rsidR="00000000" w:rsidRPr="00000000">
          <w:rPr>
            <w:rFonts w:ascii="Times New Roman" w:cs="Times New Roman" w:eastAsia="Times New Roman" w:hAnsi="Times New Roman"/>
            <w:color w:val="0563c1"/>
            <w:sz w:val="28"/>
            <w:szCs w:val="28"/>
            <w:u w:val="single"/>
            <w:rtl w:val="0"/>
          </w:rPr>
          <w:t xml:space="preserve">https://www.artnet.com/</w:t>
        </w:r>
      </w:hyperlink>
      <w:r w:rsidDel="00000000" w:rsidR="00000000" w:rsidRPr="00000000">
        <w:rPr>
          <w:rFonts w:ascii="Times New Roman" w:cs="Times New Roman" w:eastAsia="Times New Roman" w:hAnsi="Times New Roman"/>
          <w:sz w:val="28"/>
          <w:szCs w:val="28"/>
          <w:rtl w:val="0"/>
        </w:rPr>
        <w:t xml:space="preserve"> (дата звернення: 20.04.2026).</w:t>
      </w:r>
    </w:p>
    <w:p w:rsidR="00000000" w:rsidDel="00000000" w:rsidP="00000000" w:rsidRDefault="00000000" w:rsidRPr="00000000" w14:paraId="0000028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Artprice. Офіційний сайт. [Електронний ресурс]. URL: </w:t>
      </w:r>
    </w:p>
    <w:p w:rsidR="00000000" w:rsidDel="00000000" w:rsidP="00000000" w:rsidRDefault="00000000" w:rsidRPr="00000000" w14:paraId="0000028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563c1"/>
          <w:sz w:val="28"/>
          <w:szCs w:val="28"/>
          <w:u w:val="none"/>
          <w:rtl w:val="0"/>
        </w:rPr>
        <w:t xml:space="preserve">     </w:t>
      </w:r>
      <w:hyperlink r:id="rId18">
        <w:r w:rsidDel="00000000" w:rsidR="00000000" w:rsidRPr="00000000">
          <w:rPr>
            <w:rFonts w:ascii="Times New Roman" w:cs="Times New Roman" w:eastAsia="Times New Roman" w:hAnsi="Times New Roman"/>
            <w:color w:val="0563c1"/>
            <w:sz w:val="28"/>
            <w:szCs w:val="28"/>
            <w:u w:val="single"/>
            <w:rtl w:val="0"/>
          </w:rPr>
          <w:t xml:space="preserve">https://www.artprice.com/</w:t>
        </w:r>
      </w:hyperlink>
      <w:r w:rsidDel="00000000" w:rsidR="00000000" w:rsidRPr="00000000">
        <w:rPr>
          <w:rFonts w:ascii="Times New Roman" w:cs="Times New Roman" w:eastAsia="Times New Roman" w:hAnsi="Times New Roman"/>
          <w:sz w:val="28"/>
          <w:szCs w:val="28"/>
          <w:rtl w:val="0"/>
        </w:rPr>
        <w:t xml:space="preserve"> (дата звернення: 20.04.2026).</w:t>
      </w:r>
    </w:p>
    <w:p w:rsidR="00000000" w:rsidDel="00000000" w:rsidP="00000000" w:rsidRDefault="00000000" w:rsidRPr="00000000" w14:paraId="0000028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 Artreview. Офіційний сайт. [Електронний ресурс]. URL: </w:t>
      </w:r>
    </w:p>
    <w:p w:rsidR="00000000" w:rsidDel="00000000" w:rsidP="00000000" w:rsidRDefault="00000000" w:rsidRPr="00000000" w14:paraId="0000029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563c1"/>
          <w:sz w:val="28"/>
          <w:szCs w:val="28"/>
          <w:u w:val="none"/>
          <w:rtl w:val="0"/>
        </w:rPr>
        <w:t xml:space="preserve">     </w:t>
      </w:r>
      <w:hyperlink r:id="rId19">
        <w:r w:rsidDel="00000000" w:rsidR="00000000" w:rsidRPr="00000000">
          <w:rPr>
            <w:rFonts w:ascii="Times New Roman" w:cs="Times New Roman" w:eastAsia="Times New Roman" w:hAnsi="Times New Roman"/>
            <w:color w:val="0563c1"/>
            <w:sz w:val="28"/>
            <w:szCs w:val="28"/>
            <w:u w:val="single"/>
            <w:rtl w:val="0"/>
          </w:rPr>
          <w:t xml:space="preserve">https://artreview.com/</w:t>
        </w:r>
      </w:hyperlink>
      <w:r w:rsidDel="00000000" w:rsidR="00000000" w:rsidRPr="00000000">
        <w:rPr>
          <w:rFonts w:ascii="Times New Roman" w:cs="Times New Roman" w:eastAsia="Times New Roman" w:hAnsi="Times New Roman"/>
          <w:sz w:val="28"/>
          <w:szCs w:val="28"/>
          <w:rtl w:val="0"/>
        </w:rPr>
        <w:t xml:space="preserve"> (дата звернення: 20.04.2026).</w:t>
      </w:r>
    </w:p>
    <w:p w:rsidR="00000000" w:rsidDel="00000000" w:rsidP="00000000" w:rsidRDefault="00000000" w:rsidRPr="00000000" w14:paraId="0000029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 Artsy. Офіційний сайт. [Електронний ресурс]. URL: </w:t>
      </w:r>
      <w:hyperlink r:id="rId20">
        <w:r w:rsidDel="00000000" w:rsidR="00000000" w:rsidRPr="00000000">
          <w:rPr>
            <w:rFonts w:ascii="Times New Roman" w:cs="Times New Roman" w:eastAsia="Times New Roman" w:hAnsi="Times New Roman"/>
            <w:color w:val="0563c1"/>
            <w:sz w:val="28"/>
            <w:szCs w:val="28"/>
            <w:u w:val="single"/>
            <w:rtl w:val="0"/>
          </w:rPr>
          <w:t xml:space="preserve">https://www.artsy.net/</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29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(дата звернення: 20.04.2026).</w:t>
      </w:r>
    </w:p>
    <w:p w:rsidR="00000000" w:rsidDel="00000000" w:rsidP="00000000" w:rsidRDefault="00000000" w:rsidRPr="00000000" w14:paraId="0000029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26. Bourdieu, P. The Field of Cultural Production. Columbia University Press, 1993.</w:t>
      </w:r>
    </w:p>
    <w:p w:rsidR="00000000" w:rsidDel="00000000" w:rsidP="00000000" w:rsidRDefault="00000000" w:rsidRPr="00000000" w14:paraId="0000029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Castelli Gallery. Офіційний сайт. </w:t>
      </w:r>
    </w:p>
    <w:p w:rsidR="00000000" w:rsidDel="00000000" w:rsidP="00000000" w:rsidRDefault="00000000" w:rsidRPr="00000000" w14:paraId="0000029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hyperlink r:id="rId21">
        <w:r w:rsidDel="00000000" w:rsidR="00000000" w:rsidRPr="00000000">
          <w:rPr>
            <w:rFonts w:ascii="Times New Roman" w:cs="Times New Roman" w:eastAsia="Times New Roman" w:hAnsi="Times New Roman"/>
            <w:color w:val="0563c1"/>
            <w:sz w:val="28"/>
            <w:szCs w:val="28"/>
            <w:u w:val="single"/>
            <w:rtl w:val="0"/>
          </w:rPr>
          <w:t xml:space="preserve">[Електронний ресурс]. URL:https://www.castelligallery.com</w:t>
        </w:r>
      </w:hyperlink>
      <w:r w:rsidDel="00000000" w:rsidR="00000000" w:rsidRPr="00000000">
        <w:rPr>
          <w:rFonts w:ascii="Times New Roman" w:cs="Times New Roman" w:eastAsia="Times New Roman" w:hAnsi="Times New Roman"/>
          <w:sz w:val="28"/>
          <w:szCs w:val="28"/>
          <w:rtl w:val="0"/>
        </w:rPr>
        <w:t xml:space="preserve"> (дата звернення: </w:t>
      </w:r>
    </w:p>
    <w:p w:rsidR="00000000" w:rsidDel="00000000" w:rsidP="00000000" w:rsidRDefault="00000000" w:rsidRPr="00000000" w14:paraId="0000029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20.04.2026).</w:t>
      </w:r>
    </w:p>
    <w:p w:rsidR="00000000" w:rsidDel="00000000" w:rsidP="00000000" w:rsidRDefault="00000000" w:rsidRPr="00000000" w14:paraId="0000029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27. Centre Pompidou. Офіційний сайт. [Електронний ресурс]. URL: </w:t>
      </w:r>
    </w:p>
    <w:p w:rsidR="00000000" w:rsidDel="00000000" w:rsidP="00000000" w:rsidRDefault="00000000" w:rsidRPr="00000000" w14:paraId="0000029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563c1"/>
          <w:sz w:val="28"/>
          <w:szCs w:val="28"/>
          <w:u w:val="none"/>
          <w:rtl w:val="0"/>
        </w:rPr>
        <w:t xml:space="preserve">     </w:t>
      </w:r>
      <w:hyperlink r:id="rId22">
        <w:r w:rsidDel="00000000" w:rsidR="00000000" w:rsidRPr="00000000">
          <w:rPr>
            <w:rFonts w:ascii="Times New Roman" w:cs="Times New Roman" w:eastAsia="Times New Roman" w:hAnsi="Times New Roman"/>
            <w:color w:val="0563c1"/>
            <w:sz w:val="28"/>
            <w:szCs w:val="28"/>
            <w:u w:val="single"/>
            <w:rtl w:val="0"/>
          </w:rPr>
          <w:t xml:space="preserve">https://www.centrepompidou.fr/en/</w:t>
        </w:r>
      </w:hyperlink>
      <w:r w:rsidDel="00000000" w:rsidR="00000000" w:rsidRPr="00000000">
        <w:rPr>
          <w:rFonts w:ascii="Times New Roman" w:cs="Times New Roman" w:eastAsia="Times New Roman" w:hAnsi="Times New Roman"/>
          <w:sz w:val="28"/>
          <w:szCs w:val="28"/>
          <w:rtl w:val="0"/>
        </w:rPr>
        <w:t xml:space="preserve"> (дата звернення: 20.04.2026).</w:t>
      </w:r>
    </w:p>
    <w:p w:rsidR="00000000" w:rsidDel="00000000" w:rsidP="00000000" w:rsidRDefault="00000000" w:rsidRPr="00000000" w14:paraId="0000029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28. Colbert, F. Marketing Culture and the Arts. HEC Montréal, 2014.</w:t>
      </w:r>
    </w:p>
    <w:p w:rsidR="00000000" w:rsidDel="00000000" w:rsidP="00000000" w:rsidRDefault="00000000" w:rsidRPr="00000000" w14:paraId="0000029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29. Facebook. Офіційна сторінка центру інтелектуального мистецтва Меркурій </w:t>
      </w:r>
    </w:p>
    <w:p w:rsidR="00000000" w:rsidDel="00000000" w:rsidP="00000000" w:rsidRDefault="00000000" w:rsidRPr="00000000" w14:paraId="0000029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[Електронний ресурс]. URL: </w:t>
      </w:r>
      <w:hyperlink r:id="rId23">
        <w:r w:rsidDel="00000000" w:rsidR="00000000" w:rsidRPr="00000000">
          <w:rPr>
            <w:rFonts w:ascii="Times New Roman" w:cs="Times New Roman" w:eastAsia="Times New Roman" w:hAnsi="Times New Roman"/>
            <w:color w:val="0563c1"/>
            <w:sz w:val="28"/>
            <w:szCs w:val="28"/>
            <w:u w:val="single"/>
            <w:rtl w:val="0"/>
          </w:rPr>
          <w:t xml:space="preserve">https://www.facebook.com/mercury.artcenter/</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29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(дата звернення: 15.04.2026).</w:t>
      </w:r>
    </w:p>
    <w:p w:rsidR="00000000" w:rsidDel="00000000" w:rsidP="00000000" w:rsidRDefault="00000000" w:rsidRPr="00000000" w14:paraId="0000029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 Foire internationale d'art contemporain. Офіційний сайт. </w:t>
      </w:r>
    </w:p>
    <w:p w:rsidR="00000000" w:rsidDel="00000000" w:rsidP="00000000" w:rsidRDefault="00000000" w:rsidRPr="00000000" w14:paraId="0000029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[Електронний ресурс]. </w:t>
      </w:r>
    </w:p>
    <w:p w:rsidR="00000000" w:rsidDel="00000000" w:rsidP="00000000" w:rsidRDefault="00000000" w:rsidRPr="00000000" w14:paraId="0000029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URL: </w:t>
      </w:r>
      <w:hyperlink r:id="rId24">
        <w:r w:rsidDel="00000000" w:rsidR="00000000" w:rsidRPr="00000000">
          <w:rPr>
            <w:rFonts w:ascii="Times New Roman" w:cs="Times New Roman" w:eastAsia="Times New Roman" w:hAnsi="Times New Roman"/>
            <w:color w:val="0563c1"/>
            <w:sz w:val="28"/>
            <w:szCs w:val="28"/>
            <w:u w:val="single"/>
            <w:rtl w:val="0"/>
          </w:rPr>
          <w:t xml:space="preserve">https://fr.wikipedia.org/wiki/Foire_internationale_d%27art_contemporain</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2A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(дата звернення: 20.04.2026).</w:t>
      </w:r>
    </w:p>
    <w:p w:rsidR="00000000" w:rsidDel="00000000" w:rsidP="00000000" w:rsidRDefault="00000000" w:rsidRPr="00000000" w14:paraId="000002A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 Frieze. Офіційний сайт. [Електронний ресурс]. </w:t>
      </w:r>
    </w:p>
    <w:p w:rsidR="00000000" w:rsidDel="00000000" w:rsidP="00000000" w:rsidRDefault="00000000" w:rsidRPr="00000000" w14:paraId="000002A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URL: </w:t>
      </w:r>
      <w:hyperlink r:id="rId25">
        <w:r w:rsidDel="00000000" w:rsidR="00000000" w:rsidRPr="00000000">
          <w:rPr>
            <w:rFonts w:ascii="Times New Roman" w:cs="Times New Roman" w:eastAsia="Times New Roman" w:hAnsi="Times New Roman"/>
            <w:color w:val="0563c1"/>
            <w:sz w:val="28"/>
            <w:szCs w:val="28"/>
            <w:u w:val="single"/>
            <w:rtl w:val="0"/>
          </w:rPr>
          <w:t xml:space="preserve">https://www.frieze.com/fairs</w:t>
        </w:r>
      </w:hyperlink>
      <w:r w:rsidDel="00000000" w:rsidR="00000000" w:rsidRPr="00000000">
        <w:rPr>
          <w:rFonts w:ascii="Times New Roman" w:cs="Times New Roman" w:eastAsia="Times New Roman" w:hAnsi="Times New Roman"/>
          <w:sz w:val="28"/>
          <w:szCs w:val="28"/>
          <w:rtl w:val="0"/>
        </w:rPr>
        <w:t xml:space="preserve"> (дата звернення: 20.04.2026).</w:t>
      </w:r>
    </w:p>
    <w:p w:rsidR="00000000" w:rsidDel="00000000" w:rsidP="00000000" w:rsidRDefault="00000000" w:rsidRPr="00000000" w14:paraId="000002A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 Hauser und Wirth. Офіційний сайт. [Електронний ресурс]. </w:t>
      </w:r>
    </w:p>
    <w:p w:rsidR="00000000" w:rsidDel="00000000" w:rsidP="00000000" w:rsidRDefault="00000000" w:rsidRPr="00000000" w14:paraId="000002A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URL: </w:t>
      </w:r>
      <w:hyperlink r:id="rId26">
        <w:r w:rsidDel="00000000" w:rsidR="00000000" w:rsidRPr="00000000">
          <w:rPr>
            <w:rFonts w:ascii="Times New Roman" w:cs="Times New Roman" w:eastAsia="Times New Roman" w:hAnsi="Times New Roman"/>
            <w:color w:val="0563c1"/>
            <w:sz w:val="28"/>
            <w:szCs w:val="28"/>
            <w:u w:val="single"/>
            <w:rtl w:val="0"/>
          </w:rPr>
          <w:t xml:space="preserve">https://www.hauserwirth.com/</w:t>
        </w:r>
      </w:hyperlink>
      <w:r w:rsidDel="00000000" w:rsidR="00000000" w:rsidRPr="00000000">
        <w:rPr>
          <w:rFonts w:ascii="Times New Roman" w:cs="Times New Roman" w:eastAsia="Times New Roman" w:hAnsi="Times New Roman"/>
          <w:sz w:val="28"/>
          <w:szCs w:val="28"/>
          <w:rtl w:val="0"/>
        </w:rPr>
        <w:t xml:space="preserve"> (дата звернення: 20.04.2026).</w:t>
      </w:r>
    </w:p>
    <w:p w:rsidR="00000000" w:rsidDel="00000000" w:rsidP="00000000" w:rsidRDefault="00000000" w:rsidRPr="00000000" w14:paraId="000002A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 Gagosian. Офіційний сайт. [Електронний ресурс]. </w:t>
      </w:r>
    </w:p>
    <w:p w:rsidR="00000000" w:rsidDel="00000000" w:rsidP="00000000" w:rsidRDefault="00000000" w:rsidRPr="00000000" w14:paraId="000002A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URL: </w:t>
      </w:r>
      <w:hyperlink r:id="rId27">
        <w:r w:rsidDel="00000000" w:rsidR="00000000" w:rsidRPr="00000000">
          <w:rPr>
            <w:rFonts w:ascii="Times New Roman" w:cs="Times New Roman" w:eastAsia="Times New Roman" w:hAnsi="Times New Roman"/>
            <w:color w:val="0563c1"/>
            <w:sz w:val="28"/>
            <w:szCs w:val="28"/>
            <w:u w:val="single"/>
            <w:rtl w:val="0"/>
          </w:rPr>
          <w:t xml:space="preserve">https://gagosian.com/</w:t>
        </w:r>
      </w:hyperlink>
      <w:r w:rsidDel="00000000" w:rsidR="00000000" w:rsidRPr="00000000">
        <w:rPr>
          <w:rFonts w:ascii="Times New Roman" w:cs="Times New Roman" w:eastAsia="Times New Roman" w:hAnsi="Times New Roman"/>
          <w:sz w:val="28"/>
          <w:szCs w:val="28"/>
          <w:rtl w:val="0"/>
        </w:rPr>
        <w:t xml:space="preserve"> (дата звернення: 20.04.2026).</w:t>
      </w:r>
    </w:p>
    <w:p w:rsidR="00000000" w:rsidDel="00000000" w:rsidP="00000000" w:rsidRDefault="00000000" w:rsidRPr="00000000" w14:paraId="000002A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 Galleriacontinua. Офіційний сайт. [Електронний ресурс]. </w:t>
      </w:r>
    </w:p>
    <w:p w:rsidR="00000000" w:rsidDel="00000000" w:rsidP="00000000" w:rsidRDefault="00000000" w:rsidRPr="00000000" w14:paraId="000002A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URL: </w:t>
      </w:r>
      <w:hyperlink r:id="rId28">
        <w:r w:rsidDel="00000000" w:rsidR="00000000" w:rsidRPr="00000000">
          <w:rPr>
            <w:rFonts w:ascii="Times New Roman" w:cs="Times New Roman" w:eastAsia="Times New Roman" w:hAnsi="Times New Roman"/>
            <w:color w:val="0563c1"/>
            <w:sz w:val="28"/>
            <w:szCs w:val="28"/>
            <w:u w:val="single"/>
            <w:rtl w:val="0"/>
          </w:rPr>
          <w:t xml:space="preserve">https://www.galleriacontinua.com/?refsite=undefined</w:t>
        </w:r>
      </w:hyperlink>
      <w:r w:rsidDel="00000000" w:rsidR="00000000" w:rsidRPr="00000000">
        <w:rPr>
          <w:rFonts w:ascii="Times New Roman" w:cs="Times New Roman" w:eastAsia="Times New Roman" w:hAnsi="Times New Roman"/>
          <w:sz w:val="28"/>
          <w:szCs w:val="28"/>
          <w:rtl w:val="0"/>
        </w:rPr>
        <w:t xml:space="preserve"> (дата звернення:</w:t>
      </w:r>
    </w:p>
    <w:p w:rsidR="00000000" w:rsidDel="00000000" w:rsidP="00000000" w:rsidRDefault="00000000" w:rsidRPr="00000000" w14:paraId="000002A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20.04.2026).</w:t>
      </w:r>
    </w:p>
    <w:p w:rsidR="00000000" w:rsidDel="00000000" w:rsidP="00000000" w:rsidRDefault="00000000" w:rsidRPr="00000000" w14:paraId="000002A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 Global Information Technology Report 2016. World Economic Forum. 2016. </w:t>
      </w:r>
    </w:p>
    <w:p w:rsidR="00000000" w:rsidDel="00000000" w:rsidP="00000000" w:rsidRDefault="00000000" w:rsidRPr="00000000" w14:paraId="000002A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[Електронний ресурс]. URL: </w:t>
      </w:r>
    </w:p>
    <w:p w:rsidR="00000000" w:rsidDel="00000000" w:rsidP="00000000" w:rsidRDefault="00000000" w:rsidRPr="00000000" w14:paraId="000002A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563c1"/>
          <w:sz w:val="28"/>
          <w:szCs w:val="28"/>
          <w:u w:val="none"/>
          <w:rtl w:val="0"/>
        </w:rPr>
        <w:t xml:space="preserve">     </w:t>
      </w:r>
      <w:hyperlink r:id="rId29">
        <w:r w:rsidDel="00000000" w:rsidR="00000000" w:rsidRPr="00000000">
          <w:rPr>
            <w:rFonts w:ascii="Times New Roman" w:cs="Times New Roman" w:eastAsia="Times New Roman" w:hAnsi="Times New Roman"/>
            <w:color w:val="0563c1"/>
            <w:sz w:val="28"/>
            <w:szCs w:val="28"/>
            <w:u w:val="single"/>
            <w:rtl w:val="0"/>
          </w:rPr>
          <w:t xml:space="preserve">https://reports.weforum.org/global-information-technology-report-2016/ networked-readiness-index/</w:t>
        </w:r>
      </w:hyperlink>
      <w:r w:rsidDel="00000000" w:rsidR="00000000" w:rsidRPr="00000000">
        <w:rPr>
          <w:rFonts w:ascii="Times New Roman" w:cs="Times New Roman" w:eastAsia="Times New Roman" w:hAnsi="Times New Roman"/>
          <w:sz w:val="28"/>
          <w:szCs w:val="28"/>
          <w:rtl w:val="0"/>
        </w:rPr>
        <w:t xml:space="preserve">. (дата звернення: 21.03.2026).</w:t>
      </w:r>
    </w:p>
    <w:p w:rsidR="00000000" w:rsidDel="00000000" w:rsidP="00000000" w:rsidRDefault="00000000" w:rsidRPr="00000000" w14:paraId="000002A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 Global Innovation Index 2019. [Електронний ресурс]. </w:t>
      </w:r>
    </w:p>
    <w:p w:rsidR="00000000" w:rsidDel="00000000" w:rsidP="00000000" w:rsidRDefault="00000000" w:rsidRPr="00000000" w14:paraId="000002A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URL:</w:t>
      </w:r>
      <w:hyperlink r:id="rId30">
        <w:r w:rsidDel="00000000" w:rsidR="00000000" w:rsidRPr="00000000">
          <w:rPr>
            <w:rFonts w:ascii="Times New Roman" w:cs="Times New Roman" w:eastAsia="Times New Roman" w:hAnsi="Times New Roman"/>
            <w:color w:val="0563c1"/>
            <w:sz w:val="28"/>
            <w:szCs w:val="28"/>
            <w:u w:val="single"/>
            <w:rtl w:val="0"/>
          </w:rPr>
          <w:t xml:space="preserve">https://statisticstimes.com/ranking/global-innovation-index.php</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2A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(дата звернення: 22.03.2026).</w:t>
      </w:r>
    </w:p>
    <w:p w:rsidR="00000000" w:rsidDel="00000000" w:rsidP="00000000" w:rsidRDefault="00000000" w:rsidRPr="00000000" w14:paraId="000002B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37. Guggenheim Bilbao. Офіційний сайт. [Електронний ресурс]. </w:t>
      </w:r>
    </w:p>
    <w:p w:rsidR="00000000" w:rsidDel="00000000" w:rsidP="00000000" w:rsidRDefault="00000000" w:rsidRPr="00000000" w14:paraId="000002B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URL: </w:t>
      </w:r>
      <w:hyperlink r:id="rId31">
        <w:r w:rsidDel="00000000" w:rsidR="00000000" w:rsidRPr="00000000">
          <w:rPr>
            <w:rFonts w:ascii="Times New Roman" w:cs="Times New Roman" w:eastAsia="Times New Roman" w:hAnsi="Times New Roman"/>
            <w:color w:val="0563c1"/>
            <w:sz w:val="28"/>
            <w:szCs w:val="28"/>
            <w:u w:val="single"/>
            <w:rtl w:val="0"/>
          </w:rPr>
          <w:t xml:space="preserve">https://www.guggenheim-bilbao.eus/en</w:t>
        </w:r>
      </w:hyperlink>
      <w:r w:rsidDel="00000000" w:rsidR="00000000" w:rsidRPr="00000000">
        <w:rPr>
          <w:rFonts w:ascii="Times New Roman" w:cs="Times New Roman" w:eastAsia="Times New Roman" w:hAnsi="Times New Roman"/>
          <w:sz w:val="28"/>
          <w:szCs w:val="28"/>
          <w:rtl w:val="0"/>
        </w:rPr>
        <w:t xml:space="preserve"> (дата звернення: 20.04.2026).</w:t>
      </w:r>
    </w:p>
    <w:p w:rsidR="00000000" w:rsidDel="00000000" w:rsidP="00000000" w:rsidRDefault="00000000" w:rsidRPr="00000000" w14:paraId="000002B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38. Hausmann, A. Digital Transformation in the Cultural Sector. Journal of Cultural </w:t>
      </w:r>
    </w:p>
    <w:p w:rsidR="00000000" w:rsidDel="00000000" w:rsidP="00000000" w:rsidRDefault="00000000" w:rsidRPr="00000000" w14:paraId="000002B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Management and Policy, 2019.</w:t>
      </w:r>
    </w:p>
    <w:p w:rsidR="00000000" w:rsidDel="00000000" w:rsidP="00000000" w:rsidRDefault="00000000" w:rsidRPr="00000000" w14:paraId="000002B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39. Instagram. Офіційна сторінка центру інтелектуального мистецтва Меркурій </w:t>
      </w:r>
    </w:p>
    <w:p w:rsidR="00000000" w:rsidDel="00000000" w:rsidP="00000000" w:rsidRDefault="00000000" w:rsidRPr="00000000" w14:paraId="000002B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[Електронний ресурс]. URL: </w:t>
      </w:r>
      <w:hyperlink r:id="rId32">
        <w:r w:rsidDel="00000000" w:rsidR="00000000" w:rsidRPr="00000000">
          <w:rPr>
            <w:rFonts w:ascii="Times New Roman" w:cs="Times New Roman" w:eastAsia="Times New Roman" w:hAnsi="Times New Roman"/>
            <w:color w:val="0563c1"/>
            <w:sz w:val="28"/>
            <w:szCs w:val="28"/>
            <w:u w:val="single"/>
            <w:rtl w:val="0"/>
          </w:rPr>
          <w:t xml:space="preserve">https://www.instagram.com/mercury.artcenter/</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2B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(дата звернення: 15.04.2026).</w:t>
      </w:r>
    </w:p>
    <w:p w:rsidR="00000000" w:rsidDel="00000000" w:rsidP="00000000" w:rsidRDefault="00000000" w:rsidRPr="00000000" w14:paraId="000002B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40. International Council of Museums. Офіційний сайт. [Електронний ресурс].</w:t>
      </w:r>
    </w:p>
    <w:p w:rsidR="00000000" w:rsidDel="00000000" w:rsidP="00000000" w:rsidRDefault="00000000" w:rsidRPr="00000000" w14:paraId="000002B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URL: </w:t>
      </w:r>
      <w:hyperlink r:id="rId33">
        <w:r w:rsidDel="00000000" w:rsidR="00000000" w:rsidRPr="00000000">
          <w:rPr>
            <w:rFonts w:ascii="Times New Roman" w:cs="Times New Roman" w:eastAsia="Times New Roman" w:hAnsi="Times New Roman"/>
            <w:color w:val="0563c1"/>
            <w:sz w:val="28"/>
            <w:szCs w:val="28"/>
            <w:u w:val="single"/>
            <w:rtl w:val="0"/>
          </w:rPr>
          <w:t xml:space="preserve">https://icom.museum</w:t>
        </w:r>
      </w:hyperlink>
      <w:r w:rsidDel="00000000" w:rsidR="00000000" w:rsidRPr="00000000">
        <w:rPr>
          <w:rFonts w:ascii="Times New Roman" w:cs="Times New Roman" w:eastAsia="Times New Roman" w:hAnsi="Times New Roman"/>
          <w:sz w:val="28"/>
          <w:szCs w:val="28"/>
          <w:rtl w:val="0"/>
        </w:rPr>
        <w:t xml:space="preserve"> (дата звернення: 07.03.2026).</w:t>
      </w:r>
    </w:p>
    <w:p w:rsidR="00000000" w:rsidDel="00000000" w:rsidP="00000000" w:rsidRDefault="00000000" w:rsidRPr="00000000" w14:paraId="000002B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 Jenkins, H. Convergence Culture: Where Old and New Media Collide. NYU </w:t>
      </w:r>
    </w:p>
    <w:p w:rsidR="00000000" w:rsidDel="00000000" w:rsidP="00000000" w:rsidRDefault="00000000" w:rsidRPr="00000000" w14:paraId="000002B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Press, 2006.</w:t>
      </w:r>
    </w:p>
    <w:p w:rsidR="00000000" w:rsidDel="00000000" w:rsidP="00000000" w:rsidRDefault="00000000" w:rsidRPr="00000000" w14:paraId="000002B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42. Kawashima, N. Audience Development and Social Inclusion in Britain. </w:t>
      </w:r>
    </w:p>
    <w:p w:rsidR="00000000" w:rsidDel="00000000" w:rsidP="00000000" w:rsidRDefault="00000000" w:rsidRPr="00000000" w14:paraId="000002B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International Journal of Cultural Policy, 2006.</w:t>
      </w:r>
    </w:p>
    <w:p w:rsidR="00000000" w:rsidDel="00000000" w:rsidP="00000000" w:rsidRDefault="00000000" w:rsidRPr="00000000" w14:paraId="000002B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43. Kotler, N., Kotler, P., &amp; Kotler, W. Museum Marketing and Strategy: Designing </w:t>
      </w:r>
    </w:p>
    <w:p w:rsidR="00000000" w:rsidDel="00000000" w:rsidP="00000000" w:rsidRDefault="00000000" w:rsidRPr="00000000" w14:paraId="000002B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Missions, Building Audiences, Generating Revenue and Resources. Jossey-</w:t>
      </w:r>
    </w:p>
    <w:p w:rsidR="00000000" w:rsidDel="00000000" w:rsidP="00000000" w:rsidRDefault="00000000" w:rsidRPr="00000000" w14:paraId="000002B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Bass, 2008.</w:t>
      </w:r>
    </w:p>
    <w:p w:rsidR="00000000" w:rsidDel="00000000" w:rsidP="00000000" w:rsidRDefault="00000000" w:rsidRPr="00000000" w14:paraId="000002C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44. Louvre. Офіційний сайт. [Електронний ресурс]. </w:t>
      </w:r>
    </w:p>
    <w:p w:rsidR="00000000" w:rsidDel="00000000" w:rsidP="00000000" w:rsidRDefault="00000000" w:rsidRPr="00000000" w14:paraId="000002C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URL: </w:t>
      </w:r>
      <w:hyperlink r:id="rId34">
        <w:r w:rsidDel="00000000" w:rsidR="00000000" w:rsidRPr="00000000">
          <w:rPr>
            <w:rFonts w:ascii="Times New Roman" w:cs="Times New Roman" w:eastAsia="Times New Roman" w:hAnsi="Times New Roman"/>
            <w:color w:val="0563c1"/>
            <w:sz w:val="28"/>
            <w:szCs w:val="28"/>
            <w:u w:val="single"/>
            <w:rtl w:val="0"/>
          </w:rPr>
          <w:t xml:space="preserve">https://www.louvre.fr/en/</w:t>
        </w:r>
      </w:hyperlink>
      <w:r w:rsidDel="00000000" w:rsidR="00000000" w:rsidRPr="00000000">
        <w:rPr>
          <w:rFonts w:ascii="Times New Roman" w:cs="Times New Roman" w:eastAsia="Times New Roman" w:hAnsi="Times New Roman"/>
          <w:sz w:val="28"/>
          <w:szCs w:val="28"/>
          <w:rtl w:val="0"/>
        </w:rPr>
        <w:t xml:space="preserve"> (дата звернення: 20.04.2026).</w:t>
      </w:r>
    </w:p>
    <w:p w:rsidR="00000000" w:rsidDel="00000000" w:rsidP="00000000" w:rsidRDefault="00000000" w:rsidRPr="00000000" w14:paraId="000002C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45. McLean, F. Marketing the Museum. Routledge, 1997.</w:t>
      </w:r>
    </w:p>
    <w:p w:rsidR="00000000" w:rsidDel="00000000" w:rsidP="00000000" w:rsidRDefault="00000000" w:rsidRPr="00000000" w14:paraId="000002C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46. Mercury Art Center. Офіційний сайт. [Електронний ресурс]. </w:t>
      </w:r>
    </w:p>
    <w:p w:rsidR="00000000" w:rsidDel="00000000" w:rsidP="00000000" w:rsidRDefault="00000000" w:rsidRPr="00000000" w14:paraId="000002C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URL: </w:t>
      </w:r>
      <w:hyperlink r:id="rId35">
        <w:r w:rsidDel="00000000" w:rsidR="00000000" w:rsidRPr="00000000">
          <w:rPr>
            <w:rFonts w:ascii="Times New Roman" w:cs="Times New Roman" w:eastAsia="Times New Roman" w:hAnsi="Times New Roman"/>
            <w:color w:val="0563c1"/>
            <w:sz w:val="28"/>
            <w:szCs w:val="28"/>
            <w:u w:val="single"/>
            <w:rtl w:val="0"/>
          </w:rPr>
          <w:t xml:space="preserve">https://mercuryartcenter.com/</w:t>
        </w:r>
      </w:hyperlink>
      <w:r w:rsidDel="00000000" w:rsidR="00000000" w:rsidRPr="00000000">
        <w:rPr>
          <w:rtl w:val="0"/>
        </w:rPr>
      </w:r>
    </w:p>
    <w:p w:rsidR="00000000" w:rsidDel="00000000" w:rsidP="00000000" w:rsidRDefault="00000000" w:rsidRPr="00000000" w14:paraId="000002C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47. Ocula. Офіційний сайт. [Електронний ресурс]. URL: </w:t>
      </w:r>
      <w:hyperlink r:id="rId36">
        <w:r w:rsidDel="00000000" w:rsidR="00000000" w:rsidRPr="00000000">
          <w:rPr>
            <w:rFonts w:ascii="Times New Roman" w:cs="Times New Roman" w:eastAsia="Times New Roman" w:hAnsi="Times New Roman"/>
            <w:color w:val="0563c1"/>
            <w:sz w:val="28"/>
            <w:szCs w:val="28"/>
            <w:u w:val="single"/>
            <w:rtl w:val="0"/>
          </w:rPr>
          <w:t xml:space="preserve">https://ocula.com/</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2C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(дата звернення: 20.04.2026).</w:t>
      </w:r>
    </w:p>
    <w:p w:rsidR="00000000" w:rsidDel="00000000" w:rsidP="00000000" w:rsidRDefault="00000000" w:rsidRPr="00000000" w14:paraId="000002C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48. Pace gallery. Офіційний сайт. [Електронний ресурс]. </w:t>
      </w:r>
    </w:p>
    <w:p w:rsidR="00000000" w:rsidDel="00000000" w:rsidP="00000000" w:rsidRDefault="00000000" w:rsidRPr="00000000" w14:paraId="000002C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URL: </w:t>
      </w:r>
      <w:hyperlink r:id="rId37">
        <w:r w:rsidDel="00000000" w:rsidR="00000000" w:rsidRPr="00000000">
          <w:rPr>
            <w:rFonts w:ascii="Times New Roman" w:cs="Times New Roman" w:eastAsia="Times New Roman" w:hAnsi="Times New Roman"/>
            <w:color w:val="0563c1"/>
            <w:sz w:val="28"/>
            <w:szCs w:val="28"/>
            <w:u w:val="single"/>
            <w:rtl w:val="0"/>
          </w:rPr>
          <w:t xml:space="preserve">https://www.pacegallery.com/</w:t>
        </w:r>
      </w:hyperlink>
      <w:r w:rsidDel="00000000" w:rsidR="00000000" w:rsidRPr="00000000">
        <w:rPr>
          <w:rFonts w:ascii="Times New Roman" w:cs="Times New Roman" w:eastAsia="Times New Roman" w:hAnsi="Times New Roman"/>
          <w:sz w:val="28"/>
          <w:szCs w:val="28"/>
          <w:rtl w:val="0"/>
        </w:rPr>
        <w:t xml:space="preserve"> (дата звернення: 20.04.2026).</w:t>
      </w:r>
    </w:p>
    <w:p w:rsidR="00000000" w:rsidDel="00000000" w:rsidP="00000000" w:rsidRDefault="00000000" w:rsidRPr="00000000" w14:paraId="000002C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49. Perrotin. Офіційний сайт. [Електронний ресурс]. </w:t>
      </w:r>
    </w:p>
    <w:p w:rsidR="00000000" w:rsidDel="00000000" w:rsidP="00000000" w:rsidRDefault="00000000" w:rsidRPr="00000000" w14:paraId="000002C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URL: </w:t>
      </w:r>
      <w:hyperlink r:id="rId38">
        <w:r w:rsidDel="00000000" w:rsidR="00000000" w:rsidRPr="00000000">
          <w:rPr>
            <w:rFonts w:ascii="Times New Roman" w:cs="Times New Roman" w:eastAsia="Times New Roman" w:hAnsi="Times New Roman"/>
            <w:color w:val="0563c1"/>
            <w:sz w:val="28"/>
            <w:szCs w:val="28"/>
            <w:u w:val="single"/>
            <w:rtl w:val="0"/>
          </w:rPr>
          <w:t xml:space="preserve">https://www.perrotin.com/en</w:t>
        </w:r>
      </w:hyperlink>
      <w:r w:rsidDel="00000000" w:rsidR="00000000" w:rsidRPr="00000000">
        <w:rPr>
          <w:rFonts w:ascii="Times New Roman" w:cs="Times New Roman" w:eastAsia="Times New Roman" w:hAnsi="Times New Roman"/>
          <w:sz w:val="28"/>
          <w:szCs w:val="28"/>
          <w:rtl w:val="0"/>
        </w:rPr>
        <w:t xml:space="preserve"> (дата звернення: 20.04.2026).</w:t>
      </w:r>
    </w:p>
    <w:p w:rsidR="00000000" w:rsidDel="00000000" w:rsidP="00000000" w:rsidRDefault="00000000" w:rsidRPr="00000000" w14:paraId="000002C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 PinchukArtCentre. Офіційний сайт. [Електронний ресурс]. </w:t>
      </w:r>
    </w:p>
    <w:p w:rsidR="00000000" w:rsidDel="00000000" w:rsidP="00000000" w:rsidRDefault="00000000" w:rsidRPr="00000000" w14:paraId="000002C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URL: </w:t>
      </w:r>
      <w:hyperlink r:id="rId39">
        <w:r w:rsidDel="00000000" w:rsidR="00000000" w:rsidRPr="00000000">
          <w:rPr>
            <w:rFonts w:ascii="Times New Roman" w:cs="Times New Roman" w:eastAsia="Times New Roman" w:hAnsi="Times New Roman"/>
            <w:color w:val="0563c1"/>
            <w:sz w:val="28"/>
            <w:szCs w:val="28"/>
            <w:u w:val="single"/>
            <w:rtl w:val="0"/>
          </w:rPr>
          <w:t xml:space="preserve">https://pinchukartcentre.org/</w:t>
        </w:r>
      </w:hyperlink>
      <w:r w:rsidDel="00000000" w:rsidR="00000000" w:rsidRPr="00000000">
        <w:rPr>
          <w:rFonts w:ascii="Times New Roman" w:cs="Times New Roman" w:eastAsia="Times New Roman" w:hAnsi="Times New Roman"/>
          <w:sz w:val="28"/>
          <w:szCs w:val="28"/>
          <w:rtl w:val="0"/>
        </w:rPr>
        <w:t xml:space="preserve"> (дата звернення: 20.04.2026).</w:t>
      </w:r>
    </w:p>
    <w:p w:rsidR="00000000" w:rsidDel="00000000" w:rsidP="00000000" w:rsidRDefault="00000000" w:rsidRPr="00000000" w14:paraId="000002C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51. Rentschler, R. Arts Marketing: Principles and Practice. Routledge, 2002.</w:t>
      </w:r>
    </w:p>
    <w:p w:rsidR="00000000" w:rsidDel="00000000" w:rsidP="00000000" w:rsidRDefault="00000000" w:rsidRPr="00000000" w14:paraId="000002C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52. Saatchi gallery. Офіційний сайт. URL: </w:t>
      </w:r>
      <w:hyperlink r:id="rId40">
        <w:r w:rsidDel="00000000" w:rsidR="00000000" w:rsidRPr="00000000">
          <w:rPr>
            <w:rFonts w:ascii="Times New Roman" w:cs="Times New Roman" w:eastAsia="Times New Roman" w:hAnsi="Times New Roman"/>
            <w:color w:val="0563c1"/>
            <w:sz w:val="28"/>
            <w:szCs w:val="28"/>
            <w:u w:val="single"/>
            <w:rtl w:val="0"/>
          </w:rPr>
          <w:t xml:space="preserve">https://www.saatchigallery.com/</w:t>
        </w:r>
      </w:hyperlink>
      <w:r w:rsidDel="00000000" w:rsidR="00000000" w:rsidRPr="00000000">
        <w:rPr>
          <w:rFonts w:ascii="Times New Roman" w:cs="Times New Roman" w:eastAsia="Times New Roman" w:hAnsi="Times New Roman"/>
          <w:sz w:val="28"/>
          <w:szCs w:val="28"/>
          <w:rtl w:val="0"/>
        </w:rPr>
        <w:t xml:space="preserve"> (дата </w:t>
      </w:r>
    </w:p>
    <w:p w:rsidR="00000000" w:rsidDel="00000000" w:rsidP="00000000" w:rsidRDefault="00000000" w:rsidRPr="00000000" w14:paraId="000002C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звернення: 20.04.2026).</w:t>
      </w:r>
    </w:p>
    <w:p w:rsidR="00000000" w:rsidDel="00000000" w:rsidP="00000000" w:rsidRDefault="00000000" w:rsidRPr="00000000" w14:paraId="000002D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53. Scott, C. Branding Museums. International Journal of Arts Management, 2000.</w:t>
      </w:r>
    </w:p>
    <w:p w:rsidR="00000000" w:rsidDel="00000000" w:rsidP="00000000" w:rsidRDefault="00000000" w:rsidRPr="00000000" w14:paraId="000002D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54. Serpentine gallery. Офіційний сайт. [Електронний ресурс]. </w:t>
      </w:r>
    </w:p>
    <w:p w:rsidR="00000000" w:rsidDel="00000000" w:rsidP="00000000" w:rsidRDefault="00000000" w:rsidRPr="00000000" w14:paraId="000002D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URL: </w:t>
      </w:r>
      <w:hyperlink r:id="rId41">
        <w:r w:rsidDel="00000000" w:rsidR="00000000" w:rsidRPr="00000000">
          <w:rPr>
            <w:rFonts w:ascii="Times New Roman" w:cs="Times New Roman" w:eastAsia="Times New Roman" w:hAnsi="Times New Roman"/>
            <w:color w:val="0563c1"/>
            <w:sz w:val="28"/>
            <w:szCs w:val="28"/>
            <w:u w:val="single"/>
            <w:rtl w:val="0"/>
          </w:rPr>
          <w:t xml:space="preserve">https://www.serpentinegalleries.org/</w:t>
        </w:r>
      </w:hyperlink>
      <w:r w:rsidDel="00000000" w:rsidR="00000000" w:rsidRPr="00000000">
        <w:rPr>
          <w:rFonts w:ascii="Times New Roman" w:cs="Times New Roman" w:eastAsia="Times New Roman" w:hAnsi="Times New Roman"/>
          <w:sz w:val="28"/>
          <w:szCs w:val="28"/>
          <w:rtl w:val="0"/>
        </w:rPr>
        <w:t xml:space="preserve"> (дата звернення: 20.04.2026).</w:t>
      </w:r>
    </w:p>
    <w:p w:rsidR="00000000" w:rsidDel="00000000" w:rsidP="00000000" w:rsidRDefault="00000000" w:rsidRPr="00000000" w14:paraId="000002D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55. Sidney Janis Gallery. Офіційний сайт. [Електронний ресурс]. </w:t>
      </w:r>
    </w:p>
    <w:p w:rsidR="00000000" w:rsidDel="00000000" w:rsidP="00000000" w:rsidRDefault="00000000" w:rsidRPr="00000000" w14:paraId="000002D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URL: </w:t>
      </w:r>
      <w:hyperlink r:id="rId42">
        <w:r w:rsidDel="00000000" w:rsidR="00000000" w:rsidRPr="00000000">
          <w:rPr>
            <w:rFonts w:ascii="Times New Roman" w:cs="Times New Roman" w:eastAsia="Times New Roman" w:hAnsi="Times New Roman"/>
            <w:color w:val="0563c1"/>
            <w:sz w:val="28"/>
            <w:szCs w:val="28"/>
            <w:u w:val="single"/>
            <w:rtl w:val="0"/>
          </w:rPr>
          <w:t xml:space="preserve">https://sidneyjanisgallery.com/</w:t>
        </w:r>
      </w:hyperlink>
      <w:r w:rsidDel="00000000" w:rsidR="00000000" w:rsidRPr="00000000">
        <w:rPr>
          <w:rFonts w:ascii="Times New Roman" w:cs="Times New Roman" w:eastAsia="Times New Roman" w:hAnsi="Times New Roman"/>
          <w:sz w:val="28"/>
          <w:szCs w:val="28"/>
          <w:rtl w:val="0"/>
        </w:rPr>
        <w:t xml:space="preserve"> (дата звернення: 20.04.2026).</w:t>
      </w:r>
    </w:p>
    <w:p w:rsidR="00000000" w:rsidDel="00000000" w:rsidP="00000000" w:rsidRDefault="00000000" w:rsidRPr="00000000" w14:paraId="000002D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56. Simon, N. The Participatory Museum. Museum 2.0, 2010.</w:t>
      </w:r>
    </w:p>
    <w:p w:rsidR="00000000" w:rsidDel="00000000" w:rsidP="00000000" w:rsidRDefault="00000000" w:rsidRPr="00000000" w14:paraId="000002D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57. Tate Modern. Офіційний сайт. [Електронний ресурс]. </w:t>
      </w:r>
    </w:p>
    <w:p w:rsidR="00000000" w:rsidDel="00000000" w:rsidP="00000000" w:rsidRDefault="00000000" w:rsidRPr="00000000" w14:paraId="000002D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URL: </w:t>
      </w:r>
      <w:hyperlink r:id="rId43">
        <w:r w:rsidDel="00000000" w:rsidR="00000000" w:rsidRPr="00000000">
          <w:rPr>
            <w:rFonts w:ascii="Times New Roman" w:cs="Times New Roman" w:eastAsia="Times New Roman" w:hAnsi="Times New Roman"/>
            <w:color w:val="0563c1"/>
            <w:sz w:val="28"/>
            <w:szCs w:val="28"/>
            <w:u w:val="single"/>
            <w:rtl w:val="0"/>
          </w:rPr>
          <w:t xml:space="preserve">https://www.tate.org.uk/visit/tate-modern</w:t>
        </w:r>
      </w:hyperlink>
      <w:r w:rsidDel="00000000" w:rsidR="00000000" w:rsidRPr="00000000">
        <w:rPr>
          <w:rFonts w:ascii="Times New Roman" w:cs="Times New Roman" w:eastAsia="Times New Roman" w:hAnsi="Times New Roman"/>
          <w:sz w:val="28"/>
          <w:szCs w:val="28"/>
          <w:rtl w:val="0"/>
        </w:rPr>
        <w:t xml:space="preserve"> (дата звернення: 20.04.2026).</w:t>
      </w:r>
    </w:p>
    <w:p w:rsidR="00000000" w:rsidDel="00000000" w:rsidP="00000000" w:rsidRDefault="00000000" w:rsidRPr="00000000" w14:paraId="000002D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58 The Armory Show. Офіційний сайт. [Електронний ресурс]. </w:t>
      </w:r>
    </w:p>
    <w:p w:rsidR="00000000" w:rsidDel="00000000" w:rsidP="00000000" w:rsidRDefault="00000000" w:rsidRPr="00000000" w14:paraId="000002D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URL: </w:t>
      </w:r>
      <w:hyperlink r:id="rId44">
        <w:r w:rsidDel="00000000" w:rsidR="00000000" w:rsidRPr="00000000">
          <w:rPr>
            <w:rFonts w:ascii="Times New Roman" w:cs="Times New Roman" w:eastAsia="Times New Roman" w:hAnsi="Times New Roman"/>
            <w:color w:val="0563c1"/>
            <w:sz w:val="28"/>
            <w:szCs w:val="28"/>
            <w:u w:val="single"/>
            <w:rtl w:val="0"/>
          </w:rPr>
          <w:t xml:space="preserve">https://www.thearmoryshow.com/about</w:t>
        </w:r>
      </w:hyperlink>
      <w:r w:rsidDel="00000000" w:rsidR="00000000" w:rsidRPr="00000000">
        <w:rPr>
          <w:rFonts w:ascii="Times New Roman" w:cs="Times New Roman" w:eastAsia="Times New Roman" w:hAnsi="Times New Roman"/>
          <w:sz w:val="28"/>
          <w:szCs w:val="28"/>
          <w:rtl w:val="0"/>
        </w:rPr>
        <w:t xml:space="preserve"> (дата звернення: 20.04.2026).</w:t>
      </w:r>
    </w:p>
    <w:p w:rsidR="00000000" w:rsidDel="00000000" w:rsidP="00000000" w:rsidRDefault="00000000" w:rsidRPr="00000000" w14:paraId="000002D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59. The European Fine Art Foundation. Офіційний сайт. [Електронний ресурс]. </w:t>
      </w:r>
    </w:p>
    <w:p w:rsidR="00000000" w:rsidDel="00000000" w:rsidP="00000000" w:rsidRDefault="00000000" w:rsidRPr="00000000" w14:paraId="000002D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URL: </w:t>
      </w:r>
      <w:hyperlink r:id="rId45">
        <w:r w:rsidDel="00000000" w:rsidR="00000000" w:rsidRPr="00000000">
          <w:rPr>
            <w:rFonts w:ascii="Times New Roman" w:cs="Times New Roman" w:eastAsia="Times New Roman" w:hAnsi="Times New Roman"/>
            <w:color w:val="0563c1"/>
            <w:sz w:val="28"/>
            <w:szCs w:val="28"/>
            <w:u w:val="single"/>
            <w:rtl w:val="0"/>
          </w:rPr>
          <w:t xml:space="preserve">https://www.tefaf.com/fairs/tefaf-maastricht</w:t>
        </w:r>
      </w:hyperlink>
      <w:r w:rsidDel="00000000" w:rsidR="00000000" w:rsidRPr="00000000">
        <w:rPr>
          <w:rFonts w:ascii="Times New Roman" w:cs="Times New Roman" w:eastAsia="Times New Roman" w:hAnsi="Times New Roman"/>
          <w:sz w:val="28"/>
          <w:szCs w:val="28"/>
          <w:rtl w:val="0"/>
        </w:rPr>
        <w:t xml:space="preserve"> (дата звернення: </w:t>
      </w:r>
    </w:p>
    <w:p w:rsidR="00000000" w:rsidDel="00000000" w:rsidP="00000000" w:rsidRDefault="00000000" w:rsidRPr="00000000" w14:paraId="000002D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19.04.2026).</w:t>
      </w:r>
    </w:p>
    <w:p w:rsidR="00000000" w:rsidDel="00000000" w:rsidP="00000000" w:rsidRDefault="00000000" w:rsidRPr="00000000" w14:paraId="000002D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60. The Global Competitiveness Report. World Economic Forum, 2019. </w:t>
      </w:r>
    </w:p>
    <w:p w:rsidR="00000000" w:rsidDel="00000000" w:rsidP="00000000" w:rsidRDefault="00000000" w:rsidRPr="00000000" w14:paraId="000002D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[Електронний ресурс]. URL: </w:t>
      </w:r>
    </w:p>
    <w:p w:rsidR="00000000" w:rsidDel="00000000" w:rsidP="00000000" w:rsidRDefault="00000000" w:rsidRPr="00000000" w14:paraId="000002DF">
      <w:pPr>
        <w:spacing w:after="0" w:line="360" w:lineRule="auto"/>
        <w:jc w:val="both"/>
        <w:rPr>
          <w:rFonts w:ascii="Times New Roman" w:cs="Times New Roman" w:eastAsia="Times New Roman" w:hAnsi="Times New Roman"/>
          <w:color w:val="0563c1"/>
          <w:sz w:val="28"/>
          <w:szCs w:val="28"/>
          <w:u w:val="single"/>
        </w:rPr>
      </w:pPr>
      <w:r w:rsidDel="00000000" w:rsidR="00000000" w:rsidRPr="00000000">
        <w:rPr>
          <w:rFonts w:ascii="Times New Roman" w:cs="Times New Roman" w:eastAsia="Times New Roman" w:hAnsi="Times New Roman"/>
          <w:color w:val="0563c1"/>
          <w:sz w:val="28"/>
          <w:szCs w:val="28"/>
          <w:u w:val="none"/>
          <w:rtl w:val="0"/>
        </w:rPr>
        <w:t xml:space="preserve">      </w:t>
      </w:r>
      <w:hyperlink r:id="rId46">
        <w:r w:rsidDel="00000000" w:rsidR="00000000" w:rsidRPr="00000000">
          <w:rPr>
            <w:rFonts w:ascii="Times New Roman" w:cs="Times New Roman" w:eastAsia="Times New Roman" w:hAnsi="Times New Roman"/>
            <w:color w:val="0563c1"/>
            <w:sz w:val="28"/>
            <w:szCs w:val="28"/>
            <w:u w:val="single"/>
            <w:rtl w:val="0"/>
          </w:rPr>
          <w:t xml:space="preserve">http://www3.weforum.org/docs/WEF_</w:t>
        </w:r>
      </w:hyperlink>
      <w:r w:rsidDel="00000000" w:rsidR="00000000" w:rsidRPr="00000000">
        <w:rPr>
          <w:rtl w:val="0"/>
        </w:rPr>
      </w:r>
    </w:p>
    <w:p w:rsidR="00000000" w:rsidDel="00000000" w:rsidP="00000000" w:rsidRDefault="00000000" w:rsidRPr="00000000" w14:paraId="000002E0">
      <w:pPr>
        <w:spacing w:after="0" w:line="360" w:lineRule="auto"/>
        <w:jc w:val="both"/>
        <w:rPr>
          <w:rFonts w:ascii="Times New Roman" w:cs="Times New Roman" w:eastAsia="Times New Roman" w:hAnsi="Times New Roman"/>
          <w:color w:val="000000"/>
          <w:sz w:val="28"/>
          <w:szCs w:val="28"/>
          <w:u w:val="none"/>
        </w:rPr>
      </w:pPr>
      <w:r w:rsidDel="00000000" w:rsidR="00000000" w:rsidRPr="00000000">
        <w:rPr>
          <w:rFonts w:ascii="Times New Roman" w:cs="Times New Roman" w:eastAsia="Times New Roman" w:hAnsi="Times New Roman"/>
          <w:color w:val="0563c1"/>
          <w:sz w:val="28"/>
          <w:szCs w:val="28"/>
          <w:u w:val="none"/>
          <w:rtl w:val="0"/>
        </w:rPr>
        <w:t xml:space="preserve">      </w:t>
      </w:r>
      <w:r w:rsidDel="00000000" w:rsidR="00000000" w:rsidRPr="00000000">
        <w:rPr>
          <w:rFonts w:ascii="Times New Roman" w:cs="Times New Roman" w:eastAsia="Times New Roman" w:hAnsi="Times New Roman"/>
          <w:color w:val="0563c1"/>
          <w:sz w:val="28"/>
          <w:szCs w:val="28"/>
          <w:u w:val="single"/>
          <w:rtl w:val="0"/>
        </w:rPr>
        <w:t xml:space="preserve">TheGlobalCompetitivenessReport2019.pdf</w:t>
      </w:r>
      <w:r w:rsidDel="00000000" w:rsidR="00000000" w:rsidRPr="00000000">
        <w:rPr>
          <w:rFonts w:ascii="Times New Roman" w:cs="Times New Roman" w:eastAsia="Times New Roman" w:hAnsi="Times New Roman"/>
          <w:sz w:val="28"/>
          <w:szCs w:val="28"/>
          <w:rtl w:val="0"/>
        </w:rPr>
        <w:t xml:space="preserve"> (дата звернення: 22.03.2026).</w:t>
      </w:r>
      <w:r w:rsidDel="00000000" w:rsidR="00000000" w:rsidRPr="00000000">
        <w:rPr>
          <w:rtl w:val="0"/>
        </w:rPr>
      </w:r>
    </w:p>
    <w:p w:rsidR="00000000" w:rsidDel="00000000" w:rsidP="00000000" w:rsidRDefault="00000000" w:rsidRPr="00000000" w14:paraId="000002E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61. The Metropolitan Museum of Art. Офіційний сайт. [Електронний ресурс].</w:t>
      </w:r>
    </w:p>
    <w:p w:rsidR="00000000" w:rsidDel="00000000" w:rsidP="00000000" w:rsidRDefault="00000000" w:rsidRPr="00000000" w14:paraId="000002E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URL: </w:t>
      </w:r>
      <w:hyperlink r:id="rId47">
        <w:r w:rsidDel="00000000" w:rsidR="00000000" w:rsidRPr="00000000">
          <w:rPr>
            <w:rFonts w:ascii="Times New Roman" w:cs="Times New Roman" w:eastAsia="Times New Roman" w:hAnsi="Times New Roman"/>
            <w:color w:val="0563c1"/>
            <w:sz w:val="28"/>
            <w:szCs w:val="28"/>
            <w:u w:val="single"/>
            <w:rtl w:val="0"/>
          </w:rPr>
          <w:t xml:space="preserve">https://www.metmuseum.org/</w:t>
        </w:r>
      </w:hyperlink>
      <w:r w:rsidDel="00000000" w:rsidR="00000000" w:rsidRPr="00000000">
        <w:rPr>
          <w:rFonts w:ascii="Times New Roman" w:cs="Times New Roman" w:eastAsia="Times New Roman" w:hAnsi="Times New Roman"/>
          <w:sz w:val="28"/>
          <w:szCs w:val="28"/>
          <w:rtl w:val="0"/>
        </w:rPr>
        <w:t xml:space="preserve"> (дата звернення: 20.04.2026).</w:t>
      </w:r>
    </w:p>
    <w:p w:rsidR="00000000" w:rsidDel="00000000" w:rsidP="00000000" w:rsidRDefault="00000000" w:rsidRPr="00000000" w14:paraId="000002E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62. The Museum of Modern Art. Офіційний сайт. [Електронний ресурс]. </w:t>
      </w:r>
    </w:p>
    <w:p w:rsidR="00000000" w:rsidDel="00000000" w:rsidP="00000000" w:rsidRDefault="00000000" w:rsidRPr="00000000" w14:paraId="000002E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URL: </w:t>
      </w:r>
      <w:hyperlink r:id="rId48">
        <w:r w:rsidDel="00000000" w:rsidR="00000000" w:rsidRPr="00000000">
          <w:rPr>
            <w:rFonts w:ascii="Times New Roman" w:cs="Times New Roman" w:eastAsia="Times New Roman" w:hAnsi="Times New Roman"/>
            <w:color w:val="0563c1"/>
            <w:sz w:val="28"/>
            <w:szCs w:val="28"/>
            <w:u w:val="single"/>
            <w:rtl w:val="0"/>
          </w:rPr>
          <w:t xml:space="preserve">https://www.moma.org/</w:t>
        </w:r>
      </w:hyperlink>
      <w:r w:rsidDel="00000000" w:rsidR="00000000" w:rsidRPr="00000000">
        <w:rPr>
          <w:rFonts w:ascii="Times New Roman" w:cs="Times New Roman" w:eastAsia="Times New Roman" w:hAnsi="Times New Roman"/>
          <w:sz w:val="28"/>
          <w:szCs w:val="28"/>
          <w:rtl w:val="0"/>
        </w:rPr>
        <w:t xml:space="preserve"> (дата звернення: 19.04.2026).</w:t>
      </w:r>
    </w:p>
    <w:p w:rsidR="00000000" w:rsidDel="00000000" w:rsidP="00000000" w:rsidRDefault="00000000" w:rsidRPr="00000000" w14:paraId="000002E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63. The Naked Room. Офіційний сайт. [Електронний ресурс]. </w:t>
      </w:r>
    </w:p>
    <w:p w:rsidR="00000000" w:rsidDel="00000000" w:rsidP="00000000" w:rsidRDefault="00000000" w:rsidRPr="00000000" w14:paraId="000002E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URL: </w:t>
      </w:r>
      <w:hyperlink r:id="rId49">
        <w:r w:rsidDel="00000000" w:rsidR="00000000" w:rsidRPr="00000000">
          <w:rPr>
            <w:rFonts w:ascii="Times New Roman" w:cs="Times New Roman" w:eastAsia="Times New Roman" w:hAnsi="Times New Roman"/>
            <w:color w:val="0563c1"/>
            <w:sz w:val="28"/>
            <w:szCs w:val="28"/>
            <w:u w:val="single"/>
            <w:rtl w:val="0"/>
          </w:rPr>
          <w:t xml:space="preserve">https://www.thenakedroom.art/</w:t>
        </w:r>
      </w:hyperlink>
      <w:r w:rsidDel="00000000" w:rsidR="00000000" w:rsidRPr="00000000">
        <w:rPr>
          <w:rFonts w:ascii="Times New Roman" w:cs="Times New Roman" w:eastAsia="Times New Roman" w:hAnsi="Times New Roman"/>
          <w:sz w:val="28"/>
          <w:szCs w:val="28"/>
          <w:rtl w:val="0"/>
        </w:rPr>
        <w:t xml:space="preserve"> (дата звернення: 20.04.2026).</w:t>
      </w:r>
    </w:p>
    <w:p w:rsidR="00000000" w:rsidDel="00000000" w:rsidP="00000000" w:rsidRDefault="00000000" w:rsidRPr="00000000" w14:paraId="000002E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64. The National Gallery. Офіційний сайт. [Електронний ресурс]. </w:t>
      </w:r>
    </w:p>
    <w:p w:rsidR="00000000" w:rsidDel="00000000" w:rsidP="00000000" w:rsidRDefault="00000000" w:rsidRPr="00000000" w14:paraId="000002E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URL: </w:t>
      </w:r>
      <w:hyperlink r:id="rId50">
        <w:r w:rsidDel="00000000" w:rsidR="00000000" w:rsidRPr="00000000">
          <w:rPr>
            <w:rFonts w:ascii="Times New Roman" w:cs="Times New Roman" w:eastAsia="Times New Roman" w:hAnsi="Times New Roman"/>
            <w:color w:val="0563c1"/>
            <w:sz w:val="28"/>
            <w:szCs w:val="28"/>
            <w:u w:val="single"/>
            <w:rtl w:val="0"/>
          </w:rPr>
          <w:t xml:space="preserve">https://www.nationalgallery.org.uk/</w:t>
        </w:r>
      </w:hyperlink>
      <w:r w:rsidDel="00000000" w:rsidR="00000000" w:rsidRPr="00000000">
        <w:rPr>
          <w:rFonts w:ascii="Times New Roman" w:cs="Times New Roman" w:eastAsia="Times New Roman" w:hAnsi="Times New Roman"/>
          <w:sz w:val="28"/>
          <w:szCs w:val="28"/>
          <w:rtl w:val="0"/>
        </w:rPr>
        <w:t xml:space="preserve"> (дата звернення: 20.04.2026).</w:t>
      </w:r>
    </w:p>
    <w:p w:rsidR="00000000" w:rsidDel="00000000" w:rsidP="00000000" w:rsidRDefault="00000000" w:rsidRPr="00000000" w14:paraId="000002E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65. Uffizi. Офіційний сайт. [Електронний ресурс]. </w:t>
      </w:r>
    </w:p>
    <w:p w:rsidR="00000000" w:rsidDel="00000000" w:rsidP="00000000" w:rsidRDefault="00000000" w:rsidRPr="00000000" w14:paraId="000002E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URL: </w:t>
      </w:r>
      <w:hyperlink r:id="rId51">
        <w:r w:rsidDel="00000000" w:rsidR="00000000" w:rsidRPr="00000000">
          <w:rPr>
            <w:rFonts w:ascii="Times New Roman" w:cs="Times New Roman" w:eastAsia="Times New Roman" w:hAnsi="Times New Roman"/>
            <w:color w:val="0563c1"/>
            <w:sz w:val="28"/>
            <w:szCs w:val="28"/>
            <w:u w:val="single"/>
            <w:rtl w:val="0"/>
          </w:rPr>
          <w:t xml:space="preserve">https://www.uffizi.it/en</w:t>
        </w:r>
      </w:hyperlink>
      <w:r w:rsidDel="00000000" w:rsidR="00000000" w:rsidRPr="00000000">
        <w:rPr>
          <w:rFonts w:ascii="Times New Roman" w:cs="Times New Roman" w:eastAsia="Times New Roman" w:hAnsi="Times New Roman"/>
          <w:sz w:val="28"/>
          <w:szCs w:val="28"/>
          <w:rtl w:val="0"/>
        </w:rPr>
        <w:t xml:space="preserve"> (дата звернення: 20.04.2026).</w:t>
      </w:r>
    </w:p>
    <w:p w:rsidR="00000000" w:rsidDel="00000000" w:rsidP="00000000" w:rsidRDefault="00000000" w:rsidRPr="00000000" w14:paraId="000002E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66. Viennacontemporary. Wikipedia – відкрита енциклопедія. [Електронний </w:t>
      </w:r>
    </w:p>
    <w:p w:rsidR="00000000" w:rsidDel="00000000" w:rsidP="00000000" w:rsidRDefault="00000000" w:rsidRPr="00000000" w14:paraId="000002E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ресурс]. URL: </w:t>
      </w:r>
      <w:hyperlink r:id="rId52">
        <w:r w:rsidDel="00000000" w:rsidR="00000000" w:rsidRPr="00000000">
          <w:rPr>
            <w:rFonts w:ascii="Times New Roman" w:cs="Times New Roman" w:eastAsia="Times New Roman" w:hAnsi="Times New Roman"/>
            <w:color w:val="0563c1"/>
            <w:sz w:val="28"/>
            <w:szCs w:val="28"/>
            <w:u w:val="single"/>
            <w:rtl w:val="0"/>
          </w:rPr>
          <w:t xml:space="preserve">https://en.wikipedia.org/wiki/Viennacontemporary</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2E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(дата звернення: 20.04.2026).</w:t>
      </w:r>
    </w:p>
    <w:p w:rsidR="00000000" w:rsidDel="00000000" w:rsidP="00000000" w:rsidRDefault="00000000" w:rsidRPr="00000000" w14:paraId="000002E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67. Voloshyn gallery. Офіційний сайт. [Електронний ресурс]. </w:t>
      </w:r>
    </w:p>
    <w:p w:rsidR="00000000" w:rsidDel="00000000" w:rsidP="00000000" w:rsidRDefault="00000000" w:rsidRPr="00000000" w14:paraId="000002E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URL: </w:t>
      </w:r>
      <w:hyperlink r:id="rId53">
        <w:r w:rsidDel="00000000" w:rsidR="00000000" w:rsidRPr="00000000">
          <w:rPr>
            <w:rFonts w:ascii="Times New Roman" w:cs="Times New Roman" w:eastAsia="Times New Roman" w:hAnsi="Times New Roman"/>
            <w:color w:val="0563c1"/>
            <w:sz w:val="28"/>
            <w:szCs w:val="28"/>
            <w:u w:val="single"/>
            <w:rtl w:val="0"/>
          </w:rPr>
          <w:t xml:space="preserve">https://voloshyngallery.art/</w:t>
        </w:r>
      </w:hyperlink>
      <w:r w:rsidDel="00000000" w:rsidR="00000000" w:rsidRPr="00000000">
        <w:rPr>
          <w:rFonts w:ascii="Times New Roman" w:cs="Times New Roman" w:eastAsia="Times New Roman" w:hAnsi="Times New Roman"/>
          <w:sz w:val="28"/>
          <w:szCs w:val="28"/>
          <w:rtl w:val="0"/>
        </w:rPr>
        <w:t xml:space="preserve"> (дата звернення: 20.04.2026).</w:t>
      </w:r>
    </w:p>
    <w:p w:rsidR="00000000" w:rsidDel="00000000" w:rsidP="00000000" w:rsidRDefault="00000000" w:rsidRPr="00000000" w14:paraId="000002F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68. White Cube. Офіційний сайт. [Електронний ресурс]. </w:t>
      </w:r>
    </w:p>
    <w:p w:rsidR="00000000" w:rsidDel="00000000" w:rsidP="00000000" w:rsidRDefault="00000000" w:rsidRPr="00000000" w14:paraId="000002F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URL: </w:t>
      </w:r>
      <w:hyperlink r:id="rId54">
        <w:r w:rsidDel="00000000" w:rsidR="00000000" w:rsidRPr="00000000">
          <w:rPr>
            <w:rFonts w:ascii="Times New Roman" w:cs="Times New Roman" w:eastAsia="Times New Roman" w:hAnsi="Times New Roman"/>
            <w:color w:val="0563c1"/>
            <w:sz w:val="28"/>
            <w:szCs w:val="28"/>
            <w:u w:val="single"/>
            <w:rtl w:val="0"/>
          </w:rPr>
          <w:t xml:space="preserve">https://www.whitecube.com/</w:t>
        </w:r>
      </w:hyperlink>
      <w:r w:rsidDel="00000000" w:rsidR="00000000" w:rsidRPr="00000000">
        <w:rPr>
          <w:rFonts w:ascii="Times New Roman" w:cs="Times New Roman" w:eastAsia="Times New Roman" w:hAnsi="Times New Roman"/>
          <w:sz w:val="28"/>
          <w:szCs w:val="28"/>
          <w:rtl w:val="0"/>
        </w:rPr>
        <w:t xml:space="preserve"> (дата звернення: 20.04.2026).</w:t>
      </w:r>
    </w:p>
    <w:p w:rsidR="00000000" w:rsidDel="00000000" w:rsidP="00000000" w:rsidRDefault="00000000" w:rsidRPr="00000000" w14:paraId="000002F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69. Ya gallery. Офіційний сайт. [Електронний ресурс]. </w:t>
      </w:r>
    </w:p>
    <w:p w:rsidR="00000000" w:rsidDel="00000000" w:rsidP="00000000" w:rsidRDefault="00000000" w:rsidRPr="00000000" w14:paraId="000002F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URL: </w:t>
      </w:r>
      <w:hyperlink r:id="rId55">
        <w:r w:rsidDel="00000000" w:rsidR="00000000" w:rsidRPr="00000000">
          <w:rPr>
            <w:rFonts w:ascii="Times New Roman" w:cs="Times New Roman" w:eastAsia="Times New Roman" w:hAnsi="Times New Roman"/>
            <w:color w:val="0563c1"/>
            <w:sz w:val="28"/>
            <w:szCs w:val="28"/>
            <w:u w:val="single"/>
            <w:rtl w:val="0"/>
          </w:rPr>
          <w:t xml:space="preserve">https://www.yagallery.com/en</w:t>
        </w:r>
      </w:hyperlink>
      <w:r w:rsidDel="00000000" w:rsidR="00000000" w:rsidRPr="00000000">
        <w:rPr>
          <w:rFonts w:ascii="Times New Roman" w:cs="Times New Roman" w:eastAsia="Times New Roman" w:hAnsi="Times New Roman"/>
          <w:sz w:val="28"/>
          <w:szCs w:val="28"/>
          <w:rtl w:val="0"/>
        </w:rPr>
        <w:t xml:space="preserve"> (дата звернення: 20.04.2026).</w:t>
      </w:r>
    </w:p>
    <w:p w:rsidR="00000000" w:rsidDel="00000000" w:rsidP="00000000" w:rsidRDefault="00000000" w:rsidRPr="00000000" w14:paraId="000002F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2F5">
      <w:pPr>
        <w:pStyle w:val="Heading1"/>
        <w:jc w:val="center"/>
        <w:rPr>
          <w:rFonts w:ascii="Times New Roman" w:cs="Times New Roman" w:eastAsia="Times New Roman" w:hAnsi="Times New Roman"/>
          <w:b w:val="1"/>
          <w:bCs w:val="1"/>
          <w:color w:val="000000"/>
          <w:sz w:val="28"/>
          <w:szCs w:val="28"/>
        </w:rPr>
      </w:pPr>
      <w:bookmarkStart w:colFirst="0" w:colLast="0" w:name="_heading=h.rfj5e4wjh3ec" w:id="19"/>
      <w:bookmarkEnd w:id="19"/>
      <w:r w:rsidDel="00000000" w:rsidR="00000000" w:rsidRPr="00000000">
        <w:rPr>
          <w:rFonts w:ascii="Times New Roman" w:cs="Times New Roman" w:eastAsia="Times New Roman" w:hAnsi="Times New Roman"/>
          <w:b w:val="1"/>
          <w:bCs w:val="1"/>
          <w:color w:val="000000"/>
          <w:sz w:val="28"/>
          <w:szCs w:val="28"/>
          <w:rtl w:val="0"/>
        </w:rPr>
        <w:t xml:space="preserve">ДОДАТКИ</w:t>
      </w:r>
    </w:p>
    <w:p w:rsidR="00000000" w:rsidDel="00000000" w:rsidP="00000000" w:rsidRDefault="00000000" w:rsidRPr="00000000" w14:paraId="000002F6">
      <w:pPr>
        <w:pStyle w:val="Heading2"/>
        <w:ind w:firstLine="709"/>
        <w:jc w:val="right"/>
        <w:rPr>
          <w:rFonts w:ascii="Times New Roman" w:cs="Times New Roman" w:eastAsia="Times New Roman" w:hAnsi="Times New Roman"/>
          <w:b w:val="1"/>
          <w:bCs w:val="1"/>
          <w:color w:val="000000"/>
          <w:sz w:val="28"/>
          <w:szCs w:val="28"/>
        </w:rPr>
      </w:pPr>
      <w:bookmarkStart w:colFirst="0" w:colLast="0" w:name="_heading=h.okats1i7qa7j" w:id="20"/>
      <w:bookmarkEnd w:id="20"/>
      <w:r w:rsidDel="00000000" w:rsidR="00000000" w:rsidRPr="00000000">
        <w:rPr>
          <w:rFonts w:ascii="Times New Roman" w:cs="Times New Roman" w:eastAsia="Times New Roman" w:hAnsi="Times New Roman"/>
          <w:b w:val="1"/>
          <w:bCs w:val="1"/>
          <w:color w:val="000000"/>
          <w:sz w:val="28"/>
          <w:szCs w:val="28"/>
          <w:rtl w:val="0"/>
        </w:rPr>
        <w:t xml:space="preserve">Додаток А</w:t>
      </w:r>
    </w:p>
    <w:p w:rsidR="00000000" w:rsidDel="00000000" w:rsidP="00000000" w:rsidRDefault="00000000" w:rsidRPr="00000000" w14:paraId="000002F7">
      <w:pPr>
        <w:spacing w:after="0" w:line="360" w:lineRule="auto"/>
        <w:ind w:firstLine="709"/>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Виставки та ярмарки, що використовують цифрові технології</w:t>
      </w:r>
    </w:p>
    <w:p w:rsidR="00000000" w:rsidDel="00000000" w:rsidP="00000000" w:rsidRDefault="00000000" w:rsidRPr="00000000" w14:paraId="000002F8">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F9">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FA">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Art Basel in Basel. Basel, Switzerland.</w:t>
      </w:r>
    </w:p>
    <w:p w:rsidR="00000000" w:rsidDel="00000000" w:rsidP="00000000" w:rsidRDefault="00000000" w:rsidRPr="00000000" w14:paraId="000002FB">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Art Cologne. Köln, Germany.</w:t>
      </w:r>
    </w:p>
    <w:p w:rsidR="00000000" w:rsidDel="00000000" w:rsidP="00000000" w:rsidRDefault="00000000" w:rsidRPr="00000000" w14:paraId="000002FC">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Foire internationale d'art contemporain. Paris, France.</w:t>
      </w:r>
    </w:p>
    <w:p w:rsidR="00000000" w:rsidDel="00000000" w:rsidP="00000000" w:rsidRDefault="00000000" w:rsidRPr="00000000" w14:paraId="000002FD">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Frieze. New York, Los Angeles, USA. London, England. Seoul, South </w:t>
      </w:r>
    </w:p>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9"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Korea.</w:t>
      </w:r>
    </w:p>
    <w:p w:rsidR="00000000" w:rsidDel="00000000" w:rsidP="00000000" w:rsidRDefault="00000000" w:rsidRPr="00000000" w14:paraId="000002FF">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Armory Show. New York, USA.</w:t>
      </w:r>
    </w:p>
    <w:p w:rsidR="00000000" w:rsidDel="00000000" w:rsidP="00000000" w:rsidRDefault="00000000" w:rsidRPr="00000000" w14:paraId="00000300">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European Fine Art Foundation. New York, USA.</w:t>
      </w:r>
    </w:p>
    <w:p w:rsidR="00000000" w:rsidDel="00000000" w:rsidP="00000000" w:rsidRDefault="00000000" w:rsidRPr="00000000" w14:paraId="00000301">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Viennacontemporary. Vienna, Austria.</w:t>
      </w:r>
    </w:p>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03">
      <w:pPr>
        <w:ind w:firstLine="709"/>
        <w:jc w:val="both"/>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304">
      <w:pPr>
        <w:pStyle w:val="Heading2"/>
        <w:ind w:firstLine="709"/>
        <w:jc w:val="right"/>
        <w:rPr>
          <w:rFonts w:ascii="Times New Roman" w:cs="Times New Roman" w:eastAsia="Times New Roman" w:hAnsi="Times New Roman"/>
          <w:b w:val="1"/>
          <w:bCs w:val="1"/>
          <w:color w:val="000000"/>
          <w:sz w:val="28"/>
          <w:szCs w:val="28"/>
        </w:rPr>
      </w:pPr>
      <w:bookmarkStart w:colFirst="0" w:colLast="0" w:name="_heading=h.tjx90g41yvm9" w:id="21"/>
      <w:bookmarkEnd w:id="21"/>
      <w:r w:rsidDel="00000000" w:rsidR="00000000" w:rsidRPr="00000000">
        <w:rPr>
          <w:rFonts w:ascii="Times New Roman" w:cs="Times New Roman" w:eastAsia="Times New Roman" w:hAnsi="Times New Roman"/>
          <w:b w:val="1"/>
          <w:bCs w:val="1"/>
          <w:color w:val="000000"/>
          <w:sz w:val="28"/>
          <w:szCs w:val="28"/>
          <w:rtl w:val="0"/>
        </w:rPr>
        <w:t xml:space="preserve">Додаток Б</w:t>
      </w:r>
    </w:p>
    <w:p w:rsidR="00000000" w:rsidDel="00000000" w:rsidP="00000000" w:rsidRDefault="00000000" w:rsidRPr="00000000" w14:paraId="00000305">
      <w:pPr>
        <w:spacing w:after="0" w:line="360" w:lineRule="auto"/>
        <w:ind w:firstLine="709"/>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Музеї та галереї світу з представленням в цифровому сегменті</w:t>
      </w:r>
    </w:p>
    <w:p w:rsidR="00000000" w:rsidDel="00000000" w:rsidP="00000000" w:rsidRDefault="00000000" w:rsidRPr="00000000" w14:paraId="00000306">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07">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0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Castelli Gallery. New York, USA.</w:t>
      </w:r>
    </w:p>
    <w:p w:rsidR="00000000" w:rsidDel="00000000" w:rsidP="00000000" w:rsidRDefault="00000000" w:rsidRPr="00000000" w14:paraId="00000309">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Centre Pompidou. Paris, France.</w:t>
      </w:r>
    </w:p>
    <w:p w:rsidR="00000000" w:rsidDel="00000000" w:rsidP="00000000" w:rsidRDefault="00000000" w:rsidRPr="00000000" w14:paraId="0000030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Gagosian. Los Angeles, USA.</w:t>
      </w:r>
    </w:p>
    <w:p w:rsidR="00000000" w:rsidDel="00000000" w:rsidP="00000000" w:rsidRDefault="00000000" w:rsidRPr="00000000" w14:paraId="0000030B">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Galleria Continua. San Gimignano, Italy</w:t>
      </w:r>
    </w:p>
    <w:p w:rsidR="00000000" w:rsidDel="00000000" w:rsidP="00000000" w:rsidRDefault="00000000" w:rsidRPr="00000000" w14:paraId="0000030C">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Guggenheim Bilbao. Bilbao, Spain</w:t>
      </w:r>
    </w:p>
    <w:p w:rsidR="00000000" w:rsidDel="00000000" w:rsidP="00000000" w:rsidRDefault="00000000" w:rsidRPr="00000000" w14:paraId="0000030D">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Hauser und Wirth. UK. USA. Switzerland. Spain. France. Monaco. </w:t>
      </w:r>
    </w:p>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9"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Hong Kong.</w:t>
      </w:r>
    </w:p>
    <w:p w:rsidR="00000000" w:rsidDel="00000000" w:rsidP="00000000" w:rsidRDefault="00000000" w:rsidRPr="00000000" w14:paraId="0000030F">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Louvre. Paris, France.</w:t>
      </w:r>
    </w:p>
    <w:p w:rsidR="00000000" w:rsidDel="00000000" w:rsidP="00000000" w:rsidRDefault="00000000" w:rsidRPr="00000000" w14:paraId="00000310">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Pace gallery. New York, USA.</w:t>
      </w:r>
    </w:p>
    <w:p w:rsidR="00000000" w:rsidDel="00000000" w:rsidP="00000000" w:rsidRDefault="00000000" w:rsidRPr="00000000" w14:paraId="00000311">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Perrotin. Paris, France. London, UK. New York, Los Angeles, Las</w:t>
      </w:r>
    </w:p>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9"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Vegas, USA. Seoul, South Korea. Tokyo, Japan. Shanghai, Hong Kong, </w:t>
      </w:r>
    </w:p>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9"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China. Dubai, UAE. </w:t>
      </w:r>
    </w:p>
    <w:p w:rsidR="00000000" w:rsidDel="00000000" w:rsidP="00000000" w:rsidRDefault="00000000" w:rsidRPr="00000000" w14:paraId="00000314">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Saatchi gallery. London, UK.</w:t>
      </w:r>
    </w:p>
    <w:p w:rsidR="00000000" w:rsidDel="00000000" w:rsidP="00000000" w:rsidRDefault="00000000" w:rsidRPr="00000000" w14:paraId="00000315">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Serpentine gallery. London, UK.</w:t>
      </w:r>
    </w:p>
    <w:p w:rsidR="00000000" w:rsidDel="00000000" w:rsidP="00000000" w:rsidRDefault="00000000" w:rsidRPr="00000000" w14:paraId="0000031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Sidney Janis Gallery. New York, USA.</w:t>
      </w:r>
    </w:p>
    <w:p w:rsidR="00000000" w:rsidDel="00000000" w:rsidP="00000000" w:rsidRDefault="00000000" w:rsidRPr="00000000" w14:paraId="0000031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Tate Modern. London, UK.</w:t>
      </w:r>
    </w:p>
    <w:p w:rsidR="00000000" w:rsidDel="00000000" w:rsidP="00000000" w:rsidRDefault="00000000" w:rsidRPr="00000000" w14:paraId="0000031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Metropolitan Museum of Art</w:t>
      </w:r>
    </w:p>
    <w:p w:rsidR="00000000" w:rsidDel="00000000" w:rsidP="00000000" w:rsidRDefault="00000000" w:rsidRPr="00000000" w14:paraId="00000319">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Museum of Modern Art. New York, USA.</w:t>
      </w:r>
    </w:p>
    <w:p w:rsidR="00000000" w:rsidDel="00000000" w:rsidP="00000000" w:rsidRDefault="00000000" w:rsidRPr="00000000" w14:paraId="0000031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National Gallery. London, UK.</w:t>
      </w:r>
    </w:p>
    <w:p w:rsidR="00000000" w:rsidDel="00000000" w:rsidP="00000000" w:rsidRDefault="00000000" w:rsidRPr="00000000" w14:paraId="0000031B">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Uffizi. Milano. Italy.</w:t>
      </w:r>
    </w:p>
    <w:p w:rsidR="00000000" w:rsidDel="00000000" w:rsidP="00000000" w:rsidRDefault="00000000" w:rsidRPr="00000000" w14:paraId="0000031C">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White Cube. Paris, France. London, UK. New York, USA. Seoul, South </w:t>
      </w:r>
    </w:p>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9"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Korea. Hong Kong, China.</w:t>
      </w:r>
    </w:p>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9"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1F">
      <w:pPr>
        <w:ind w:firstLine="709"/>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320">
      <w:pPr>
        <w:pStyle w:val="Heading2"/>
        <w:ind w:firstLine="709"/>
        <w:jc w:val="right"/>
        <w:rPr>
          <w:rFonts w:ascii="Times New Roman" w:cs="Times New Roman" w:eastAsia="Times New Roman" w:hAnsi="Times New Roman"/>
          <w:b w:val="1"/>
          <w:bCs w:val="1"/>
          <w:color w:val="000000"/>
          <w:sz w:val="28"/>
          <w:szCs w:val="28"/>
        </w:rPr>
      </w:pPr>
      <w:bookmarkStart w:colFirst="0" w:colLast="0" w:name="_heading=h.6bxqnvx5vb3" w:id="22"/>
      <w:bookmarkEnd w:id="22"/>
      <w:r w:rsidDel="00000000" w:rsidR="00000000" w:rsidRPr="00000000">
        <w:rPr>
          <w:rFonts w:ascii="Times New Roman" w:cs="Times New Roman" w:eastAsia="Times New Roman" w:hAnsi="Times New Roman"/>
          <w:b w:val="1"/>
          <w:bCs w:val="1"/>
          <w:color w:val="000000"/>
          <w:sz w:val="28"/>
          <w:szCs w:val="28"/>
          <w:rtl w:val="0"/>
        </w:rPr>
        <w:t xml:space="preserve">Додаток В</w:t>
      </w:r>
    </w:p>
    <w:p w:rsidR="00000000" w:rsidDel="00000000" w:rsidP="00000000" w:rsidRDefault="00000000" w:rsidRPr="00000000" w14:paraId="00000321">
      <w:pPr>
        <w:spacing w:after="0" w:line="360" w:lineRule="auto"/>
        <w:ind w:firstLine="709"/>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Музеї та галереї України з представленням в цифровому сегменті</w:t>
      </w:r>
    </w:p>
    <w:p w:rsidR="00000000" w:rsidDel="00000000" w:rsidP="00000000" w:rsidRDefault="00000000" w:rsidRPr="00000000" w14:paraId="00000322">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23">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2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Voloshyn gallery. Київ, Україна.</w:t>
      </w:r>
    </w:p>
    <w:p w:rsidR="00000000" w:rsidDel="00000000" w:rsidP="00000000" w:rsidRDefault="00000000" w:rsidRPr="00000000" w14:paraId="0000032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Mercury Art Center. Львів, Україна.</w:t>
      </w:r>
    </w:p>
    <w:p w:rsidR="00000000" w:rsidDel="00000000" w:rsidP="00000000" w:rsidRDefault="00000000" w:rsidRPr="00000000" w14:paraId="0000032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PinchukArtCentre. Київ, Україна.</w:t>
      </w:r>
    </w:p>
    <w:p w:rsidR="00000000" w:rsidDel="00000000" w:rsidP="00000000" w:rsidRDefault="00000000" w:rsidRPr="00000000" w14:paraId="0000032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Naked Room. Київ, Україна.</w:t>
      </w:r>
    </w:p>
    <w:p w:rsidR="00000000" w:rsidDel="00000000" w:rsidP="00000000" w:rsidRDefault="00000000" w:rsidRPr="00000000" w14:paraId="0000032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Ya gallery. Київ, Львів, Україна.</w:t>
      </w:r>
    </w:p>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2A">
      <w:pPr>
        <w:ind w:firstLine="709"/>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32B">
      <w:pPr>
        <w:pStyle w:val="Heading2"/>
        <w:ind w:firstLine="709"/>
        <w:jc w:val="right"/>
        <w:rPr>
          <w:rFonts w:ascii="Times New Roman" w:cs="Times New Roman" w:eastAsia="Times New Roman" w:hAnsi="Times New Roman"/>
          <w:b w:val="1"/>
          <w:bCs w:val="1"/>
          <w:color w:val="000000"/>
          <w:sz w:val="28"/>
          <w:szCs w:val="28"/>
        </w:rPr>
      </w:pPr>
      <w:bookmarkStart w:colFirst="0" w:colLast="0" w:name="_heading=h.2fncs4h92651" w:id="23"/>
      <w:bookmarkEnd w:id="23"/>
      <w:r w:rsidDel="00000000" w:rsidR="00000000" w:rsidRPr="00000000">
        <w:rPr>
          <w:rFonts w:ascii="Times New Roman" w:cs="Times New Roman" w:eastAsia="Times New Roman" w:hAnsi="Times New Roman"/>
          <w:b w:val="1"/>
          <w:bCs w:val="1"/>
          <w:color w:val="000000"/>
          <w:sz w:val="28"/>
          <w:szCs w:val="28"/>
          <w:rtl w:val="0"/>
        </w:rPr>
        <w:t xml:space="preserve">Додаток Г</w:t>
      </w:r>
    </w:p>
    <w:p w:rsidR="00000000" w:rsidDel="00000000" w:rsidP="00000000" w:rsidRDefault="00000000" w:rsidRPr="00000000" w14:paraId="0000032C">
      <w:pPr>
        <w:spacing w:after="0"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Виставки та події в Mercury Art Center та їх цифрове представлення</w:t>
      </w:r>
    </w:p>
    <w:p w:rsidR="00000000" w:rsidDel="00000000" w:rsidP="00000000" w:rsidRDefault="00000000" w:rsidRPr="00000000" w14:paraId="0000032D">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2E">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2F">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«Мистецтво в темряві: Як українські митці творять під час</w:t>
      </w:r>
    </w:p>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9"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блекаутів». 29.03.2026</w:t>
      </w:r>
    </w:p>
    <w:p w:rsidR="00000000" w:rsidDel="00000000" w:rsidP="00000000" w:rsidRDefault="00000000" w:rsidRPr="00000000" w14:paraId="00000331">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Кураторська екскурсія з Вікторією Бурлакою. 22.03.2026</w:t>
      </w:r>
    </w:p>
    <w:p w:rsidR="00000000" w:rsidDel="00000000" w:rsidP="00000000" w:rsidRDefault="00000000" w:rsidRPr="00000000" w14:paraId="00000332">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Лекція «Культурна колонізація: буття в імперії, травма і опір» з </w:t>
      </w:r>
    </w:p>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9"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Радомиром Мокриком. 21.03.2026</w:t>
      </w:r>
    </w:p>
    <w:p w:rsidR="00000000" w:rsidDel="00000000" w:rsidP="00000000" w:rsidRDefault="00000000" w:rsidRPr="00000000" w14:paraId="00000334">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Юрко Прохасько та Данило Мовчан: «Травма війни — у кожному </w:t>
      </w:r>
    </w:p>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9"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 нас» Розмова психоаналітика й митця. 14.03.2026</w:t>
      </w:r>
    </w:p>
    <w:p w:rsidR="00000000" w:rsidDel="00000000" w:rsidP="00000000" w:rsidRDefault="00000000" w:rsidRPr="00000000" w14:paraId="00000336">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Лекція-діалог «Шевченко поза Кобзарем. Новий погляд» з</w:t>
      </w:r>
    </w:p>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9"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Мар’яною Гірняк та Ростиславом Шмагало. 08.03.2026</w:t>
      </w:r>
    </w:p>
    <w:p w:rsidR="00000000" w:rsidDel="00000000" w:rsidP="00000000" w:rsidRDefault="00000000" w:rsidRPr="00000000" w14:paraId="00000338">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«Сила традиції: Косівське намисто » розмова та майстерка з</w:t>
      </w:r>
    </w:p>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9"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Мазурок Оленою. 07.03.2026</w:t>
      </w:r>
    </w:p>
    <w:p w:rsidR="00000000" w:rsidDel="00000000" w:rsidP="00000000" w:rsidRDefault="00000000" w:rsidRPr="00000000" w14:paraId="0000033A">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 ядрі. Як митці віднаходять силу в травмі.» 07.02.2026-</w:t>
      </w:r>
    </w:p>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9"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29.03.2026</w:t>
      </w:r>
    </w:p>
    <w:p w:rsidR="00000000" w:rsidDel="00000000" w:rsidP="00000000" w:rsidRDefault="00000000" w:rsidRPr="00000000" w14:paraId="0000033C">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«Дочекатися Різдва: Історії незнищенного Свята» 01.12.2025-</w:t>
      </w:r>
    </w:p>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9"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02.02.2026</w:t>
      </w:r>
    </w:p>
    <w:p w:rsidR="00000000" w:rsidDel="00000000" w:rsidP="00000000" w:rsidRDefault="00000000" w:rsidRPr="00000000" w14:paraId="0000033E">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Артпроєкт «Цивілізація» Влодка Кауфмана. 01.10.2025-30.11.2025</w:t>
      </w:r>
    </w:p>
    <w:p w:rsidR="00000000" w:rsidDel="00000000" w:rsidP="00000000" w:rsidRDefault="00000000" w:rsidRPr="00000000" w14:paraId="0000033F">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Виставковий проєкт «Тіні Імперіалу». 16.08.2025</w:t>
      </w:r>
    </w:p>
    <w:p w:rsidR="00000000" w:rsidDel="00000000" w:rsidP="00000000" w:rsidRDefault="00000000" w:rsidRPr="00000000" w14:paraId="00000340">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Виставковий проєкт «Закодовані послання». 06.06.2025</w:t>
      </w:r>
    </w:p>
    <w:p w:rsidR="00000000" w:rsidDel="00000000" w:rsidP="00000000" w:rsidRDefault="00000000" w:rsidRPr="00000000" w14:paraId="00000341">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Виставка «Раціо». 22.04.2025-25.05.2025</w:t>
      </w:r>
    </w:p>
    <w:p w:rsidR="00000000" w:rsidDel="00000000" w:rsidP="00000000" w:rsidRDefault="00000000" w:rsidRPr="00000000" w14:paraId="00000342">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Виставка мистецьких творів пацієнтів Центру UNBROKEN.</w:t>
      </w:r>
    </w:p>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9"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28.03.2025-13.04.2025</w:t>
      </w:r>
    </w:p>
    <w:p w:rsidR="00000000" w:rsidDel="00000000" w:rsidP="00000000" w:rsidRDefault="00000000" w:rsidRPr="00000000" w14:paraId="00000344">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Фотовиставка Олександра Заклецького «2 Інтернаціональний </w:t>
      </w:r>
    </w:p>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9"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Легіон: Естетика бойового братерства». 26.12.2024-05.01.2025</w:t>
      </w:r>
    </w:p>
    <w:p w:rsidR="00000000" w:rsidDel="00000000" w:rsidP="00000000" w:rsidRDefault="00000000" w:rsidRPr="00000000" w14:paraId="00000346">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Виставковий проєкт «Театр абсурду». 01.12.2024-05.01.2025</w:t>
      </w:r>
    </w:p>
    <w:p w:rsidR="00000000" w:rsidDel="00000000" w:rsidP="00000000" w:rsidRDefault="00000000" w:rsidRPr="00000000" w14:paraId="00000347">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Виставковий проєкт MOOD. 09.11.2024-01.12.2024</w:t>
      </w:r>
    </w:p>
    <w:p w:rsidR="00000000" w:rsidDel="00000000" w:rsidP="00000000" w:rsidRDefault="00000000" w:rsidRPr="00000000" w14:paraId="00000348">
      <w:pPr>
        <w:spacing w:after="0" w:line="360" w:lineRule="auto"/>
        <w:ind w:firstLine="709"/>
        <w:jc w:val="both"/>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349">
      <w:pPr>
        <w:pStyle w:val="Heading2"/>
        <w:ind w:firstLine="709"/>
        <w:jc w:val="right"/>
        <w:rPr>
          <w:rFonts w:ascii="Times New Roman" w:cs="Times New Roman" w:eastAsia="Times New Roman" w:hAnsi="Times New Roman"/>
          <w:b w:val="1"/>
          <w:bCs w:val="1"/>
          <w:color w:val="000000"/>
          <w:sz w:val="28"/>
          <w:szCs w:val="28"/>
        </w:rPr>
      </w:pPr>
      <w:bookmarkStart w:colFirst="0" w:colLast="0" w:name="_heading=h.rpdtx56jxpve" w:id="24"/>
      <w:bookmarkEnd w:id="24"/>
      <w:r w:rsidDel="00000000" w:rsidR="00000000" w:rsidRPr="00000000">
        <w:rPr>
          <w:rFonts w:ascii="Times New Roman" w:cs="Times New Roman" w:eastAsia="Times New Roman" w:hAnsi="Times New Roman"/>
          <w:b w:val="1"/>
          <w:bCs w:val="1"/>
          <w:color w:val="000000"/>
          <w:sz w:val="28"/>
          <w:szCs w:val="28"/>
          <w:rtl w:val="0"/>
        </w:rPr>
        <w:t xml:space="preserve">Додаток Д</w:t>
      </w:r>
    </w:p>
    <w:p w:rsidR="00000000" w:rsidDel="00000000" w:rsidP="00000000" w:rsidRDefault="00000000" w:rsidRPr="00000000" w14:paraId="0000034A">
      <w:pPr>
        <w:spacing w:after="0" w:line="360" w:lineRule="auto"/>
        <w:ind w:firstLine="709"/>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Цифрові платформи для галерей</w:t>
      </w:r>
    </w:p>
    <w:p w:rsidR="00000000" w:rsidDel="00000000" w:rsidP="00000000" w:rsidRDefault="00000000" w:rsidRPr="00000000" w14:paraId="0000034B">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4C">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4D">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Artfacts. Платформа для аналізу даних про мистецтво.</w:t>
      </w:r>
    </w:p>
    <w:p w:rsidR="00000000" w:rsidDel="00000000" w:rsidP="00000000" w:rsidRDefault="00000000" w:rsidRPr="00000000" w14:paraId="0000034E">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Artnet. Провідний онлайн-ресурс для міжнародного арт-ринку.</w:t>
      </w:r>
    </w:p>
    <w:p w:rsidR="00000000" w:rsidDel="00000000" w:rsidP="00000000" w:rsidRDefault="00000000" w:rsidRPr="00000000" w14:paraId="0000034F">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Artprice. Світовий лідер у сфері інформації на арт-ринку.</w:t>
      </w:r>
    </w:p>
    <w:p w:rsidR="00000000" w:rsidDel="00000000" w:rsidP="00000000" w:rsidRDefault="00000000" w:rsidRPr="00000000" w14:paraId="00000350">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ArtReview. Один із провідних міжнародних журналів про сучасне мистецтво у світі.</w:t>
      </w:r>
    </w:p>
    <w:p w:rsidR="00000000" w:rsidDel="00000000" w:rsidP="00000000" w:rsidRDefault="00000000" w:rsidRPr="00000000" w14:paraId="00000351">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Artsy. Провідний світовий онлайн-арт-маркетплейс.</w:t>
      </w:r>
    </w:p>
    <w:p w:rsidR="00000000" w:rsidDel="00000000" w:rsidP="00000000" w:rsidRDefault="00000000" w:rsidRPr="00000000" w14:paraId="00000352">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International Council of Museums. Міжнародна збірна рада музеїв.</w:t>
      </w:r>
    </w:p>
    <w:p w:rsidR="00000000" w:rsidDel="00000000" w:rsidP="00000000" w:rsidRDefault="00000000" w:rsidRPr="00000000" w14:paraId="00000353">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Ocula. Платформа для об’єднання митців та галерей.</w:t>
      </w:r>
    </w:p>
    <w:p w:rsidR="00000000" w:rsidDel="00000000" w:rsidP="00000000" w:rsidRDefault="00000000" w:rsidRPr="00000000" w14:paraId="00000354">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Saatchi Art. Платформа для купівлі мистецтва.</w:t>
      </w:r>
    </w:p>
    <w:p w:rsidR="00000000" w:rsidDel="00000000" w:rsidP="00000000" w:rsidRDefault="00000000" w:rsidRPr="00000000" w14:paraId="00000355">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56">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57">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58">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59">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5A">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5B">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5C">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5D">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5E">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5F">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60">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61">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62">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63">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64">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65">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66">
      <w:pPr>
        <w:spacing w:after="0" w:line="360" w:lineRule="auto"/>
        <w:jc w:val="both"/>
        <w:rPr>
          <w:rFonts w:ascii="Times New Roman" w:cs="Times New Roman" w:eastAsia="Times New Roman" w:hAnsi="Times New Roman"/>
          <w:sz w:val="28"/>
          <w:szCs w:val="28"/>
        </w:rPr>
      </w:pPr>
      <w:r w:rsidDel="00000000" w:rsidR="00000000" w:rsidRPr="00000000">
        <w:rPr/>
        <w:drawing>
          <wp:inline distB="0" distT="0" distL="0" distR="0">
            <wp:extent cx="5939790" cy="8233410"/>
            <wp:effectExtent b="0" l="0" r="0" t="0"/>
            <wp:docPr id="1" name="image1.png"/>
            <a:graphic>
              <a:graphicData uri="http://schemas.openxmlformats.org/drawingml/2006/picture">
                <pic:pic>
                  <pic:nvPicPr>
                    <pic:cNvPr id="0" name="image1.png"/>
                    <pic:cNvPicPr preferRelativeResize="0"/>
                  </pic:nvPicPr>
                  <pic:blipFill>
                    <a:blip r:embed="rId56"/>
                    <a:srcRect b="0" l="0" r="0" t="0"/>
                    <a:stretch>
                      <a:fillRect/>
                    </a:stretch>
                  </pic:blipFill>
                  <pic:spPr>
                    <a:xfrm>
                      <a:off x="0" y="0"/>
                      <a:ext cx="5939790" cy="8233410"/>
                    </a:xfrm>
                    <a:prstGeom prst="rect"/>
                    <a:ln/>
                  </pic:spPr>
                </pic:pic>
              </a:graphicData>
            </a:graphic>
          </wp:inline>
        </w:drawing>
      </w:r>
      <w:r w:rsidDel="00000000" w:rsidR="00000000" w:rsidRPr="00000000">
        <w:rPr>
          <w:rtl w:val="0"/>
        </w:rPr>
      </w:r>
    </w:p>
    <w:p w:rsidR="00000000" w:rsidDel="00000000" w:rsidP="00000000" w:rsidRDefault="00000000" w:rsidRPr="00000000" w14:paraId="00000367">
      <w:pPr>
        <w:spacing w:after="0" w:line="360" w:lineRule="auto"/>
        <w:jc w:val="both"/>
        <w:rPr>
          <w:rFonts w:ascii="Times New Roman" w:cs="Times New Roman" w:eastAsia="Times New Roman" w:hAnsi="Times New Roman"/>
          <w:sz w:val="28"/>
          <w:szCs w:val="28"/>
        </w:rPr>
      </w:pPr>
      <w:r w:rsidDel="00000000" w:rsidR="00000000" w:rsidRPr="00000000">
        <w:rPr/>
        <w:drawing>
          <wp:inline distB="0" distT="0" distL="0" distR="0">
            <wp:extent cx="5939790" cy="8653780"/>
            <wp:effectExtent b="0" l="0" r="0" t="0"/>
            <wp:docPr id="3" name="image3.png"/>
            <a:graphic>
              <a:graphicData uri="http://schemas.openxmlformats.org/drawingml/2006/picture">
                <pic:pic>
                  <pic:nvPicPr>
                    <pic:cNvPr id="0" name="image3.png"/>
                    <pic:cNvPicPr preferRelativeResize="0"/>
                  </pic:nvPicPr>
                  <pic:blipFill>
                    <a:blip r:embed="rId57"/>
                    <a:srcRect b="0" l="0" r="0" t="0"/>
                    <a:stretch>
                      <a:fillRect/>
                    </a:stretch>
                  </pic:blipFill>
                  <pic:spPr>
                    <a:xfrm>
                      <a:off x="0" y="0"/>
                      <a:ext cx="5939790" cy="8653780"/>
                    </a:xfrm>
                    <a:prstGeom prst="rect"/>
                    <a:ln/>
                  </pic:spPr>
                </pic:pic>
              </a:graphicData>
            </a:graphic>
          </wp:inline>
        </w:drawing>
      </w:r>
      <w:r w:rsidDel="00000000" w:rsidR="00000000" w:rsidRPr="00000000">
        <w:rPr>
          <w:rtl w:val="0"/>
        </w:rPr>
      </w:r>
    </w:p>
    <w:p w:rsidR="00000000" w:rsidDel="00000000" w:rsidP="00000000" w:rsidRDefault="00000000" w:rsidRPr="00000000" w14:paraId="00000368">
      <w:pPr>
        <w:spacing w:after="0" w:line="360" w:lineRule="auto"/>
        <w:jc w:val="both"/>
        <w:rPr>
          <w:rFonts w:ascii="Times New Roman" w:cs="Times New Roman" w:eastAsia="Times New Roman" w:hAnsi="Times New Roman"/>
          <w:sz w:val="28"/>
          <w:szCs w:val="28"/>
        </w:rPr>
      </w:pPr>
      <w:r w:rsidDel="00000000" w:rsidR="00000000" w:rsidRPr="00000000">
        <w:rPr/>
        <w:drawing>
          <wp:inline distB="0" distT="0" distL="0" distR="0">
            <wp:extent cx="5939790" cy="4842510"/>
            <wp:effectExtent b="0" l="0" r="0" t="0"/>
            <wp:docPr id="2" name="image2.png"/>
            <a:graphic>
              <a:graphicData uri="http://schemas.openxmlformats.org/drawingml/2006/picture">
                <pic:pic>
                  <pic:nvPicPr>
                    <pic:cNvPr id="0" name="image2.png"/>
                    <pic:cNvPicPr preferRelativeResize="0"/>
                  </pic:nvPicPr>
                  <pic:blipFill>
                    <a:blip r:embed="rId58"/>
                    <a:srcRect b="0" l="0" r="0" t="0"/>
                    <a:stretch>
                      <a:fillRect/>
                    </a:stretch>
                  </pic:blipFill>
                  <pic:spPr>
                    <a:xfrm>
                      <a:off x="0" y="0"/>
                      <a:ext cx="5939790" cy="4842510"/>
                    </a:xfrm>
                    <a:prstGeom prst="rect"/>
                    <a:ln/>
                  </pic:spPr>
                </pic:pic>
              </a:graphicData>
            </a:graphic>
          </wp:inline>
        </w:drawing>
      </w:r>
      <w:r w:rsidDel="00000000" w:rsidR="00000000" w:rsidRPr="00000000">
        <w:rPr>
          <w:rtl w:val="0"/>
        </w:rPr>
      </w:r>
    </w:p>
    <w:sectPr>
      <w:headerReference r:id="rId59" w:type="default"/>
      <w:type w:val="nextPage"/>
      <w:pgSz w:h="16838" w:w="11906" w:orient="portrait"/>
      <w:pgMar w:bottom="1134" w:top="1134" w:left="1701" w:right="851" w:header="709" w:footer="709"/>
      <w:pgNumType w:start="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A">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6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1."/>
      <w:lvlJc w:val="left"/>
      <w:pPr>
        <w:ind w:left="1571" w:hanging="360"/>
      </w:pPr>
      <w:rPr/>
    </w:lvl>
    <w:lvl w:ilvl="1">
      <w:start w:val="1"/>
      <w:numFmt w:val="decimal"/>
      <w:lvlText w:val="1.%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2.%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1571" w:hanging="360"/>
      </w:pPr>
      <w:rPr>
        <w:rFonts w:ascii="Noto Sans Symbols" w:cs="Noto Sans Symbols" w:eastAsia="Noto Sans Symbols" w:hAnsi="Noto Sans Symbols"/>
      </w:rPr>
    </w:lvl>
    <w:lvl w:ilvl="1">
      <w:start w:val="1"/>
      <w:numFmt w:val="bullet"/>
      <w:lvlText w:val="o"/>
      <w:lvlJc w:val="left"/>
      <w:pPr>
        <w:ind w:left="2291" w:hanging="360"/>
      </w:pPr>
      <w:rPr>
        <w:rFonts w:ascii="Courier New" w:cs="Courier New" w:eastAsia="Courier New" w:hAnsi="Courier New"/>
      </w:rPr>
    </w:lvl>
    <w:lvl w:ilvl="2">
      <w:start w:val="1"/>
      <w:numFmt w:val="bullet"/>
      <w:lvlText w:val="▪"/>
      <w:lvlJc w:val="left"/>
      <w:pPr>
        <w:ind w:left="3011" w:hanging="360"/>
      </w:pPr>
      <w:rPr>
        <w:rFonts w:ascii="Noto Sans Symbols" w:cs="Noto Sans Symbols" w:eastAsia="Noto Sans Symbols" w:hAnsi="Noto Sans Symbols"/>
      </w:rPr>
    </w:lvl>
    <w:lvl w:ilvl="3">
      <w:start w:val="1"/>
      <w:numFmt w:val="bullet"/>
      <w:lvlText w:val="●"/>
      <w:lvlJc w:val="left"/>
      <w:pPr>
        <w:ind w:left="3731" w:hanging="360"/>
      </w:pPr>
      <w:rPr>
        <w:rFonts w:ascii="Noto Sans Symbols" w:cs="Noto Sans Symbols" w:eastAsia="Noto Sans Symbols" w:hAnsi="Noto Sans Symbols"/>
      </w:rPr>
    </w:lvl>
    <w:lvl w:ilvl="4">
      <w:start w:val="1"/>
      <w:numFmt w:val="bullet"/>
      <w:lvlText w:val="o"/>
      <w:lvlJc w:val="left"/>
      <w:pPr>
        <w:ind w:left="4451" w:hanging="360"/>
      </w:pPr>
      <w:rPr>
        <w:rFonts w:ascii="Courier New" w:cs="Courier New" w:eastAsia="Courier New" w:hAnsi="Courier New"/>
      </w:rPr>
    </w:lvl>
    <w:lvl w:ilvl="5">
      <w:start w:val="1"/>
      <w:numFmt w:val="bullet"/>
      <w:lvlText w:val="▪"/>
      <w:lvlJc w:val="left"/>
      <w:pPr>
        <w:ind w:left="5171" w:hanging="360"/>
      </w:pPr>
      <w:rPr>
        <w:rFonts w:ascii="Noto Sans Symbols" w:cs="Noto Sans Symbols" w:eastAsia="Noto Sans Symbols" w:hAnsi="Noto Sans Symbols"/>
      </w:rPr>
    </w:lvl>
    <w:lvl w:ilvl="6">
      <w:start w:val="1"/>
      <w:numFmt w:val="bullet"/>
      <w:lvlText w:val="●"/>
      <w:lvlJc w:val="left"/>
      <w:pPr>
        <w:ind w:left="5891" w:hanging="360"/>
      </w:pPr>
      <w:rPr>
        <w:rFonts w:ascii="Noto Sans Symbols" w:cs="Noto Sans Symbols" w:eastAsia="Noto Sans Symbols" w:hAnsi="Noto Sans Symbols"/>
      </w:rPr>
    </w:lvl>
    <w:lvl w:ilvl="7">
      <w:start w:val="1"/>
      <w:numFmt w:val="bullet"/>
      <w:lvlText w:val="o"/>
      <w:lvlJc w:val="left"/>
      <w:pPr>
        <w:ind w:left="6611" w:hanging="360"/>
      </w:pPr>
      <w:rPr>
        <w:rFonts w:ascii="Courier New" w:cs="Courier New" w:eastAsia="Courier New" w:hAnsi="Courier New"/>
      </w:rPr>
    </w:lvl>
    <w:lvl w:ilvl="8">
      <w:start w:val="1"/>
      <w:numFmt w:val="bullet"/>
      <w:lvlText w:val="▪"/>
      <w:lvlJc w:val="left"/>
      <w:pPr>
        <w:ind w:left="7331" w:hanging="360"/>
      </w:pPr>
      <w:rPr>
        <w:rFonts w:ascii="Noto Sans Symbols" w:cs="Noto Sans Symbols" w:eastAsia="Noto Sans Symbols" w:hAnsi="Noto Sans Symbols"/>
      </w:rPr>
    </w:lvl>
  </w:abstractNum>
  <w:abstractNum w:abstractNumId="6">
    <w:lvl w:ilvl="0">
      <w:start w:val="1"/>
      <w:numFmt w:val="decimal"/>
      <w:lvlText w:val="3.%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8">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9">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10">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11">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12">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13">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14">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15">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16">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17">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18">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19">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20">
    <w:lvl w:ilvl="0">
      <w:start w:val="1"/>
      <w:numFmt w:val="decimal"/>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21">
    <w:lvl w:ilvl="0">
      <w:start w:val="1"/>
      <w:numFmt w:val="decimal"/>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22">
    <w:lvl w:ilvl="0">
      <w:start w:val="1"/>
      <w:numFmt w:val="decimal"/>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23">
    <w:lvl w:ilvl="0">
      <w:start w:val="1"/>
      <w:numFmt w:val="decimal"/>
      <w:lvlText w:val="%1."/>
      <w:lvlJc w:val="left"/>
      <w:pPr>
        <w:ind w:left="2138"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24">
    <w:lvl w:ilvl="0">
      <w:start w:val="1"/>
      <w:numFmt w:val="decimal"/>
      <w:lvlText w:val="%1."/>
      <w:lvlJc w:val="left"/>
      <w:pPr>
        <w:ind w:left="2138"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iCs w:val="1"/>
      <w:color w:val="2f5496"/>
    </w:rPr>
  </w:style>
  <w:style w:type="paragraph" w:styleId="Heading5">
    <w:name w:val="heading 5"/>
    <w:basedOn w:val="Normal"/>
    <w:next w:val="Normal"/>
    <w:pPr>
      <w:keepNext w:val="1"/>
      <w:keepLines w:val="1"/>
      <w:spacing w:after="0" w:before="40" w:lineRule="auto"/>
    </w:pPr>
    <w:rPr>
      <w:rFonts w:ascii="Calibri" w:cs="Calibri" w:eastAsia="Calibri" w:hAnsi="Calibri"/>
      <w:color w:val="2f5496"/>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rPr>
      <w:color w:val="5a5a5a"/>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saatchigallery.com/" TargetMode="External"/><Relationship Id="rId42" Type="http://schemas.openxmlformats.org/officeDocument/2006/relationships/hyperlink" Target="https://sidneyjanisgallery.com/" TargetMode="External"/><Relationship Id="rId41" Type="http://schemas.openxmlformats.org/officeDocument/2006/relationships/hyperlink" Target="https://www.serpentinegalleries.org/" TargetMode="External"/><Relationship Id="rId44" Type="http://schemas.openxmlformats.org/officeDocument/2006/relationships/hyperlink" Target="https://www.thearmoryshow.com/about" TargetMode="External"/><Relationship Id="rId43" Type="http://schemas.openxmlformats.org/officeDocument/2006/relationships/hyperlink" Target="https://www.tate.org.uk/visit/tate-modern" TargetMode="External"/><Relationship Id="rId46" Type="http://schemas.openxmlformats.org/officeDocument/2006/relationships/hyperlink" Target="http://www3.weforum.org/docs/WEF_" TargetMode="External"/><Relationship Id="rId45" Type="http://schemas.openxmlformats.org/officeDocument/2006/relationships/hyperlink" Target="https://www.tefaf.com/fairs/tefaf-maastrich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hedigital.gov.ua/ministry" TargetMode="External"/><Relationship Id="rId48" Type="http://schemas.openxmlformats.org/officeDocument/2006/relationships/hyperlink" Target="https://www.moma.org/" TargetMode="External"/><Relationship Id="rId47" Type="http://schemas.openxmlformats.org/officeDocument/2006/relationships/hyperlink" Target="https://www.metmuseum.org/" TargetMode="External"/><Relationship Id="rId49" Type="http://schemas.openxmlformats.org/officeDocument/2006/relationships/hyperlink" Target="https://www.thenakedroom.ar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yperlink" Target="https://nlu.org.ua/storage/files/Infocentr/Tematich_ogliadi/2018/Art-%20rinok,%20aukc%D1%96oni%202018.pdf" TargetMode="External"/><Relationship Id="rId31" Type="http://schemas.openxmlformats.org/officeDocument/2006/relationships/hyperlink" Target="https://www.guggenheim-bilbao.eus/en" TargetMode="External"/><Relationship Id="rId30" Type="http://schemas.openxmlformats.org/officeDocument/2006/relationships/hyperlink" Target="https://statisticstimes.com/ranking/global-innovation-index.php" TargetMode="External"/><Relationship Id="rId33" Type="http://schemas.openxmlformats.org/officeDocument/2006/relationships/hyperlink" Target="https://icom.museum" TargetMode="External"/><Relationship Id="rId32" Type="http://schemas.openxmlformats.org/officeDocument/2006/relationships/hyperlink" Target="https://www.instagram.com/mercury.artcenter/" TargetMode="External"/><Relationship Id="rId35" Type="http://schemas.openxmlformats.org/officeDocument/2006/relationships/hyperlink" Target="https://mercuryartcenter.com/" TargetMode="External"/><Relationship Id="rId34" Type="http://schemas.openxmlformats.org/officeDocument/2006/relationships/hyperlink" Target="https://www.louvre.fr/en/" TargetMode="External"/><Relationship Id="rId37" Type="http://schemas.openxmlformats.org/officeDocument/2006/relationships/hyperlink" Target="https://www.pacegallery.com/" TargetMode="External"/><Relationship Id="rId36" Type="http://schemas.openxmlformats.org/officeDocument/2006/relationships/hyperlink" Target="https://ocula.com/" TargetMode="External"/><Relationship Id="rId39" Type="http://schemas.openxmlformats.org/officeDocument/2006/relationships/hyperlink" Target="https://pinchukartcentre.org/" TargetMode="External"/><Relationship Id="rId38" Type="http://schemas.openxmlformats.org/officeDocument/2006/relationships/hyperlink" Target="https://www.perrotin.com/en" TargetMode="External"/><Relationship Id="rId20" Type="http://schemas.openxmlformats.org/officeDocument/2006/relationships/hyperlink" Target="https://www.artsy.net/" TargetMode="External"/><Relationship Id="rId22" Type="http://schemas.openxmlformats.org/officeDocument/2006/relationships/hyperlink" Target="https://www.centrepompidou.fr/en/" TargetMode="External"/><Relationship Id="rId21" Type="http://schemas.openxmlformats.org/officeDocument/2006/relationships/hyperlink" Target="about:blank" TargetMode="External"/><Relationship Id="rId24" Type="http://schemas.openxmlformats.org/officeDocument/2006/relationships/hyperlink" Target="https://fr.wikipedia.org/wiki/Foire_internationale_d%27art_contemporain" TargetMode="External"/><Relationship Id="rId23" Type="http://schemas.openxmlformats.org/officeDocument/2006/relationships/hyperlink" Target="https://www.facebook.com/mercury.artcenter/" TargetMode="External"/><Relationship Id="rId26" Type="http://schemas.openxmlformats.org/officeDocument/2006/relationships/hyperlink" Target="https://www.hauserwirth.com/" TargetMode="External"/><Relationship Id="rId25" Type="http://schemas.openxmlformats.org/officeDocument/2006/relationships/hyperlink" Target="https://www.frieze.com/fairs" TargetMode="External"/><Relationship Id="rId28" Type="http://schemas.openxmlformats.org/officeDocument/2006/relationships/hyperlink" Target="https://www.galleriacontinua.com/?refsite=undefined" TargetMode="External"/><Relationship Id="rId27" Type="http://schemas.openxmlformats.org/officeDocument/2006/relationships/hyperlink" Target="https://gagosian.com/" TargetMode="External"/><Relationship Id="rId29" Type="http://schemas.openxmlformats.org/officeDocument/2006/relationships/hyperlink" Target="https://reports.weforum.org/global-information-technology-report-2016/%20networked-readiness-index/" TargetMode="External"/><Relationship Id="rId51" Type="http://schemas.openxmlformats.org/officeDocument/2006/relationships/hyperlink" Target="https://www.uffizi.it/en" TargetMode="External"/><Relationship Id="rId50" Type="http://schemas.openxmlformats.org/officeDocument/2006/relationships/hyperlink" Target="https://www.nationalgallery.org.uk/" TargetMode="External"/><Relationship Id="rId53" Type="http://schemas.openxmlformats.org/officeDocument/2006/relationships/hyperlink" Target="https://voloshyngallery.art/" TargetMode="External"/><Relationship Id="rId52" Type="http://schemas.openxmlformats.org/officeDocument/2006/relationships/hyperlink" Target="https://en.wikipedia.org/wiki/Viennacontemporary" TargetMode="External"/><Relationship Id="rId11" Type="http://schemas.openxmlformats.org/officeDocument/2006/relationships/hyperlink" Target="https://doi.org/10.34069/AI/2022.53.05.1" TargetMode="External"/><Relationship Id="rId55" Type="http://schemas.openxmlformats.org/officeDocument/2006/relationships/hyperlink" Target="https://www.yagallery.com/en" TargetMode="External"/><Relationship Id="rId10" Type="http://schemas.openxmlformats.org/officeDocument/2006/relationships/hyperlink" Target="http://www.economy.nayka.com.ua/?op=1&amp;z=777" TargetMode="External"/><Relationship Id="rId54" Type="http://schemas.openxmlformats.org/officeDocument/2006/relationships/hyperlink" Target="https://www.whitecube.com/" TargetMode="External"/><Relationship Id="rId13" Type="http://schemas.openxmlformats.org/officeDocument/2006/relationships/hyperlink" Target="https://uk.wikipedia.org/wiki/%D0%A6%D0%B5%D0%BD%D1%82%D1%80_%D1%96%D0%BD%D1%82%D0%B5%D0%BB%D0%B5%D0%BA%D1%82%D1%83%D0%B0%D0%BB%D1%8C%D0%BD%D0%BE%D0%B3%D0%BE_%D0%BC%D0%B8%D1%81%D1%82%D0%B5%D1%86%D1%82%D0%B2%D0%B0_%D0%9C%D0%B5%D1%80%D0%BA%D1%83%D1%80%D1%96%D0%B9" TargetMode="External"/><Relationship Id="rId57" Type="http://schemas.openxmlformats.org/officeDocument/2006/relationships/image" Target="media/image3.png"/><Relationship Id="rId12" Type="http://schemas.openxmlformats.org/officeDocument/2006/relationships/hyperlink" Target="https://strategy.uifuture.org/kraina-z-rozvinutoyu-cifrovoyu-ekonomikoyu.html" TargetMode="External"/><Relationship Id="rId56" Type="http://schemas.openxmlformats.org/officeDocument/2006/relationships/image" Target="media/image1.png"/><Relationship Id="rId15" Type="http://schemas.openxmlformats.org/officeDocument/2006/relationships/hyperlink" Target="https://www.artcologne.de/" TargetMode="External"/><Relationship Id="rId59" Type="http://schemas.openxmlformats.org/officeDocument/2006/relationships/header" Target="header2.xml"/><Relationship Id="rId14" Type="http://schemas.openxmlformats.org/officeDocument/2006/relationships/hyperlink" Target="https://www.artbasel.com/" TargetMode="External"/><Relationship Id="rId58" Type="http://schemas.openxmlformats.org/officeDocument/2006/relationships/image" Target="media/image2.png"/><Relationship Id="rId17" Type="http://schemas.openxmlformats.org/officeDocument/2006/relationships/hyperlink" Target="https://www.artnet.com/" TargetMode="External"/><Relationship Id="rId16" Type="http://schemas.openxmlformats.org/officeDocument/2006/relationships/hyperlink" Target="https://artfacts.net/" TargetMode="External"/><Relationship Id="rId19" Type="http://schemas.openxmlformats.org/officeDocument/2006/relationships/hyperlink" Target="https://artreview.com/" TargetMode="External"/><Relationship Id="rId18" Type="http://schemas.openxmlformats.org/officeDocument/2006/relationships/hyperlink" Target="https://www.artpric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UQDZh5fVfRm12ea5GFk/DJIS/A==">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