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7EBC2" w14:textId="77777777" w:rsidR="00FE01D2" w:rsidRPr="001C53FE" w:rsidRDefault="00FE01D2" w:rsidP="000674D4">
      <w:pPr>
        <w:spacing w:after="0" w:line="240" w:lineRule="auto"/>
        <w:ind w:left="-137" w:right="0" w:hanging="3"/>
        <w:jc w:val="center"/>
        <w:rPr>
          <w:color w:val="000000"/>
          <w:lang w:val="uk-UA"/>
        </w:rPr>
      </w:pPr>
      <w:bookmarkStart w:id="0" w:name="_Hlk232114627"/>
      <w:bookmarkEnd w:id="0"/>
      <w:r w:rsidRPr="001C53FE">
        <w:rPr>
          <w:lang w:val="uk-UA"/>
        </w:rPr>
        <w:t>Міністерство культури та інформаційної політики України</w:t>
      </w:r>
    </w:p>
    <w:p w14:paraId="0D2C3165" w14:textId="77777777" w:rsidR="00FE01D2" w:rsidRPr="001C53FE" w:rsidRDefault="00FE01D2" w:rsidP="000674D4">
      <w:pPr>
        <w:tabs>
          <w:tab w:val="left" w:pos="9356"/>
        </w:tabs>
        <w:spacing w:after="0" w:line="240" w:lineRule="auto"/>
        <w:ind w:left="-137" w:right="284" w:hanging="3"/>
        <w:jc w:val="center"/>
        <w:rPr>
          <w:lang w:val="uk-UA"/>
        </w:rPr>
      </w:pPr>
      <w:r w:rsidRPr="001C53FE">
        <w:rPr>
          <w:lang w:val="uk-UA"/>
        </w:rPr>
        <w:t>Національна академія образотворчого мистецтва і архітектури</w:t>
      </w:r>
    </w:p>
    <w:p w14:paraId="736FA0D7" w14:textId="055F5499" w:rsidR="00FE01D2" w:rsidRPr="001C53FE" w:rsidRDefault="00FE01D2" w:rsidP="000674D4">
      <w:pPr>
        <w:spacing w:after="0" w:line="240" w:lineRule="auto"/>
        <w:ind w:left="-137" w:right="0" w:hanging="3"/>
        <w:jc w:val="center"/>
        <w:rPr>
          <w:lang w:val="uk-UA"/>
        </w:rPr>
      </w:pPr>
      <w:r w:rsidRPr="001C53FE">
        <w:rPr>
          <w:lang w:val="uk-UA"/>
        </w:rPr>
        <w:t xml:space="preserve">Факультет теорії та </w:t>
      </w:r>
      <w:r w:rsidR="009E0246">
        <w:rPr>
          <w:lang w:val="uk-UA"/>
        </w:rPr>
        <w:t>сучасних арт-практик</w:t>
      </w:r>
    </w:p>
    <w:p w14:paraId="1C7A5E4E" w14:textId="77777777" w:rsidR="00FE01D2" w:rsidRPr="001C53FE" w:rsidRDefault="00FE01D2" w:rsidP="000674D4">
      <w:pPr>
        <w:spacing w:after="0" w:line="240" w:lineRule="auto"/>
        <w:ind w:left="-137" w:right="0" w:hanging="3"/>
        <w:jc w:val="center"/>
        <w:rPr>
          <w:lang w:val="uk-UA"/>
        </w:rPr>
      </w:pPr>
      <w:r w:rsidRPr="001C53FE">
        <w:rPr>
          <w:lang w:val="uk-UA"/>
        </w:rPr>
        <w:t>Кафедра теорії та історії мистецтва</w:t>
      </w:r>
    </w:p>
    <w:p w14:paraId="1D80961A" w14:textId="77777777" w:rsidR="00FE01D2" w:rsidRPr="001C53FE" w:rsidRDefault="00FE01D2" w:rsidP="00FE01D2">
      <w:pPr>
        <w:spacing w:after="0" w:line="360" w:lineRule="auto"/>
        <w:ind w:hanging="3"/>
        <w:rPr>
          <w:lang w:val="uk-UA"/>
        </w:rPr>
      </w:pPr>
    </w:p>
    <w:p w14:paraId="690B2D06" w14:textId="77777777" w:rsidR="00FE01D2" w:rsidRPr="001C53FE" w:rsidRDefault="00FE01D2" w:rsidP="00FE01D2">
      <w:pPr>
        <w:spacing w:after="0" w:line="360" w:lineRule="auto"/>
        <w:ind w:hanging="3"/>
        <w:rPr>
          <w:lang w:val="uk-UA"/>
        </w:rPr>
      </w:pPr>
    </w:p>
    <w:p w14:paraId="6CCB2741" w14:textId="77777777" w:rsidR="00FE01D2" w:rsidRPr="001C53FE" w:rsidRDefault="00FE01D2" w:rsidP="000674D4">
      <w:pPr>
        <w:spacing w:after="0" w:line="360" w:lineRule="auto"/>
        <w:ind w:right="0" w:hanging="3"/>
        <w:jc w:val="center"/>
        <w:rPr>
          <w:lang w:val="uk-UA"/>
        </w:rPr>
      </w:pPr>
      <w:r w:rsidRPr="001C53FE">
        <w:rPr>
          <w:b/>
          <w:lang w:val="uk-UA"/>
        </w:rPr>
        <w:t>КВАЛІФІКАЦІЙНА БАКАЛАВРСЬКА РОБОТА</w:t>
      </w:r>
    </w:p>
    <w:p w14:paraId="501476F9" w14:textId="1A621AF3" w:rsidR="0029490A" w:rsidRDefault="0029490A" w:rsidP="000674D4">
      <w:pPr>
        <w:spacing w:after="0" w:line="360" w:lineRule="auto"/>
        <w:ind w:right="0" w:hanging="3"/>
        <w:rPr>
          <w:b/>
          <w:sz w:val="36"/>
          <w:szCs w:val="36"/>
          <w:lang w:val="uk-UA"/>
        </w:rPr>
      </w:pPr>
      <w:r>
        <w:rPr>
          <w:b/>
          <w:sz w:val="36"/>
          <w:szCs w:val="36"/>
          <w:lang w:val="uk-UA"/>
        </w:rPr>
        <w:t xml:space="preserve">                                    </w:t>
      </w:r>
    </w:p>
    <w:p w14:paraId="5B7C79FA" w14:textId="536D755B" w:rsidR="0057745D" w:rsidRDefault="0057745D" w:rsidP="0057745D">
      <w:pPr>
        <w:spacing w:after="0" w:line="360" w:lineRule="auto"/>
        <w:ind w:right="0" w:firstLine="0"/>
        <w:jc w:val="center"/>
        <w:rPr>
          <w:b/>
          <w:sz w:val="36"/>
          <w:szCs w:val="36"/>
          <w:lang w:val="uk-UA"/>
        </w:rPr>
      </w:pPr>
      <w:r w:rsidRPr="0057745D">
        <w:rPr>
          <w:sz w:val="36"/>
          <w:szCs w:val="36"/>
          <w:lang w:val="uk-UA"/>
        </w:rPr>
        <w:t>на тему:</w:t>
      </w:r>
      <w:r>
        <w:rPr>
          <w:b/>
          <w:sz w:val="36"/>
          <w:szCs w:val="36"/>
          <w:lang w:val="uk-UA"/>
        </w:rPr>
        <w:t xml:space="preserve"> </w:t>
      </w:r>
      <w:r w:rsidR="00EC0140" w:rsidRPr="00EC0140">
        <w:rPr>
          <w:b/>
          <w:sz w:val="36"/>
          <w:szCs w:val="36"/>
          <w:lang w:val="uk-UA"/>
        </w:rPr>
        <w:t>Особливості стилістики театральних</w:t>
      </w:r>
    </w:p>
    <w:p w14:paraId="5288882A" w14:textId="7E938632" w:rsidR="0057745D" w:rsidRDefault="00EC0140" w:rsidP="0057745D">
      <w:pPr>
        <w:spacing w:after="0" w:line="360" w:lineRule="auto"/>
        <w:ind w:right="0" w:firstLine="0"/>
        <w:jc w:val="center"/>
        <w:rPr>
          <w:b/>
          <w:sz w:val="36"/>
          <w:szCs w:val="36"/>
          <w:lang w:val="uk-UA"/>
        </w:rPr>
      </w:pPr>
      <w:r w:rsidRPr="00EC0140">
        <w:rPr>
          <w:b/>
          <w:sz w:val="36"/>
          <w:szCs w:val="36"/>
          <w:lang w:val="uk-UA"/>
        </w:rPr>
        <w:t>будівель Чернівців та Одеси</w:t>
      </w:r>
      <w:r w:rsidR="002372DF">
        <w:rPr>
          <w:b/>
          <w:sz w:val="36"/>
          <w:szCs w:val="36"/>
          <w:lang w:val="uk-UA"/>
        </w:rPr>
        <w:t xml:space="preserve"> </w:t>
      </w:r>
      <w:r w:rsidRPr="00EC0140">
        <w:rPr>
          <w:b/>
          <w:sz w:val="36"/>
          <w:szCs w:val="36"/>
          <w:lang w:val="uk-UA"/>
        </w:rPr>
        <w:t>запроектованих</w:t>
      </w:r>
    </w:p>
    <w:p w14:paraId="48ADCDEB" w14:textId="7C902C4A" w:rsidR="00FE01D2" w:rsidRPr="00EC0140" w:rsidRDefault="00EC0140" w:rsidP="0057745D">
      <w:pPr>
        <w:spacing w:after="0" w:line="360" w:lineRule="auto"/>
        <w:ind w:right="0" w:firstLine="0"/>
        <w:jc w:val="center"/>
        <w:rPr>
          <w:b/>
          <w:sz w:val="36"/>
          <w:szCs w:val="36"/>
          <w:lang w:val="uk-UA"/>
        </w:rPr>
      </w:pPr>
      <w:r w:rsidRPr="00EC0140">
        <w:rPr>
          <w:b/>
          <w:sz w:val="36"/>
          <w:szCs w:val="36"/>
          <w:lang w:val="uk-UA"/>
        </w:rPr>
        <w:t>архітектур</w:t>
      </w:r>
      <w:r w:rsidR="002372DF">
        <w:rPr>
          <w:b/>
          <w:sz w:val="36"/>
          <w:szCs w:val="36"/>
          <w:lang w:val="uk-UA"/>
        </w:rPr>
        <w:t>н</w:t>
      </w:r>
      <w:r w:rsidRPr="00EC0140">
        <w:rPr>
          <w:b/>
          <w:sz w:val="36"/>
          <w:szCs w:val="36"/>
          <w:lang w:val="uk-UA"/>
        </w:rPr>
        <w:t>им бюро Фельнера і Гельмера</w:t>
      </w:r>
    </w:p>
    <w:p w14:paraId="2B920EB0" w14:textId="77777777" w:rsidR="00EC0140" w:rsidRPr="001C53FE" w:rsidRDefault="00EC0140" w:rsidP="00FE01D2">
      <w:pPr>
        <w:spacing w:after="0" w:line="360" w:lineRule="auto"/>
        <w:ind w:hanging="3"/>
        <w:rPr>
          <w:lang w:val="uk-UA"/>
        </w:rPr>
      </w:pPr>
    </w:p>
    <w:p w14:paraId="24FF06F4" w14:textId="77777777" w:rsidR="00FE01D2" w:rsidRPr="001C53FE" w:rsidRDefault="00FE01D2" w:rsidP="00FE01D2">
      <w:pPr>
        <w:spacing w:after="0" w:line="360" w:lineRule="auto"/>
        <w:ind w:hanging="3"/>
        <w:rPr>
          <w:lang w:val="uk-UA"/>
        </w:rPr>
      </w:pPr>
    </w:p>
    <w:p w14:paraId="66BA8718" w14:textId="613621B4" w:rsidR="00FE01D2" w:rsidRPr="001C53FE" w:rsidRDefault="0029490A" w:rsidP="0029490A">
      <w:pPr>
        <w:spacing w:after="0" w:line="240" w:lineRule="auto"/>
        <w:ind w:right="0" w:firstLine="0"/>
        <w:jc w:val="left"/>
        <w:rPr>
          <w:lang w:val="uk-UA"/>
        </w:rPr>
      </w:pPr>
      <w:r>
        <w:rPr>
          <w:b/>
          <w:lang w:val="uk-UA"/>
        </w:rPr>
        <w:t xml:space="preserve">                                              </w:t>
      </w:r>
      <w:r w:rsidR="00902275" w:rsidRPr="001C53FE">
        <w:rPr>
          <w:b/>
          <w:lang w:val="uk-UA"/>
        </w:rPr>
        <w:t>Виконав</w:t>
      </w:r>
      <w:r w:rsidR="00FE01D2" w:rsidRPr="001C53FE">
        <w:rPr>
          <w:b/>
          <w:lang w:val="uk-UA"/>
        </w:rPr>
        <w:t>:</w:t>
      </w:r>
      <w:r w:rsidR="00FE01D2" w:rsidRPr="001C53FE">
        <w:rPr>
          <w:lang w:val="uk-UA"/>
        </w:rPr>
        <w:t xml:space="preserve"> здобувач IV курсу бакалаврату,</w:t>
      </w:r>
    </w:p>
    <w:p w14:paraId="1CDD965D" w14:textId="07C8D3D2" w:rsidR="00FE01D2" w:rsidRPr="001C53FE" w:rsidRDefault="0029490A" w:rsidP="0029490A">
      <w:pPr>
        <w:spacing w:after="0" w:line="240" w:lineRule="auto"/>
        <w:ind w:right="0" w:firstLine="0"/>
        <w:jc w:val="left"/>
        <w:rPr>
          <w:lang w:val="uk-UA"/>
        </w:rPr>
      </w:pPr>
      <w:r>
        <w:rPr>
          <w:color w:val="000000"/>
          <w:lang w:val="uk-UA"/>
        </w:rPr>
        <w:t xml:space="preserve">                                              </w:t>
      </w:r>
      <w:r w:rsidR="005549B1">
        <w:rPr>
          <w:color w:val="000000"/>
          <w:lang w:val="uk-UA"/>
        </w:rPr>
        <w:t>заочна</w:t>
      </w:r>
      <w:r w:rsidR="00FE01D2" w:rsidRPr="001C53FE">
        <w:rPr>
          <w:color w:val="000000"/>
          <w:lang w:val="uk-UA"/>
        </w:rPr>
        <w:t xml:space="preserve"> форма навчання</w:t>
      </w:r>
      <w:r w:rsidR="00184759">
        <w:rPr>
          <w:color w:val="000000"/>
          <w:lang w:val="uk-UA"/>
        </w:rPr>
        <w:t>,</w:t>
      </w:r>
    </w:p>
    <w:p w14:paraId="5631D931" w14:textId="77777777" w:rsidR="0029490A" w:rsidRDefault="0029490A" w:rsidP="0029490A">
      <w:pPr>
        <w:spacing w:after="0" w:line="240" w:lineRule="auto"/>
        <w:ind w:right="0" w:firstLine="0"/>
        <w:jc w:val="left"/>
        <w:rPr>
          <w:lang w:val="uk-UA"/>
        </w:rPr>
      </w:pPr>
      <w:r>
        <w:rPr>
          <w:color w:val="000000"/>
          <w:lang w:val="uk-UA"/>
        </w:rPr>
        <w:t xml:space="preserve">                                              </w:t>
      </w:r>
      <w:r w:rsidR="00FE01D2" w:rsidRPr="001C53FE">
        <w:rPr>
          <w:color w:val="000000"/>
          <w:lang w:val="uk-UA"/>
        </w:rPr>
        <w:t xml:space="preserve">спеціальності 023 Образотворче </w:t>
      </w:r>
      <w:r w:rsidR="00FE01D2" w:rsidRPr="001C53FE">
        <w:rPr>
          <w:lang w:val="uk-UA"/>
        </w:rPr>
        <w:t xml:space="preserve">мистецтво, </w:t>
      </w:r>
      <w:r>
        <w:rPr>
          <w:lang w:val="uk-UA"/>
        </w:rPr>
        <w:t xml:space="preserve"> </w:t>
      </w:r>
    </w:p>
    <w:p w14:paraId="7BDE1DD0" w14:textId="3F8A2C83" w:rsidR="00FE01D2" w:rsidRPr="001C53FE" w:rsidRDefault="0029490A" w:rsidP="0029490A">
      <w:pPr>
        <w:spacing w:after="0" w:line="240" w:lineRule="auto"/>
        <w:ind w:right="0" w:firstLine="0"/>
        <w:jc w:val="left"/>
        <w:rPr>
          <w:lang w:val="uk-UA"/>
        </w:rPr>
      </w:pPr>
      <w:r>
        <w:rPr>
          <w:lang w:val="uk-UA"/>
        </w:rPr>
        <w:t xml:space="preserve">                                              </w:t>
      </w:r>
      <w:r w:rsidR="00FE01D2" w:rsidRPr="001C53FE">
        <w:rPr>
          <w:lang w:val="uk-UA"/>
        </w:rPr>
        <w:t>декоративне мистецтво, реставрація</w:t>
      </w:r>
    </w:p>
    <w:p w14:paraId="7E31BB7B" w14:textId="77777777" w:rsidR="0029490A" w:rsidRDefault="0029490A" w:rsidP="0029490A">
      <w:pPr>
        <w:spacing w:after="0" w:line="240" w:lineRule="auto"/>
        <w:ind w:right="0" w:firstLine="0"/>
        <w:jc w:val="left"/>
        <w:rPr>
          <w:lang w:val="uk-UA"/>
        </w:rPr>
      </w:pPr>
      <w:r>
        <w:rPr>
          <w:lang w:val="uk-UA"/>
        </w:rPr>
        <w:t xml:space="preserve">                                              освітньо-професійної програми</w:t>
      </w:r>
    </w:p>
    <w:p w14:paraId="65211A82" w14:textId="2382ADD0" w:rsidR="00FE01D2" w:rsidRPr="001C53FE" w:rsidRDefault="0029490A" w:rsidP="0029490A">
      <w:pPr>
        <w:spacing w:after="0" w:line="240" w:lineRule="auto"/>
        <w:ind w:right="0" w:firstLine="0"/>
        <w:jc w:val="left"/>
        <w:rPr>
          <w:lang w:val="uk-UA"/>
        </w:rPr>
      </w:pPr>
      <w:r>
        <w:rPr>
          <w:lang w:val="uk-UA"/>
        </w:rPr>
        <w:t xml:space="preserve">                                              </w:t>
      </w:r>
      <w:r w:rsidR="00FE01D2" w:rsidRPr="001C53FE">
        <w:rPr>
          <w:lang w:val="uk-UA"/>
        </w:rPr>
        <w:t>«Мистецтвознавство.</w:t>
      </w:r>
      <w:r>
        <w:rPr>
          <w:lang w:val="uk-UA"/>
        </w:rPr>
        <w:t xml:space="preserve"> </w:t>
      </w:r>
      <w:r w:rsidR="00FE01D2" w:rsidRPr="001C53FE">
        <w:rPr>
          <w:lang w:val="uk-UA"/>
        </w:rPr>
        <w:t>Теорія та історія</w:t>
      </w:r>
      <w:r>
        <w:rPr>
          <w:lang w:val="uk-UA"/>
        </w:rPr>
        <w:t xml:space="preserve"> м</w:t>
      </w:r>
      <w:r w:rsidR="00FE01D2" w:rsidRPr="001C53FE">
        <w:rPr>
          <w:lang w:val="uk-UA"/>
        </w:rPr>
        <w:t>истецтва»</w:t>
      </w:r>
    </w:p>
    <w:p w14:paraId="4202D095" w14:textId="6752DCC0" w:rsidR="00FE01D2" w:rsidRPr="001C53FE" w:rsidRDefault="0029490A" w:rsidP="0029490A">
      <w:pPr>
        <w:tabs>
          <w:tab w:val="left" w:pos="9356"/>
        </w:tabs>
        <w:spacing w:after="0" w:line="240" w:lineRule="auto"/>
        <w:ind w:right="0" w:firstLine="0"/>
        <w:jc w:val="left"/>
        <w:rPr>
          <w:lang w:val="uk-UA"/>
        </w:rPr>
      </w:pPr>
      <w:r>
        <w:rPr>
          <w:lang w:val="uk-UA"/>
        </w:rPr>
        <w:t xml:space="preserve">                                              </w:t>
      </w:r>
      <w:r w:rsidR="005549B1">
        <w:rPr>
          <w:lang w:val="uk-UA"/>
        </w:rPr>
        <w:t>О</w:t>
      </w:r>
      <w:r w:rsidR="008F6FFB">
        <w:rPr>
          <w:lang w:val="uk-UA"/>
        </w:rPr>
        <w:t>ПАНЧУК</w:t>
      </w:r>
      <w:r w:rsidR="005549B1">
        <w:rPr>
          <w:lang w:val="uk-UA"/>
        </w:rPr>
        <w:t xml:space="preserve"> </w:t>
      </w:r>
      <w:r w:rsidR="00184759">
        <w:rPr>
          <w:lang w:val="uk-UA"/>
        </w:rPr>
        <w:t>О</w:t>
      </w:r>
      <w:r w:rsidR="008F6FFB">
        <w:rPr>
          <w:lang w:val="uk-UA"/>
        </w:rPr>
        <w:t>ЛЕКСАНДР</w:t>
      </w:r>
      <w:r w:rsidR="005549B1">
        <w:rPr>
          <w:lang w:val="uk-UA"/>
        </w:rPr>
        <w:t xml:space="preserve"> О</w:t>
      </w:r>
      <w:r w:rsidR="008F6FFB">
        <w:rPr>
          <w:lang w:val="uk-UA"/>
        </w:rPr>
        <w:t>ЛЕКСАНДРОВИЧ</w:t>
      </w:r>
    </w:p>
    <w:p w14:paraId="0108B86D" w14:textId="77777777" w:rsidR="00FE01D2" w:rsidRPr="001C53FE" w:rsidRDefault="00FE01D2" w:rsidP="0029490A">
      <w:pPr>
        <w:spacing w:after="0" w:line="240" w:lineRule="auto"/>
        <w:ind w:left="3600" w:right="0" w:firstLine="0"/>
        <w:jc w:val="left"/>
        <w:rPr>
          <w:lang w:val="uk-UA"/>
        </w:rPr>
      </w:pPr>
    </w:p>
    <w:p w14:paraId="5133BDD6" w14:textId="6ABBDD6B" w:rsidR="008F6FFB" w:rsidRDefault="0029490A" w:rsidP="0029490A">
      <w:pPr>
        <w:spacing w:after="0" w:line="240" w:lineRule="auto"/>
        <w:ind w:right="0" w:firstLine="0"/>
        <w:jc w:val="left"/>
        <w:rPr>
          <w:lang w:val="uk-UA"/>
        </w:rPr>
      </w:pPr>
      <w:r>
        <w:rPr>
          <w:b/>
          <w:lang w:val="uk-UA"/>
        </w:rPr>
        <w:t xml:space="preserve">                                              </w:t>
      </w:r>
      <w:r w:rsidR="00FE01D2" w:rsidRPr="001C53FE">
        <w:rPr>
          <w:b/>
          <w:lang w:val="uk-UA"/>
        </w:rPr>
        <w:t>Керівник:</w:t>
      </w:r>
      <w:r w:rsidR="00FE01D2" w:rsidRPr="001C53FE">
        <w:rPr>
          <w:lang w:val="uk-UA"/>
        </w:rPr>
        <w:t xml:space="preserve"> кандидат </w:t>
      </w:r>
      <w:r w:rsidR="001B1A7F">
        <w:rPr>
          <w:lang w:val="uk-UA"/>
        </w:rPr>
        <w:t>філосо</w:t>
      </w:r>
      <w:r w:rsidR="00670585">
        <w:rPr>
          <w:lang w:val="uk-UA"/>
        </w:rPr>
        <w:t>ф</w:t>
      </w:r>
      <w:r w:rsidR="001B1A7F">
        <w:rPr>
          <w:lang w:val="uk-UA"/>
        </w:rPr>
        <w:t>ських наук, доцент</w:t>
      </w:r>
      <w:r w:rsidR="00184759">
        <w:rPr>
          <w:lang w:val="uk-UA"/>
        </w:rPr>
        <w:t xml:space="preserve"> </w:t>
      </w:r>
    </w:p>
    <w:p w14:paraId="4D9F30AF" w14:textId="0451CFC7" w:rsidR="00FE01D2" w:rsidRPr="001C53FE" w:rsidRDefault="0029490A" w:rsidP="0029490A">
      <w:pPr>
        <w:tabs>
          <w:tab w:val="left" w:pos="9356"/>
        </w:tabs>
        <w:spacing w:after="0" w:line="240" w:lineRule="auto"/>
        <w:ind w:right="0" w:firstLine="0"/>
        <w:jc w:val="left"/>
        <w:rPr>
          <w:lang w:val="uk-UA"/>
        </w:rPr>
      </w:pPr>
      <w:r>
        <w:rPr>
          <w:lang w:val="uk-UA"/>
        </w:rPr>
        <w:t xml:space="preserve">                                              </w:t>
      </w:r>
      <w:r w:rsidR="00184759">
        <w:rPr>
          <w:lang w:val="uk-UA"/>
        </w:rPr>
        <w:t>СОЛЯРЬСКА-КОМАРЧУК</w:t>
      </w:r>
      <w:r w:rsidR="00EC0140">
        <w:rPr>
          <w:lang w:val="uk-UA"/>
        </w:rPr>
        <w:t xml:space="preserve"> </w:t>
      </w:r>
      <w:r w:rsidR="00184759">
        <w:rPr>
          <w:lang w:val="uk-UA"/>
        </w:rPr>
        <w:t>ІРИНА</w:t>
      </w:r>
      <w:r w:rsidR="00EC0140">
        <w:rPr>
          <w:lang w:val="uk-UA"/>
        </w:rPr>
        <w:t xml:space="preserve">  </w:t>
      </w:r>
      <w:r w:rsidR="00184759">
        <w:rPr>
          <w:lang w:val="uk-UA"/>
        </w:rPr>
        <w:t>ОЛЕГІВНА</w:t>
      </w:r>
    </w:p>
    <w:tbl>
      <w:tblPr>
        <w:tblW w:w="0" w:type="dxa"/>
        <w:shd w:val="clear" w:color="auto" w:fill="FFFFFF"/>
        <w:tblCellMar>
          <w:left w:w="0" w:type="dxa"/>
          <w:right w:w="0" w:type="dxa"/>
        </w:tblCellMar>
        <w:tblLook w:val="04A0" w:firstRow="1" w:lastRow="0" w:firstColumn="1" w:lastColumn="0" w:noHBand="0" w:noVBand="1"/>
      </w:tblPr>
      <w:tblGrid>
        <w:gridCol w:w="22"/>
        <w:gridCol w:w="1042"/>
      </w:tblGrid>
      <w:tr w:rsidR="00184759" w:rsidRPr="00184759" w14:paraId="0BC0FF55" w14:textId="77777777" w:rsidTr="00184759">
        <w:tc>
          <w:tcPr>
            <w:tcW w:w="6" w:type="dxa"/>
            <w:shd w:val="clear" w:color="auto" w:fill="FFFFFF"/>
            <w:noWrap/>
          </w:tcPr>
          <w:p w14:paraId="77A8EA57" w14:textId="4B2AACF4" w:rsidR="00184759" w:rsidRPr="00184759" w:rsidRDefault="00184759" w:rsidP="0029490A">
            <w:pPr>
              <w:spacing w:after="0" w:line="300" w:lineRule="atLeast"/>
              <w:ind w:right="0" w:firstLine="0"/>
              <w:jc w:val="left"/>
              <w:rPr>
                <w:rFonts w:ascii="Roboto" w:hAnsi="Roboto"/>
                <w:color w:val="777777"/>
                <w:sz w:val="21"/>
                <w:szCs w:val="21"/>
                <w:lang w:eastAsia="ru-RU"/>
              </w:rPr>
            </w:pPr>
          </w:p>
        </w:tc>
        <w:tc>
          <w:tcPr>
            <w:tcW w:w="1034" w:type="dxa"/>
            <w:shd w:val="clear" w:color="auto" w:fill="FFFFFF"/>
            <w:noWrap/>
            <w:tcMar>
              <w:top w:w="0" w:type="dxa"/>
              <w:left w:w="120" w:type="dxa"/>
              <w:bottom w:w="0" w:type="dxa"/>
              <w:right w:w="0" w:type="dxa"/>
            </w:tcMar>
            <w:hideMark/>
          </w:tcPr>
          <w:p w14:paraId="2632F3D5" w14:textId="77777777" w:rsidR="00184759" w:rsidRPr="00184759" w:rsidRDefault="00184759" w:rsidP="0029490A">
            <w:pPr>
              <w:spacing w:after="0" w:line="300" w:lineRule="atLeast"/>
              <w:ind w:right="0" w:firstLine="0"/>
              <w:jc w:val="left"/>
              <w:rPr>
                <w:rFonts w:ascii="Roboto" w:hAnsi="Roboto"/>
                <w:color w:val="777777"/>
                <w:sz w:val="21"/>
                <w:szCs w:val="21"/>
                <w:lang w:eastAsia="ru-RU"/>
              </w:rPr>
            </w:pPr>
          </w:p>
        </w:tc>
      </w:tr>
    </w:tbl>
    <w:p w14:paraId="4F0BE5F1" w14:textId="27379B9D" w:rsidR="00FE01D2" w:rsidRDefault="0029490A" w:rsidP="0029490A">
      <w:pPr>
        <w:spacing w:after="0" w:line="240" w:lineRule="auto"/>
        <w:ind w:right="0" w:firstLine="0"/>
        <w:jc w:val="left"/>
        <w:rPr>
          <w:color w:val="000000"/>
          <w:lang w:val="uk-UA"/>
        </w:rPr>
      </w:pPr>
      <w:r>
        <w:rPr>
          <w:b/>
          <w:lang w:val="uk-UA"/>
        </w:rPr>
        <w:t xml:space="preserve">                                              </w:t>
      </w:r>
      <w:r w:rsidR="00FE01D2" w:rsidRPr="001C53FE">
        <w:rPr>
          <w:b/>
          <w:lang w:val="uk-UA"/>
        </w:rPr>
        <w:t>Рецензент:</w:t>
      </w:r>
      <w:r w:rsidR="00FE01D2" w:rsidRPr="001C53FE">
        <w:rPr>
          <w:lang w:val="uk-UA"/>
        </w:rPr>
        <w:t xml:space="preserve"> </w:t>
      </w:r>
      <w:r w:rsidR="001109D4">
        <w:rPr>
          <w:lang w:val="uk-UA"/>
        </w:rPr>
        <w:t xml:space="preserve">кандидат </w:t>
      </w:r>
      <w:r w:rsidR="001109D4" w:rsidRPr="001109D4">
        <w:rPr>
          <w:color w:val="000000"/>
        </w:rPr>
        <w:t>мистецтвознавства</w:t>
      </w:r>
    </w:p>
    <w:p w14:paraId="4EE008CF" w14:textId="6878B438" w:rsidR="001109D4" w:rsidRPr="00A60ECD" w:rsidRDefault="001109D4" w:rsidP="001109D4">
      <w:pPr>
        <w:pStyle w:val="a7"/>
        <w:spacing w:before="0" w:beforeAutospacing="0" w:after="0" w:afterAutospacing="0"/>
        <w:jc w:val="center"/>
        <w:rPr>
          <w:sz w:val="28"/>
          <w:szCs w:val="28"/>
        </w:rPr>
      </w:pPr>
      <w:r>
        <w:rPr>
          <w:color w:val="000000"/>
          <w:lang w:val="uk-UA"/>
        </w:rPr>
        <w:t xml:space="preserve">                   </w:t>
      </w:r>
      <w:r w:rsidR="00A60ECD">
        <w:rPr>
          <w:color w:val="000000"/>
          <w:lang w:val="uk-UA"/>
        </w:rPr>
        <w:t xml:space="preserve">             </w:t>
      </w:r>
      <w:r>
        <w:rPr>
          <w:color w:val="000000"/>
          <w:lang w:val="uk-UA"/>
        </w:rPr>
        <w:t xml:space="preserve"> </w:t>
      </w:r>
      <w:r w:rsidRPr="00A60ECD">
        <w:rPr>
          <w:color w:val="000000"/>
          <w:sz w:val="28"/>
          <w:szCs w:val="28"/>
          <w:lang w:val="uk-UA"/>
        </w:rPr>
        <w:t>ПЕТРАШИК ВОЛОДИМИР ІГОРОВИЧ</w:t>
      </w:r>
    </w:p>
    <w:p w14:paraId="35707950" w14:textId="36EABD7B" w:rsidR="001109D4" w:rsidRPr="00A60ECD" w:rsidRDefault="001109D4" w:rsidP="0029490A">
      <w:pPr>
        <w:spacing w:after="0" w:line="240" w:lineRule="auto"/>
        <w:ind w:right="0" w:firstLine="0"/>
        <w:jc w:val="left"/>
        <w:rPr>
          <w:lang w:val="uk-UA"/>
        </w:rPr>
      </w:pPr>
    </w:p>
    <w:p w14:paraId="168138CD" w14:textId="77777777" w:rsidR="00FE01D2" w:rsidRPr="001C53FE" w:rsidRDefault="00FE01D2" w:rsidP="0029490A">
      <w:pPr>
        <w:spacing w:after="0" w:line="360" w:lineRule="auto"/>
        <w:ind w:right="0" w:hanging="3"/>
        <w:jc w:val="center"/>
        <w:rPr>
          <w:lang w:val="uk-UA"/>
        </w:rPr>
      </w:pPr>
    </w:p>
    <w:p w14:paraId="136E2848" w14:textId="77777777" w:rsidR="0009629C" w:rsidRDefault="0009629C" w:rsidP="00FE01D2">
      <w:pPr>
        <w:spacing w:after="0" w:line="360" w:lineRule="auto"/>
        <w:ind w:firstLine="0"/>
        <w:rPr>
          <w:lang w:val="uk-UA"/>
        </w:rPr>
      </w:pPr>
    </w:p>
    <w:p w14:paraId="040C04E3" w14:textId="77777777" w:rsidR="0009629C" w:rsidRDefault="0009629C" w:rsidP="00FE01D2">
      <w:pPr>
        <w:spacing w:after="0" w:line="360" w:lineRule="auto"/>
        <w:ind w:firstLine="0"/>
        <w:rPr>
          <w:lang w:val="uk-UA"/>
        </w:rPr>
      </w:pPr>
    </w:p>
    <w:p w14:paraId="22AF05CC" w14:textId="77777777" w:rsidR="005F14FF" w:rsidRDefault="005F14FF" w:rsidP="00FE01D2">
      <w:pPr>
        <w:spacing w:after="0" w:line="360" w:lineRule="auto"/>
        <w:ind w:firstLine="0"/>
        <w:rPr>
          <w:lang w:val="uk-UA"/>
        </w:rPr>
      </w:pPr>
    </w:p>
    <w:p w14:paraId="2F7E2FFD" w14:textId="77777777" w:rsidR="005F14FF" w:rsidRDefault="005F14FF" w:rsidP="00FE01D2">
      <w:pPr>
        <w:spacing w:after="0" w:line="360" w:lineRule="auto"/>
        <w:ind w:firstLine="0"/>
        <w:rPr>
          <w:lang w:val="uk-UA"/>
        </w:rPr>
      </w:pPr>
    </w:p>
    <w:p w14:paraId="3DC7FE7A" w14:textId="77777777" w:rsidR="002372DF" w:rsidRDefault="002372DF" w:rsidP="00FE01D2">
      <w:pPr>
        <w:spacing w:after="0" w:line="360" w:lineRule="auto"/>
        <w:ind w:firstLine="0"/>
        <w:rPr>
          <w:lang w:val="uk-UA"/>
        </w:rPr>
      </w:pPr>
    </w:p>
    <w:p w14:paraId="2F0F45D6" w14:textId="77777777" w:rsidR="003566E3" w:rsidRDefault="003566E3" w:rsidP="00FE01D2">
      <w:pPr>
        <w:spacing w:after="0" w:line="360" w:lineRule="auto"/>
        <w:ind w:firstLine="0"/>
        <w:rPr>
          <w:lang w:val="uk-UA"/>
        </w:rPr>
      </w:pPr>
    </w:p>
    <w:p w14:paraId="48E7AD72" w14:textId="59898782" w:rsidR="00FE01D2" w:rsidRDefault="00FE01D2" w:rsidP="00FC29C0">
      <w:pPr>
        <w:spacing w:after="0" w:line="360" w:lineRule="auto"/>
        <w:ind w:right="0" w:hanging="3"/>
        <w:jc w:val="center"/>
        <w:rPr>
          <w:b/>
          <w:lang w:val="uk-UA"/>
        </w:rPr>
      </w:pPr>
      <w:r w:rsidRPr="001C53FE">
        <w:rPr>
          <w:b/>
          <w:lang w:val="uk-UA"/>
        </w:rPr>
        <w:t>Київ — 202</w:t>
      </w:r>
      <w:r w:rsidRPr="00FE01D2">
        <w:rPr>
          <w:b/>
        </w:rPr>
        <w:t>6</w:t>
      </w:r>
    </w:p>
    <w:p w14:paraId="525C1CD8" w14:textId="4F9DCCA9" w:rsidR="00FE01D2" w:rsidRDefault="00FE01D2" w:rsidP="00B256A1">
      <w:pPr>
        <w:pBdr>
          <w:top w:val="nil"/>
          <w:left w:val="nil"/>
          <w:bottom w:val="nil"/>
          <w:right w:val="nil"/>
          <w:between w:val="nil"/>
        </w:pBdr>
        <w:spacing w:after="0" w:line="360" w:lineRule="auto"/>
        <w:ind w:right="0" w:firstLine="720"/>
        <w:jc w:val="center"/>
        <w:rPr>
          <w:b/>
          <w:color w:val="000000"/>
          <w:lang w:val="uk-UA"/>
        </w:rPr>
      </w:pPr>
      <w:r w:rsidRPr="001C53FE">
        <w:rPr>
          <w:b/>
          <w:color w:val="000000"/>
          <w:lang w:val="uk-UA"/>
        </w:rPr>
        <w:lastRenderedPageBreak/>
        <w:t>АНОТАЦІЯ</w:t>
      </w:r>
    </w:p>
    <w:p w14:paraId="5D1FB1E9" w14:textId="5FBEE3D2" w:rsidR="004E1945" w:rsidRPr="005549B1" w:rsidRDefault="004E1945" w:rsidP="00815FCE">
      <w:pPr>
        <w:tabs>
          <w:tab w:val="left" w:pos="9356"/>
        </w:tabs>
        <w:spacing w:after="0" w:line="360" w:lineRule="auto"/>
        <w:ind w:left="1" w:right="0" w:firstLine="569"/>
        <w:rPr>
          <w:b/>
          <w:sz w:val="36"/>
          <w:szCs w:val="36"/>
          <w:lang w:val="uk-UA"/>
        </w:rPr>
      </w:pPr>
      <w:r>
        <w:rPr>
          <w:b/>
          <w:color w:val="000000"/>
          <w:lang w:val="uk-UA"/>
        </w:rPr>
        <w:t xml:space="preserve">Опанчук О.О. </w:t>
      </w:r>
      <w:r w:rsidRPr="004E1945">
        <w:rPr>
          <w:b/>
          <w:bCs/>
          <w:color w:val="222222"/>
          <w:shd w:val="clear" w:color="auto" w:fill="FFFFFF"/>
        </w:rPr>
        <w:t xml:space="preserve">Особливості стилістики театральних будівель Чернівців та Одеси </w:t>
      </w:r>
      <w:r w:rsidRPr="004E1945">
        <w:rPr>
          <w:b/>
          <w:bCs/>
          <w:color w:val="222222"/>
          <w:shd w:val="clear" w:color="auto" w:fill="FFFFFF"/>
          <w:lang w:val="uk-UA"/>
        </w:rPr>
        <w:t>запроектованих</w:t>
      </w:r>
      <w:r w:rsidRPr="004E1945">
        <w:rPr>
          <w:b/>
          <w:bCs/>
          <w:color w:val="222222"/>
          <w:shd w:val="clear" w:color="auto" w:fill="FFFFFF"/>
        </w:rPr>
        <w:t xml:space="preserve"> архітектурн</w:t>
      </w:r>
      <w:r w:rsidRPr="004E1945">
        <w:rPr>
          <w:b/>
          <w:bCs/>
          <w:color w:val="222222"/>
          <w:shd w:val="clear" w:color="auto" w:fill="FFFFFF"/>
          <w:lang w:val="uk-UA"/>
        </w:rPr>
        <w:t>им</w:t>
      </w:r>
      <w:r w:rsidRPr="004E1945">
        <w:rPr>
          <w:b/>
          <w:bCs/>
          <w:color w:val="222222"/>
          <w:shd w:val="clear" w:color="auto" w:fill="FFFFFF"/>
        </w:rPr>
        <w:t xml:space="preserve"> бюро </w:t>
      </w:r>
      <w:r w:rsidRPr="004E1945">
        <w:rPr>
          <w:b/>
          <w:bCs/>
          <w:color w:val="222222"/>
          <w:shd w:val="clear" w:color="auto" w:fill="FFFFFF"/>
          <w:lang w:val="uk-UA"/>
        </w:rPr>
        <w:t>Фельнера</w:t>
      </w:r>
      <w:r w:rsidRPr="004E1945">
        <w:rPr>
          <w:b/>
          <w:bCs/>
          <w:color w:val="202122"/>
          <w:shd w:val="clear" w:color="auto" w:fill="FFFFFF"/>
        </w:rPr>
        <w:t xml:space="preserve"> </w:t>
      </w:r>
      <w:r w:rsidRPr="004E1945">
        <w:rPr>
          <w:b/>
          <w:bCs/>
          <w:color w:val="202122"/>
          <w:shd w:val="clear" w:color="auto" w:fill="FFFFFF"/>
          <w:lang w:val="uk-UA"/>
        </w:rPr>
        <w:t>і</w:t>
      </w:r>
      <w:r w:rsidRPr="004E1945">
        <w:rPr>
          <w:b/>
          <w:bCs/>
          <w:color w:val="202122"/>
          <w:shd w:val="clear" w:color="auto" w:fill="FFFFFF"/>
        </w:rPr>
        <w:t xml:space="preserve"> </w:t>
      </w:r>
      <w:r w:rsidRPr="004E1945">
        <w:rPr>
          <w:b/>
          <w:bCs/>
          <w:color w:val="202122"/>
          <w:shd w:val="clear" w:color="auto" w:fill="FFFFFF"/>
          <w:lang w:val="uk-UA"/>
        </w:rPr>
        <w:t>Гельмера</w:t>
      </w:r>
      <w:r>
        <w:rPr>
          <w:b/>
          <w:bCs/>
          <w:color w:val="202122"/>
          <w:shd w:val="clear" w:color="auto" w:fill="FFFFFF"/>
          <w:lang w:val="uk-UA"/>
        </w:rPr>
        <w:t>.</w:t>
      </w:r>
      <w:r>
        <w:rPr>
          <w:b/>
          <w:color w:val="000000"/>
          <w:lang w:val="uk-UA"/>
        </w:rPr>
        <w:t>– Рукопис.</w:t>
      </w:r>
    </w:p>
    <w:p w14:paraId="49E99707" w14:textId="77777777" w:rsidR="003D4C20" w:rsidRPr="003D4C20" w:rsidRDefault="003D4C20" w:rsidP="003D4C20">
      <w:pPr>
        <w:shd w:val="clear" w:color="auto" w:fill="FFFFFF"/>
        <w:spacing w:after="0" w:line="360" w:lineRule="auto"/>
        <w:ind w:right="0" w:firstLine="570"/>
        <w:rPr>
          <w:b/>
          <w:bCs/>
          <w:color w:val="222222"/>
          <w:lang w:eastAsia="ru-RU"/>
        </w:rPr>
      </w:pPr>
      <w:r w:rsidRPr="003D4C20">
        <w:rPr>
          <w:b/>
          <w:bCs/>
          <w:color w:val="222222"/>
          <w:lang w:eastAsia="ru-RU"/>
        </w:rPr>
        <w:t>Кваліфікаційна бакалаврська робота за освітньо-професійною програмою «Мистецтвознавство. Теорія та історія мистецтва». Національна академія образотворчого мистецтва і архітектури, Київ, 2026.</w:t>
      </w:r>
    </w:p>
    <w:p w14:paraId="2153C5E1"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Бакалаврську роботу присвячено дослідженню особливостей стилістики театральних будівель Чернівців та Одеси, створених архітектурним бюро Фердинанд Фельнер і Герман Гельмер. У роботі розглянуто історію становлення та діяльності архітектурного бюро у контексті розвитку європейської театральної архітектури другої половини ХІХ – початку ХХ століття, проаналізовано типологію театральних споруд, реалізованих архітекторами в різних країнах Європи, а також визначено роль міфологічних сюжетів і алегоричних образів у формуванні художньої концепції театральних будівель.</w:t>
      </w:r>
    </w:p>
    <w:p w14:paraId="25DB1684"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Метою дослідження є виявлення та комплексний аналіз стилістичних особливостей театральних споруд Одеси та Чернівців, запроєктованих архітектурним бюро Фельнера і Гельмера, а також визначення їхнього місця в історії української та європейської театральної архітектури.</w:t>
      </w:r>
    </w:p>
    <w:p w14:paraId="60FB8E42"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У процесі дослідження опрацьовано історіографічну та джерельну базу з проблематики театральної архітектури, проаналізовано основні етапи діяльності бюро Фельнера і Гельмера та особливості їхнього творчого методу. Значну увагу приділено дослідженню художньо-образної системи театральних споруд, принципам архітектурної композиції, декоративного оздоблення фасадів та інтер’єрів, а також використанню міфологічних образів і символіки в архітектурному декорі.</w:t>
      </w:r>
    </w:p>
    <w:p w14:paraId="2D8D5EAE"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Особливу увагу зосереджено на аналізі архітектурного образу Одеський національний академічний театр опери та балету та Чернівецький музично-</w:t>
      </w:r>
      <w:r w:rsidRPr="003D4C20">
        <w:rPr>
          <w:color w:val="222222"/>
          <w:lang w:eastAsia="ru-RU"/>
        </w:rPr>
        <w:lastRenderedPageBreak/>
        <w:t>драматичний театр імені Ольги Кобилянської. Визначено характерні риси їхньої стилістики, просторово-планувальної структури та художнього оформлення. Встановлено, що обидві споруди є яскравими зразками архітектури історизму, у яких поєднано елементи необароко, неоренесансу та еклектики. Виявлено спільні принципи формування театрального образу, властиві творчості Фельнера і Гельмера, а також індивідуальні особливості кожної будівлі, обумовлені місцевими культурними та містобудівними чинниками.</w:t>
      </w:r>
    </w:p>
    <w:p w14:paraId="237617D9"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Наукова новизна роботи полягає у комплексному мистецтвознавчому аналізі архітектурних особливостей театральних споруд Одеси та Чернівців у контексті творчої спадщини Фельнера і Гельмера, а також у виявленні ролі міфологічних сюжетів і алегоричних образів у формуванні їхнього художнього образу.</w:t>
      </w:r>
    </w:p>
    <w:p w14:paraId="047DA31F"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Практичне значення одержаних результатів полягає у можливості використання матеріалів дослідження під час викладання дисциплін з історії мистецтва та архітектури, у подальших наукових дослідженнях театральної архітектури України та Європи, а також у підготовці науково-популярних, екскурсійних і культурно-просвітницьких матеріалів, присвячених архітектурній спадщині кінця ХІХ – початку ХХ століття.</w:t>
      </w:r>
    </w:p>
    <w:p w14:paraId="62E79415" w14:textId="77777777" w:rsidR="003D4C20" w:rsidRPr="003D4C20" w:rsidRDefault="003D4C20" w:rsidP="003D4C20">
      <w:pPr>
        <w:shd w:val="clear" w:color="auto" w:fill="FFFFFF"/>
        <w:spacing w:after="0" w:line="360" w:lineRule="auto"/>
        <w:ind w:right="0" w:firstLine="570"/>
        <w:rPr>
          <w:color w:val="222222"/>
          <w:lang w:eastAsia="ru-RU"/>
        </w:rPr>
      </w:pPr>
      <w:r w:rsidRPr="003D4C20">
        <w:rPr>
          <w:color w:val="222222"/>
          <w:lang w:eastAsia="ru-RU"/>
        </w:rPr>
        <w:t>Робота складається зі вступу, трьох розділів, висновків, списку використаних джерел та двох додатків. Основний текст дослідження доповнено ілюстративним матеріалом та анотованим списком ілюстрацій.</w:t>
      </w:r>
    </w:p>
    <w:p w14:paraId="6928CFD4" w14:textId="540AF4FB" w:rsidR="003D4C20" w:rsidRPr="003D4C20" w:rsidRDefault="003D4C20" w:rsidP="003D4C20">
      <w:pPr>
        <w:shd w:val="clear" w:color="auto" w:fill="FFFFFF"/>
        <w:spacing w:after="0" w:line="360" w:lineRule="auto"/>
        <w:ind w:right="0" w:firstLine="570"/>
        <w:rPr>
          <w:color w:val="222222"/>
          <w:lang w:eastAsia="ru-RU"/>
        </w:rPr>
      </w:pPr>
      <w:r w:rsidRPr="003D4C20">
        <w:rPr>
          <w:b/>
          <w:bCs/>
          <w:color w:val="222222"/>
          <w:lang w:eastAsia="ru-RU"/>
        </w:rPr>
        <w:t>Ключові слова:</w:t>
      </w:r>
      <w:r w:rsidRPr="003D4C20">
        <w:rPr>
          <w:color w:val="222222"/>
          <w:lang w:eastAsia="ru-RU"/>
        </w:rPr>
        <w:t xml:space="preserve"> театральна архітектура, </w:t>
      </w:r>
      <w:r>
        <w:rPr>
          <w:color w:val="222222"/>
          <w:lang w:val="uk-UA" w:eastAsia="ru-RU"/>
        </w:rPr>
        <w:t xml:space="preserve">діяльність </w:t>
      </w:r>
      <w:r w:rsidRPr="003D4C20">
        <w:rPr>
          <w:color w:val="222222"/>
          <w:lang w:eastAsia="ru-RU"/>
        </w:rPr>
        <w:t>Фельнер</w:t>
      </w:r>
      <w:r>
        <w:rPr>
          <w:color w:val="222222"/>
          <w:lang w:val="uk-UA" w:eastAsia="ru-RU"/>
        </w:rPr>
        <w:t>а</w:t>
      </w:r>
      <w:r w:rsidRPr="003D4C20">
        <w:rPr>
          <w:color w:val="222222"/>
          <w:lang w:eastAsia="ru-RU"/>
        </w:rPr>
        <w:t xml:space="preserve"> і Гельмер</w:t>
      </w:r>
      <w:r>
        <w:rPr>
          <w:color w:val="222222"/>
          <w:lang w:val="uk-UA" w:eastAsia="ru-RU"/>
        </w:rPr>
        <w:t>а</w:t>
      </w:r>
      <w:r w:rsidRPr="003D4C20">
        <w:rPr>
          <w:color w:val="222222"/>
          <w:lang w:eastAsia="ru-RU"/>
        </w:rPr>
        <w:t xml:space="preserve">, історизм, еклектика, необароко, неоренесанс, </w:t>
      </w:r>
      <w:r>
        <w:rPr>
          <w:color w:val="222222"/>
          <w:lang w:val="uk-UA" w:eastAsia="ru-RU"/>
        </w:rPr>
        <w:t xml:space="preserve">сецесія, </w:t>
      </w:r>
      <w:r w:rsidRPr="003D4C20">
        <w:rPr>
          <w:color w:val="222222"/>
          <w:lang w:eastAsia="ru-RU"/>
        </w:rPr>
        <w:t>театральна будівля, міфологічні сюжети, архітектурний образ, Одеський оперний театр, Чернівецький музично-драматичний театр.</w:t>
      </w:r>
    </w:p>
    <w:p w14:paraId="4B3EBD11" w14:textId="77777777" w:rsidR="003D4C20" w:rsidRDefault="003D4C20" w:rsidP="003D4C20">
      <w:pPr>
        <w:spacing w:after="0" w:line="360" w:lineRule="auto"/>
        <w:ind w:left="3" w:right="0" w:firstLine="567"/>
        <w:rPr>
          <w:lang w:val="uk-UA"/>
        </w:rPr>
      </w:pPr>
    </w:p>
    <w:p w14:paraId="40E8250B" w14:textId="77777777" w:rsidR="003D4C20" w:rsidRDefault="003D4C20" w:rsidP="003D4C20">
      <w:pPr>
        <w:spacing w:after="0" w:line="360" w:lineRule="auto"/>
        <w:ind w:left="3" w:right="0" w:firstLine="567"/>
        <w:rPr>
          <w:lang w:val="uk-UA"/>
        </w:rPr>
      </w:pPr>
    </w:p>
    <w:p w14:paraId="26330F89" w14:textId="77777777" w:rsidR="003D4C20" w:rsidRPr="003D4C20" w:rsidRDefault="003D4C20" w:rsidP="003D4C20">
      <w:pPr>
        <w:shd w:val="clear" w:color="auto" w:fill="FFFFFF"/>
        <w:spacing w:after="0" w:line="240" w:lineRule="auto"/>
        <w:ind w:right="0" w:firstLine="0"/>
        <w:jc w:val="left"/>
        <w:rPr>
          <w:rFonts w:ascii="Arial" w:hAnsi="Arial" w:cs="Arial"/>
          <w:color w:val="222222"/>
          <w:sz w:val="24"/>
          <w:szCs w:val="24"/>
          <w:lang w:val="uk-UA" w:eastAsia="ru-RU"/>
        </w:rPr>
      </w:pPr>
    </w:p>
    <w:p w14:paraId="4E5954D1" w14:textId="77777777" w:rsidR="003D4C20" w:rsidRPr="003D4C20" w:rsidRDefault="003D4C20" w:rsidP="00B52E74">
      <w:pPr>
        <w:spacing w:after="0" w:line="360" w:lineRule="auto"/>
        <w:ind w:left="3" w:right="0" w:firstLine="567"/>
      </w:pPr>
    </w:p>
    <w:p w14:paraId="663392EB" w14:textId="6398271F" w:rsidR="003F13BE" w:rsidRDefault="003F13BE" w:rsidP="00220FBB">
      <w:pPr>
        <w:spacing w:after="0" w:line="360" w:lineRule="auto"/>
        <w:ind w:left="3" w:right="0" w:firstLine="567"/>
        <w:jc w:val="center"/>
        <w:rPr>
          <w:b/>
          <w:color w:val="000000"/>
          <w:lang w:val="en-US"/>
        </w:rPr>
      </w:pPr>
      <w:r>
        <w:rPr>
          <w:b/>
          <w:bCs/>
          <w:lang w:val="en-US"/>
        </w:rPr>
        <w:lastRenderedPageBreak/>
        <w:t>ANNOTATION</w:t>
      </w:r>
    </w:p>
    <w:p w14:paraId="7814B521" w14:textId="0D23DD26" w:rsidR="003F13BE" w:rsidRDefault="003F13BE" w:rsidP="003D4C20">
      <w:pPr>
        <w:spacing w:after="0" w:line="360" w:lineRule="auto"/>
        <w:ind w:left="3" w:right="0" w:firstLine="567"/>
        <w:rPr>
          <w:b/>
          <w:color w:val="000000"/>
          <w:lang w:val="en-US"/>
        </w:rPr>
      </w:pPr>
      <w:r>
        <w:rPr>
          <w:b/>
          <w:color w:val="000000"/>
          <w:lang w:val="en-US"/>
        </w:rPr>
        <w:t>Opanchuk O.</w:t>
      </w:r>
      <w:r w:rsidR="00220FBB">
        <w:rPr>
          <w:b/>
          <w:color w:val="000000"/>
          <w:lang w:val="en-US"/>
        </w:rPr>
        <w:t xml:space="preserve"> </w:t>
      </w:r>
      <w:r>
        <w:rPr>
          <w:b/>
          <w:color w:val="000000"/>
          <w:lang w:val="en-US"/>
        </w:rPr>
        <w:t xml:space="preserve">O. Stylistic features of the theater buildings of Chernivtsi and Odesa, </w:t>
      </w:r>
      <w:r w:rsidR="000578A8">
        <w:rPr>
          <w:b/>
          <w:color w:val="000000"/>
          <w:lang w:val="en-US"/>
        </w:rPr>
        <w:t>designed</w:t>
      </w:r>
      <w:r>
        <w:rPr>
          <w:b/>
          <w:color w:val="000000"/>
          <w:lang w:val="en-US"/>
        </w:rPr>
        <w:t xml:space="preserve"> by the architectural bureau of Fellner and Helmer. – Manuscript.</w:t>
      </w:r>
    </w:p>
    <w:p w14:paraId="01991556" w14:textId="77777777" w:rsidR="003D4C20" w:rsidRPr="003D4C20" w:rsidRDefault="003D4C20" w:rsidP="003D4C20">
      <w:pPr>
        <w:spacing w:after="0" w:line="360" w:lineRule="auto"/>
        <w:ind w:left="3" w:right="0" w:firstLine="567"/>
        <w:rPr>
          <w:b/>
          <w:color w:val="000000"/>
          <w:lang w:val="en-US"/>
        </w:rPr>
      </w:pPr>
      <w:r w:rsidRPr="003D4C20">
        <w:rPr>
          <w:b/>
          <w:color w:val="000000"/>
          <w:lang w:val="en-US"/>
        </w:rPr>
        <w:t>Bachelor's qualification work under the educational and professional program "Art History. Theory and History of Art". National Academy of Fine Arts and Architecture, Kyiv, 2026.</w:t>
      </w:r>
    </w:p>
    <w:p w14:paraId="68D44581"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The bachelor's work is devoted to the study of the stylistic features of theatrical buildings in Chernivtsi and Odessa, created by the architectural bureau of Ferdinand Fellner and Herman Helmer. The work examines the history of the formation and activities of the architectural bureau in the context of the development of European theatrical architecture of the second half of the 19th - early 20th centuries, analyzes the typology of theatrical buildings implemented by architects in different European countries, and also determines the role of mythological plots and allegorical images in the formation of the artistic concept of theatrical buildings.</w:t>
      </w:r>
    </w:p>
    <w:p w14:paraId="327B47B9"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The purpose of the study is to identify and comprehensively analyze the stylistic features of theatrical buildings in Odessa and Chernivtsi, designed by the architectural bureau of Fellner and Helmer, as well as determine their place in the history of Ukrainian and European theatrical architecture.</w:t>
      </w:r>
    </w:p>
    <w:p w14:paraId="3E7B4BB0"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In the process of research, the historiographical and source base on the issues of theatrical architecture was worked out, the main stages of the Fellner and Helmer bureaus and the features of their creative method were analyzed. Considerable attention was paid to the study of the artistic and figurative system of theatrical structures, the principles of architectural composition, decorative decoration of facades and interiors, as well as the use of mythological images and symbolism in architectural decor.</w:t>
      </w:r>
    </w:p>
    <w:p w14:paraId="1B1383B8"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 xml:space="preserve">Particular attention was focused on the analysis of the architectural image of the Odessa National Academic Opera and Ballet Theater and the Chernivtsi Olga Kobylyanska Music and Drama Theater. The characteristic features of their </w:t>
      </w:r>
      <w:r w:rsidRPr="003D4C20">
        <w:rPr>
          <w:bCs/>
          <w:color w:val="000000"/>
          <w:lang w:val="en-US"/>
        </w:rPr>
        <w:lastRenderedPageBreak/>
        <w:t>stylistics, spatial-planning structure and artistic design were determined. It was established that both buildings are vivid examples of historicist architecture, which combine elements of neo-baroque, neo-renaissance and eclecticism. Common principles of theatrical image formation, inherent in the work of Fellner and Helmer, as well as individual features of each building, determined by local cultural and urban planning factors, have been identified.</w:t>
      </w:r>
    </w:p>
    <w:p w14:paraId="56B0E915"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The scientific novelty of the work lies in the comprehensive art historical analysis of the architectural features of theatrical buildings in Odessa and Chernivtsi in the context of the creative heritage of Fellner and Helmer, as well as in identifying the role of mythological plots and allegorical images in the formation of their artistic image.</w:t>
      </w:r>
    </w:p>
    <w:p w14:paraId="5BEAB028"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The practical significance of the results obtained lies in the possibility of using research materials when teaching subjects in the history of art and architecture, in further scientific research of theatrical architecture in Ukraine and Europe, as well as in the preparation of popular science, excursion and cultural and educational materials dedicated to the architectural heritage of the late 19th - early 20th centuries.</w:t>
      </w:r>
    </w:p>
    <w:p w14:paraId="5574CD17" w14:textId="77777777" w:rsidR="003D4C20" w:rsidRPr="003D4C20" w:rsidRDefault="003D4C20" w:rsidP="003D4C20">
      <w:pPr>
        <w:spacing w:after="0" w:line="360" w:lineRule="auto"/>
        <w:ind w:left="3" w:right="0" w:firstLine="567"/>
        <w:rPr>
          <w:bCs/>
          <w:color w:val="000000"/>
          <w:lang w:val="en-US"/>
        </w:rPr>
      </w:pPr>
      <w:r w:rsidRPr="003D4C20">
        <w:rPr>
          <w:bCs/>
          <w:color w:val="000000"/>
          <w:lang w:val="en-US"/>
        </w:rPr>
        <w:t>The work consists of an introduction, three chapters, conclusions, a list of sources used and two appendices. The main text of the study is supplemented with illustrative material and an annotated list of illustrations.</w:t>
      </w:r>
    </w:p>
    <w:p w14:paraId="1C3419C5" w14:textId="639A8BB1" w:rsidR="003D4C20" w:rsidRPr="003D4C20" w:rsidRDefault="003D4C20" w:rsidP="003D4C20">
      <w:pPr>
        <w:spacing w:after="0" w:line="360" w:lineRule="auto"/>
        <w:ind w:left="3" w:right="0" w:firstLine="567"/>
        <w:rPr>
          <w:bCs/>
          <w:color w:val="000000"/>
          <w:lang w:val="en-US"/>
        </w:rPr>
      </w:pPr>
      <w:r w:rsidRPr="00220FBB">
        <w:rPr>
          <w:b/>
          <w:color w:val="000000"/>
          <w:lang w:val="en-US"/>
        </w:rPr>
        <w:t>Keywords:</w:t>
      </w:r>
      <w:r w:rsidRPr="003D4C20">
        <w:rPr>
          <w:bCs/>
          <w:color w:val="000000"/>
          <w:lang w:val="en-US"/>
        </w:rPr>
        <w:t xml:space="preserve"> theatrical architecture, the </w:t>
      </w:r>
      <w:r w:rsidR="00220FBB">
        <w:rPr>
          <w:bCs/>
          <w:color w:val="000000"/>
          <w:lang w:val="en-US"/>
        </w:rPr>
        <w:t xml:space="preserve">activity </w:t>
      </w:r>
      <w:r w:rsidRPr="003D4C20">
        <w:rPr>
          <w:bCs/>
          <w:color w:val="000000"/>
          <w:lang w:val="en-US"/>
        </w:rPr>
        <w:t>of Fellner and Helmer, historicism, eclecticism, neo-baroque, neo-renaissance, secession, theatrical building, mythological plots, architectural image, Odessa Opera Theater, Chernivtsi Music and Drama Theater.</w:t>
      </w:r>
    </w:p>
    <w:p w14:paraId="7DE5332F" w14:textId="77777777" w:rsidR="00FE01D2" w:rsidRPr="003D4C20" w:rsidRDefault="00FE01D2" w:rsidP="00B132BE">
      <w:pPr>
        <w:spacing w:line="360" w:lineRule="auto"/>
        <w:ind w:right="0" w:hanging="2"/>
        <w:jc w:val="center"/>
        <w:rPr>
          <w:bCs/>
          <w:color w:val="000000"/>
          <w:lang w:val="uk-UA"/>
        </w:rPr>
      </w:pPr>
      <w:r w:rsidRPr="003D4C20">
        <w:rPr>
          <w:bCs/>
          <w:lang w:val="uk-UA"/>
        </w:rPr>
        <w:br w:type="page"/>
      </w:r>
      <w:r w:rsidRPr="003D4C20">
        <w:rPr>
          <w:bCs/>
          <w:color w:val="000000"/>
          <w:lang w:val="uk-UA"/>
        </w:rPr>
        <w:lastRenderedPageBreak/>
        <w:t>ЗМІСТ</w:t>
      </w:r>
    </w:p>
    <w:p w14:paraId="79F12815" w14:textId="2D0E0B60" w:rsidR="004112AE" w:rsidRPr="008564BC" w:rsidRDefault="004112AE" w:rsidP="004112AE">
      <w:pPr>
        <w:spacing w:line="360" w:lineRule="auto"/>
        <w:ind w:hanging="2"/>
        <w:rPr>
          <w:color w:val="000000"/>
        </w:rPr>
      </w:pPr>
      <w:r w:rsidRPr="004112AE">
        <w:rPr>
          <w:color w:val="000000"/>
          <w:lang w:val="uk-UA"/>
        </w:rPr>
        <w:t>ВСТУП</w:t>
      </w:r>
      <w:r>
        <w:rPr>
          <w:color w:val="000000"/>
          <w:lang w:val="uk-UA"/>
        </w:rPr>
        <w:t>.</w:t>
      </w:r>
      <w:r w:rsidR="00585493" w:rsidRPr="00585493">
        <w:rPr>
          <w:color w:val="000000"/>
        </w:rPr>
        <w:t xml:space="preserve"> </w:t>
      </w:r>
      <w:r w:rsidR="00585493" w:rsidRPr="008564BC">
        <w:rPr>
          <w:color w:val="000000"/>
        </w:rPr>
        <w:t xml:space="preserve">                                                                                                        </w:t>
      </w:r>
      <w:r w:rsidR="00532ED4" w:rsidRPr="008564BC">
        <w:rPr>
          <w:color w:val="000000"/>
        </w:rPr>
        <w:t xml:space="preserve">   </w:t>
      </w:r>
      <w:r w:rsidR="00585493" w:rsidRPr="008564BC">
        <w:rPr>
          <w:color w:val="000000"/>
        </w:rPr>
        <w:t xml:space="preserve">    </w:t>
      </w:r>
      <w:r w:rsidR="00C257F5" w:rsidRPr="00B06D07">
        <w:rPr>
          <w:color w:val="000000"/>
        </w:rPr>
        <w:t>8</w:t>
      </w:r>
      <w:r w:rsidR="00585493" w:rsidRPr="008564BC">
        <w:rPr>
          <w:color w:val="000000"/>
        </w:rPr>
        <w:t xml:space="preserve">                                                                                                                    </w:t>
      </w:r>
    </w:p>
    <w:p w14:paraId="339BAEBB" w14:textId="4017CF5F" w:rsidR="004112AE" w:rsidRPr="00585493" w:rsidRDefault="004112AE" w:rsidP="00815FCE">
      <w:pPr>
        <w:spacing w:line="360" w:lineRule="auto"/>
        <w:ind w:right="0" w:hanging="2"/>
        <w:rPr>
          <w:color w:val="000000"/>
        </w:rPr>
      </w:pPr>
      <w:r w:rsidRPr="004112AE">
        <w:rPr>
          <w:color w:val="000000"/>
          <w:lang w:val="uk-UA"/>
        </w:rPr>
        <w:t>РОЗДІЛ 1. ІСТОРІОГРАФІЯ І ДЖЕРЕЛЬНА БАЗА ДОСЛІДЖЕННЯ</w:t>
      </w:r>
      <w:r w:rsidR="00585493" w:rsidRPr="00585493">
        <w:rPr>
          <w:color w:val="000000"/>
        </w:rPr>
        <w:t xml:space="preserve">    </w:t>
      </w:r>
      <w:r w:rsidR="00532ED4" w:rsidRPr="00532ED4">
        <w:rPr>
          <w:color w:val="000000"/>
        </w:rPr>
        <w:t xml:space="preserve">   </w:t>
      </w:r>
      <w:r w:rsidR="00585493" w:rsidRPr="00585493">
        <w:rPr>
          <w:color w:val="000000"/>
        </w:rPr>
        <w:t xml:space="preserve"> 1</w:t>
      </w:r>
      <w:r w:rsidR="00D37C2F">
        <w:rPr>
          <w:color w:val="000000"/>
          <w:lang w:val="uk-UA"/>
        </w:rPr>
        <w:t>4</w:t>
      </w:r>
    </w:p>
    <w:p w14:paraId="768B1492" w14:textId="6C7B53D7" w:rsidR="004112AE" w:rsidRPr="00585493" w:rsidRDefault="004112AE" w:rsidP="00FC29C0">
      <w:pPr>
        <w:spacing w:line="360" w:lineRule="auto"/>
        <w:ind w:right="0" w:firstLine="708"/>
        <w:rPr>
          <w:color w:val="000000"/>
        </w:rPr>
      </w:pPr>
      <w:r w:rsidRPr="004112AE">
        <w:rPr>
          <w:color w:val="000000"/>
          <w:lang w:val="uk-UA"/>
        </w:rPr>
        <w:t>1.1. Історіографія</w:t>
      </w:r>
      <w:r w:rsidR="00585493" w:rsidRPr="00585493">
        <w:rPr>
          <w:color w:val="000000"/>
        </w:rPr>
        <w:t xml:space="preserve">                                                                                 </w:t>
      </w:r>
      <w:r w:rsidR="00532ED4" w:rsidRPr="00532ED4">
        <w:rPr>
          <w:color w:val="000000"/>
        </w:rPr>
        <w:t xml:space="preserve">   </w:t>
      </w:r>
      <w:r w:rsidR="00585493" w:rsidRPr="00585493">
        <w:rPr>
          <w:color w:val="000000"/>
        </w:rPr>
        <w:t xml:space="preserve">  1</w:t>
      </w:r>
      <w:r w:rsidR="00D37C2F">
        <w:rPr>
          <w:color w:val="000000"/>
          <w:lang w:val="uk-UA"/>
        </w:rPr>
        <w:t>4</w:t>
      </w:r>
    </w:p>
    <w:p w14:paraId="50A120AC" w14:textId="50902B3D" w:rsidR="004112AE" w:rsidRPr="00585493" w:rsidRDefault="004112AE" w:rsidP="000674D4">
      <w:pPr>
        <w:tabs>
          <w:tab w:val="left" w:pos="9356"/>
        </w:tabs>
        <w:spacing w:line="360" w:lineRule="auto"/>
        <w:ind w:right="0" w:firstLine="708"/>
        <w:rPr>
          <w:color w:val="000000"/>
        </w:rPr>
      </w:pPr>
      <w:r w:rsidRPr="004112AE">
        <w:rPr>
          <w:color w:val="000000"/>
          <w:lang w:val="uk-UA"/>
        </w:rPr>
        <w:t>1.2. Джерельна база дослідження</w:t>
      </w:r>
      <w:r w:rsidR="00585493" w:rsidRPr="00585493">
        <w:rPr>
          <w:color w:val="000000"/>
        </w:rPr>
        <w:t xml:space="preserve">                                                       </w:t>
      </w:r>
      <w:r w:rsidR="00532ED4" w:rsidRPr="00532ED4">
        <w:rPr>
          <w:color w:val="000000"/>
        </w:rPr>
        <w:t xml:space="preserve">  </w:t>
      </w:r>
      <w:r w:rsidR="00585493" w:rsidRPr="00585493">
        <w:rPr>
          <w:color w:val="000000"/>
        </w:rPr>
        <w:t xml:space="preserve">  </w:t>
      </w:r>
      <w:r w:rsidR="00532ED4" w:rsidRPr="00532ED4">
        <w:rPr>
          <w:color w:val="000000"/>
        </w:rPr>
        <w:t xml:space="preserve"> </w:t>
      </w:r>
      <w:r w:rsidR="00585493" w:rsidRPr="00585493">
        <w:rPr>
          <w:color w:val="000000"/>
        </w:rPr>
        <w:t>1</w:t>
      </w:r>
      <w:r w:rsidR="003B5E02">
        <w:rPr>
          <w:color w:val="000000"/>
          <w:lang w:val="uk-UA"/>
        </w:rPr>
        <w:t>7</w:t>
      </w:r>
      <w:r w:rsidR="00585493" w:rsidRPr="00585493">
        <w:rPr>
          <w:color w:val="000000"/>
        </w:rPr>
        <w:t xml:space="preserve"> </w:t>
      </w:r>
    </w:p>
    <w:p w14:paraId="7E3BD059" w14:textId="2477CC3C" w:rsidR="00D80668" w:rsidRPr="00585493" w:rsidRDefault="00D80668" w:rsidP="00D80668">
      <w:pPr>
        <w:shd w:val="clear" w:color="auto" w:fill="FFFFFF"/>
        <w:spacing w:after="0" w:line="360" w:lineRule="auto"/>
        <w:ind w:right="0" w:firstLine="567"/>
        <w:rPr>
          <w:color w:val="222222"/>
          <w:lang w:eastAsia="ru-RU"/>
        </w:rPr>
      </w:pPr>
      <w:r w:rsidRPr="001E2ED8">
        <w:rPr>
          <w:color w:val="222222"/>
          <w:lang w:eastAsia="ru-RU"/>
        </w:rPr>
        <w:t xml:space="preserve">  </w:t>
      </w:r>
      <w:r w:rsidRPr="00D80668">
        <w:rPr>
          <w:color w:val="222222"/>
          <w:lang w:eastAsia="ru-RU"/>
        </w:rPr>
        <w:t>1.3. Методологія дослідження</w:t>
      </w:r>
      <w:r w:rsidR="00585493" w:rsidRPr="00585493">
        <w:rPr>
          <w:color w:val="222222"/>
          <w:lang w:eastAsia="ru-RU"/>
        </w:rPr>
        <w:t xml:space="preserve">                                                             </w:t>
      </w:r>
      <w:r w:rsidR="00532ED4" w:rsidRPr="00532ED4">
        <w:rPr>
          <w:color w:val="222222"/>
          <w:lang w:eastAsia="ru-RU"/>
        </w:rPr>
        <w:t xml:space="preserve">  </w:t>
      </w:r>
      <w:r w:rsidR="00585493" w:rsidRPr="00585493">
        <w:rPr>
          <w:color w:val="222222"/>
          <w:lang w:eastAsia="ru-RU"/>
        </w:rPr>
        <w:t xml:space="preserve"> </w:t>
      </w:r>
      <w:r w:rsidR="00532ED4" w:rsidRPr="00532ED4">
        <w:rPr>
          <w:color w:val="222222"/>
          <w:lang w:eastAsia="ru-RU"/>
        </w:rPr>
        <w:t xml:space="preserve"> </w:t>
      </w:r>
      <w:r w:rsidR="00585493" w:rsidRPr="00585493">
        <w:rPr>
          <w:color w:val="222222"/>
          <w:lang w:eastAsia="ru-RU"/>
        </w:rPr>
        <w:t>1</w:t>
      </w:r>
      <w:r w:rsidR="00D37C2F">
        <w:rPr>
          <w:color w:val="222222"/>
          <w:lang w:val="uk-UA" w:eastAsia="ru-RU"/>
        </w:rPr>
        <w:t>9</w:t>
      </w:r>
      <w:r w:rsidR="00585493" w:rsidRPr="00585493">
        <w:rPr>
          <w:color w:val="222222"/>
          <w:lang w:eastAsia="ru-RU"/>
        </w:rPr>
        <w:t xml:space="preserve"> </w:t>
      </w:r>
    </w:p>
    <w:p w14:paraId="506F353C" w14:textId="7AD184A0" w:rsidR="004112AE" w:rsidRPr="00532ED4" w:rsidRDefault="004112AE" w:rsidP="00D80668">
      <w:pPr>
        <w:tabs>
          <w:tab w:val="left" w:pos="9356"/>
        </w:tabs>
        <w:spacing w:line="360" w:lineRule="auto"/>
        <w:ind w:right="0" w:firstLine="0"/>
        <w:rPr>
          <w:i/>
          <w:iCs/>
          <w:color w:val="000000"/>
        </w:rPr>
      </w:pPr>
      <w:r w:rsidRPr="00740D18">
        <w:rPr>
          <w:i/>
          <w:iCs/>
          <w:color w:val="000000"/>
          <w:lang w:val="uk-UA"/>
        </w:rPr>
        <w:t>Висновки до розділу 1</w:t>
      </w:r>
      <w:r w:rsidR="00585493" w:rsidRPr="00585493">
        <w:rPr>
          <w:i/>
          <w:iCs/>
          <w:color w:val="000000"/>
        </w:rPr>
        <w:t xml:space="preserve"> </w:t>
      </w:r>
      <w:r w:rsidR="00585493" w:rsidRPr="00532ED4">
        <w:rPr>
          <w:i/>
          <w:iCs/>
          <w:color w:val="000000"/>
        </w:rPr>
        <w:t xml:space="preserve">                                </w:t>
      </w:r>
      <w:r w:rsidR="00532ED4" w:rsidRPr="00532ED4">
        <w:rPr>
          <w:i/>
          <w:iCs/>
          <w:color w:val="000000"/>
        </w:rPr>
        <w:t xml:space="preserve">                                                         </w:t>
      </w:r>
      <w:r w:rsidR="00532ED4" w:rsidRPr="00532ED4">
        <w:rPr>
          <w:color w:val="000000"/>
        </w:rPr>
        <w:t>2</w:t>
      </w:r>
      <w:r w:rsidR="003B5E02">
        <w:rPr>
          <w:color w:val="000000"/>
          <w:lang w:val="uk-UA"/>
        </w:rPr>
        <w:t>0</w:t>
      </w:r>
      <w:r w:rsidR="00585493" w:rsidRPr="00532ED4">
        <w:rPr>
          <w:color w:val="000000"/>
        </w:rPr>
        <w:t xml:space="preserve">  </w:t>
      </w:r>
      <w:r w:rsidR="00585493" w:rsidRPr="00532ED4">
        <w:rPr>
          <w:i/>
          <w:iCs/>
          <w:color w:val="000000"/>
        </w:rPr>
        <w:t xml:space="preserve">                                                    </w:t>
      </w:r>
    </w:p>
    <w:p w14:paraId="6FD32F62" w14:textId="77777777" w:rsidR="00585493" w:rsidRDefault="004112AE" w:rsidP="00815FCE">
      <w:pPr>
        <w:spacing w:line="360" w:lineRule="auto"/>
        <w:ind w:right="0" w:hanging="2"/>
        <w:rPr>
          <w:color w:val="000000"/>
          <w:lang w:val="uk-UA"/>
        </w:rPr>
      </w:pPr>
      <w:r w:rsidRPr="004112AE">
        <w:rPr>
          <w:color w:val="000000"/>
          <w:lang w:val="uk-UA"/>
        </w:rPr>
        <w:t>РОЗДІЛ 2. ДІЯЛЬН</w:t>
      </w:r>
      <w:r w:rsidR="0057745D">
        <w:rPr>
          <w:color w:val="000000"/>
          <w:lang w:val="uk-UA"/>
        </w:rPr>
        <w:t>І</w:t>
      </w:r>
      <w:r w:rsidRPr="004112AE">
        <w:rPr>
          <w:color w:val="000000"/>
          <w:lang w:val="uk-UA"/>
        </w:rPr>
        <w:t>СТ</w:t>
      </w:r>
      <w:r w:rsidR="002C5BB2">
        <w:rPr>
          <w:color w:val="000000"/>
          <w:lang w:val="uk-UA"/>
        </w:rPr>
        <w:t>Ь</w:t>
      </w:r>
      <w:r w:rsidRPr="004112AE">
        <w:rPr>
          <w:color w:val="000000"/>
          <w:lang w:val="uk-UA"/>
        </w:rPr>
        <w:t xml:space="preserve"> АРХІТЕКТОРІВ Ф. ФЕЛЬНЕРА І </w:t>
      </w:r>
    </w:p>
    <w:p w14:paraId="52E4F736" w14:textId="39D59502" w:rsidR="004112AE" w:rsidRPr="00585493" w:rsidRDefault="004112AE" w:rsidP="00815FCE">
      <w:pPr>
        <w:spacing w:line="360" w:lineRule="auto"/>
        <w:ind w:right="0" w:hanging="2"/>
        <w:rPr>
          <w:color w:val="000000"/>
        </w:rPr>
      </w:pPr>
      <w:r w:rsidRPr="004112AE">
        <w:rPr>
          <w:color w:val="000000"/>
          <w:lang w:val="uk-UA"/>
        </w:rPr>
        <w:t>Г.</w:t>
      </w:r>
      <w:r w:rsidR="00815FCE">
        <w:rPr>
          <w:color w:val="000000"/>
          <w:lang w:val="uk-UA"/>
        </w:rPr>
        <w:t xml:space="preserve"> </w:t>
      </w:r>
      <w:r w:rsidRPr="004112AE">
        <w:rPr>
          <w:color w:val="000000"/>
          <w:lang w:val="uk-UA"/>
        </w:rPr>
        <w:t>ГЕЛЬМЕРА ТА ВІДКРИТТЯ «АРХІТЕКТУРНОГО БЮРО» У ВІДНІ</w:t>
      </w:r>
      <w:r w:rsidR="00532ED4" w:rsidRPr="00532ED4">
        <w:rPr>
          <w:color w:val="000000"/>
        </w:rPr>
        <w:t xml:space="preserve"> </w:t>
      </w:r>
      <w:r w:rsidR="00585493" w:rsidRPr="00585493">
        <w:rPr>
          <w:color w:val="000000"/>
        </w:rPr>
        <w:t xml:space="preserve"> </w:t>
      </w:r>
      <w:r w:rsidR="00532ED4" w:rsidRPr="00532ED4">
        <w:rPr>
          <w:color w:val="000000"/>
        </w:rPr>
        <w:t xml:space="preserve"> </w:t>
      </w:r>
      <w:r w:rsidR="00585493" w:rsidRPr="00585493">
        <w:rPr>
          <w:color w:val="000000"/>
        </w:rPr>
        <w:t>2</w:t>
      </w:r>
      <w:r w:rsidR="00D37C2F">
        <w:rPr>
          <w:color w:val="000000"/>
          <w:lang w:val="uk-UA"/>
        </w:rPr>
        <w:t>3</w:t>
      </w:r>
      <w:r w:rsidR="00585493" w:rsidRPr="00585493">
        <w:rPr>
          <w:color w:val="000000"/>
        </w:rPr>
        <w:t xml:space="preserve">     </w:t>
      </w:r>
    </w:p>
    <w:p w14:paraId="44AC5B5A" w14:textId="77777777" w:rsidR="008564BC" w:rsidRDefault="004112AE" w:rsidP="00815FCE">
      <w:pPr>
        <w:spacing w:line="360" w:lineRule="auto"/>
        <w:ind w:right="0" w:firstLine="708"/>
        <w:rPr>
          <w:color w:val="000000"/>
        </w:rPr>
      </w:pPr>
      <w:r w:rsidRPr="004112AE">
        <w:rPr>
          <w:color w:val="000000"/>
          <w:lang w:val="uk-UA"/>
        </w:rPr>
        <w:t>2.1. Історія становлення Архітектурного бюро</w:t>
      </w:r>
      <w:r w:rsidR="00585493" w:rsidRPr="00585493">
        <w:rPr>
          <w:color w:val="000000"/>
        </w:rPr>
        <w:t xml:space="preserve"> </w:t>
      </w:r>
    </w:p>
    <w:p w14:paraId="34ECB4D9" w14:textId="524C5844" w:rsidR="004112AE" w:rsidRPr="00585493" w:rsidRDefault="008564BC" w:rsidP="00815FCE">
      <w:pPr>
        <w:spacing w:line="360" w:lineRule="auto"/>
        <w:ind w:right="0" w:firstLine="708"/>
        <w:rPr>
          <w:color w:val="000000"/>
        </w:rPr>
      </w:pPr>
      <w:r>
        <w:rPr>
          <w:color w:val="000000"/>
          <w:lang w:val="uk-UA"/>
        </w:rPr>
        <w:t xml:space="preserve">Фельнера і Гельмера </w:t>
      </w:r>
      <w:r w:rsidR="00585493" w:rsidRPr="00585493">
        <w:rPr>
          <w:color w:val="000000"/>
        </w:rPr>
        <w:t xml:space="preserve">       </w:t>
      </w:r>
      <w:r>
        <w:rPr>
          <w:color w:val="000000"/>
          <w:lang w:val="uk-UA"/>
        </w:rPr>
        <w:t xml:space="preserve">                                            </w:t>
      </w:r>
      <w:r w:rsidR="00585493" w:rsidRPr="00585493">
        <w:rPr>
          <w:color w:val="000000"/>
        </w:rPr>
        <w:t xml:space="preserve">                           </w:t>
      </w:r>
      <w:r w:rsidR="00532ED4" w:rsidRPr="008564BC">
        <w:rPr>
          <w:color w:val="000000"/>
        </w:rPr>
        <w:t xml:space="preserve"> </w:t>
      </w:r>
      <w:r w:rsidR="00D37C2F">
        <w:rPr>
          <w:color w:val="000000"/>
          <w:lang w:val="uk-UA"/>
        </w:rPr>
        <w:t xml:space="preserve"> </w:t>
      </w:r>
      <w:r w:rsidR="00585493" w:rsidRPr="00585493">
        <w:rPr>
          <w:color w:val="000000"/>
        </w:rPr>
        <w:t>2</w:t>
      </w:r>
      <w:r w:rsidR="00D37C2F">
        <w:rPr>
          <w:color w:val="000000"/>
          <w:lang w:val="uk-UA"/>
        </w:rPr>
        <w:t>3</w:t>
      </w:r>
    </w:p>
    <w:p w14:paraId="046696D8" w14:textId="77777777" w:rsidR="00585493" w:rsidRDefault="0057745D" w:rsidP="00585493">
      <w:pPr>
        <w:spacing w:line="360" w:lineRule="auto"/>
        <w:ind w:right="0" w:firstLine="708"/>
        <w:rPr>
          <w:color w:val="000000"/>
          <w:lang w:val="uk-UA"/>
        </w:rPr>
      </w:pPr>
      <w:r>
        <w:rPr>
          <w:color w:val="000000"/>
          <w:lang w:val="uk-UA"/>
        </w:rPr>
        <w:t xml:space="preserve">2.2. </w:t>
      </w:r>
      <w:r w:rsidR="004112AE" w:rsidRPr="004112AE">
        <w:rPr>
          <w:color w:val="000000"/>
          <w:lang w:val="uk-UA"/>
        </w:rPr>
        <w:t>Типи театрів спроектовані «Архітектурним бюро</w:t>
      </w:r>
    </w:p>
    <w:p w14:paraId="5213A97E" w14:textId="4B7F381F" w:rsidR="004112AE" w:rsidRPr="00585493" w:rsidRDefault="004112AE" w:rsidP="00585493">
      <w:pPr>
        <w:spacing w:line="360" w:lineRule="auto"/>
        <w:ind w:right="0" w:firstLine="708"/>
        <w:rPr>
          <w:color w:val="000000"/>
        </w:rPr>
      </w:pPr>
      <w:r w:rsidRPr="004112AE">
        <w:rPr>
          <w:color w:val="000000"/>
          <w:lang w:val="uk-UA"/>
        </w:rPr>
        <w:t xml:space="preserve"> Фельнера і</w:t>
      </w:r>
      <w:r>
        <w:rPr>
          <w:color w:val="000000"/>
          <w:lang w:val="uk-UA"/>
        </w:rPr>
        <w:tab/>
      </w:r>
      <w:r w:rsidRPr="004112AE">
        <w:rPr>
          <w:color w:val="000000"/>
          <w:lang w:val="uk-UA"/>
        </w:rPr>
        <w:t>Гельмера» в країнах Європи</w:t>
      </w:r>
      <w:r w:rsidR="00585493" w:rsidRPr="00585493">
        <w:rPr>
          <w:color w:val="000000"/>
        </w:rPr>
        <w:t xml:space="preserve">                                               3</w:t>
      </w:r>
      <w:r w:rsidR="00D37C2F">
        <w:rPr>
          <w:color w:val="000000"/>
          <w:lang w:val="uk-UA"/>
        </w:rPr>
        <w:t>1</w:t>
      </w:r>
      <w:r w:rsidR="00585493" w:rsidRPr="00585493">
        <w:rPr>
          <w:color w:val="000000"/>
        </w:rPr>
        <w:t xml:space="preserve"> </w:t>
      </w:r>
    </w:p>
    <w:p w14:paraId="5ACAE639" w14:textId="678D5106" w:rsidR="00727AA3" w:rsidRPr="00585493" w:rsidRDefault="004112AE" w:rsidP="00815FCE">
      <w:pPr>
        <w:spacing w:line="360" w:lineRule="auto"/>
        <w:ind w:right="0" w:firstLine="708"/>
        <w:rPr>
          <w:color w:val="000000"/>
        </w:rPr>
      </w:pPr>
      <w:r w:rsidRPr="004112AE">
        <w:rPr>
          <w:color w:val="000000"/>
          <w:lang w:val="uk-UA"/>
        </w:rPr>
        <w:t xml:space="preserve">2.3. Роль міфологічних сюжетів у </w:t>
      </w:r>
      <w:r w:rsidR="00507282">
        <w:rPr>
          <w:color w:val="000000"/>
          <w:lang w:val="uk-UA"/>
        </w:rPr>
        <w:t>с</w:t>
      </w:r>
      <w:r w:rsidRPr="004112AE">
        <w:rPr>
          <w:color w:val="000000"/>
          <w:lang w:val="uk-UA"/>
        </w:rPr>
        <w:t>творенні художнього образу</w:t>
      </w:r>
      <w:r>
        <w:rPr>
          <w:color w:val="000000"/>
          <w:lang w:val="uk-UA"/>
        </w:rPr>
        <w:t xml:space="preserve"> </w:t>
      </w:r>
      <w:r w:rsidR="00727AA3">
        <w:rPr>
          <w:color w:val="000000"/>
          <w:lang w:val="uk-UA"/>
        </w:rPr>
        <w:t xml:space="preserve">   </w:t>
      </w:r>
      <w:r w:rsidR="00585493" w:rsidRPr="00585493">
        <w:rPr>
          <w:color w:val="000000"/>
        </w:rPr>
        <w:t xml:space="preserve">   </w:t>
      </w:r>
    </w:p>
    <w:p w14:paraId="02FD901C" w14:textId="62032B73" w:rsidR="008564BC" w:rsidRDefault="004112AE" w:rsidP="00815FCE">
      <w:pPr>
        <w:spacing w:line="360" w:lineRule="auto"/>
        <w:ind w:right="0" w:firstLine="708"/>
        <w:rPr>
          <w:color w:val="000000"/>
          <w:lang w:val="uk-UA"/>
        </w:rPr>
      </w:pPr>
      <w:r w:rsidRPr="004112AE">
        <w:rPr>
          <w:color w:val="000000"/>
          <w:lang w:val="uk-UA"/>
        </w:rPr>
        <w:t xml:space="preserve">театральних будівель запроектованих бюро </w:t>
      </w:r>
      <w:r w:rsidR="008564BC">
        <w:rPr>
          <w:color w:val="000000"/>
          <w:lang w:val="uk-UA"/>
        </w:rPr>
        <w:t xml:space="preserve">Ф. </w:t>
      </w:r>
      <w:r>
        <w:rPr>
          <w:color w:val="000000"/>
          <w:lang w:val="uk-UA"/>
        </w:rPr>
        <w:t>Фельмер</w:t>
      </w:r>
      <w:r w:rsidR="008564BC">
        <w:rPr>
          <w:color w:val="000000"/>
          <w:lang w:val="uk-UA"/>
        </w:rPr>
        <w:t>ом</w:t>
      </w:r>
    </w:p>
    <w:p w14:paraId="3671466B" w14:textId="55E2F79A" w:rsidR="004112AE" w:rsidRPr="00585493" w:rsidRDefault="004112AE" w:rsidP="00815FCE">
      <w:pPr>
        <w:spacing w:line="360" w:lineRule="auto"/>
        <w:ind w:right="0" w:firstLine="708"/>
        <w:rPr>
          <w:color w:val="000000"/>
        </w:rPr>
      </w:pPr>
      <w:r>
        <w:rPr>
          <w:color w:val="000000"/>
          <w:lang w:val="uk-UA"/>
        </w:rPr>
        <w:t xml:space="preserve"> </w:t>
      </w:r>
      <w:r w:rsidR="001A119C">
        <w:rPr>
          <w:color w:val="000000"/>
          <w:lang w:val="uk-UA"/>
        </w:rPr>
        <w:t>і</w:t>
      </w:r>
      <w:r>
        <w:rPr>
          <w:color w:val="000000"/>
          <w:lang w:val="uk-UA"/>
        </w:rPr>
        <w:t xml:space="preserve"> </w:t>
      </w:r>
      <w:r w:rsidR="008564BC">
        <w:rPr>
          <w:color w:val="000000"/>
          <w:lang w:val="uk-UA"/>
        </w:rPr>
        <w:t xml:space="preserve">Г. </w:t>
      </w:r>
      <w:r>
        <w:rPr>
          <w:color w:val="000000"/>
          <w:lang w:val="uk-UA"/>
        </w:rPr>
        <w:t>Гельмер</w:t>
      </w:r>
      <w:r w:rsidR="008564BC">
        <w:rPr>
          <w:color w:val="000000"/>
          <w:lang w:val="uk-UA"/>
        </w:rPr>
        <w:t>ом</w:t>
      </w:r>
      <w:r w:rsidR="00585493" w:rsidRPr="00585493">
        <w:rPr>
          <w:color w:val="000000"/>
        </w:rPr>
        <w:t xml:space="preserve">       </w:t>
      </w:r>
      <w:r w:rsidR="008564BC">
        <w:rPr>
          <w:color w:val="000000"/>
          <w:lang w:val="uk-UA"/>
        </w:rPr>
        <w:t xml:space="preserve">                                                                                </w:t>
      </w:r>
      <w:r w:rsidR="00D37C2F">
        <w:rPr>
          <w:color w:val="000000"/>
          <w:lang w:val="uk-UA"/>
        </w:rPr>
        <w:t xml:space="preserve"> </w:t>
      </w:r>
      <w:r w:rsidR="008564BC">
        <w:rPr>
          <w:color w:val="000000"/>
          <w:lang w:val="uk-UA"/>
        </w:rPr>
        <w:t xml:space="preserve"> </w:t>
      </w:r>
      <w:r w:rsidR="00585493" w:rsidRPr="00585493">
        <w:rPr>
          <w:color w:val="000000"/>
        </w:rPr>
        <w:t xml:space="preserve"> 4</w:t>
      </w:r>
      <w:r w:rsidR="00D37C2F">
        <w:rPr>
          <w:color w:val="000000"/>
          <w:lang w:val="uk-UA"/>
        </w:rPr>
        <w:t>7</w:t>
      </w:r>
    </w:p>
    <w:p w14:paraId="5438512C" w14:textId="41E9BDFA" w:rsidR="004112AE" w:rsidRPr="008564BC" w:rsidRDefault="004112AE" w:rsidP="000674D4">
      <w:pPr>
        <w:tabs>
          <w:tab w:val="left" w:pos="9356"/>
        </w:tabs>
        <w:spacing w:line="360" w:lineRule="auto"/>
        <w:ind w:right="0" w:hanging="2"/>
        <w:rPr>
          <w:i/>
          <w:iCs/>
          <w:color w:val="000000"/>
        </w:rPr>
      </w:pPr>
      <w:r w:rsidRPr="00740D18">
        <w:rPr>
          <w:i/>
          <w:iCs/>
          <w:color w:val="000000"/>
          <w:lang w:val="uk-UA"/>
        </w:rPr>
        <w:t>Висновки до розділу </w:t>
      </w:r>
      <w:r w:rsidRPr="00532ED4">
        <w:rPr>
          <w:i/>
          <w:iCs/>
          <w:color w:val="000000"/>
          <w:lang w:val="uk-UA"/>
        </w:rPr>
        <w:t>2</w:t>
      </w:r>
      <w:r w:rsidR="00532ED4" w:rsidRPr="008564BC">
        <w:rPr>
          <w:i/>
          <w:iCs/>
          <w:color w:val="000000"/>
        </w:rPr>
        <w:t xml:space="preserve">                                                                                         </w:t>
      </w:r>
      <w:r w:rsidR="00532ED4" w:rsidRPr="008564BC">
        <w:rPr>
          <w:color w:val="000000"/>
        </w:rPr>
        <w:t>5</w:t>
      </w:r>
      <w:r w:rsidR="00D37C2F">
        <w:rPr>
          <w:color w:val="000000"/>
          <w:lang w:val="uk-UA"/>
        </w:rPr>
        <w:t>1</w:t>
      </w:r>
    </w:p>
    <w:p w14:paraId="791DBE44" w14:textId="2EA6B4EB" w:rsidR="004112AE" w:rsidRPr="008564BC" w:rsidRDefault="004112AE" w:rsidP="00815FCE">
      <w:pPr>
        <w:spacing w:line="360" w:lineRule="auto"/>
        <w:ind w:right="0" w:hanging="2"/>
        <w:rPr>
          <w:color w:val="000000"/>
        </w:rPr>
      </w:pPr>
      <w:r w:rsidRPr="004112AE">
        <w:rPr>
          <w:color w:val="000000"/>
          <w:lang w:val="uk-UA"/>
        </w:rPr>
        <w:t xml:space="preserve">РОЗДІЛ 3. </w:t>
      </w:r>
      <w:r>
        <w:rPr>
          <w:color w:val="000000"/>
          <w:lang w:val="uk-UA"/>
        </w:rPr>
        <w:t>ГЕНЕЗА</w:t>
      </w:r>
      <w:r w:rsidRPr="004112AE">
        <w:rPr>
          <w:color w:val="000000"/>
          <w:lang w:val="uk-UA"/>
        </w:rPr>
        <w:t xml:space="preserve"> СТИЛІСТИКИ ТЕАТРАЛЬНИХ</w:t>
      </w:r>
      <w:r w:rsidR="00585493" w:rsidRPr="008564BC">
        <w:rPr>
          <w:color w:val="000000"/>
        </w:rPr>
        <w:t xml:space="preserve">       </w:t>
      </w:r>
    </w:p>
    <w:p w14:paraId="71665C95" w14:textId="77777777" w:rsidR="00585493" w:rsidRDefault="004112AE" w:rsidP="00815FCE">
      <w:pPr>
        <w:spacing w:line="360" w:lineRule="auto"/>
        <w:ind w:right="0" w:hanging="2"/>
        <w:rPr>
          <w:color w:val="000000"/>
          <w:lang w:val="uk-UA"/>
        </w:rPr>
      </w:pPr>
      <w:r w:rsidRPr="004112AE">
        <w:rPr>
          <w:color w:val="000000"/>
          <w:lang w:val="uk-UA"/>
        </w:rPr>
        <w:t xml:space="preserve">БУДІВЕЛЬ </w:t>
      </w:r>
      <w:r>
        <w:rPr>
          <w:color w:val="000000"/>
          <w:lang w:val="uk-UA"/>
        </w:rPr>
        <w:t>БЮРО ФЕЛЬМЕР І ГЕЛЬМЕР НА ПРИКЛАДІ</w:t>
      </w:r>
    </w:p>
    <w:p w14:paraId="2C5E7877" w14:textId="7F932243" w:rsidR="004112AE" w:rsidRPr="00585493" w:rsidRDefault="004112AE" w:rsidP="00815FCE">
      <w:pPr>
        <w:spacing w:line="360" w:lineRule="auto"/>
        <w:ind w:right="0" w:hanging="2"/>
        <w:rPr>
          <w:color w:val="000000"/>
        </w:rPr>
      </w:pPr>
      <w:r>
        <w:rPr>
          <w:color w:val="000000"/>
          <w:lang w:val="uk-UA"/>
        </w:rPr>
        <w:t xml:space="preserve">ТЕАТРАЛЬНИХ БУДІВЕЛЬ </w:t>
      </w:r>
      <w:r w:rsidRPr="004112AE">
        <w:rPr>
          <w:color w:val="000000"/>
          <w:lang w:val="uk-UA"/>
        </w:rPr>
        <w:t xml:space="preserve">ОДЕСИ </w:t>
      </w:r>
      <w:r>
        <w:rPr>
          <w:color w:val="000000"/>
          <w:lang w:val="uk-UA"/>
        </w:rPr>
        <w:t>ТА</w:t>
      </w:r>
      <w:r w:rsidRPr="004112AE">
        <w:rPr>
          <w:color w:val="000000"/>
          <w:lang w:val="uk-UA"/>
        </w:rPr>
        <w:t xml:space="preserve"> ЧЕРНІВЦІВ</w:t>
      </w:r>
      <w:r w:rsidR="00585493" w:rsidRPr="00585493">
        <w:rPr>
          <w:color w:val="000000"/>
        </w:rPr>
        <w:t xml:space="preserve">                                  5</w:t>
      </w:r>
      <w:r w:rsidR="00D37C2F">
        <w:rPr>
          <w:color w:val="000000"/>
          <w:lang w:val="uk-UA"/>
        </w:rPr>
        <w:t>3</w:t>
      </w:r>
      <w:r w:rsidR="00585493" w:rsidRPr="00585493">
        <w:rPr>
          <w:color w:val="000000"/>
        </w:rPr>
        <w:t xml:space="preserve"> </w:t>
      </w:r>
    </w:p>
    <w:p w14:paraId="37EFC6E7" w14:textId="77777777" w:rsidR="00585493" w:rsidRDefault="005C2384" w:rsidP="00815FCE">
      <w:pPr>
        <w:spacing w:line="360" w:lineRule="auto"/>
        <w:ind w:left="708" w:right="0" w:firstLine="0"/>
        <w:rPr>
          <w:color w:val="222222"/>
          <w:lang w:eastAsia="ru-RU"/>
        </w:rPr>
      </w:pPr>
      <w:r w:rsidRPr="005C2384">
        <w:rPr>
          <w:color w:val="000000"/>
        </w:rPr>
        <w:t xml:space="preserve">3.1. </w:t>
      </w:r>
      <w:r w:rsidRPr="005C2384">
        <w:rPr>
          <w:color w:val="000000"/>
          <w:lang w:val="uk-UA"/>
        </w:rPr>
        <w:t>Г</w:t>
      </w:r>
      <w:r w:rsidRPr="00EF2587">
        <w:rPr>
          <w:color w:val="222222"/>
          <w:lang w:eastAsia="ru-RU"/>
        </w:rPr>
        <w:t>енеза художнього образу театральних споруд</w:t>
      </w:r>
    </w:p>
    <w:p w14:paraId="0F7F0D21" w14:textId="08EC1F9B" w:rsidR="005C2384" w:rsidRPr="00585493" w:rsidRDefault="005C2384" w:rsidP="00815FCE">
      <w:pPr>
        <w:spacing w:line="360" w:lineRule="auto"/>
        <w:ind w:left="708" w:right="0" w:firstLine="0"/>
        <w:rPr>
          <w:color w:val="000000"/>
        </w:rPr>
      </w:pPr>
      <w:r w:rsidRPr="005C2384">
        <w:rPr>
          <w:color w:val="222222"/>
          <w:lang w:val="uk-UA" w:eastAsia="ru-RU"/>
        </w:rPr>
        <w:t>Архітектурного бюро</w:t>
      </w:r>
      <w:r w:rsidRPr="00EF2587">
        <w:rPr>
          <w:color w:val="222222"/>
          <w:lang w:eastAsia="ru-RU"/>
        </w:rPr>
        <w:t xml:space="preserve"> </w:t>
      </w:r>
      <w:r w:rsidRPr="005C2384">
        <w:rPr>
          <w:color w:val="222222"/>
          <w:lang w:val="uk-UA" w:eastAsia="ru-RU"/>
        </w:rPr>
        <w:t>Фельмер і Гельмер</w:t>
      </w:r>
      <w:r w:rsidR="00585493" w:rsidRPr="00585493">
        <w:rPr>
          <w:color w:val="222222"/>
          <w:lang w:eastAsia="ru-RU"/>
        </w:rPr>
        <w:t xml:space="preserve">                                             5</w:t>
      </w:r>
      <w:r w:rsidR="00D37C2F">
        <w:rPr>
          <w:color w:val="222222"/>
          <w:lang w:val="uk-UA" w:eastAsia="ru-RU"/>
        </w:rPr>
        <w:t>3</w:t>
      </w:r>
    </w:p>
    <w:p w14:paraId="1DD127C9" w14:textId="167EC6FA" w:rsidR="004112AE" w:rsidRPr="00585493" w:rsidRDefault="004112AE" w:rsidP="00815FCE">
      <w:pPr>
        <w:spacing w:line="360" w:lineRule="auto"/>
        <w:ind w:right="0" w:firstLine="708"/>
        <w:rPr>
          <w:color w:val="000000"/>
        </w:rPr>
      </w:pPr>
      <w:r w:rsidRPr="004112AE">
        <w:rPr>
          <w:color w:val="000000"/>
          <w:lang w:val="uk-UA"/>
        </w:rPr>
        <w:t>3.</w:t>
      </w:r>
      <w:r w:rsidR="005C2384">
        <w:rPr>
          <w:color w:val="000000"/>
          <w:lang w:val="uk-UA"/>
        </w:rPr>
        <w:t>2</w:t>
      </w:r>
      <w:r w:rsidRPr="004112AE">
        <w:rPr>
          <w:color w:val="000000"/>
          <w:lang w:val="uk-UA"/>
        </w:rPr>
        <w:t>. Архітектур</w:t>
      </w:r>
      <w:r w:rsidR="00F84C59">
        <w:rPr>
          <w:color w:val="000000"/>
          <w:lang w:val="uk-UA"/>
        </w:rPr>
        <w:t>ний</w:t>
      </w:r>
      <w:r w:rsidRPr="004112AE">
        <w:rPr>
          <w:color w:val="000000"/>
          <w:lang w:val="uk-UA"/>
        </w:rPr>
        <w:t xml:space="preserve"> </w:t>
      </w:r>
      <w:r w:rsidR="00F84C59">
        <w:rPr>
          <w:color w:val="000000"/>
          <w:lang w:val="uk-UA"/>
        </w:rPr>
        <w:t xml:space="preserve">образ </w:t>
      </w:r>
      <w:r w:rsidRPr="004112AE">
        <w:rPr>
          <w:color w:val="000000"/>
          <w:lang w:val="uk-UA"/>
        </w:rPr>
        <w:t>будівл</w:t>
      </w:r>
      <w:r w:rsidR="00F84C59">
        <w:rPr>
          <w:color w:val="000000"/>
          <w:lang w:val="uk-UA"/>
        </w:rPr>
        <w:t xml:space="preserve">і </w:t>
      </w:r>
      <w:r w:rsidRPr="004112AE">
        <w:rPr>
          <w:color w:val="000000"/>
          <w:lang w:val="uk-UA"/>
        </w:rPr>
        <w:t>Одеського оперного</w:t>
      </w:r>
      <w:r>
        <w:rPr>
          <w:color w:val="000000"/>
          <w:lang w:val="uk-UA"/>
        </w:rPr>
        <w:t xml:space="preserve"> </w:t>
      </w:r>
      <w:r w:rsidRPr="004112AE">
        <w:rPr>
          <w:color w:val="000000"/>
          <w:lang w:val="uk-UA"/>
        </w:rPr>
        <w:t>театру</w:t>
      </w:r>
      <w:r w:rsidR="00585493" w:rsidRPr="00585493">
        <w:rPr>
          <w:color w:val="000000"/>
        </w:rPr>
        <w:t xml:space="preserve">            5</w:t>
      </w:r>
      <w:r w:rsidR="00D37C2F">
        <w:rPr>
          <w:color w:val="000000"/>
          <w:lang w:val="uk-UA"/>
        </w:rPr>
        <w:t>5</w:t>
      </w:r>
    </w:p>
    <w:p w14:paraId="4BFBD596" w14:textId="77777777" w:rsidR="00727AA3" w:rsidRDefault="004112AE" w:rsidP="00815FCE">
      <w:pPr>
        <w:spacing w:line="360" w:lineRule="auto"/>
        <w:ind w:right="0" w:firstLine="708"/>
        <w:rPr>
          <w:color w:val="000000"/>
          <w:lang w:val="uk-UA"/>
        </w:rPr>
      </w:pPr>
      <w:r w:rsidRPr="004112AE">
        <w:rPr>
          <w:color w:val="000000"/>
          <w:lang w:val="uk-UA"/>
        </w:rPr>
        <w:t>3.</w:t>
      </w:r>
      <w:r w:rsidR="005C2384">
        <w:rPr>
          <w:color w:val="000000"/>
          <w:lang w:val="uk-UA"/>
        </w:rPr>
        <w:t>3</w:t>
      </w:r>
      <w:r w:rsidRPr="004112AE">
        <w:rPr>
          <w:color w:val="000000"/>
          <w:lang w:val="uk-UA"/>
        </w:rPr>
        <w:t>. Архітектурн</w:t>
      </w:r>
      <w:r w:rsidR="00F84C59">
        <w:rPr>
          <w:color w:val="000000"/>
          <w:lang w:val="uk-UA"/>
        </w:rPr>
        <w:t xml:space="preserve">ий образ будівлі </w:t>
      </w:r>
      <w:r w:rsidR="00DD4F46">
        <w:rPr>
          <w:color w:val="000000"/>
          <w:lang w:val="uk-UA"/>
        </w:rPr>
        <w:t xml:space="preserve">музично-драматичного театру </w:t>
      </w:r>
    </w:p>
    <w:p w14:paraId="7BF00CC7" w14:textId="04F94429" w:rsidR="004112AE" w:rsidRPr="00585493" w:rsidRDefault="00DD4F46" w:rsidP="00815FCE">
      <w:pPr>
        <w:spacing w:line="360" w:lineRule="auto"/>
        <w:ind w:right="0" w:firstLine="708"/>
        <w:rPr>
          <w:color w:val="000000"/>
        </w:rPr>
      </w:pPr>
      <w:r>
        <w:rPr>
          <w:color w:val="000000"/>
          <w:lang w:val="uk-UA"/>
        </w:rPr>
        <w:t>ім.</w:t>
      </w:r>
      <w:r w:rsidR="00727AA3">
        <w:rPr>
          <w:color w:val="000000"/>
          <w:lang w:val="uk-UA"/>
        </w:rPr>
        <w:t xml:space="preserve"> </w:t>
      </w:r>
      <w:r>
        <w:rPr>
          <w:color w:val="000000"/>
          <w:lang w:val="uk-UA"/>
        </w:rPr>
        <w:t xml:space="preserve">Ольги Кобилянської </w:t>
      </w:r>
      <w:r w:rsidR="004112AE" w:rsidRPr="004112AE">
        <w:rPr>
          <w:color w:val="000000"/>
          <w:lang w:val="uk-UA"/>
        </w:rPr>
        <w:t>в Чернівцях</w:t>
      </w:r>
      <w:r w:rsidR="00585493" w:rsidRPr="00585493">
        <w:rPr>
          <w:color w:val="000000"/>
        </w:rPr>
        <w:t xml:space="preserve">                                                      </w:t>
      </w:r>
      <w:r w:rsidR="00532ED4" w:rsidRPr="00532ED4">
        <w:rPr>
          <w:color w:val="000000"/>
        </w:rPr>
        <w:t>6</w:t>
      </w:r>
      <w:r w:rsidR="00D37C2F">
        <w:rPr>
          <w:color w:val="000000"/>
          <w:lang w:val="uk-UA"/>
        </w:rPr>
        <w:t>4</w:t>
      </w:r>
    </w:p>
    <w:p w14:paraId="5046BA6F" w14:textId="09DB98B4" w:rsidR="004112AE" w:rsidRPr="008564BC" w:rsidRDefault="004112AE" w:rsidP="00FC29C0">
      <w:pPr>
        <w:spacing w:line="360" w:lineRule="auto"/>
        <w:ind w:right="0" w:hanging="2"/>
        <w:rPr>
          <w:bCs/>
          <w:i/>
          <w:color w:val="000000"/>
        </w:rPr>
      </w:pPr>
      <w:r w:rsidRPr="0009629C">
        <w:rPr>
          <w:bCs/>
          <w:i/>
          <w:color w:val="000000"/>
          <w:lang w:val="uk-UA"/>
        </w:rPr>
        <w:t>Висновки до розділу 3</w:t>
      </w:r>
      <w:r w:rsidR="00585493" w:rsidRPr="00585493">
        <w:rPr>
          <w:bCs/>
          <w:i/>
          <w:color w:val="000000"/>
        </w:rPr>
        <w:t xml:space="preserve"> </w:t>
      </w:r>
      <w:r w:rsidR="00532ED4" w:rsidRPr="008564BC">
        <w:rPr>
          <w:bCs/>
          <w:i/>
          <w:color w:val="000000"/>
        </w:rPr>
        <w:t xml:space="preserve">                                                                                        </w:t>
      </w:r>
      <w:r w:rsidR="00532ED4" w:rsidRPr="008564BC">
        <w:rPr>
          <w:bCs/>
          <w:iCs/>
          <w:color w:val="000000"/>
        </w:rPr>
        <w:t>6</w:t>
      </w:r>
      <w:r w:rsidR="00D37C2F">
        <w:rPr>
          <w:bCs/>
          <w:iCs/>
          <w:color w:val="000000"/>
          <w:lang w:val="uk-UA"/>
        </w:rPr>
        <w:t>7</w:t>
      </w:r>
      <w:r w:rsidR="00532ED4" w:rsidRPr="008564BC">
        <w:rPr>
          <w:bCs/>
          <w:i/>
          <w:color w:val="000000"/>
        </w:rPr>
        <w:t xml:space="preserve">   </w:t>
      </w:r>
    </w:p>
    <w:p w14:paraId="5A58CF70" w14:textId="6C37E47F" w:rsidR="004112AE" w:rsidRPr="00585493" w:rsidRDefault="00727AA3" w:rsidP="00FC29C0">
      <w:pPr>
        <w:spacing w:line="360" w:lineRule="auto"/>
        <w:ind w:right="0" w:hanging="2"/>
        <w:rPr>
          <w:color w:val="000000"/>
        </w:rPr>
      </w:pPr>
      <w:r>
        <w:rPr>
          <w:color w:val="000000"/>
          <w:lang w:val="uk-UA"/>
        </w:rPr>
        <w:t>ВИСНОВКИ</w:t>
      </w:r>
      <w:r w:rsidR="00585493" w:rsidRPr="00585493">
        <w:rPr>
          <w:color w:val="000000"/>
        </w:rPr>
        <w:t xml:space="preserve">                                                                                                        6</w:t>
      </w:r>
      <w:r w:rsidR="00D37C2F">
        <w:rPr>
          <w:color w:val="000000"/>
          <w:lang w:val="uk-UA"/>
        </w:rPr>
        <w:t>9</w:t>
      </w:r>
      <w:r w:rsidR="00585493" w:rsidRPr="00585493">
        <w:rPr>
          <w:color w:val="000000"/>
        </w:rPr>
        <w:t xml:space="preserve">  </w:t>
      </w:r>
    </w:p>
    <w:p w14:paraId="4CFFC7E5" w14:textId="225CF7D4" w:rsidR="004112AE" w:rsidRPr="00585493" w:rsidRDefault="004112AE" w:rsidP="00815FCE">
      <w:pPr>
        <w:spacing w:line="360" w:lineRule="auto"/>
        <w:ind w:right="0" w:hanging="2"/>
        <w:rPr>
          <w:color w:val="000000"/>
        </w:rPr>
      </w:pPr>
      <w:r w:rsidRPr="004112AE">
        <w:rPr>
          <w:color w:val="000000"/>
          <w:lang w:val="uk-UA"/>
        </w:rPr>
        <w:t>СПИСОК ВИКОРИСТАНИХ ДЖЕРЕЛ</w:t>
      </w:r>
      <w:r w:rsidR="00585493" w:rsidRPr="00585493">
        <w:rPr>
          <w:color w:val="000000"/>
        </w:rPr>
        <w:t xml:space="preserve">                                                          7</w:t>
      </w:r>
      <w:r w:rsidR="00D37C2F">
        <w:rPr>
          <w:color w:val="000000"/>
          <w:lang w:val="uk-UA"/>
        </w:rPr>
        <w:t>2</w:t>
      </w:r>
    </w:p>
    <w:p w14:paraId="25AC6637" w14:textId="7E0AF0EE" w:rsidR="00585493" w:rsidRPr="00585493" w:rsidRDefault="004112AE" w:rsidP="000674D4">
      <w:pPr>
        <w:tabs>
          <w:tab w:val="left" w:pos="9356"/>
        </w:tabs>
        <w:spacing w:line="360" w:lineRule="auto"/>
        <w:ind w:right="0" w:hanging="2"/>
        <w:rPr>
          <w:color w:val="000000"/>
        </w:rPr>
      </w:pPr>
      <w:r w:rsidRPr="004112AE">
        <w:rPr>
          <w:color w:val="000000"/>
          <w:lang w:val="uk-UA"/>
        </w:rPr>
        <w:t>Додаток А. Ілюстрації</w:t>
      </w:r>
      <w:r w:rsidR="000674D4" w:rsidRPr="000674D4">
        <w:rPr>
          <w:color w:val="000000"/>
        </w:rPr>
        <w:t>.</w:t>
      </w:r>
      <w:r w:rsidR="00C257F5" w:rsidRPr="00C257F5">
        <w:rPr>
          <w:color w:val="000000"/>
        </w:rPr>
        <w:t xml:space="preserve"> </w:t>
      </w:r>
      <w:r w:rsidR="000674D4" w:rsidRPr="000674D4">
        <w:rPr>
          <w:color w:val="000000"/>
        </w:rPr>
        <w:t xml:space="preserve"> </w:t>
      </w:r>
      <w:r w:rsidR="00585493" w:rsidRPr="00585493">
        <w:rPr>
          <w:color w:val="000000"/>
        </w:rPr>
        <w:t xml:space="preserve">                                      </w:t>
      </w:r>
      <w:r w:rsidR="00C257F5" w:rsidRPr="00D37C2F">
        <w:rPr>
          <w:color w:val="000000"/>
        </w:rPr>
        <w:t xml:space="preserve">     </w:t>
      </w:r>
      <w:r w:rsidR="00585493" w:rsidRPr="00585493">
        <w:rPr>
          <w:color w:val="000000"/>
        </w:rPr>
        <w:t xml:space="preserve">                                          7</w:t>
      </w:r>
      <w:r w:rsidR="00D37C2F">
        <w:rPr>
          <w:color w:val="000000"/>
          <w:lang w:val="uk-UA"/>
        </w:rPr>
        <w:t>6</w:t>
      </w:r>
    </w:p>
    <w:p w14:paraId="24CBCE85" w14:textId="4BFF3E4C" w:rsidR="004112AE" w:rsidRPr="00585493" w:rsidRDefault="004112AE" w:rsidP="000674D4">
      <w:pPr>
        <w:tabs>
          <w:tab w:val="left" w:pos="9356"/>
        </w:tabs>
        <w:spacing w:line="360" w:lineRule="auto"/>
        <w:ind w:right="0" w:hanging="2"/>
        <w:rPr>
          <w:color w:val="000000"/>
        </w:rPr>
      </w:pPr>
      <w:r w:rsidRPr="004112AE">
        <w:rPr>
          <w:color w:val="000000"/>
          <w:lang w:val="uk-UA"/>
        </w:rPr>
        <w:lastRenderedPageBreak/>
        <w:t>Анотований список ілюстрацій</w:t>
      </w:r>
      <w:r w:rsidR="00585493" w:rsidRPr="00585493">
        <w:rPr>
          <w:color w:val="000000"/>
        </w:rPr>
        <w:t xml:space="preserve">                                                                         7</w:t>
      </w:r>
      <w:r w:rsidR="00D37C2F">
        <w:rPr>
          <w:color w:val="000000"/>
          <w:lang w:val="uk-UA"/>
        </w:rPr>
        <w:t>6</w:t>
      </w:r>
    </w:p>
    <w:p w14:paraId="5CE98038" w14:textId="6D32E166" w:rsidR="00FE01D2" w:rsidRPr="008564BC" w:rsidRDefault="000674D4" w:rsidP="00815FCE">
      <w:pPr>
        <w:spacing w:line="360" w:lineRule="auto"/>
        <w:ind w:right="0" w:hanging="2"/>
        <w:rPr>
          <w:color w:val="000000"/>
        </w:rPr>
      </w:pPr>
      <w:r w:rsidRPr="000674D4">
        <w:rPr>
          <w:color w:val="000000"/>
          <w:lang w:val="uk-UA"/>
        </w:rPr>
        <w:t>Додаток Б</w:t>
      </w:r>
      <w:r w:rsidRPr="000674D4">
        <w:rPr>
          <w:color w:val="000000"/>
        </w:rPr>
        <w:t>.</w:t>
      </w:r>
      <w:r w:rsidRPr="004112AE">
        <w:rPr>
          <w:color w:val="000000"/>
          <w:lang w:val="uk-UA"/>
        </w:rPr>
        <w:t xml:space="preserve"> </w:t>
      </w:r>
      <w:r w:rsidR="004112AE" w:rsidRPr="004112AE">
        <w:rPr>
          <w:color w:val="000000"/>
          <w:lang w:val="uk-UA"/>
        </w:rPr>
        <w:t>Ілюстрації</w:t>
      </w:r>
      <w:r w:rsidRPr="000B5C69">
        <w:rPr>
          <w:color w:val="000000"/>
        </w:rPr>
        <w:t>.</w:t>
      </w:r>
      <w:r w:rsidR="00585493" w:rsidRPr="008564BC">
        <w:rPr>
          <w:color w:val="000000"/>
        </w:rPr>
        <w:t xml:space="preserve">                                                                                        8</w:t>
      </w:r>
      <w:r w:rsidR="00D37C2F">
        <w:rPr>
          <w:color w:val="000000"/>
          <w:lang w:val="uk-UA"/>
        </w:rPr>
        <w:t>1</w:t>
      </w:r>
      <w:r w:rsidR="00585493" w:rsidRPr="008564BC">
        <w:rPr>
          <w:color w:val="000000"/>
        </w:rPr>
        <w:t xml:space="preserve">  </w:t>
      </w:r>
    </w:p>
    <w:p w14:paraId="7835E0E7" w14:textId="77777777" w:rsidR="00C257F5" w:rsidRDefault="00C257F5" w:rsidP="00FE01D2">
      <w:pPr>
        <w:spacing w:after="0" w:line="360" w:lineRule="auto"/>
        <w:ind w:right="0" w:firstLine="720"/>
        <w:jc w:val="center"/>
        <w:rPr>
          <w:b/>
          <w:smallCaps/>
          <w:lang w:val="uk-UA"/>
        </w:rPr>
      </w:pPr>
    </w:p>
    <w:p w14:paraId="5387B391" w14:textId="77777777" w:rsidR="00C257F5" w:rsidRDefault="00C257F5" w:rsidP="00FE01D2">
      <w:pPr>
        <w:spacing w:after="0" w:line="360" w:lineRule="auto"/>
        <w:ind w:right="0" w:firstLine="720"/>
        <w:jc w:val="center"/>
        <w:rPr>
          <w:b/>
          <w:smallCaps/>
          <w:lang w:val="uk-UA"/>
        </w:rPr>
      </w:pPr>
    </w:p>
    <w:p w14:paraId="692196B8" w14:textId="77777777" w:rsidR="00C257F5" w:rsidRDefault="00C257F5" w:rsidP="00FE01D2">
      <w:pPr>
        <w:spacing w:after="0" w:line="360" w:lineRule="auto"/>
        <w:ind w:right="0" w:firstLine="720"/>
        <w:jc w:val="center"/>
        <w:rPr>
          <w:b/>
          <w:smallCaps/>
          <w:lang w:val="uk-UA"/>
        </w:rPr>
      </w:pPr>
    </w:p>
    <w:p w14:paraId="3DFD3F14" w14:textId="77777777" w:rsidR="00C257F5" w:rsidRDefault="00C257F5" w:rsidP="00FE01D2">
      <w:pPr>
        <w:spacing w:after="0" w:line="360" w:lineRule="auto"/>
        <w:ind w:right="0" w:firstLine="720"/>
        <w:jc w:val="center"/>
        <w:rPr>
          <w:b/>
          <w:smallCaps/>
          <w:lang w:val="uk-UA"/>
        </w:rPr>
      </w:pPr>
    </w:p>
    <w:p w14:paraId="6C4E6167" w14:textId="77777777" w:rsidR="00C257F5" w:rsidRDefault="00C257F5" w:rsidP="00FE01D2">
      <w:pPr>
        <w:spacing w:after="0" w:line="360" w:lineRule="auto"/>
        <w:ind w:right="0" w:firstLine="720"/>
        <w:jc w:val="center"/>
        <w:rPr>
          <w:b/>
          <w:smallCaps/>
          <w:lang w:val="uk-UA"/>
        </w:rPr>
      </w:pPr>
    </w:p>
    <w:p w14:paraId="724E0A9D" w14:textId="77777777" w:rsidR="00C257F5" w:rsidRDefault="00C257F5" w:rsidP="00FE01D2">
      <w:pPr>
        <w:spacing w:after="0" w:line="360" w:lineRule="auto"/>
        <w:ind w:right="0" w:firstLine="720"/>
        <w:jc w:val="center"/>
        <w:rPr>
          <w:b/>
          <w:smallCaps/>
          <w:lang w:val="uk-UA"/>
        </w:rPr>
      </w:pPr>
    </w:p>
    <w:p w14:paraId="33D69476" w14:textId="77777777" w:rsidR="00C257F5" w:rsidRDefault="00C257F5" w:rsidP="00FE01D2">
      <w:pPr>
        <w:spacing w:after="0" w:line="360" w:lineRule="auto"/>
        <w:ind w:right="0" w:firstLine="720"/>
        <w:jc w:val="center"/>
        <w:rPr>
          <w:b/>
          <w:smallCaps/>
          <w:lang w:val="uk-UA"/>
        </w:rPr>
      </w:pPr>
    </w:p>
    <w:p w14:paraId="0561CDA2" w14:textId="77777777" w:rsidR="00C257F5" w:rsidRDefault="00C257F5" w:rsidP="00FE01D2">
      <w:pPr>
        <w:spacing w:after="0" w:line="360" w:lineRule="auto"/>
        <w:ind w:right="0" w:firstLine="720"/>
        <w:jc w:val="center"/>
        <w:rPr>
          <w:b/>
          <w:smallCaps/>
          <w:lang w:val="uk-UA"/>
        </w:rPr>
      </w:pPr>
    </w:p>
    <w:p w14:paraId="544320A5" w14:textId="77777777" w:rsidR="00C257F5" w:rsidRDefault="00C257F5" w:rsidP="00FE01D2">
      <w:pPr>
        <w:spacing w:after="0" w:line="360" w:lineRule="auto"/>
        <w:ind w:right="0" w:firstLine="720"/>
        <w:jc w:val="center"/>
        <w:rPr>
          <w:b/>
          <w:smallCaps/>
          <w:lang w:val="uk-UA"/>
        </w:rPr>
      </w:pPr>
    </w:p>
    <w:p w14:paraId="25C8D0DF" w14:textId="77777777" w:rsidR="00C257F5" w:rsidRDefault="00C257F5" w:rsidP="00FE01D2">
      <w:pPr>
        <w:spacing w:after="0" w:line="360" w:lineRule="auto"/>
        <w:ind w:right="0" w:firstLine="720"/>
        <w:jc w:val="center"/>
        <w:rPr>
          <w:b/>
          <w:smallCaps/>
          <w:lang w:val="uk-UA"/>
        </w:rPr>
      </w:pPr>
    </w:p>
    <w:p w14:paraId="6FB52166" w14:textId="77777777" w:rsidR="00C257F5" w:rsidRDefault="00C257F5" w:rsidP="00FE01D2">
      <w:pPr>
        <w:spacing w:after="0" w:line="360" w:lineRule="auto"/>
        <w:ind w:right="0" w:firstLine="720"/>
        <w:jc w:val="center"/>
        <w:rPr>
          <w:b/>
          <w:smallCaps/>
          <w:lang w:val="uk-UA"/>
        </w:rPr>
      </w:pPr>
    </w:p>
    <w:p w14:paraId="326E5ED4" w14:textId="77777777" w:rsidR="00C257F5" w:rsidRDefault="00C257F5" w:rsidP="00FE01D2">
      <w:pPr>
        <w:spacing w:after="0" w:line="360" w:lineRule="auto"/>
        <w:ind w:right="0" w:firstLine="720"/>
        <w:jc w:val="center"/>
        <w:rPr>
          <w:b/>
          <w:smallCaps/>
          <w:lang w:val="uk-UA"/>
        </w:rPr>
      </w:pPr>
    </w:p>
    <w:p w14:paraId="4EC2844B" w14:textId="77777777" w:rsidR="00C257F5" w:rsidRDefault="00C257F5" w:rsidP="00FE01D2">
      <w:pPr>
        <w:spacing w:after="0" w:line="360" w:lineRule="auto"/>
        <w:ind w:right="0" w:firstLine="720"/>
        <w:jc w:val="center"/>
        <w:rPr>
          <w:b/>
          <w:smallCaps/>
          <w:lang w:val="uk-UA"/>
        </w:rPr>
      </w:pPr>
    </w:p>
    <w:p w14:paraId="73798765" w14:textId="77777777" w:rsidR="00C257F5" w:rsidRDefault="00C257F5" w:rsidP="00FE01D2">
      <w:pPr>
        <w:spacing w:after="0" w:line="360" w:lineRule="auto"/>
        <w:ind w:right="0" w:firstLine="720"/>
        <w:jc w:val="center"/>
        <w:rPr>
          <w:b/>
          <w:smallCaps/>
          <w:lang w:val="uk-UA"/>
        </w:rPr>
      </w:pPr>
    </w:p>
    <w:p w14:paraId="3CFCA25A" w14:textId="77777777" w:rsidR="00C257F5" w:rsidRDefault="00C257F5" w:rsidP="00FE01D2">
      <w:pPr>
        <w:spacing w:after="0" w:line="360" w:lineRule="auto"/>
        <w:ind w:right="0" w:firstLine="720"/>
        <w:jc w:val="center"/>
        <w:rPr>
          <w:b/>
          <w:smallCaps/>
          <w:lang w:val="uk-UA"/>
        </w:rPr>
      </w:pPr>
    </w:p>
    <w:p w14:paraId="1E3582EC" w14:textId="77777777" w:rsidR="00C257F5" w:rsidRDefault="00C257F5" w:rsidP="00FE01D2">
      <w:pPr>
        <w:spacing w:after="0" w:line="360" w:lineRule="auto"/>
        <w:ind w:right="0" w:firstLine="720"/>
        <w:jc w:val="center"/>
        <w:rPr>
          <w:b/>
          <w:smallCaps/>
          <w:lang w:val="uk-UA"/>
        </w:rPr>
      </w:pPr>
    </w:p>
    <w:p w14:paraId="55EB7E54" w14:textId="77777777" w:rsidR="00C257F5" w:rsidRDefault="00C257F5" w:rsidP="00FE01D2">
      <w:pPr>
        <w:spacing w:after="0" w:line="360" w:lineRule="auto"/>
        <w:ind w:right="0" w:firstLine="720"/>
        <w:jc w:val="center"/>
        <w:rPr>
          <w:b/>
          <w:smallCaps/>
          <w:lang w:val="uk-UA"/>
        </w:rPr>
      </w:pPr>
    </w:p>
    <w:p w14:paraId="12030345" w14:textId="77777777" w:rsidR="00C257F5" w:rsidRDefault="00C257F5" w:rsidP="00FE01D2">
      <w:pPr>
        <w:spacing w:after="0" w:line="360" w:lineRule="auto"/>
        <w:ind w:right="0" w:firstLine="720"/>
        <w:jc w:val="center"/>
        <w:rPr>
          <w:b/>
          <w:smallCaps/>
          <w:lang w:val="uk-UA"/>
        </w:rPr>
      </w:pPr>
    </w:p>
    <w:p w14:paraId="7BCF5DCA" w14:textId="77777777" w:rsidR="00C257F5" w:rsidRDefault="00C257F5" w:rsidP="00FE01D2">
      <w:pPr>
        <w:spacing w:after="0" w:line="360" w:lineRule="auto"/>
        <w:ind w:right="0" w:firstLine="720"/>
        <w:jc w:val="center"/>
        <w:rPr>
          <w:b/>
          <w:smallCaps/>
          <w:lang w:val="uk-UA"/>
        </w:rPr>
      </w:pPr>
    </w:p>
    <w:p w14:paraId="163F0611" w14:textId="77777777" w:rsidR="00C257F5" w:rsidRDefault="00C257F5" w:rsidP="00FE01D2">
      <w:pPr>
        <w:spacing w:after="0" w:line="360" w:lineRule="auto"/>
        <w:ind w:right="0" w:firstLine="720"/>
        <w:jc w:val="center"/>
        <w:rPr>
          <w:b/>
          <w:smallCaps/>
          <w:lang w:val="uk-UA"/>
        </w:rPr>
      </w:pPr>
    </w:p>
    <w:p w14:paraId="2EA2726F" w14:textId="77777777" w:rsidR="00C257F5" w:rsidRDefault="00C257F5" w:rsidP="00FE01D2">
      <w:pPr>
        <w:spacing w:after="0" w:line="360" w:lineRule="auto"/>
        <w:ind w:right="0" w:firstLine="720"/>
        <w:jc w:val="center"/>
        <w:rPr>
          <w:b/>
          <w:smallCaps/>
          <w:lang w:val="uk-UA"/>
        </w:rPr>
      </w:pPr>
    </w:p>
    <w:p w14:paraId="6AF5B852" w14:textId="77777777" w:rsidR="00C257F5" w:rsidRDefault="00C257F5" w:rsidP="00FE01D2">
      <w:pPr>
        <w:spacing w:after="0" w:line="360" w:lineRule="auto"/>
        <w:ind w:right="0" w:firstLine="720"/>
        <w:jc w:val="center"/>
        <w:rPr>
          <w:b/>
          <w:smallCaps/>
          <w:lang w:val="uk-UA"/>
        </w:rPr>
      </w:pPr>
    </w:p>
    <w:p w14:paraId="5E3A9366" w14:textId="77777777" w:rsidR="00C257F5" w:rsidRDefault="00C257F5" w:rsidP="00FE01D2">
      <w:pPr>
        <w:spacing w:after="0" w:line="360" w:lineRule="auto"/>
        <w:ind w:right="0" w:firstLine="720"/>
        <w:jc w:val="center"/>
        <w:rPr>
          <w:b/>
          <w:smallCaps/>
          <w:lang w:val="uk-UA"/>
        </w:rPr>
      </w:pPr>
    </w:p>
    <w:p w14:paraId="0A39D962" w14:textId="77777777" w:rsidR="00C257F5" w:rsidRDefault="00C257F5" w:rsidP="00FE01D2">
      <w:pPr>
        <w:spacing w:after="0" w:line="360" w:lineRule="auto"/>
        <w:ind w:right="0" w:firstLine="720"/>
        <w:jc w:val="center"/>
        <w:rPr>
          <w:b/>
          <w:smallCaps/>
          <w:lang w:val="uk-UA"/>
        </w:rPr>
      </w:pPr>
    </w:p>
    <w:p w14:paraId="2815EBC9" w14:textId="77777777" w:rsidR="00C257F5" w:rsidRDefault="00C257F5" w:rsidP="00FE01D2">
      <w:pPr>
        <w:spacing w:after="0" w:line="360" w:lineRule="auto"/>
        <w:ind w:right="0" w:firstLine="720"/>
        <w:jc w:val="center"/>
        <w:rPr>
          <w:b/>
          <w:smallCaps/>
          <w:lang w:val="uk-UA"/>
        </w:rPr>
      </w:pPr>
    </w:p>
    <w:p w14:paraId="53940F87" w14:textId="77777777" w:rsidR="00C257F5" w:rsidRDefault="00C257F5" w:rsidP="00FE01D2">
      <w:pPr>
        <w:spacing w:after="0" w:line="360" w:lineRule="auto"/>
        <w:ind w:right="0" w:firstLine="720"/>
        <w:jc w:val="center"/>
        <w:rPr>
          <w:b/>
          <w:smallCaps/>
          <w:lang w:val="uk-UA"/>
        </w:rPr>
      </w:pPr>
    </w:p>
    <w:p w14:paraId="02438F53" w14:textId="77777777" w:rsidR="00C257F5" w:rsidRDefault="00C257F5" w:rsidP="00FE01D2">
      <w:pPr>
        <w:spacing w:after="0" w:line="360" w:lineRule="auto"/>
        <w:ind w:right="0" w:firstLine="720"/>
        <w:jc w:val="center"/>
        <w:rPr>
          <w:b/>
          <w:smallCaps/>
          <w:lang w:val="uk-UA"/>
        </w:rPr>
      </w:pPr>
    </w:p>
    <w:p w14:paraId="068176E4" w14:textId="77777777" w:rsidR="00C257F5" w:rsidRDefault="00C257F5" w:rsidP="00FE01D2">
      <w:pPr>
        <w:spacing w:after="0" w:line="360" w:lineRule="auto"/>
        <w:ind w:right="0" w:firstLine="720"/>
        <w:jc w:val="center"/>
        <w:rPr>
          <w:b/>
          <w:smallCaps/>
          <w:lang w:val="uk-UA"/>
        </w:rPr>
      </w:pPr>
    </w:p>
    <w:p w14:paraId="53593B4F" w14:textId="2FBAC30C" w:rsidR="00FE01D2" w:rsidRPr="00E06A23" w:rsidRDefault="00FE01D2" w:rsidP="00FE01D2">
      <w:pPr>
        <w:spacing w:after="0" w:line="360" w:lineRule="auto"/>
        <w:ind w:right="0" w:firstLine="720"/>
        <w:jc w:val="center"/>
        <w:rPr>
          <w:b/>
          <w:smallCaps/>
        </w:rPr>
      </w:pPr>
      <w:r w:rsidRPr="001C53FE">
        <w:rPr>
          <w:b/>
          <w:smallCaps/>
          <w:lang w:val="uk-UA"/>
        </w:rPr>
        <w:lastRenderedPageBreak/>
        <w:t>ВСТУП</w:t>
      </w:r>
    </w:p>
    <w:p w14:paraId="0754FDE6" w14:textId="77777777" w:rsidR="00E06A23" w:rsidRPr="00E06A23" w:rsidRDefault="00E06A23" w:rsidP="00F25502">
      <w:pPr>
        <w:shd w:val="clear" w:color="auto" w:fill="FFFFFF"/>
        <w:spacing w:after="0" w:line="360" w:lineRule="auto"/>
        <w:ind w:right="0" w:firstLine="708"/>
        <w:rPr>
          <w:color w:val="222222"/>
          <w:lang w:eastAsia="ru-RU"/>
        </w:rPr>
      </w:pPr>
      <w:r w:rsidRPr="00E06A23">
        <w:rPr>
          <w:b/>
          <w:color w:val="222222"/>
          <w:lang w:eastAsia="ru-RU"/>
        </w:rPr>
        <w:t>Актуальність теми.</w:t>
      </w:r>
      <w:r w:rsidRPr="00E06A23">
        <w:rPr>
          <w:color w:val="222222"/>
          <w:lang w:eastAsia="ru-RU"/>
        </w:rPr>
        <w:t xml:space="preserve"> У другій половині ХІХ століття в європейських країнах спостерігалося активне зростання масштабів будівництва видовищних споруд, насамперед театрів, які поступово перетворювалися на важливі осередки культурного життя та символи суспільного розвитку міст. Театральна архітектура цього періоду формувалася під впливом еклектики та історизму, що відображали прагнення європейського суспільства до репрезентації культурної елітарності, історичної спадкоємності та художньої престижності.</w:t>
      </w:r>
    </w:p>
    <w:p w14:paraId="629D17ED" w14:textId="03D2B168" w:rsidR="00E06A23" w:rsidRPr="00E40310" w:rsidRDefault="00E06A23" w:rsidP="00E06A23">
      <w:pPr>
        <w:shd w:val="clear" w:color="auto" w:fill="FFFFFF"/>
        <w:spacing w:after="0" w:line="360" w:lineRule="auto"/>
        <w:ind w:right="0" w:firstLine="708"/>
        <w:rPr>
          <w:color w:val="222222"/>
          <w:lang w:eastAsia="ru-RU"/>
        </w:rPr>
      </w:pPr>
      <w:r w:rsidRPr="00E06A23">
        <w:rPr>
          <w:color w:val="222222"/>
          <w:lang w:eastAsia="ru-RU"/>
        </w:rPr>
        <w:t xml:space="preserve">Важливу роль у розвитку театральної архітектури другої половини ХІХ — початку ХХ століття відіграли провідні європейські архітектори та архітектурні бюро, зокрема творчість </w:t>
      </w:r>
      <w:r w:rsidR="00101D85" w:rsidRPr="00686DEE">
        <w:rPr>
          <w:lang w:val="uk-UA"/>
        </w:rPr>
        <w:t>Шарля Гарньє</w:t>
      </w:r>
      <w:r w:rsidRPr="00E06A23">
        <w:rPr>
          <w:color w:val="222222"/>
          <w:lang w:eastAsia="ru-RU"/>
        </w:rPr>
        <w:t xml:space="preserve">, а також діяльність представників віденської архітектурної школи — </w:t>
      </w:r>
      <w:r w:rsidR="00F5788C">
        <w:rPr>
          <w:color w:val="222222"/>
          <w:lang w:val="uk-UA" w:eastAsia="ru-RU"/>
        </w:rPr>
        <w:t>Фердінанд Фельнер</w:t>
      </w:r>
      <w:r w:rsidR="002C5BB2">
        <w:rPr>
          <w:color w:val="222222"/>
          <w:lang w:val="uk-UA" w:eastAsia="ru-RU"/>
        </w:rPr>
        <w:t>,</w:t>
      </w:r>
      <w:r w:rsidR="00F5788C">
        <w:rPr>
          <w:color w:val="222222"/>
          <w:lang w:val="uk-UA" w:eastAsia="ru-RU"/>
        </w:rPr>
        <w:t xml:space="preserve"> младшій</w:t>
      </w:r>
      <w:r w:rsidR="002C5BB2">
        <w:rPr>
          <w:color w:val="222222"/>
          <w:lang w:val="uk-UA" w:eastAsia="ru-RU"/>
        </w:rPr>
        <w:t>,</w:t>
      </w:r>
      <w:r w:rsidR="00F5788C">
        <w:rPr>
          <w:color w:val="222222"/>
          <w:lang w:val="uk-UA" w:eastAsia="ru-RU"/>
        </w:rPr>
        <w:t xml:space="preserve"> </w:t>
      </w:r>
      <w:r w:rsidRPr="00E06A23">
        <w:rPr>
          <w:color w:val="222222"/>
          <w:lang w:eastAsia="ru-RU"/>
        </w:rPr>
        <w:t xml:space="preserve">та </w:t>
      </w:r>
      <w:r w:rsidR="00F5788C">
        <w:rPr>
          <w:color w:val="222222"/>
          <w:lang w:val="uk-UA" w:eastAsia="ru-RU"/>
        </w:rPr>
        <w:t>Герман Гельмер</w:t>
      </w:r>
      <w:r w:rsidRPr="00E06A23">
        <w:rPr>
          <w:color w:val="222222"/>
          <w:lang w:eastAsia="ru-RU"/>
        </w:rPr>
        <w:t>. Засноване</w:t>
      </w:r>
      <w:r w:rsidRPr="00E40310">
        <w:rPr>
          <w:color w:val="222222"/>
          <w:lang w:eastAsia="ru-RU"/>
        </w:rPr>
        <w:t xml:space="preserve"> </w:t>
      </w:r>
      <w:r w:rsidRPr="00E06A23">
        <w:rPr>
          <w:color w:val="222222"/>
          <w:lang w:eastAsia="ru-RU"/>
        </w:rPr>
        <w:t>ними</w:t>
      </w:r>
      <w:r w:rsidRPr="00E40310">
        <w:rPr>
          <w:color w:val="222222"/>
          <w:lang w:eastAsia="ru-RU"/>
        </w:rPr>
        <w:t xml:space="preserve"> </w:t>
      </w:r>
      <w:r w:rsidRPr="00E06A23">
        <w:rPr>
          <w:color w:val="222222"/>
          <w:lang w:eastAsia="ru-RU"/>
        </w:rPr>
        <w:t>архітектурне</w:t>
      </w:r>
      <w:r w:rsidRPr="00E40310">
        <w:rPr>
          <w:color w:val="222222"/>
          <w:lang w:eastAsia="ru-RU"/>
        </w:rPr>
        <w:t xml:space="preserve"> </w:t>
      </w:r>
      <w:r w:rsidRPr="00E06A23">
        <w:rPr>
          <w:color w:val="222222"/>
          <w:lang w:eastAsia="ru-RU"/>
        </w:rPr>
        <w:t>бюро</w:t>
      </w:r>
      <w:r w:rsidRPr="00E40310">
        <w:rPr>
          <w:color w:val="222222"/>
          <w:lang w:eastAsia="ru-RU"/>
        </w:rPr>
        <w:t xml:space="preserve"> «</w:t>
      </w:r>
      <w:r w:rsidR="00101D85">
        <w:rPr>
          <w:color w:val="222222"/>
          <w:lang w:val="uk-UA" w:eastAsia="ru-RU"/>
        </w:rPr>
        <w:t>Фельнер і Гельмер</w:t>
      </w:r>
      <w:r w:rsidRPr="00E40310">
        <w:rPr>
          <w:color w:val="222222"/>
          <w:lang w:eastAsia="ru-RU"/>
        </w:rPr>
        <w:t xml:space="preserve">» </w:t>
      </w:r>
      <w:r w:rsidRPr="00E06A23">
        <w:rPr>
          <w:color w:val="222222"/>
          <w:lang w:eastAsia="ru-RU"/>
        </w:rPr>
        <w:t>стало</w:t>
      </w:r>
      <w:r w:rsidRPr="00E40310">
        <w:rPr>
          <w:color w:val="222222"/>
          <w:lang w:eastAsia="ru-RU"/>
        </w:rPr>
        <w:t xml:space="preserve"> </w:t>
      </w:r>
      <w:r w:rsidRPr="00E06A23">
        <w:rPr>
          <w:color w:val="222222"/>
          <w:lang w:eastAsia="ru-RU"/>
        </w:rPr>
        <w:t>одним</w:t>
      </w:r>
      <w:r w:rsidRPr="00E40310">
        <w:rPr>
          <w:color w:val="222222"/>
          <w:lang w:eastAsia="ru-RU"/>
        </w:rPr>
        <w:t xml:space="preserve"> </w:t>
      </w:r>
      <w:r w:rsidRPr="00E06A23">
        <w:rPr>
          <w:color w:val="222222"/>
          <w:lang w:eastAsia="ru-RU"/>
        </w:rPr>
        <w:t>із</w:t>
      </w:r>
      <w:r w:rsidRPr="00E40310">
        <w:rPr>
          <w:color w:val="222222"/>
          <w:lang w:eastAsia="ru-RU"/>
        </w:rPr>
        <w:t xml:space="preserve"> </w:t>
      </w:r>
      <w:r w:rsidRPr="00E06A23">
        <w:rPr>
          <w:color w:val="222222"/>
          <w:lang w:eastAsia="ru-RU"/>
        </w:rPr>
        <w:t>найвідоміших</w:t>
      </w:r>
      <w:r w:rsidRPr="00E40310">
        <w:rPr>
          <w:color w:val="222222"/>
          <w:lang w:eastAsia="ru-RU"/>
        </w:rPr>
        <w:t xml:space="preserve"> </w:t>
      </w:r>
      <w:r w:rsidRPr="00E06A23">
        <w:rPr>
          <w:color w:val="222222"/>
          <w:lang w:eastAsia="ru-RU"/>
        </w:rPr>
        <w:t>у</w:t>
      </w:r>
      <w:r w:rsidRPr="00E40310">
        <w:rPr>
          <w:color w:val="222222"/>
          <w:lang w:eastAsia="ru-RU"/>
        </w:rPr>
        <w:t xml:space="preserve"> </w:t>
      </w:r>
      <w:r w:rsidRPr="00E06A23">
        <w:rPr>
          <w:color w:val="222222"/>
          <w:lang w:eastAsia="ru-RU"/>
        </w:rPr>
        <w:t>сфері</w:t>
      </w:r>
      <w:r w:rsidRPr="00E40310">
        <w:rPr>
          <w:color w:val="222222"/>
          <w:lang w:eastAsia="ru-RU"/>
        </w:rPr>
        <w:t xml:space="preserve"> </w:t>
      </w:r>
      <w:r w:rsidRPr="00E06A23">
        <w:rPr>
          <w:color w:val="222222"/>
          <w:lang w:eastAsia="ru-RU"/>
        </w:rPr>
        <w:t>проєктування</w:t>
      </w:r>
      <w:r w:rsidRPr="00E40310">
        <w:rPr>
          <w:color w:val="222222"/>
          <w:lang w:eastAsia="ru-RU"/>
        </w:rPr>
        <w:t xml:space="preserve"> </w:t>
      </w:r>
      <w:r w:rsidRPr="00E06A23">
        <w:rPr>
          <w:color w:val="222222"/>
          <w:lang w:eastAsia="ru-RU"/>
        </w:rPr>
        <w:t>театральних</w:t>
      </w:r>
      <w:r w:rsidRPr="00E40310">
        <w:rPr>
          <w:color w:val="222222"/>
          <w:lang w:eastAsia="ru-RU"/>
        </w:rPr>
        <w:t xml:space="preserve"> </w:t>
      </w:r>
      <w:r w:rsidRPr="00E06A23">
        <w:rPr>
          <w:color w:val="222222"/>
          <w:lang w:eastAsia="ru-RU"/>
        </w:rPr>
        <w:t>споруд</w:t>
      </w:r>
      <w:r w:rsidRPr="00E40310">
        <w:rPr>
          <w:color w:val="222222"/>
          <w:lang w:eastAsia="ru-RU"/>
        </w:rPr>
        <w:t xml:space="preserve"> </w:t>
      </w:r>
      <w:r w:rsidRPr="00E06A23">
        <w:rPr>
          <w:color w:val="222222"/>
          <w:lang w:eastAsia="ru-RU"/>
        </w:rPr>
        <w:t>у</w:t>
      </w:r>
      <w:r w:rsidRPr="00E40310">
        <w:rPr>
          <w:color w:val="222222"/>
          <w:lang w:eastAsia="ru-RU"/>
        </w:rPr>
        <w:t xml:space="preserve"> </w:t>
      </w:r>
      <w:r w:rsidRPr="00E06A23">
        <w:rPr>
          <w:color w:val="222222"/>
          <w:lang w:eastAsia="ru-RU"/>
        </w:rPr>
        <w:t>Центральній</w:t>
      </w:r>
      <w:r w:rsidRPr="00E40310">
        <w:rPr>
          <w:color w:val="222222"/>
          <w:lang w:eastAsia="ru-RU"/>
        </w:rPr>
        <w:t xml:space="preserve"> </w:t>
      </w:r>
      <w:r w:rsidRPr="00E06A23">
        <w:rPr>
          <w:color w:val="222222"/>
          <w:lang w:eastAsia="ru-RU"/>
        </w:rPr>
        <w:t>та</w:t>
      </w:r>
      <w:r w:rsidRPr="00E40310">
        <w:rPr>
          <w:color w:val="222222"/>
          <w:lang w:eastAsia="ru-RU"/>
        </w:rPr>
        <w:t xml:space="preserve"> </w:t>
      </w:r>
      <w:r w:rsidRPr="00E06A23">
        <w:rPr>
          <w:color w:val="222222"/>
          <w:lang w:eastAsia="ru-RU"/>
        </w:rPr>
        <w:t>Східній</w:t>
      </w:r>
      <w:r w:rsidRPr="00E40310">
        <w:rPr>
          <w:color w:val="222222"/>
          <w:lang w:eastAsia="ru-RU"/>
        </w:rPr>
        <w:t xml:space="preserve"> </w:t>
      </w:r>
      <w:r w:rsidRPr="00E06A23">
        <w:rPr>
          <w:color w:val="222222"/>
          <w:lang w:eastAsia="ru-RU"/>
        </w:rPr>
        <w:t>Європі</w:t>
      </w:r>
      <w:r w:rsidRPr="00E40310">
        <w:rPr>
          <w:color w:val="222222"/>
          <w:lang w:eastAsia="ru-RU"/>
        </w:rPr>
        <w:t xml:space="preserve">. </w:t>
      </w:r>
    </w:p>
    <w:p w14:paraId="11CBBB4F" w14:textId="2A57F6BF" w:rsidR="00E06A23" w:rsidRPr="001C7D57" w:rsidRDefault="00E06A23" w:rsidP="00E06A23">
      <w:pPr>
        <w:shd w:val="clear" w:color="auto" w:fill="FFFFFF"/>
        <w:spacing w:after="0" w:line="360" w:lineRule="auto"/>
        <w:ind w:right="0" w:firstLine="708"/>
        <w:rPr>
          <w:lang w:eastAsia="ru-RU"/>
        </w:rPr>
      </w:pPr>
      <w:r w:rsidRPr="001C7D57">
        <w:rPr>
          <w:shd w:val="clear" w:color="auto" w:fill="FFFFFF"/>
        </w:rPr>
        <w:t xml:space="preserve">Особливого значення набуває дослідження творчої спадщини цього бюро в контексті української архітектури, оскільки саме Фельнер і Гельмер були авторами театральних споруд у </w:t>
      </w:r>
      <w:r w:rsidR="00655D7D" w:rsidRPr="001C7D57">
        <w:rPr>
          <w:shd w:val="clear" w:color="auto" w:fill="FFFFFF"/>
          <w:lang w:val="uk-UA"/>
        </w:rPr>
        <w:t>Одесі</w:t>
      </w:r>
      <w:r w:rsidRPr="001C7D57">
        <w:rPr>
          <w:shd w:val="clear" w:color="auto" w:fill="FFFFFF"/>
        </w:rPr>
        <w:t xml:space="preserve"> та </w:t>
      </w:r>
      <w:r w:rsidR="00655D7D" w:rsidRPr="001C7D57">
        <w:rPr>
          <w:shd w:val="clear" w:color="auto" w:fill="FFFFFF"/>
          <w:lang w:val="uk-UA"/>
        </w:rPr>
        <w:t>Чернівців</w:t>
      </w:r>
      <w:r w:rsidRPr="001C7D57">
        <w:rPr>
          <w:shd w:val="clear" w:color="auto" w:fill="FFFFFF"/>
        </w:rPr>
        <w:t>, які на момент їх спорудження перебували у складі різних імперських державних утворень. Вивчення цих об’єктів дозволяє простежити особливості поширення європейських архітектурних тенденцій на українських землях, а також визначити місце театральної архітектури у формуванні культурного та міського простору кінця ХІХ — початку ХХ століття.</w:t>
      </w:r>
    </w:p>
    <w:p w14:paraId="02121E2D" w14:textId="736750B7" w:rsidR="002C1009" w:rsidRPr="00351B72" w:rsidRDefault="006E7245" w:rsidP="000F1A6F">
      <w:pPr>
        <w:widowControl w:val="0"/>
        <w:shd w:val="clear" w:color="auto" w:fill="FFFFFF"/>
        <w:tabs>
          <w:tab w:val="left" w:pos="709"/>
          <w:tab w:val="left" w:pos="1134"/>
        </w:tabs>
        <w:spacing w:after="0" w:line="360" w:lineRule="auto"/>
        <w:ind w:right="0" w:firstLine="0"/>
        <w:rPr>
          <w:lang w:val="uk-UA"/>
        </w:rPr>
      </w:pPr>
      <w:r>
        <w:rPr>
          <w:lang w:val="uk-UA"/>
        </w:rPr>
        <w:tab/>
      </w:r>
      <w:r w:rsidR="008539EB">
        <w:rPr>
          <w:rStyle w:val="y2iqfc"/>
          <w:color w:val="1F1F1F"/>
          <w:lang w:val="uk-UA"/>
        </w:rPr>
        <w:t>Н</w:t>
      </w:r>
      <w:r w:rsidR="00424857" w:rsidRPr="008539EB">
        <w:t xml:space="preserve">а межі ХІХ–ХХ століть </w:t>
      </w:r>
      <w:r w:rsidR="008539EB" w:rsidRPr="008539EB">
        <w:t xml:space="preserve">у Європі </w:t>
      </w:r>
      <w:r w:rsidR="008539EB">
        <w:rPr>
          <w:lang w:val="uk-UA"/>
        </w:rPr>
        <w:t>існувало</w:t>
      </w:r>
      <w:r w:rsidR="00424857" w:rsidRPr="008539EB">
        <w:t xml:space="preserve"> </w:t>
      </w:r>
      <w:r w:rsidR="008539EB">
        <w:rPr>
          <w:lang w:val="uk-UA"/>
        </w:rPr>
        <w:t>о</w:t>
      </w:r>
      <w:r w:rsidR="008539EB" w:rsidRPr="008539EB">
        <w:t>дн</w:t>
      </w:r>
      <w:r w:rsidR="008539EB">
        <w:rPr>
          <w:lang w:val="uk-UA"/>
        </w:rPr>
        <w:t>а</w:t>
      </w:r>
      <w:r w:rsidR="008539EB" w:rsidRPr="008539EB">
        <w:t xml:space="preserve"> </w:t>
      </w:r>
      <w:r w:rsidR="008539EB">
        <w:rPr>
          <w:lang w:val="uk-UA"/>
        </w:rPr>
        <w:t>і</w:t>
      </w:r>
      <w:r w:rsidR="008539EB" w:rsidRPr="008539EB">
        <w:t xml:space="preserve">з провідних будівельних </w:t>
      </w:r>
      <w:r w:rsidR="008539EB" w:rsidRPr="008539EB">
        <w:rPr>
          <w:rStyle w:val="y2iqfc"/>
          <w:color w:val="1F1F1F"/>
          <w:lang w:val="uk-UA"/>
        </w:rPr>
        <w:t>компаній</w:t>
      </w:r>
      <w:r w:rsidR="008539EB">
        <w:rPr>
          <w:rStyle w:val="y2iqfc"/>
          <w:color w:val="1F1F1F"/>
          <w:lang w:val="uk-UA"/>
        </w:rPr>
        <w:t xml:space="preserve"> - </w:t>
      </w:r>
      <w:r w:rsidR="008539EB">
        <w:rPr>
          <w:lang w:val="uk-UA"/>
        </w:rPr>
        <w:t>«А</w:t>
      </w:r>
      <w:r w:rsidR="00424857" w:rsidRPr="008539EB">
        <w:t>рхітектурне бюро Ф</w:t>
      </w:r>
      <w:r w:rsidR="00DD58C2">
        <w:rPr>
          <w:lang w:val="uk-UA"/>
        </w:rPr>
        <w:t xml:space="preserve">. </w:t>
      </w:r>
      <w:r w:rsidR="00424857" w:rsidRPr="008539EB">
        <w:t xml:space="preserve">Фельнера </w:t>
      </w:r>
      <w:r w:rsidR="005D2512">
        <w:rPr>
          <w:lang w:val="uk-UA"/>
        </w:rPr>
        <w:t>і</w:t>
      </w:r>
      <w:r w:rsidR="00424857" w:rsidRPr="008539EB">
        <w:t xml:space="preserve"> Г</w:t>
      </w:r>
      <w:r w:rsidR="00DD58C2">
        <w:rPr>
          <w:lang w:val="uk-UA"/>
        </w:rPr>
        <w:t xml:space="preserve">. </w:t>
      </w:r>
      <w:r w:rsidR="00424857" w:rsidRPr="008539EB">
        <w:t>Гельмера</w:t>
      </w:r>
      <w:r w:rsidR="008539EB">
        <w:rPr>
          <w:lang w:val="uk-UA"/>
        </w:rPr>
        <w:t>»</w:t>
      </w:r>
      <w:r w:rsidR="00424857" w:rsidRPr="008539EB">
        <w:t>. Завдяки професійним якостям, авторитету серед фахівців, новітнім методам організації проектних та будівельних робіт, дотримання нових вимог у будівництві, бюро користувалось популярністю</w:t>
      </w:r>
      <w:r w:rsidR="00472AAF">
        <w:rPr>
          <w:lang w:val="uk-UA"/>
        </w:rPr>
        <w:t xml:space="preserve"> у Європі. </w:t>
      </w:r>
      <w:r w:rsidR="00424857" w:rsidRPr="008539EB">
        <w:t xml:space="preserve"> </w:t>
      </w:r>
      <w:r w:rsidR="002C1009">
        <w:rPr>
          <w:lang w:val="uk-UA"/>
        </w:rPr>
        <w:t>Архітектурне бюро</w:t>
      </w:r>
      <w:r w:rsidR="00424857" w:rsidRPr="008539EB">
        <w:t xml:space="preserve"> отриму</w:t>
      </w:r>
      <w:r w:rsidR="002C1009">
        <w:rPr>
          <w:lang w:val="uk-UA"/>
        </w:rPr>
        <w:t>вала</w:t>
      </w:r>
      <w:r w:rsidR="00424857" w:rsidRPr="008539EB">
        <w:t xml:space="preserve"> численні замовлення на спорудження культурних об’єктів, </w:t>
      </w:r>
      <w:r w:rsidR="00424857" w:rsidRPr="008539EB">
        <w:lastRenderedPageBreak/>
        <w:t>ділових споруд та розважальних закладів. Як підтвердження цьому донині зберіглась низка об’єктів культурної спадщини, пов’язаних з іменами видатних архітекторів</w:t>
      </w:r>
      <w:r w:rsidR="00351B72">
        <w:rPr>
          <w:lang w:val="uk-UA"/>
        </w:rPr>
        <w:t>, на п</w:t>
      </w:r>
      <w:r w:rsidR="00F5788C">
        <w:rPr>
          <w:lang w:val="uk-UA"/>
        </w:rPr>
        <w:t>р</w:t>
      </w:r>
      <w:r w:rsidR="00351B72">
        <w:rPr>
          <w:lang w:val="uk-UA"/>
        </w:rPr>
        <w:t>иклад такі як:</w:t>
      </w:r>
      <w:r w:rsidR="00152A26">
        <w:rPr>
          <w:lang w:val="uk-UA"/>
        </w:rPr>
        <w:t xml:space="preserve"> </w:t>
      </w:r>
      <w:r w:rsidR="00152A26">
        <w:t>Будапештський театр оперети</w:t>
      </w:r>
      <w:r w:rsidR="00152A26">
        <w:rPr>
          <w:lang w:val="uk-UA"/>
        </w:rPr>
        <w:t xml:space="preserve">, </w:t>
      </w:r>
      <w:r w:rsidR="00152A26">
        <w:t>Польський театр у Бельсько-Бялі</w:t>
      </w:r>
      <w:r w:rsidR="00351B72">
        <w:rPr>
          <w:lang w:val="uk-UA"/>
        </w:rPr>
        <w:t xml:space="preserve">, </w:t>
      </w:r>
      <w:r w:rsidR="00351B72">
        <w:t>Цюр</w:t>
      </w:r>
      <w:r w:rsidR="000578A8">
        <w:rPr>
          <w:lang w:val="uk-UA"/>
        </w:rPr>
        <w:t>і</w:t>
      </w:r>
      <w:r w:rsidR="00351B72">
        <w:t>хський оперний театр</w:t>
      </w:r>
      <w:r w:rsidR="00351B72">
        <w:rPr>
          <w:lang w:val="uk-UA"/>
        </w:rPr>
        <w:t xml:space="preserve">, </w:t>
      </w:r>
      <w:r w:rsidR="00351B72">
        <w:t>Хорватський національний театр у Загребі</w:t>
      </w:r>
      <w:r w:rsidR="00351B72">
        <w:rPr>
          <w:lang w:val="uk-UA"/>
        </w:rPr>
        <w:t xml:space="preserve"> та інші.</w:t>
      </w:r>
    </w:p>
    <w:p w14:paraId="2E4AAFFD" w14:textId="77777777" w:rsidR="00B40448" w:rsidRPr="005504E3" w:rsidRDefault="00B40448" w:rsidP="00651ED8">
      <w:pPr>
        <w:shd w:val="clear" w:color="auto" w:fill="FFFFFF"/>
        <w:spacing w:after="0" w:line="360" w:lineRule="auto"/>
        <w:ind w:right="0" w:firstLine="708"/>
        <w:rPr>
          <w:color w:val="222222"/>
          <w:lang w:val="uk-UA" w:eastAsia="ru-RU"/>
        </w:rPr>
      </w:pPr>
      <w:r w:rsidRPr="005504E3">
        <w:rPr>
          <w:color w:val="222222"/>
          <w:lang w:val="uk-UA" w:eastAsia="ru-RU"/>
        </w:rPr>
        <w:t>У сучасній мистецтвознавчій літературі наявний значний масив досліджень, присвячених архітектурним спорудам різних типів, однак питання стилістичних особливостей театральних будівель залишається недостатньо опрацьованим, що визначає актуальність обраної теми бакалаврської роботи. Особливу увагу в межах дослідження приділено аналізу використання мотивів давньогрецької міфології та їх ролі у формуванні художньо-образної системи театральних споруд, спроєктованих архітекторами Фердинандом Фельнером і Германом Гельмером.</w:t>
      </w:r>
    </w:p>
    <w:p w14:paraId="7B9FDB57" w14:textId="02C1EB02" w:rsidR="000F6AD0" w:rsidRPr="000F6AD0" w:rsidRDefault="000F6AD0" w:rsidP="00651ED8">
      <w:pPr>
        <w:shd w:val="clear" w:color="auto" w:fill="FFFFFF"/>
        <w:spacing w:after="0" w:line="360" w:lineRule="auto"/>
        <w:ind w:right="0" w:firstLine="708"/>
        <w:rPr>
          <w:color w:val="222222"/>
          <w:lang w:val="uk-UA" w:eastAsia="ru-RU"/>
        </w:rPr>
      </w:pPr>
      <w:r w:rsidRPr="000F6AD0">
        <w:rPr>
          <w:color w:val="222222"/>
          <w:shd w:val="clear" w:color="auto" w:fill="FFFFFF"/>
          <w:lang w:val="uk-UA"/>
        </w:rPr>
        <w:t>Актуальність обраного напряму дослідження зумовлюється необхідністю комплексного аналізу визначних архітектурних пам’яток України, створених представниками зазначеного архітектурного бюро, у контексті їхньої типологічної належності, стилістичної трансформації та культурної адаптації. Подальше зіставлення цих об’єктів із європейською проєктною практикою діяльності фірми впродовж ХІХ–ХХ століть дозволяє виявити як універсальні принципи архітектурного проєктування, так і регіонально зумовлені особливості реалізації архітектурних рішень у різних соціокультурних умовах.</w:t>
      </w:r>
    </w:p>
    <w:p w14:paraId="1268952B" w14:textId="77777777" w:rsidR="00B40448" w:rsidRPr="005504E3" w:rsidRDefault="00B40448" w:rsidP="00651ED8">
      <w:pPr>
        <w:shd w:val="clear" w:color="auto" w:fill="FFFFFF"/>
        <w:spacing w:after="0" w:line="360" w:lineRule="auto"/>
        <w:ind w:right="0" w:firstLine="708"/>
        <w:rPr>
          <w:color w:val="222222"/>
          <w:lang w:eastAsia="ru-RU"/>
        </w:rPr>
      </w:pPr>
      <w:r w:rsidRPr="005504E3">
        <w:rPr>
          <w:color w:val="222222"/>
          <w:lang w:eastAsia="ru-RU"/>
        </w:rPr>
        <w:t>Архітектурна спадщина бюро Ф. Фельнера і Г. Гельмера становить інтерес як приклад синтезу стилістичних напрямів, характерних для доби історизму. У їхніх проєктах простежується поєднання елементів ренесансної традиції з переосмисленими формами бароко, рококо та раннього модерну.</w:t>
      </w:r>
      <w:r w:rsidRPr="00B40448">
        <w:rPr>
          <w:color w:val="222222"/>
          <w:lang w:eastAsia="ru-RU"/>
        </w:rPr>
        <w:t xml:space="preserve"> </w:t>
      </w:r>
      <w:r w:rsidRPr="005504E3">
        <w:rPr>
          <w:color w:val="222222"/>
          <w:lang w:eastAsia="ru-RU"/>
        </w:rPr>
        <w:t xml:space="preserve">Провідні позиції бюро на архітектурному ринку того часу були зумовлені ефективною організацією проєктної діяльності, що забезпечувала оптимальне поєднання високої якості архітектурних рішень, економічної доцільності, оперативності виконання та професійного рівня реалізації проєктів. Саме ці </w:t>
      </w:r>
      <w:r w:rsidRPr="005504E3">
        <w:rPr>
          <w:color w:val="222222"/>
          <w:lang w:eastAsia="ru-RU"/>
        </w:rPr>
        <w:lastRenderedPageBreak/>
        <w:t>чинники сприяли формуванню стійкого попиту на послуги архітекторів у різних містах Європи.</w:t>
      </w:r>
    </w:p>
    <w:p w14:paraId="512F3D68" w14:textId="77777777" w:rsidR="00B40448" w:rsidRPr="005504E3" w:rsidRDefault="00B40448" w:rsidP="00651ED8">
      <w:pPr>
        <w:shd w:val="clear" w:color="auto" w:fill="FFFFFF"/>
        <w:spacing w:after="0" w:line="360" w:lineRule="auto"/>
        <w:ind w:right="0" w:firstLine="708"/>
        <w:rPr>
          <w:color w:val="222222"/>
          <w:lang w:eastAsia="ru-RU"/>
        </w:rPr>
      </w:pPr>
      <w:r w:rsidRPr="005504E3">
        <w:rPr>
          <w:color w:val="222222"/>
          <w:lang w:eastAsia="ru-RU"/>
        </w:rPr>
        <w:t>Архітектурна</w:t>
      </w:r>
      <w:r w:rsidRPr="00C85009">
        <w:rPr>
          <w:color w:val="222222"/>
          <w:lang w:eastAsia="ru-RU"/>
        </w:rPr>
        <w:t xml:space="preserve"> </w:t>
      </w:r>
      <w:r w:rsidRPr="005504E3">
        <w:rPr>
          <w:color w:val="222222"/>
          <w:lang w:eastAsia="ru-RU"/>
        </w:rPr>
        <w:t>концепція</w:t>
      </w:r>
      <w:r w:rsidRPr="00C85009">
        <w:rPr>
          <w:color w:val="222222"/>
          <w:lang w:eastAsia="ru-RU"/>
        </w:rPr>
        <w:t xml:space="preserve">, </w:t>
      </w:r>
      <w:r w:rsidRPr="005504E3">
        <w:rPr>
          <w:color w:val="222222"/>
          <w:lang w:eastAsia="ru-RU"/>
        </w:rPr>
        <w:t>започаткована</w:t>
      </w:r>
      <w:r w:rsidRPr="00C85009">
        <w:rPr>
          <w:color w:val="222222"/>
          <w:lang w:eastAsia="ru-RU"/>
        </w:rPr>
        <w:t xml:space="preserve"> </w:t>
      </w:r>
      <w:r w:rsidRPr="005504E3">
        <w:rPr>
          <w:color w:val="222222"/>
          <w:lang w:eastAsia="ru-RU"/>
        </w:rPr>
        <w:t>бюро</w:t>
      </w:r>
      <w:r w:rsidRPr="00C85009">
        <w:rPr>
          <w:color w:val="222222"/>
          <w:lang w:eastAsia="ru-RU"/>
        </w:rPr>
        <w:t xml:space="preserve"> </w:t>
      </w:r>
      <w:r w:rsidRPr="005504E3">
        <w:rPr>
          <w:color w:val="222222"/>
          <w:lang w:eastAsia="ru-RU"/>
        </w:rPr>
        <w:t>Фельнера</w:t>
      </w:r>
      <w:r w:rsidRPr="00C85009">
        <w:rPr>
          <w:color w:val="222222"/>
          <w:lang w:eastAsia="ru-RU"/>
        </w:rPr>
        <w:t xml:space="preserve"> </w:t>
      </w:r>
      <w:r w:rsidRPr="005504E3">
        <w:rPr>
          <w:color w:val="222222"/>
          <w:lang w:eastAsia="ru-RU"/>
        </w:rPr>
        <w:t>і</w:t>
      </w:r>
      <w:r w:rsidRPr="00C85009">
        <w:rPr>
          <w:color w:val="222222"/>
          <w:lang w:eastAsia="ru-RU"/>
        </w:rPr>
        <w:t xml:space="preserve"> </w:t>
      </w:r>
      <w:r w:rsidRPr="005504E3">
        <w:rPr>
          <w:color w:val="222222"/>
          <w:lang w:eastAsia="ru-RU"/>
        </w:rPr>
        <w:t>Гельмера</w:t>
      </w:r>
      <w:r w:rsidRPr="00C85009">
        <w:rPr>
          <w:color w:val="222222"/>
          <w:lang w:eastAsia="ru-RU"/>
        </w:rPr>
        <w:t xml:space="preserve">, </w:t>
      </w:r>
      <w:r w:rsidRPr="005504E3">
        <w:rPr>
          <w:color w:val="222222"/>
          <w:lang w:eastAsia="ru-RU"/>
        </w:rPr>
        <w:t>стала</w:t>
      </w:r>
      <w:r w:rsidRPr="00C85009">
        <w:rPr>
          <w:color w:val="222222"/>
          <w:lang w:eastAsia="ru-RU"/>
        </w:rPr>
        <w:t xml:space="preserve"> </w:t>
      </w:r>
      <w:r w:rsidRPr="005504E3">
        <w:rPr>
          <w:color w:val="222222"/>
          <w:lang w:eastAsia="ru-RU"/>
        </w:rPr>
        <w:t>важливим</w:t>
      </w:r>
      <w:r w:rsidRPr="00C85009">
        <w:rPr>
          <w:color w:val="222222"/>
          <w:lang w:eastAsia="ru-RU"/>
        </w:rPr>
        <w:t xml:space="preserve"> </w:t>
      </w:r>
      <w:r w:rsidRPr="005504E3">
        <w:rPr>
          <w:color w:val="222222"/>
          <w:lang w:eastAsia="ru-RU"/>
        </w:rPr>
        <w:t>етапом</w:t>
      </w:r>
      <w:r w:rsidRPr="00C85009">
        <w:rPr>
          <w:color w:val="222222"/>
          <w:lang w:eastAsia="ru-RU"/>
        </w:rPr>
        <w:t xml:space="preserve"> </w:t>
      </w:r>
      <w:r w:rsidRPr="005504E3">
        <w:rPr>
          <w:color w:val="222222"/>
          <w:lang w:eastAsia="ru-RU"/>
        </w:rPr>
        <w:t>у</w:t>
      </w:r>
      <w:r w:rsidRPr="00C85009">
        <w:rPr>
          <w:color w:val="222222"/>
          <w:lang w:eastAsia="ru-RU"/>
        </w:rPr>
        <w:t xml:space="preserve"> </w:t>
      </w:r>
      <w:r w:rsidRPr="005504E3">
        <w:rPr>
          <w:color w:val="222222"/>
          <w:lang w:eastAsia="ru-RU"/>
        </w:rPr>
        <w:t>розвитку</w:t>
      </w:r>
      <w:r w:rsidRPr="00C85009">
        <w:rPr>
          <w:color w:val="222222"/>
          <w:lang w:eastAsia="ru-RU"/>
        </w:rPr>
        <w:t xml:space="preserve"> </w:t>
      </w:r>
      <w:r w:rsidRPr="005504E3">
        <w:rPr>
          <w:color w:val="222222"/>
          <w:lang w:eastAsia="ru-RU"/>
        </w:rPr>
        <w:t>європейської</w:t>
      </w:r>
      <w:r w:rsidRPr="00C85009">
        <w:rPr>
          <w:color w:val="222222"/>
          <w:lang w:eastAsia="ru-RU"/>
        </w:rPr>
        <w:t xml:space="preserve"> </w:t>
      </w:r>
      <w:r w:rsidRPr="005504E3">
        <w:rPr>
          <w:color w:val="222222"/>
          <w:lang w:eastAsia="ru-RU"/>
        </w:rPr>
        <w:t>архітектури</w:t>
      </w:r>
      <w:r w:rsidRPr="00C85009">
        <w:rPr>
          <w:color w:val="222222"/>
          <w:lang w:eastAsia="ru-RU"/>
        </w:rPr>
        <w:t xml:space="preserve"> </w:t>
      </w:r>
      <w:r w:rsidRPr="005504E3">
        <w:rPr>
          <w:color w:val="222222"/>
          <w:lang w:eastAsia="ru-RU"/>
        </w:rPr>
        <w:t>кінця</w:t>
      </w:r>
      <w:r w:rsidRPr="00C85009">
        <w:rPr>
          <w:color w:val="222222"/>
          <w:lang w:eastAsia="ru-RU"/>
        </w:rPr>
        <w:t xml:space="preserve"> </w:t>
      </w:r>
      <w:r w:rsidRPr="005504E3">
        <w:rPr>
          <w:color w:val="222222"/>
          <w:lang w:val="en-US" w:eastAsia="ru-RU"/>
        </w:rPr>
        <w:t>XIX</w:t>
      </w:r>
      <w:r w:rsidRPr="00C85009">
        <w:rPr>
          <w:color w:val="222222"/>
          <w:lang w:eastAsia="ru-RU"/>
        </w:rPr>
        <w:t xml:space="preserve"> – </w:t>
      </w:r>
      <w:r w:rsidRPr="005504E3">
        <w:rPr>
          <w:color w:val="222222"/>
          <w:lang w:eastAsia="ru-RU"/>
        </w:rPr>
        <w:t>початку</w:t>
      </w:r>
      <w:r w:rsidRPr="00C85009">
        <w:rPr>
          <w:color w:val="222222"/>
          <w:lang w:eastAsia="ru-RU"/>
        </w:rPr>
        <w:t xml:space="preserve"> </w:t>
      </w:r>
      <w:r w:rsidRPr="005504E3">
        <w:rPr>
          <w:color w:val="222222"/>
          <w:lang w:val="en-US" w:eastAsia="ru-RU"/>
        </w:rPr>
        <w:t>XX</w:t>
      </w:r>
      <w:r w:rsidRPr="00C85009">
        <w:rPr>
          <w:color w:val="222222"/>
          <w:lang w:eastAsia="ru-RU"/>
        </w:rPr>
        <w:t xml:space="preserve"> </w:t>
      </w:r>
      <w:r w:rsidRPr="005504E3">
        <w:rPr>
          <w:color w:val="222222"/>
          <w:lang w:eastAsia="ru-RU"/>
        </w:rPr>
        <w:t>століття</w:t>
      </w:r>
      <w:r w:rsidRPr="00C85009">
        <w:rPr>
          <w:color w:val="222222"/>
          <w:lang w:eastAsia="ru-RU"/>
        </w:rPr>
        <w:t xml:space="preserve"> </w:t>
      </w:r>
      <w:r w:rsidRPr="005504E3">
        <w:rPr>
          <w:color w:val="222222"/>
          <w:lang w:eastAsia="ru-RU"/>
        </w:rPr>
        <w:t>та</w:t>
      </w:r>
      <w:r w:rsidRPr="00C85009">
        <w:rPr>
          <w:color w:val="222222"/>
          <w:lang w:eastAsia="ru-RU"/>
        </w:rPr>
        <w:t xml:space="preserve"> </w:t>
      </w:r>
      <w:r w:rsidRPr="005504E3">
        <w:rPr>
          <w:color w:val="222222"/>
          <w:lang w:eastAsia="ru-RU"/>
        </w:rPr>
        <w:t>значною</w:t>
      </w:r>
      <w:r w:rsidRPr="00C85009">
        <w:rPr>
          <w:color w:val="222222"/>
          <w:lang w:eastAsia="ru-RU"/>
        </w:rPr>
        <w:t xml:space="preserve"> </w:t>
      </w:r>
      <w:r w:rsidRPr="005504E3">
        <w:rPr>
          <w:color w:val="222222"/>
          <w:lang w:eastAsia="ru-RU"/>
        </w:rPr>
        <w:t>мірою</w:t>
      </w:r>
      <w:r w:rsidRPr="00C85009">
        <w:rPr>
          <w:color w:val="222222"/>
          <w:lang w:eastAsia="ru-RU"/>
        </w:rPr>
        <w:t xml:space="preserve"> </w:t>
      </w:r>
      <w:r w:rsidRPr="005504E3">
        <w:rPr>
          <w:color w:val="222222"/>
          <w:lang w:eastAsia="ru-RU"/>
        </w:rPr>
        <w:t>вплинула</w:t>
      </w:r>
      <w:r w:rsidRPr="00C85009">
        <w:rPr>
          <w:color w:val="222222"/>
          <w:lang w:eastAsia="ru-RU"/>
        </w:rPr>
        <w:t xml:space="preserve"> </w:t>
      </w:r>
      <w:r w:rsidRPr="005504E3">
        <w:rPr>
          <w:color w:val="222222"/>
          <w:lang w:eastAsia="ru-RU"/>
        </w:rPr>
        <w:t>на</w:t>
      </w:r>
      <w:r w:rsidRPr="00C85009">
        <w:rPr>
          <w:color w:val="222222"/>
          <w:lang w:eastAsia="ru-RU"/>
        </w:rPr>
        <w:t xml:space="preserve"> </w:t>
      </w:r>
      <w:r w:rsidRPr="005504E3">
        <w:rPr>
          <w:color w:val="222222"/>
          <w:lang w:eastAsia="ru-RU"/>
        </w:rPr>
        <w:t>трансформаційні</w:t>
      </w:r>
      <w:r w:rsidRPr="00C85009">
        <w:rPr>
          <w:color w:val="222222"/>
          <w:lang w:eastAsia="ru-RU"/>
        </w:rPr>
        <w:t xml:space="preserve"> </w:t>
      </w:r>
      <w:r w:rsidRPr="005504E3">
        <w:rPr>
          <w:color w:val="222222"/>
          <w:lang w:eastAsia="ru-RU"/>
        </w:rPr>
        <w:t>процеси</w:t>
      </w:r>
      <w:r w:rsidRPr="00C85009">
        <w:rPr>
          <w:color w:val="222222"/>
          <w:lang w:eastAsia="ru-RU"/>
        </w:rPr>
        <w:t xml:space="preserve"> </w:t>
      </w:r>
      <w:r w:rsidRPr="005504E3">
        <w:rPr>
          <w:color w:val="222222"/>
          <w:lang w:eastAsia="ru-RU"/>
        </w:rPr>
        <w:t>у</w:t>
      </w:r>
      <w:r w:rsidRPr="00C85009">
        <w:rPr>
          <w:color w:val="222222"/>
          <w:lang w:eastAsia="ru-RU"/>
        </w:rPr>
        <w:t xml:space="preserve"> </w:t>
      </w:r>
      <w:r w:rsidRPr="005504E3">
        <w:rPr>
          <w:color w:val="222222"/>
          <w:lang w:eastAsia="ru-RU"/>
        </w:rPr>
        <w:t>містобудуванні</w:t>
      </w:r>
      <w:r w:rsidRPr="00C85009">
        <w:rPr>
          <w:color w:val="222222"/>
          <w:lang w:eastAsia="ru-RU"/>
        </w:rPr>
        <w:t xml:space="preserve">. </w:t>
      </w:r>
      <w:r w:rsidRPr="005504E3">
        <w:rPr>
          <w:color w:val="222222"/>
          <w:lang w:eastAsia="ru-RU"/>
        </w:rPr>
        <w:t>Такий підхід сприяв виникненню нових архітектурно-художніх ідей, дослідження яких дозволяє глибше зрозуміти особливості формування архітектурного середовища на території сучасної України у зазначений історичний період.</w:t>
      </w:r>
    </w:p>
    <w:p w14:paraId="5D242F27" w14:textId="46105FDF" w:rsidR="00E40310" w:rsidRPr="00B40448" w:rsidRDefault="00B40448" w:rsidP="00543194">
      <w:pPr>
        <w:widowControl w:val="0"/>
        <w:shd w:val="clear" w:color="auto" w:fill="FFFFFF"/>
        <w:tabs>
          <w:tab w:val="left" w:pos="709"/>
          <w:tab w:val="left" w:pos="1134"/>
        </w:tabs>
        <w:spacing w:after="0" w:line="360" w:lineRule="auto"/>
        <w:ind w:right="0" w:firstLine="0"/>
        <w:rPr>
          <w:b/>
          <w:lang w:val="uk-UA"/>
        </w:rPr>
      </w:pPr>
      <w:r w:rsidRPr="00C85009">
        <w:rPr>
          <w:b/>
        </w:rPr>
        <w:tab/>
      </w:r>
      <w:r w:rsidR="00E40310" w:rsidRPr="00B40448">
        <w:rPr>
          <w:b/>
          <w:color w:val="222222"/>
          <w:shd w:val="clear" w:color="auto" w:fill="FFFFFF"/>
          <w:lang w:val="uk-UA"/>
        </w:rPr>
        <w:t>Метою дослідження</w:t>
      </w:r>
      <w:r w:rsidR="00E40310" w:rsidRPr="00B40448">
        <w:rPr>
          <w:color w:val="222222"/>
          <w:shd w:val="clear" w:color="auto" w:fill="FFFFFF"/>
          <w:lang w:val="uk-UA"/>
        </w:rPr>
        <w:t xml:space="preserve"> є виявлення та аналіз особливостей стилістичного вирішення театральних споруд, спроєктованих архітектурним бюро Фердинанда Фельнера </w:t>
      </w:r>
      <w:r w:rsidR="00CA11C0">
        <w:rPr>
          <w:color w:val="222222"/>
          <w:shd w:val="clear" w:color="auto" w:fill="FFFFFF"/>
          <w:lang w:val="uk-UA"/>
        </w:rPr>
        <w:t>і</w:t>
      </w:r>
      <w:r w:rsidR="00E40310" w:rsidRPr="00B40448">
        <w:rPr>
          <w:color w:val="222222"/>
          <w:shd w:val="clear" w:color="auto" w:fill="FFFFFF"/>
          <w:lang w:val="uk-UA"/>
        </w:rPr>
        <w:t xml:space="preserve"> Германа Гельмера на території України, зокрема в </w:t>
      </w:r>
      <w:r w:rsidR="00E40310">
        <w:rPr>
          <w:color w:val="222222"/>
          <w:shd w:val="clear" w:color="auto" w:fill="FFFFFF"/>
          <w:lang w:val="uk-UA"/>
        </w:rPr>
        <w:t>Одесі</w:t>
      </w:r>
      <w:r w:rsidR="00E40310" w:rsidRPr="00B40448">
        <w:rPr>
          <w:color w:val="222222"/>
          <w:shd w:val="clear" w:color="auto" w:fill="FFFFFF"/>
          <w:lang w:val="uk-UA"/>
        </w:rPr>
        <w:t xml:space="preserve"> та </w:t>
      </w:r>
      <w:r w:rsidR="00E40310">
        <w:rPr>
          <w:color w:val="222222"/>
          <w:shd w:val="clear" w:color="auto" w:fill="FFFFFF"/>
          <w:lang w:val="uk-UA"/>
        </w:rPr>
        <w:t>Чернівцях</w:t>
      </w:r>
      <w:r w:rsidR="00E40310" w:rsidRPr="00B40448">
        <w:rPr>
          <w:color w:val="222222"/>
          <w:shd w:val="clear" w:color="auto" w:fill="FFFFFF"/>
          <w:lang w:val="uk-UA"/>
        </w:rPr>
        <w:t>, а також визначення їхнього місця у контексті розвитку європейської та української театральної архітектури кінця ХІХ — початку ХХ століття.</w:t>
      </w:r>
    </w:p>
    <w:p w14:paraId="67557B51" w14:textId="040890FB" w:rsidR="0012569B" w:rsidRDefault="00F25502" w:rsidP="00543194">
      <w:pPr>
        <w:widowControl w:val="0"/>
        <w:shd w:val="clear" w:color="auto" w:fill="FFFFFF"/>
        <w:tabs>
          <w:tab w:val="left" w:pos="709"/>
          <w:tab w:val="left" w:pos="1134"/>
        </w:tabs>
        <w:spacing w:after="0" w:line="360" w:lineRule="auto"/>
        <w:ind w:right="0" w:firstLine="0"/>
        <w:rPr>
          <w:lang w:val="uk-UA"/>
        </w:rPr>
      </w:pPr>
      <w:r>
        <w:rPr>
          <w:b/>
          <w:lang w:val="uk-UA"/>
        </w:rPr>
        <w:tab/>
      </w:r>
      <w:r w:rsidR="008564BC" w:rsidRPr="008564BC">
        <w:rPr>
          <w:bCs/>
          <w:lang w:val="uk-UA"/>
        </w:rPr>
        <w:t>За для досягненн мети були сформульовані наступні</w:t>
      </w:r>
      <w:r w:rsidR="008564BC">
        <w:rPr>
          <w:b/>
          <w:lang w:val="uk-UA"/>
        </w:rPr>
        <w:t xml:space="preserve"> задачі:</w:t>
      </w:r>
      <w:r w:rsidR="002936FE">
        <w:rPr>
          <w:b/>
          <w:lang w:val="uk-UA"/>
        </w:rPr>
        <w:t xml:space="preserve"> </w:t>
      </w:r>
      <w:r w:rsidR="002936FE" w:rsidRPr="00B90AEC">
        <w:rPr>
          <w:lang w:val="uk-UA"/>
        </w:rPr>
        <w:t xml:space="preserve"> </w:t>
      </w:r>
    </w:p>
    <w:p w14:paraId="6453ECE1" w14:textId="4ED794C8" w:rsidR="002936FE" w:rsidRDefault="002936FE" w:rsidP="00651ED8">
      <w:pPr>
        <w:widowControl w:val="0"/>
        <w:shd w:val="clear" w:color="auto" w:fill="FFFFFF"/>
        <w:tabs>
          <w:tab w:val="left" w:pos="709"/>
          <w:tab w:val="left" w:pos="1134"/>
        </w:tabs>
        <w:spacing w:after="0" w:line="360" w:lineRule="auto"/>
        <w:ind w:right="0" w:firstLine="0"/>
        <w:rPr>
          <w:lang w:val="uk-UA"/>
        </w:rPr>
      </w:pPr>
      <w:r w:rsidRPr="00B90AEC">
        <w:rPr>
          <w:lang w:val="uk-UA"/>
        </w:rPr>
        <w:t xml:space="preserve">- </w:t>
      </w:r>
      <w:r w:rsidR="008564BC">
        <w:rPr>
          <w:lang w:val="uk-UA"/>
        </w:rPr>
        <w:t>про</w:t>
      </w:r>
      <w:r w:rsidRPr="00B90AEC">
        <w:rPr>
          <w:lang w:val="uk-UA"/>
        </w:rPr>
        <w:t>аналіз</w:t>
      </w:r>
      <w:r w:rsidR="008564BC">
        <w:rPr>
          <w:lang w:val="uk-UA"/>
        </w:rPr>
        <w:t>увати</w:t>
      </w:r>
      <w:r w:rsidRPr="00B90AEC">
        <w:rPr>
          <w:lang w:val="uk-UA"/>
        </w:rPr>
        <w:t xml:space="preserve"> літературних джерел</w:t>
      </w:r>
      <w:r w:rsidR="008564BC">
        <w:rPr>
          <w:lang w:val="uk-UA"/>
        </w:rPr>
        <w:t xml:space="preserve"> з ви значеної проблематики</w:t>
      </w:r>
      <w:r w:rsidRPr="00B90AEC">
        <w:rPr>
          <w:lang w:val="uk-UA"/>
        </w:rPr>
        <w:t>;</w:t>
      </w:r>
      <w:r w:rsidR="008564BC">
        <w:rPr>
          <w:lang w:val="uk-UA"/>
        </w:rPr>
        <w:t xml:space="preserve"> </w:t>
      </w:r>
      <w:r w:rsidRPr="00B90AEC">
        <w:rPr>
          <w:lang w:val="uk-UA"/>
        </w:rPr>
        <w:t xml:space="preserve"> </w:t>
      </w:r>
    </w:p>
    <w:p w14:paraId="369C8DF2" w14:textId="4D85B0C5" w:rsidR="002936FE" w:rsidRDefault="002936FE" w:rsidP="00651ED8">
      <w:pPr>
        <w:widowControl w:val="0"/>
        <w:shd w:val="clear" w:color="auto" w:fill="FFFFFF"/>
        <w:tabs>
          <w:tab w:val="left" w:pos="709"/>
          <w:tab w:val="left" w:pos="1134"/>
        </w:tabs>
        <w:spacing w:after="0" w:line="360" w:lineRule="auto"/>
        <w:ind w:right="0" w:firstLine="0"/>
        <w:rPr>
          <w:lang w:val="uk-UA"/>
        </w:rPr>
      </w:pPr>
      <w:r w:rsidRPr="00B90AEC">
        <w:rPr>
          <w:lang w:val="uk-UA"/>
        </w:rPr>
        <w:t>- дослід</w:t>
      </w:r>
      <w:r w:rsidR="008564BC">
        <w:rPr>
          <w:lang w:val="uk-UA"/>
        </w:rPr>
        <w:t>ити</w:t>
      </w:r>
      <w:r w:rsidRPr="00B90AEC">
        <w:rPr>
          <w:lang w:val="uk-UA"/>
        </w:rPr>
        <w:t xml:space="preserve"> історі</w:t>
      </w:r>
      <w:r w:rsidR="008564BC">
        <w:rPr>
          <w:lang w:val="uk-UA"/>
        </w:rPr>
        <w:t>ю</w:t>
      </w:r>
      <w:r w:rsidRPr="00B90AEC">
        <w:rPr>
          <w:lang w:val="uk-UA"/>
        </w:rPr>
        <w:t xml:space="preserve"> становлення архітектурного бюро</w:t>
      </w:r>
      <w:r w:rsidR="00543194">
        <w:rPr>
          <w:lang w:val="uk-UA"/>
        </w:rPr>
        <w:t xml:space="preserve"> Фельнера і  Гельмера</w:t>
      </w:r>
      <w:r w:rsidRPr="00B90AEC">
        <w:rPr>
          <w:lang w:val="uk-UA"/>
        </w:rPr>
        <w:t>;</w:t>
      </w:r>
    </w:p>
    <w:p w14:paraId="6DEB9771" w14:textId="5163AF6C" w:rsidR="002936FE" w:rsidRDefault="002936FE" w:rsidP="00651ED8">
      <w:pPr>
        <w:widowControl w:val="0"/>
        <w:shd w:val="clear" w:color="auto" w:fill="FFFFFF"/>
        <w:tabs>
          <w:tab w:val="left" w:pos="709"/>
          <w:tab w:val="left" w:pos="1134"/>
        </w:tabs>
        <w:spacing w:after="0" w:line="360" w:lineRule="auto"/>
        <w:ind w:right="0" w:firstLine="0"/>
        <w:rPr>
          <w:lang w:val="uk-UA"/>
        </w:rPr>
      </w:pPr>
      <w:r w:rsidRPr="00B90AEC">
        <w:rPr>
          <w:lang w:val="uk-UA"/>
        </w:rPr>
        <w:t xml:space="preserve">- </w:t>
      </w:r>
      <w:r w:rsidR="00543194">
        <w:rPr>
          <w:lang w:val="uk-UA"/>
        </w:rPr>
        <w:t>розгля</w:t>
      </w:r>
      <w:r w:rsidR="008564BC">
        <w:rPr>
          <w:lang w:val="uk-UA"/>
        </w:rPr>
        <w:t>нути</w:t>
      </w:r>
      <w:r w:rsidRPr="00B90AEC">
        <w:rPr>
          <w:lang w:val="uk-UA"/>
        </w:rPr>
        <w:t xml:space="preserve"> тип</w:t>
      </w:r>
      <w:r w:rsidR="008564BC">
        <w:rPr>
          <w:lang w:val="uk-UA"/>
        </w:rPr>
        <w:t>и театральних</w:t>
      </w:r>
      <w:r w:rsidRPr="00B90AEC">
        <w:rPr>
          <w:lang w:val="uk-UA"/>
        </w:rPr>
        <w:t xml:space="preserve"> архітектурних </w:t>
      </w:r>
      <w:r w:rsidR="008564BC">
        <w:rPr>
          <w:lang w:val="uk-UA"/>
        </w:rPr>
        <w:t xml:space="preserve">будівель </w:t>
      </w:r>
      <w:r w:rsidRPr="00B90AEC">
        <w:rPr>
          <w:lang w:val="uk-UA"/>
        </w:rPr>
        <w:t xml:space="preserve">бюро Фельнера і Гельмера в Європі; </w:t>
      </w:r>
    </w:p>
    <w:p w14:paraId="49B46A81" w14:textId="2B7FA724" w:rsidR="002936FE" w:rsidRDefault="002936FE" w:rsidP="00651ED8">
      <w:pPr>
        <w:widowControl w:val="0"/>
        <w:shd w:val="clear" w:color="auto" w:fill="FFFFFF"/>
        <w:tabs>
          <w:tab w:val="left" w:pos="709"/>
          <w:tab w:val="left" w:pos="1134"/>
        </w:tabs>
        <w:spacing w:after="0" w:line="360" w:lineRule="auto"/>
        <w:ind w:right="0" w:firstLine="0"/>
        <w:rPr>
          <w:lang w:val="uk-UA"/>
        </w:rPr>
      </w:pPr>
      <w:r w:rsidRPr="00B90AEC">
        <w:rPr>
          <w:lang w:val="uk-UA"/>
        </w:rPr>
        <w:t xml:space="preserve">- </w:t>
      </w:r>
      <w:r w:rsidR="00B16239">
        <w:rPr>
          <w:lang w:val="uk-UA"/>
        </w:rPr>
        <w:t xml:space="preserve">визначити </w:t>
      </w:r>
      <w:r w:rsidR="005D2512">
        <w:rPr>
          <w:lang w:val="uk-UA"/>
        </w:rPr>
        <w:t>р</w:t>
      </w:r>
      <w:r w:rsidR="005D2512" w:rsidRPr="004112AE">
        <w:rPr>
          <w:color w:val="000000"/>
          <w:lang w:val="uk-UA"/>
        </w:rPr>
        <w:t>ол</w:t>
      </w:r>
      <w:r w:rsidR="00B16239">
        <w:rPr>
          <w:color w:val="000000"/>
          <w:lang w:val="uk-UA"/>
        </w:rPr>
        <w:t>ь</w:t>
      </w:r>
      <w:r w:rsidR="005D2512" w:rsidRPr="004112AE">
        <w:rPr>
          <w:color w:val="000000"/>
          <w:lang w:val="uk-UA"/>
        </w:rPr>
        <w:t xml:space="preserve"> міфологічних сюжетів</w:t>
      </w:r>
      <w:r w:rsidR="009375C2">
        <w:rPr>
          <w:color w:val="000000"/>
          <w:lang w:val="uk-UA"/>
        </w:rPr>
        <w:t>, міфологічних образів, які були застосовані</w:t>
      </w:r>
      <w:r w:rsidR="009375C2" w:rsidRPr="009375C2">
        <w:rPr>
          <w:color w:val="000000"/>
          <w:lang w:val="uk-UA"/>
        </w:rPr>
        <w:t xml:space="preserve"> в</w:t>
      </w:r>
      <w:r w:rsidR="005D2512" w:rsidRPr="004112AE">
        <w:rPr>
          <w:color w:val="000000"/>
          <w:lang w:val="uk-UA"/>
        </w:rPr>
        <w:t xml:space="preserve"> художньо</w:t>
      </w:r>
      <w:r w:rsidR="009375C2">
        <w:rPr>
          <w:color w:val="000000"/>
          <w:lang w:val="uk-UA"/>
        </w:rPr>
        <w:t>му</w:t>
      </w:r>
      <w:r w:rsidR="005D2512" w:rsidRPr="004112AE">
        <w:rPr>
          <w:color w:val="000000"/>
          <w:lang w:val="uk-UA"/>
        </w:rPr>
        <w:t xml:space="preserve"> образ</w:t>
      </w:r>
      <w:r w:rsidR="009375C2">
        <w:rPr>
          <w:color w:val="000000"/>
          <w:lang w:val="uk-UA"/>
        </w:rPr>
        <w:t>і</w:t>
      </w:r>
      <w:r w:rsidR="005D2512">
        <w:rPr>
          <w:color w:val="000000"/>
          <w:lang w:val="uk-UA"/>
        </w:rPr>
        <w:t xml:space="preserve"> </w:t>
      </w:r>
      <w:r w:rsidR="005D2512" w:rsidRPr="004112AE">
        <w:rPr>
          <w:color w:val="000000"/>
          <w:lang w:val="uk-UA"/>
        </w:rPr>
        <w:t xml:space="preserve">театральних будівель запроектованих бюро </w:t>
      </w:r>
      <w:r w:rsidR="005D2512">
        <w:rPr>
          <w:color w:val="000000"/>
          <w:lang w:val="uk-UA"/>
        </w:rPr>
        <w:t>Фель</w:t>
      </w:r>
      <w:r w:rsidR="00C776E7">
        <w:rPr>
          <w:color w:val="000000"/>
          <w:lang w:val="uk-UA"/>
        </w:rPr>
        <w:t>н</w:t>
      </w:r>
      <w:r w:rsidR="005D2512">
        <w:rPr>
          <w:color w:val="000000"/>
          <w:lang w:val="uk-UA"/>
        </w:rPr>
        <w:t>ер і Гельмер;</w:t>
      </w:r>
    </w:p>
    <w:p w14:paraId="6336F655" w14:textId="4C8D8AF8" w:rsidR="002936FE" w:rsidRDefault="002936FE" w:rsidP="00651ED8">
      <w:pPr>
        <w:widowControl w:val="0"/>
        <w:shd w:val="clear" w:color="auto" w:fill="FFFFFF"/>
        <w:tabs>
          <w:tab w:val="left" w:pos="709"/>
          <w:tab w:val="left" w:pos="1134"/>
        </w:tabs>
        <w:spacing w:after="0" w:line="360" w:lineRule="auto"/>
        <w:ind w:right="0" w:firstLine="0"/>
        <w:rPr>
          <w:lang w:val="uk-UA"/>
        </w:rPr>
      </w:pPr>
      <w:r w:rsidRPr="00B90AEC">
        <w:rPr>
          <w:lang w:val="uk-UA"/>
        </w:rPr>
        <w:t xml:space="preserve">- опис </w:t>
      </w:r>
      <w:r w:rsidR="0012569B">
        <w:rPr>
          <w:lang w:val="uk-UA"/>
        </w:rPr>
        <w:t>театральних</w:t>
      </w:r>
      <w:r w:rsidRPr="00B90AEC">
        <w:rPr>
          <w:lang w:val="uk-UA"/>
        </w:rPr>
        <w:t xml:space="preserve"> споруд, виконаних </w:t>
      </w:r>
      <w:r w:rsidR="0012569B">
        <w:rPr>
          <w:lang w:val="uk-UA"/>
        </w:rPr>
        <w:t>«А</w:t>
      </w:r>
      <w:r w:rsidR="0012569B" w:rsidRPr="00B90AEC">
        <w:rPr>
          <w:lang w:val="uk-UA"/>
        </w:rPr>
        <w:t>рхітектурн</w:t>
      </w:r>
      <w:r w:rsidR="009375C2">
        <w:rPr>
          <w:lang w:val="uk-UA"/>
        </w:rPr>
        <w:t>им</w:t>
      </w:r>
      <w:r w:rsidR="0012569B" w:rsidRPr="00B90AEC">
        <w:rPr>
          <w:lang w:val="uk-UA"/>
        </w:rPr>
        <w:t xml:space="preserve"> бюро Фельнера і  Гельмера</w:t>
      </w:r>
      <w:r w:rsidR="0012569B">
        <w:rPr>
          <w:lang w:val="uk-UA"/>
        </w:rPr>
        <w:t>»</w:t>
      </w:r>
      <w:r w:rsidRPr="00B90AEC">
        <w:rPr>
          <w:lang w:val="uk-UA"/>
        </w:rPr>
        <w:t xml:space="preserve"> в </w:t>
      </w:r>
      <w:r w:rsidR="0012569B">
        <w:rPr>
          <w:lang w:val="uk-UA"/>
        </w:rPr>
        <w:t xml:space="preserve">містах Чернівці </w:t>
      </w:r>
      <w:r w:rsidR="00354899">
        <w:rPr>
          <w:lang w:val="uk-UA"/>
        </w:rPr>
        <w:t>та</w:t>
      </w:r>
      <w:r w:rsidR="0012569B">
        <w:rPr>
          <w:lang w:val="uk-UA"/>
        </w:rPr>
        <w:t xml:space="preserve"> Одеса</w:t>
      </w:r>
      <w:r w:rsidRPr="00B90AEC">
        <w:rPr>
          <w:lang w:val="uk-UA"/>
        </w:rPr>
        <w:t xml:space="preserve">; </w:t>
      </w:r>
    </w:p>
    <w:p w14:paraId="4CEAEF90" w14:textId="0C272DFC" w:rsidR="002936FE" w:rsidRPr="001C53FE" w:rsidRDefault="002936FE" w:rsidP="004138B7">
      <w:pPr>
        <w:widowControl w:val="0"/>
        <w:shd w:val="clear" w:color="auto" w:fill="FFFFFF"/>
        <w:tabs>
          <w:tab w:val="left" w:pos="709"/>
          <w:tab w:val="left" w:pos="1134"/>
        </w:tabs>
        <w:spacing w:after="0" w:line="360" w:lineRule="auto"/>
        <w:ind w:right="0" w:firstLine="0"/>
        <w:rPr>
          <w:color w:val="000000"/>
          <w:lang w:val="uk-UA"/>
        </w:rPr>
      </w:pPr>
      <w:r w:rsidRPr="00B90AEC">
        <w:rPr>
          <w:lang w:val="uk-UA"/>
        </w:rPr>
        <w:t xml:space="preserve">- </w:t>
      </w:r>
      <w:r w:rsidR="00B16239">
        <w:rPr>
          <w:lang w:val="uk-UA"/>
        </w:rPr>
        <w:t xml:space="preserve">прослідкувати </w:t>
      </w:r>
      <w:r w:rsidR="00354899">
        <w:rPr>
          <w:lang w:val="uk-UA"/>
        </w:rPr>
        <w:t>генез</w:t>
      </w:r>
      <w:r w:rsidR="00B16239">
        <w:rPr>
          <w:lang w:val="uk-UA"/>
        </w:rPr>
        <w:t>у</w:t>
      </w:r>
      <w:r w:rsidRPr="00B90AEC">
        <w:rPr>
          <w:lang w:val="uk-UA"/>
        </w:rPr>
        <w:t xml:space="preserve"> особливостей </w:t>
      </w:r>
      <w:r w:rsidR="00BC42AB">
        <w:rPr>
          <w:lang w:val="uk-UA"/>
        </w:rPr>
        <w:t xml:space="preserve">стилістики </w:t>
      </w:r>
      <w:r w:rsidRPr="00B90AEC">
        <w:rPr>
          <w:lang w:val="uk-UA"/>
        </w:rPr>
        <w:t xml:space="preserve">зведених </w:t>
      </w:r>
      <w:r w:rsidR="00804208">
        <w:rPr>
          <w:lang w:val="uk-UA"/>
        </w:rPr>
        <w:t>театрів «А</w:t>
      </w:r>
      <w:r w:rsidRPr="00B90AEC">
        <w:rPr>
          <w:lang w:val="uk-UA"/>
        </w:rPr>
        <w:t>рхітектурним бюро</w:t>
      </w:r>
      <w:r w:rsidR="00651ED8">
        <w:rPr>
          <w:lang w:val="uk-UA"/>
        </w:rPr>
        <w:t xml:space="preserve"> </w:t>
      </w:r>
      <w:r w:rsidRPr="00B90AEC">
        <w:rPr>
          <w:lang w:val="uk-UA"/>
        </w:rPr>
        <w:t>Фельнера і Гельмера</w:t>
      </w:r>
      <w:r w:rsidR="00804208">
        <w:rPr>
          <w:lang w:val="uk-UA"/>
        </w:rPr>
        <w:t>»</w:t>
      </w:r>
      <w:r w:rsidRPr="00B90AEC">
        <w:rPr>
          <w:lang w:val="uk-UA"/>
        </w:rPr>
        <w:t xml:space="preserve"> </w:t>
      </w:r>
      <w:r w:rsidR="00804208" w:rsidRPr="00B90AEC">
        <w:rPr>
          <w:lang w:val="uk-UA"/>
        </w:rPr>
        <w:t xml:space="preserve">в </w:t>
      </w:r>
      <w:r w:rsidR="00804208">
        <w:rPr>
          <w:lang w:val="uk-UA"/>
        </w:rPr>
        <w:t xml:space="preserve">містах Чернівці </w:t>
      </w:r>
      <w:r w:rsidR="00354899">
        <w:rPr>
          <w:lang w:val="uk-UA"/>
        </w:rPr>
        <w:t>та</w:t>
      </w:r>
      <w:r w:rsidR="00804208">
        <w:rPr>
          <w:lang w:val="uk-UA"/>
        </w:rPr>
        <w:t xml:space="preserve"> Одеса</w:t>
      </w:r>
      <w:r w:rsidRPr="00B90AEC">
        <w:rPr>
          <w:lang w:val="uk-UA"/>
        </w:rPr>
        <w:t>.</w:t>
      </w:r>
      <w:r w:rsidRPr="001C53FE">
        <w:rPr>
          <w:lang w:val="uk-UA"/>
        </w:rPr>
        <w:t xml:space="preserve"> </w:t>
      </w:r>
    </w:p>
    <w:p w14:paraId="5E7AEED6" w14:textId="35606587" w:rsidR="00FE01D2" w:rsidRPr="001C53FE" w:rsidRDefault="004138B7" w:rsidP="00543194">
      <w:pPr>
        <w:widowControl w:val="0"/>
        <w:shd w:val="clear" w:color="auto" w:fill="FFFFFF"/>
        <w:tabs>
          <w:tab w:val="left" w:pos="709"/>
          <w:tab w:val="left" w:pos="1134"/>
        </w:tabs>
        <w:spacing w:after="0" w:line="360" w:lineRule="auto"/>
        <w:ind w:right="0" w:firstLine="0"/>
        <w:rPr>
          <w:color w:val="000000"/>
          <w:lang w:val="uk-UA"/>
        </w:rPr>
      </w:pPr>
      <w:r>
        <w:rPr>
          <w:b/>
          <w:lang w:val="uk-UA"/>
        </w:rPr>
        <w:tab/>
      </w:r>
      <w:r w:rsidR="00FE01D2" w:rsidRPr="001C53FE">
        <w:rPr>
          <w:b/>
          <w:lang w:val="uk-UA"/>
        </w:rPr>
        <w:t>Об’єкт дослідження</w:t>
      </w:r>
      <w:r w:rsidR="000C0EA3">
        <w:rPr>
          <w:b/>
          <w:lang w:val="uk-UA"/>
        </w:rPr>
        <w:t xml:space="preserve">. </w:t>
      </w:r>
      <w:r w:rsidR="00305661" w:rsidRPr="00305661">
        <w:rPr>
          <w:bCs/>
          <w:lang w:val="uk-UA"/>
        </w:rPr>
        <w:t>Театральні будівлі запроектован</w:t>
      </w:r>
      <w:r w:rsidR="00A742D0">
        <w:rPr>
          <w:bCs/>
          <w:lang w:val="uk-UA"/>
        </w:rPr>
        <w:t>ими</w:t>
      </w:r>
      <w:r w:rsidR="00305661">
        <w:rPr>
          <w:b/>
          <w:lang w:val="uk-UA"/>
        </w:rPr>
        <w:t xml:space="preserve"> </w:t>
      </w:r>
      <w:r w:rsidR="00C20A28" w:rsidRPr="00C20A28">
        <w:rPr>
          <w:bCs/>
          <w:lang w:val="uk-UA"/>
        </w:rPr>
        <w:t>ар</w:t>
      </w:r>
      <w:r w:rsidR="00305661">
        <w:t>хітектурн</w:t>
      </w:r>
      <w:r w:rsidR="00305661">
        <w:rPr>
          <w:lang w:val="uk-UA"/>
        </w:rPr>
        <w:t>им</w:t>
      </w:r>
      <w:r w:rsidR="00305661">
        <w:t xml:space="preserve"> бюро Ф</w:t>
      </w:r>
      <w:r w:rsidR="00A742D0">
        <w:rPr>
          <w:lang w:val="uk-UA"/>
        </w:rPr>
        <w:t>.</w:t>
      </w:r>
      <w:r w:rsidR="00305661">
        <w:t xml:space="preserve"> Фельнера </w:t>
      </w:r>
      <w:r w:rsidR="00C20A28">
        <w:rPr>
          <w:lang w:val="uk-UA"/>
        </w:rPr>
        <w:t>та</w:t>
      </w:r>
      <w:r w:rsidR="00305661">
        <w:t xml:space="preserve"> Г</w:t>
      </w:r>
      <w:r w:rsidR="00A742D0">
        <w:rPr>
          <w:lang w:val="uk-UA"/>
        </w:rPr>
        <w:t>.</w:t>
      </w:r>
      <w:r w:rsidR="00305661">
        <w:t xml:space="preserve"> Гельмера</w:t>
      </w:r>
      <w:r w:rsidR="00305661">
        <w:rPr>
          <w:lang w:val="uk-UA"/>
        </w:rPr>
        <w:t>.</w:t>
      </w:r>
      <w:r w:rsidR="00305661">
        <w:t xml:space="preserve"> </w:t>
      </w:r>
    </w:p>
    <w:p w14:paraId="2D295F2F" w14:textId="2B6FFEAB" w:rsidR="00FE01D2" w:rsidRPr="001C53FE" w:rsidRDefault="00FE01D2" w:rsidP="00CA117F">
      <w:pPr>
        <w:widowControl w:val="0"/>
        <w:shd w:val="clear" w:color="auto" w:fill="FFFFFF"/>
        <w:tabs>
          <w:tab w:val="left" w:pos="709"/>
          <w:tab w:val="left" w:pos="1134"/>
        </w:tabs>
        <w:spacing w:after="0" w:line="360" w:lineRule="auto"/>
        <w:ind w:right="0" w:firstLine="567"/>
        <w:rPr>
          <w:color w:val="000000"/>
          <w:lang w:val="uk-UA"/>
        </w:rPr>
      </w:pPr>
      <w:r w:rsidRPr="001C53FE">
        <w:rPr>
          <w:b/>
          <w:lang w:val="uk-UA"/>
        </w:rPr>
        <w:t>Предмет дослідження</w:t>
      </w:r>
      <w:r w:rsidR="001B7FD2">
        <w:rPr>
          <w:b/>
          <w:lang w:val="uk-UA"/>
        </w:rPr>
        <w:t xml:space="preserve"> - о</w:t>
      </w:r>
      <w:r w:rsidR="0052596C" w:rsidRPr="0052596C">
        <w:rPr>
          <w:bCs/>
          <w:lang w:val="uk-UA"/>
        </w:rPr>
        <w:t xml:space="preserve">собливості архітектурної стилістики </w:t>
      </w:r>
      <w:r w:rsidR="0052596C" w:rsidRPr="0052596C">
        <w:rPr>
          <w:bCs/>
          <w:lang w:val="uk-UA"/>
        </w:rPr>
        <w:lastRenderedPageBreak/>
        <w:t>театр</w:t>
      </w:r>
      <w:r w:rsidR="001B7FD2">
        <w:rPr>
          <w:bCs/>
          <w:lang w:val="uk-UA"/>
        </w:rPr>
        <w:t>альних будівель а</w:t>
      </w:r>
      <w:r w:rsidR="0052596C" w:rsidRPr="0052596C">
        <w:rPr>
          <w:lang w:val="uk-UA"/>
        </w:rPr>
        <w:t>рхітектурн</w:t>
      </w:r>
      <w:r w:rsidR="001B7FD2">
        <w:rPr>
          <w:lang w:val="uk-UA"/>
        </w:rPr>
        <w:t>ого</w:t>
      </w:r>
      <w:r w:rsidR="0052596C" w:rsidRPr="0052596C">
        <w:rPr>
          <w:lang w:val="uk-UA"/>
        </w:rPr>
        <w:t xml:space="preserve"> бюро Фельнер</w:t>
      </w:r>
      <w:r w:rsidR="00815FCE">
        <w:rPr>
          <w:lang w:val="uk-UA"/>
        </w:rPr>
        <w:t>а</w:t>
      </w:r>
      <w:r w:rsidR="0052596C" w:rsidRPr="0052596C">
        <w:rPr>
          <w:lang w:val="uk-UA"/>
        </w:rPr>
        <w:t xml:space="preserve"> та Гельмер</w:t>
      </w:r>
      <w:r w:rsidR="00815FCE">
        <w:rPr>
          <w:lang w:val="uk-UA"/>
        </w:rPr>
        <w:t>а</w:t>
      </w:r>
      <w:r w:rsidR="001B7FD2">
        <w:rPr>
          <w:lang w:val="uk-UA"/>
        </w:rPr>
        <w:t xml:space="preserve"> на прикладі театрів Одеси та Чернівців</w:t>
      </w:r>
      <w:r w:rsidR="0052596C">
        <w:rPr>
          <w:lang w:val="uk-UA"/>
        </w:rPr>
        <w:t>.</w:t>
      </w:r>
      <w:r w:rsidRPr="001C53FE">
        <w:rPr>
          <w:lang w:val="uk-UA"/>
        </w:rPr>
        <w:t xml:space="preserve"> </w:t>
      </w:r>
    </w:p>
    <w:p w14:paraId="10189E66" w14:textId="18C8FCCF" w:rsidR="00117E91" w:rsidRPr="00117E91" w:rsidRDefault="00FE01D2" w:rsidP="00B132BE">
      <w:pPr>
        <w:shd w:val="clear" w:color="auto" w:fill="FFFFFF"/>
        <w:spacing w:line="360" w:lineRule="auto"/>
        <w:ind w:right="0" w:firstLine="567"/>
        <w:rPr>
          <w:color w:val="222222"/>
          <w:lang w:val="uk-UA" w:eastAsia="ru-RU"/>
        </w:rPr>
      </w:pPr>
      <w:r w:rsidRPr="001C53FE">
        <w:rPr>
          <w:b/>
          <w:lang w:val="uk-UA"/>
        </w:rPr>
        <w:t>Методи дослідження</w:t>
      </w:r>
      <w:r w:rsidR="00AF7EAE" w:rsidRPr="00117E91">
        <w:rPr>
          <w:b/>
          <w:lang w:val="uk-UA"/>
        </w:rPr>
        <w:t>.</w:t>
      </w:r>
      <w:r w:rsidR="00B132BE" w:rsidRPr="00B132BE">
        <w:rPr>
          <w:color w:val="222222"/>
          <w:lang w:val="uk-UA" w:eastAsia="ru-RU"/>
        </w:rPr>
        <w:t xml:space="preserve"> </w:t>
      </w:r>
      <w:r w:rsidR="00117E91" w:rsidRPr="00117E91">
        <w:rPr>
          <w:color w:val="222222"/>
          <w:lang w:val="uk-UA" w:eastAsia="ru-RU"/>
        </w:rPr>
        <w:t>З огляду на складність та багатовимірність об’єкта дослідження, обґрунтовано застосування міждисциплінарного підходу, що передбачає залучення методологічного інструментарію різних гуманітарних наук. Це забезпечує комплексність аналізу та дозволяє врахувати як історико-культурні, так і художньо-естетичні аспекти досліджуваного явища.</w:t>
      </w:r>
    </w:p>
    <w:p w14:paraId="1B816BC0" w14:textId="77777777" w:rsidR="00117E91" w:rsidRPr="00117E91" w:rsidRDefault="00117E91" w:rsidP="00B132BE">
      <w:pPr>
        <w:shd w:val="clear" w:color="auto" w:fill="FFFFFF"/>
        <w:spacing w:after="0" w:line="360" w:lineRule="auto"/>
        <w:ind w:right="0" w:firstLine="567"/>
        <w:rPr>
          <w:color w:val="222222"/>
          <w:lang w:eastAsia="ru-RU"/>
        </w:rPr>
      </w:pPr>
      <w:r w:rsidRPr="00117E91">
        <w:rPr>
          <w:color w:val="222222"/>
          <w:lang w:eastAsia="ru-RU"/>
        </w:rPr>
        <w:t>У процесі виконання роботи застосовано низку спеціальних наукових методів. Системно-структурний метод дав змогу розглядати об’єкти дослідження як цілісні системи з взаємопов’язаними елементами, що функціонують у єдиній архітектурно-художній структурі. Порівняльно-історичний метод використано для зіставлення етапів розвитку архітектурних явищ у різних культурно-історичних контекстах та виявлення спільних і відмінних рис їх еволюції. Історико-генетичний метод дозволив простежити походження та розвиток стилістичних форм у динаміці їх історичного становлення.</w:t>
      </w:r>
    </w:p>
    <w:p w14:paraId="4F0F5D2C" w14:textId="643DFE54" w:rsidR="00117E91" w:rsidRPr="00117E91" w:rsidRDefault="00117E91" w:rsidP="00117E91">
      <w:pPr>
        <w:shd w:val="clear" w:color="auto" w:fill="FFFFFF"/>
        <w:spacing w:after="0" w:line="360" w:lineRule="auto"/>
        <w:ind w:right="0" w:firstLine="567"/>
        <w:rPr>
          <w:color w:val="222222"/>
          <w:lang w:val="uk-UA" w:eastAsia="ru-RU"/>
        </w:rPr>
      </w:pPr>
      <w:r w:rsidRPr="00117E91">
        <w:rPr>
          <w:color w:val="222222"/>
          <w:lang w:val="uk-UA" w:eastAsia="ru-RU"/>
        </w:rPr>
        <w:t xml:space="preserve">Для аналізу діяльності австрійського </w:t>
      </w:r>
      <w:r w:rsidR="00815FCE">
        <w:rPr>
          <w:color w:val="222222"/>
          <w:lang w:val="uk-UA" w:eastAsia="ru-RU"/>
        </w:rPr>
        <w:t>а</w:t>
      </w:r>
      <w:r w:rsidRPr="00117E91">
        <w:rPr>
          <w:color w:val="222222"/>
          <w:lang w:val="uk-UA" w:eastAsia="ru-RU"/>
        </w:rPr>
        <w:t>рхітектурного бюро</w:t>
      </w:r>
      <w:r w:rsidR="00815FCE">
        <w:rPr>
          <w:color w:val="222222"/>
          <w:lang w:val="uk-UA" w:eastAsia="ru-RU"/>
        </w:rPr>
        <w:t xml:space="preserve"> «</w:t>
      </w:r>
      <w:r w:rsidRPr="00117E91">
        <w:rPr>
          <w:color w:val="222222"/>
          <w:lang w:val="uk-UA" w:eastAsia="ru-RU"/>
        </w:rPr>
        <w:t>Фельнер і Гельмер» та визначення його впливу на розвиток архітектури України і Європи загалом застосовано метод мистецтвознавчого аналізу, що передбачає інтерпретацію архітектурних об’єктів як явищ художньої культури з урахуванням їх естетичних, композиційних та стилістичних особливостей.</w:t>
      </w:r>
    </w:p>
    <w:p w14:paraId="546F2CC0" w14:textId="77777777" w:rsidR="00AC4448" w:rsidRPr="00AC4448" w:rsidRDefault="00AC4448" w:rsidP="00AC4448">
      <w:pPr>
        <w:shd w:val="clear" w:color="auto" w:fill="FFFFFF"/>
        <w:spacing w:after="0" w:line="360" w:lineRule="auto"/>
        <w:ind w:right="0" w:firstLine="567"/>
        <w:rPr>
          <w:color w:val="222222"/>
          <w:lang w:eastAsia="ru-RU"/>
        </w:rPr>
      </w:pPr>
      <w:r w:rsidRPr="00AC4448">
        <w:rPr>
          <w:color w:val="222222"/>
          <w:lang w:eastAsia="ru-RU"/>
        </w:rPr>
        <w:t>Таким чином, комплексне застосування зазначених методів забезпечує всебічне та науково обґрунтоване дослідження обраної тематики.</w:t>
      </w:r>
    </w:p>
    <w:p w14:paraId="1801DCB0" w14:textId="39FF2DAE" w:rsidR="00C257F5" w:rsidRPr="00C257F5" w:rsidRDefault="008B5131" w:rsidP="003525BE">
      <w:pPr>
        <w:shd w:val="clear" w:color="auto" w:fill="FFFFFF"/>
        <w:spacing w:after="0" w:line="360" w:lineRule="auto"/>
        <w:ind w:right="0" w:firstLine="567"/>
        <w:rPr>
          <w:color w:val="222222"/>
        </w:rPr>
      </w:pPr>
      <w:r w:rsidRPr="008B5131">
        <w:rPr>
          <w:b/>
          <w:color w:val="222222"/>
          <w:lang w:eastAsia="ru-RU"/>
        </w:rPr>
        <w:t>Наукова новизна одержаних результатів</w:t>
      </w:r>
      <w:r w:rsidR="00C257F5" w:rsidRPr="00B06D07">
        <w:rPr>
          <w:b/>
          <w:color w:val="222222"/>
          <w:lang w:eastAsia="ru-RU"/>
        </w:rPr>
        <w:t>.</w:t>
      </w:r>
      <w:r w:rsidRPr="00C257F5">
        <w:rPr>
          <w:color w:val="222222"/>
          <w:lang w:eastAsia="ru-RU"/>
        </w:rPr>
        <w:t xml:space="preserve"> </w:t>
      </w:r>
      <w:r w:rsidR="00C257F5" w:rsidRPr="00C257F5">
        <w:rPr>
          <w:color w:val="222222"/>
          <w:lang w:val="uk-UA"/>
        </w:rPr>
        <w:t xml:space="preserve">У процесі дослідження було встановлено, що архітектурна стилістика театральних споруд Одеси та Чернівців формувалася під впливом загальноєвропейських художніх тенденцій другої половини ХІХ — початку ХХ століття. Водночас архітектурне бюро Фельнера і Гельмера не обмежувалося механічним </w:t>
      </w:r>
      <w:r w:rsidR="00C257F5" w:rsidRPr="00C257F5">
        <w:rPr>
          <w:color w:val="222222"/>
          <w:lang w:val="uk-UA"/>
        </w:rPr>
        <w:lastRenderedPageBreak/>
        <w:t xml:space="preserve">відтворенням окремих стильових елементів, а творчо адаптувало їх відповідно до історичного, культурного та містобудівного контексту кожного міста. </w:t>
      </w:r>
      <w:r w:rsidR="00C257F5" w:rsidRPr="00C257F5">
        <w:rPr>
          <w:color w:val="222222"/>
          <w:shd w:val="clear" w:color="auto" w:fill="FFFFFF"/>
          <w:lang w:val="uk-UA"/>
        </w:rPr>
        <w:t xml:space="preserve">Виявлено спільні та відмінні риси їхнього архітектурно-художнього вирішення, визначено особливості використання елементів історизму, необароко та неоренесансу в архітектурі досліджуваних споруд. </w:t>
      </w:r>
      <w:r w:rsidR="00C257F5" w:rsidRPr="00C257F5">
        <w:rPr>
          <w:color w:val="222222"/>
          <w:shd w:val="clear" w:color="auto" w:fill="FFFFFF"/>
        </w:rPr>
        <w:t>Простежено вплив місцевого культурного середовища на формування індивідуального образу кожного театру.</w:t>
      </w:r>
    </w:p>
    <w:p w14:paraId="1A7BFD3E" w14:textId="77777777" w:rsidR="00C257F5" w:rsidRPr="00C257F5" w:rsidRDefault="00C257F5" w:rsidP="00C257F5">
      <w:pPr>
        <w:shd w:val="clear" w:color="auto" w:fill="FFFFFF"/>
        <w:spacing w:after="0" w:line="360" w:lineRule="auto"/>
        <w:ind w:right="0" w:firstLine="708"/>
        <w:rPr>
          <w:color w:val="222222"/>
          <w:lang w:val="uk-UA"/>
        </w:rPr>
      </w:pPr>
      <w:r w:rsidRPr="00C257F5">
        <w:rPr>
          <w:color w:val="222222"/>
          <w:lang w:val="uk-UA"/>
        </w:rPr>
        <w:t>Проведений порівняльний аналіз дозволив виявити спільні композиційні та декоративні принципи, характерні для творчого методу архітекторів, а також визначити індивідуальні особливості художнього вирішення кожної споруди. Зокрема, в архітектурі Одеського театру більш виразно простежуються риси віденського бароко та рококо, тоді як у Чернівецькому театрі значну роль відіграють елементи неоренесансу та модерну.</w:t>
      </w:r>
    </w:p>
    <w:p w14:paraId="21AEFAEF" w14:textId="77777777" w:rsidR="00C257F5" w:rsidRPr="00C257F5" w:rsidRDefault="00C257F5" w:rsidP="0095203C">
      <w:pPr>
        <w:shd w:val="clear" w:color="auto" w:fill="FFFFFF"/>
        <w:spacing w:after="0" w:line="360" w:lineRule="auto"/>
        <w:ind w:right="0" w:firstLine="567"/>
        <w:rPr>
          <w:color w:val="222222"/>
          <w:lang w:val="uk-UA"/>
        </w:rPr>
      </w:pPr>
      <w:r w:rsidRPr="00C257F5">
        <w:rPr>
          <w:color w:val="222222"/>
          <w:lang w:val="uk-UA"/>
        </w:rPr>
        <w:t>Дослідження міфологічної символіки показало, що використання образів античної культури мало не лише декоративне, а й змістове значення. Міфологічні персонажі та сюжети сприяли формуванню цілісного художнього образу театру як осередку мистецтва, духовності та культурної пам'яті.</w:t>
      </w:r>
    </w:p>
    <w:p w14:paraId="61E09385" w14:textId="77777777" w:rsidR="00010922" w:rsidRPr="00010922" w:rsidRDefault="00917881" w:rsidP="00F25502">
      <w:pPr>
        <w:shd w:val="clear" w:color="auto" w:fill="FFFFFF"/>
        <w:spacing w:after="0" w:line="360" w:lineRule="auto"/>
        <w:ind w:right="0" w:firstLine="567"/>
        <w:rPr>
          <w:color w:val="222222"/>
          <w:lang w:val="uk-UA" w:eastAsia="ru-RU"/>
        </w:rPr>
      </w:pPr>
      <w:r w:rsidRPr="00917881">
        <w:rPr>
          <w:b/>
          <w:color w:val="222222"/>
          <w:lang w:val="uk-UA" w:eastAsia="ru-RU"/>
        </w:rPr>
        <w:t>Практичне значення</w:t>
      </w:r>
      <w:r w:rsidR="00010922" w:rsidRPr="00010922">
        <w:rPr>
          <w:b/>
          <w:color w:val="222222"/>
          <w:lang w:val="uk-UA" w:eastAsia="ru-RU"/>
        </w:rPr>
        <w:t>.</w:t>
      </w:r>
      <w:r w:rsidRPr="00917881">
        <w:rPr>
          <w:color w:val="222222"/>
          <w:lang w:val="uk-UA" w:eastAsia="ru-RU"/>
        </w:rPr>
        <w:t xml:space="preserve"> </w:t>
      </w:r>
    </w:p>
    <w:p w14:paraId="60F1A0C6" w14:textId="7F884927" w:rsidR="00917881" w:rsidRPr="00917881" w:rsidRDefault="00010922" w:rsidP="00F25502">
      <w:pPr>
        <w:shd w:val="clear" w:color="auto" w:fill="FFFFFF"/>
        <w:spacing w:after="0" w:line="360" w:lineRule="auto"/>
        <w:ind w:right="0" w:firstLine="567"/>
        <w:rPr>
          <w:color w:val="222222"/>
          <w:lang w:val="uk-UA" w:eastAsia="ru-RU"/>
        </w:rPr>
      </w:pPr>
      <w:r w:rsidRPr="00010922">
        <w:rPr>
          <w:color w:val="222222"/>
          <w:lang w:val="uk-UA" w:eastAsia="ru-RU"/>
        </w:rPr>
        <w:t>Д</w:t>
      </w:r>
      <w:r w:rsidR="00917881" w:rsidRPr="00917881">
        <w:rPr>
          <w:color w:val="222222"/>
          <w:lang w:val="uk-UA" w:eastAsia="ru-RU"/>
        </w:rPr>
        <w:t>ослідження полягає у популяризації визначних пам’яток української архітектурної спадщини та розширенні знань про діяльність європейських архітекторів Фердинанда Фельнера і Германа Гельмера на території України. Важливим аспектом роботи є висвітлення співпраці архітекторів із українськими скульпторами, художниками та майстрами декоративно-ужиткового мистецтва, які брали участь у створенні та художньому оформленні театральних споруд кінця ХІХ — початку ХХ століття.</w:t>
      </w:r>
    </w:p>
    <w:p w14:paraId="30B1AA6A" w14:textId="77777777" w:rsidR="00917881" w:rsidRPr="0046519C" w:rsidRDefault="00917881" w:rsidP="006B68A0">
      <w:pPr>
        <w:shd w:val="clear" w:color="auto" w:fill="FFFFFF"/>
        <w:spacing w:after="0" w:line="360" w:lineRule="auto"/>
        <w:ind w:right="0" w:firstLine="567"/>
        <w:rPr>
          <w:color w:val="222222"/>
          <w:lang w:val="uk-UA" w:eastAsia="ru-RU"/>
        </w:rPr>
      </w:pPr>
      <w:r w:rsidRPr="00917881">
        <w:rPr>
          <w:color w:val="222222"/>
          <w:lang w:val="uk-UA" w:eastAsia="ru-RU"/>
        </w:rPr>
        <w:t xml:space="preserve">Матеріали дослідження можуть бути використані у сфері музейної та культурно-просвітницької діяльності, а також становити науковий інтерес для мистецтвознавців, істориків архітектури, реставраторів і кураторів </w:t>
      </w:r>
      <w:r w:rsidRPr="00917881">
        <w:rPr>
          <w:color w:val="222222"/>
          <w:lang w:val="uk-UA" w:eastAsia="ru-RU"/>
        </w:rPr>
        <w:lastRenderedPageBreak/>
        <w:t>виставкових проєктів. Отримані результати можуть застосовуватися у навчальному процесі під час вивчення пам’яток культурної спадщини України, історії архітектури та мистецтва кінця ХІХ — початку ХХ століття, а також у підготовці лекційних курсів, наукових публікацій і тематичних експозицій.</w:t>
      </w:r>
    </w:p>
    <w:p w14:paraId="0CE26311" w14:textId="0255037B" w:rsidR="00A346D7" w:rsidRDefault="0046519C" w:rsidP="008A25A5">
      <w:pPr>
        <w:spacing w:line="360" w:lineRule="auto"/>
        <w:ind w:right="0" w:firstLine="567"/>
        <w:rPr>
          <w:lang w:val="uk-UA"/>
        </w:rPr>
      </w:pPr>
      <w:r w:rsidRPr="0046519C">
        <w:rPr>
          <w:b/>
          <w:color w:val="222222"/>
          <w:lang w:val="uk-UA" w:eastAsia="ru-RU"/>
        </w:rPr>
        <w:t>Апробація теми</w:t>
      </w:r>
      <w:r>
        <w:rPr>
          <w:b/>
          <w:color w:val="222222"/>
          <w:lang w:val="uk-UA" w:eastAsia="ru-RU"/>
        </w:rPr>
        <w:t xml:space="preserve">. </w:t>
      </w:r>
      <w:r w:rsidRPr="008A25A5">
        <w:rPr>
          <w:lang w:val="uk-UA" w:eastAsia="ru-RU"/>
        </w:rPr>
        <w:t xml:space="preserve">Основні положення та результати дослідження </w:t>
      </w:r>
      <w:r w:rsidRPr="0046519C">
        <w:rPr>
          <w:lang w:val="uk-UA" w:eastAsia="ru-RU"/>
        </w:rPr>
        <w:t xml:space="preserve">тезисно </w:t>
      </w:r>
      <w:r w:rsidRPr="008A25A5">
        <w:rPr>
          <w:lang w:val="uk-UA" w:eastAsia="ru-RU"/>
        </w:rPr>
        <w:t xml:space="preserve">були викладені на </w:t>
      </w:r>
      <w:r w:rsidRPr="0046519C">
        <w:rPr>
          <w:lang w:val="en-US"/>
        </w:rPr>
        <w:t>V</w:t>
      </w:r>
      <w:r w:rsidRPr="008A25A5">
        <w:rPr>
          <w:lang w:val="uk-UA"/>
        </w:rPr>
        <w:t xml:space="preserve"> Міжнародн</w:t>
      </w:r>
      <w:r w:rsidRPr="0046519C">
        <w:rPr>
          <w:lang w:val="uk-UA"/>
        </w:rPr>
        <w:t>ій</w:t>
      </w:r>
      <w:r w:rsidRPr="008A25A5">
        <w:rPr>
          <w:lang w:val="uk-UA"/>
        </w:rPr>
        <w:t xml:space="preserve"> науково-практичн</w:t>
      </w:r>
      <w:r w:rsidRPr="0046519C">
        <w:rPr>
          <w:lang w:val="uk-UA"/>
        </w:rPr>
        <w:t>ої</w:t>
      </w:r>
      <w:r w:rsidRPr="008A25A5">
        <w:rPr>
          <w:lang w:val="uk-UA"/>
        </w:rPr>
        <w:t xml:space="preserve"> конференці</w:t>
      </w:r>
      <w:r w:rsidRPr="0046519C">
        <w:rPr>
          <w:lang w:val="uk-UA"/>
        </w:rPr>
        <w:t>ї</w:t>
      </w:r>
      <w:r w:rsidR="008A25A5">
        <w:rPr>
          <w:lang w:val="uk-UA"/>
        </w:rPr>
        <w:t xml:space="preserve"> </w:t>
      </w:r>
      <w:r w:rsidR="008A25A5" w:rsidRPr="008A25A5">
        <w:rPr>
          <w:lang w:val="uk-UA"/>
        </w:rPr>
        <w:t>«Інновації в архітектурі, дизайні та мистецтві»</w:t>
      </w:r>
      <w:r w:rsidR="008A25A5">
        <w:rPr>
          <w:lang w:val="uk-UA"/>
        </w:rPr>
        <w:t xml:space="preserve">, </w:t>
      </w:r>
      <w:r w:rsidR="008A25A5" w:rsidRPr="008A25A5">
        <w:rPr>
          <w:lang w:val="uk-UA"/>
        </w:rPr>
        <w:t>13–15 травня 2026 року</w:t>
      </w:r>
      <w:r w:rsidR="008A25A5">
        <w:rPr>
          <w:lang w:val="uk-UA"/>
        </w:rPr>
        <w:t xml:space="preserve">, </w:t>
      </w:r>
      <w:r w:rsidR="008A25A5" w:rsidRPr="008A25A5">
        <w:rPr>
          <w:lang w:val="uk-UA"/>
        </w:rPr>
        <w:t>м.Київ, Україна</w:t>
      </w:r>
      <w:r w:rsidR="008A25A5">
        <w:rPr>
          <w:lang w:val="uk-UA"/>
        </w:rPr>
        <w:t xml:space="preserve">. </w:t>
      </w:r>
      <w:r>
        <w:rPr>
          <w:lang w:val="uk-UA"/>
        </w:rPr>
        <w:t>Назва теми</w:t>
      </w:r>
      <w:r w:rsidR="00870EEE" w:rsidRPr="00870EEE">
        <w:t xml:space="preserve"> </w:t>
      </w:r>
      <w:r w:rsidR="00870EEE">
        <w:rPr>
          <w:lang w:val="uk-UA"/>
        </w:rPr>
        <w:t xml:space="preserve">докладу: </w:t>
      </w:r>
      <w:r w:rsidR="00A346D7" w:rsidRPr="00A346D7">
        <w:rPr>
          <w:lang w:val="uk-UA"/>
        </w:rPr>
        <w:t>«</w:t>
      </w:r>
      <w:r w:rsidR="00A346D7" w:rsidRPr="00A346D7">
        <w:t>В</w:t>
      </w:r>
      <w:r w:rsidR="00A346D7">
        <w:rPr>
          <w:lang w:val="uk-UA"/>
        </w:rPr>
        <w:t>икористання міфологічних сюжетів у формуванні художнього образу Одеського оперного театру і Чернівецького музично-драматичного театру». До</w:t>
      </w:r>
      <w:r w:rsidR="004138B7">
        <w:rPr>
          <w:lang w:val="uk-UA"/>
        </w:rPr>
        <w:t>повідач</w:t>
      </w:r>
      <w:r w:rsidR="00A346D7">
        <w:rPr>
          <w:lang w:val="uk-UA"/>
        </w:rPr>
        <w:t xml:space="preserve"> Опанчук О.О.</w:t>
      </w:r>
    </w:p>
    <w:p w14:paraId="4C46725D" w14:textId="76A017A2" w:rsidR="004138B7" w:rsidRPr="00815FCE" w:rsidRDefault="00870EEE" w:rsidP="004138B7">
      <w:pPr>
        <w:spacing w:line="360" w:lineRule="auto"/>
        <w:ind w:right="0" w:firstLine="567"/>
        <w:rPr>
          <w:lang w:val="uk-UA"/>
        </w:rPr>
      </w:pPr>
      <w:r>
        <w:rPr>
          <w:lang w:val="uk-UA"/>
        </w:rPr>
        <w:t>Тези д</w:t>
      </w:r>
      <w:r w:rsidR="00A346D7">
        <w:rPr>
          <w:lang w:val="uk-UA"/>
        </w:rPr>
        <w:t>оклад</w:t>
      </w:r>
      <w:r>
        <w:rPr>
          <w:lang w:val="uk-UA"/>
        </w:rPr>
        <w:t>у</w:t>
      </w:r>
      <w:r w:rsidR="00A346D7">
        <w:rPr>
          <w:lang w:val="uk-UA"/>
        </w:rPr>
        <w:t xml:space="preserve"> бу</w:t>
      </w:r>
      <w:r>
        <w:rPr>
          <w:lang w:val="uk-UA"/>
        </w:rPr>
        <w:t>ли</w:t>
      </w:r>
      <w:r w:rsidR="00A346D7">
        <w:rPr>
          <w:lang w:val="uk-UA"/>
        </w:rPr>
        <w:t xml:space="preserve"> внесен</w:t>
      </w:r>
      <w:r>
        <w:rPr>
          <w:lang w:val="uk-UA"/>
        </w:rPr>
        <w:t>і</w:t>
      </w:r>
      <w:r w:rsidR="00A346D7">
        <w:rPr>
          <w:lang w:val="uk-UA"/>
        </w:rPr>
        <w:t xml:space="preserve"> </w:t>
      </w:r>
      <w:r w:rsidR="005E1653">
        <w:rPr>
          <w:lang w:val="uk-UA"/>
        </w:rPr>
        <w:t>і опублі</w:t>
      </w:r>
      <w:r w:rsidR="004138B7">
        <w:rPr>
          <w:lang w:val="uk-UA"/>
        </w:rPr>
        <w:t>ков</w:t>
      </w:r>
      <w:r w:rsidR="005E1653">
        <w:rPr>
          <w:lang w:val="uk-UA"/>
        </w:rPr>
        <w:t>ан</w:t>
      </w:r>
      <w:r>
        <w:rPr>
          <w:lang w:val="uk-UA"/>
        </w:rPr>
        <w:t>і</w:t>
      </w:r>
      <w:r w:rsidR="005E1653">
        <w:rPr>
          <w:lang w:val="uk-UA"/>
        </w:rPr>
        <w:t xml:space="preserve"> у «Збірник тез доповідей» </w:t>
      </w:r>
      <w:r w:rsidR="004138B7" w:rsidRPr="0046519C">
        <w:rPr>
          <w:lang w:val="en-US"/>
        </w:rPr>
        <w:t>V</w:t>
      </w:r>
      <w:r w:rsidR="004138B7" w:rsidRPr="00815FCE">
        <w:rPr>
          <w:lang w:val="uk-UA"/>
        </w:rPr>
        <w:t xml:space="preserve"> Міжнародн</w:t>
      </w:r>
      <w:r w:rsidR="004138B7">
        <w:rPr>
          <w:lang w:val="uk-UA"/>
        </w:rPr>
        <w:t>ої</w:t>
      </w:r>
      <w:r w:rsidR="004138B7" w:rsidRPr="00815FCE">
        <w:rPr>
          <w:lang w:val="uk-UA"/>
        </w:rPr>
        <w:t xml:space="preserve"> науково-практичн</w:t>
      </w:r>
      <w:r w:rsidR="004138B7" w:rsidRPr="0046519C">
        <w:rPr>
          <w:lang w:val="uk-UA"/>
        </w:rPr>
        <w:t>ої</w:t>
      </w:r>
      <w:r w:rsidR="004138B7" w:rsidRPr="00815FCE">
        <w:rPr>
          <w:lang w:val="uk-UA"/>
        </w:rPr>
        <w:t xml:space="preserve"> конференці</w:t>
      </w:r>
      <w:r w:rsidR="004138B7" w:rsidRPr="0046519C">
        <w:rPr>
          <w:lang w:val="uk-UA"/>
        </w:rPr>
        <w:t>ї</w:t>
      </w:r>
      <w:r w:rsidR="004138B7">
        <w:rPr>
          <w:lang w:val="uk-UA"/>
        </w:rPr>
        <w:t>.</w:t>
      </w:r>
    </w:p>
    <w:p w14:paraId="3FF79ADB" w14:textId="68BCF18B" w:rsidR="00FE01D2" w:rsidRDefault="00FE01D2" w:rsidP="005E1653">
      <w:pPr>
        <w:widowControl w:val="0"/>
        <w:shd w:val="clear" w:color="auto" w:fill="FFFFFF"/>
        <w:spacing w:line="360" w:lineRule="auto"/>
        <w:ind w:right="0" w:firstLine="567"/>
        <w:rPr>
          <w:lang w:val="uk-UA"/>
        </w:rPr>
      </w:pPr>
      <w:r w:rsidRPr="001C53FE">
        <w:rPr>
          <w:b/>
          <w:lang w:val="uk-UA"/>
        </w:rPr>
        <w:t>Структура та обсяг роботи</w:t>
      </w:r>
      <w:r w:rsidR="00C728C7">
        <w:rPr>
          <w:b/>
          <w:lang w:val="uk-UA"/>
        </w:rPr>
        <w:t xml:space="preserve"> </w:t>
      </w:r>
      <w:r w:rsidR="00C728C7" w:rsidRPr="00C728C7">
        <w:rPr>
          <w:lang w:val="uk-UA"/>
        </w:rPr>
        <w:t xml:space="preserve">складається зі вступу, </w:t>
      </w:r>
      <w:r w:rsidR="00A54B4D">
        <w:rPr>
          <w:lang w:val="uk-UA"/>
        </w:rPr>
        <w:t xml:space="preserve">3 </w:t>
      </w:r>
      <w:r w:rsidR="00C728C7" w:rsidRPr="00C728C7">
        <w:rPr>
          <w:lang w:val="uk-UA"/>
        </w:rPr>
        <w:t>розділів, висновків</w:t>
      </w:r>
      <w:r w:rsidR="00565BFE">
        <w:rPr>
          <w:lang w:val="uk-UA"/>
        </w:rPr>
        <w:t>, списку використаних джерел, додатків</w:t>
      </w:r>
      <w:r w:rsidR="00C728C7" w:rsidRPr="00C728C7">
        <w:rPr>
          <w:lang w:val="uk-UA"/>
        </w:rPr>
        <w:t xml:space="preserve">; містить </w:t>
      </w:r>
      <w:r w:rsidR="00E65308">
        <w:rPr>
          <w:lang w:val="uk-UA"/>
        </w:rPr>
        <w:t>7</w:t>
      </w:r>
      <w:r w:rsidR="00D37C2F">
        <w:rPr>
          <w:lang w:val="uk-UA"/>
        </w:rPr>
        <w:t>1</w:t>
      </w:r>
      <w:r w:rsidR="00C728C7">
        <w:rPr>
          <w:lang w:val="uk-UA"/>
        </w:rPr>
        <w:t xml:space="preserve"> </w:t>
      </w:r>
      <w:r w:rsidR="00C728C7" w:rsidRPr="00C728C7">
        <w:rPr>
          <w:lang w:val="uk-UA"/>
        </w:rPr>
        <w:t xml:space="preserve">сторінок основного тексту, </w:t>
      </w:r>
      <w:r w:rsidR="00BD638A" w:rsidRPr="00B64991">
        <w:rPr>
          <w:lang w:val="uk-UA"/>
        </w:rPr>
        <w:t>5</w:t>
      </w:r>
      <w:r w:rsidR="00CF7FCE">
        <w:rPr>
          <w:lang w:val="uk-UA"/>
        </w:rPr>
        <w:t>3</w:t>
      </w:r>
      <w:r w:rsidR="00C728C7">
        <w:rPr>
          <w:lang w:val="uk-UA"/>
        </w:rPr>
        <w:t xml:space="preserve"> </w:t>
      </w:r>
      <w:r w:rsidR="00C728C7" w:rsidRPr="00C728C7">
        <w:rPr>
          <w:lang w:val="uk-UA"/>
        </w:rPr>
        <w:t>ілюстрацій. Список джерел включає</w:t>
      </w:r>
      <w:r w:rsidR="00BD638A" w:rsidRPr="00B64991">
        <w:rPr>
          <w:lang w:val="uk-UA"/>
        </w:rPr>
        <w:t xml:space="preserve"> 3</w:t>
      </w:r>
      <w:r w:rsidR="00FD6136">
        <w:rPr>
          <w:lang w:val="uk-UA"/>
        </w:rPr>
        <w:t>5</w:t>
      </w:r>
      <w:r w:rsidR="00C728C7">
        <w:rPr>
          <w:lang w:val="uk-UA"/>
        </w:rPr>
        <w:t xml:space="preserve"> </w:t>
      </w:r>
      <w:r w:rsidR="00C728C7" w:rsidRPr="00C728C7">
        <w:rPr>
          <w:lang w:val="uk-UA"/>
        </w:rPr>
        <w:t xml:space="preserve">найменувань літератури. Загальний обсяг </w:t>
      </w:r>
      <w:r w:rsidR="00BD638A" w:rsidRPr="00B64991">
        <w:rPr>
          <w:lang w:val="uk-UA"/>
        </w:rPr>
        <w:t>10</w:t>
      </w:r>
      <w:r w:rsidR="00D37C2F">
        <w:rPr>
          <w:lang w:val="uk-UA"/>
        </w:rPr>
        <w:t>9</w:t>
      </w:r>
      <w:r w:rsidR="00C728C7" w:rsidRPr="00C728C7">
        <w:rPr>
          <w:lang w:val="uk-UA"/>
        </w:rPr>
        <w:t xml:space="preserve"> сторінок.</w:t>
      </w:r>
    </w:p>
    <w:p w14:paraId="3B488419" w14:textId="77777777" w:rsidR="00C96C80" w:rsidRDefault="00C96C80" w:rsidP="005E1653">
      <w:pPr>
        <w:widowControl w:val="0"/>
        <w:shd w:val="clear" w:color="auto" w:fill="FFFFFF"/>
        <w:spacing w:line="360" w:lineRule="auto"/>
        <w:ind w:right="0" w:firstLine="567"/>
        <w:rPr>
          <w:lang w:val="uk-UA"/>
        </w:rPr>
      </w:pPr>
    </w:p>
    <w:p w14:paraId="18D26996" w14:textId="77777777" w:rsidR="0057745D" w:rsidRDefault="0057745D" w:rsidP="005E1653">
      <w:pPr>
        <w:widowControl w:val="0"/>
        <w:shd w:val="clear" w:color="auto" w:fill="FFFFFF"/>
        <w:spacing w:line="360" w:lineRule="auto"/>
        <w:ind w:right="0" w:firstLine="567"/>
        <w:rPr>
          <w:lang w:val="uk-UA"/>
        </w:rPr>
      </w:pPr>
    </w:p>
    <w:p w14:paraId="5B296C84" w14:textId="77777777" w:rsidR="0057745D" w:rsidRDefault="0057745D" w:rsidP="005E1653">
      <w:pPr>
        <w:widowControl w:val="0"/>
        <w:shd w:val="clear" w:color="auto" w:fill="FFFFFF"/>
        <w:spacing w:line="360" w:lineRule="auto"/>
        <w:ind w:right="0" w:firstLine="567"/>
        <w:rPr>
          <w:lang w:val="uk-UA"/>
        </w:rPr>
      </w:pPr>
    </w:p>
    <w:p w14:paraId="5F34F9AA" w14:textId="77777777" w:rsidR="0057745D" w:rsidRDefault="0057745D" w:rsidP="005E1653">
      <w:pPr>
        <w:widowControl w:val="0"/>
        <w:shd w:val="clear" w:color="auto" w:fill="FFFFFF"/>
        <w:spacing w:line="360" w:lineRule="auto"/>
        <w:ind w:right="0" w:firstLine="567"/>
        <w:rPr>
          <w:lang w:val="uk-UA"/>
        </w:rPr>
      </w:pPr>
    </w:p>
    <w:p w14:paraId="0E5AD650" w14:textId="77777777" w:rsidR="0057745D" w:rsidRDefault="0057745D" w:rsidP="005E1653">
      <w:pPr>
        <w:widowControl w:val="0"/>
        <w:shd w:val="clear" w:color="auto" w:fill="FFFFFF"/>
        <w:spacing w:line="360" w:lineRule="auto"/>
        <w:ind w:right="0" w:firstLine="567"/>
        <w:rPr>
          <w:lang w:val="uk-UA"/>
        </w:rPr>
      </w:pPr>
    </w:p>
    <w:p w14:paraId="4DDC6F96" w14:textId="77777777" w:rsidR="0057745D" w:rsidRDefault="0057745D" w:rsidP="005E1653">
      <w:pPr>
        <w:widowControl w:val="0"/>
        <w:shd w:val="clear" w:color="auto" w:fill="FFFFFF"/>
        <w:spacing w:line="360" w:lineRule="auto"/>
        <w:ind w:right="0" w:firstLine="567"/>
        <w:rPr>
          <w:lang w:val="uk-UA"/>
        </w:rPr>
      </w:pPr>
    </w:p>
    <w:p w14:paraId="1CB1B3FF" w14:textId="77777777" w:rsidR="0057745D" w:rsidRDefault="0057745D" w:rsidP="005E1653">
      <w:pPr>
        <w:widowControl w:val="0"/>
        <w:shd w:val="clear" w:color="auto" w:fill="FFFFFF"/>
        <w:spacing w:line="360" w:lineRule="auto"/>
        <w:ind w:right="0" w:firstLine="567"/>
        <w:rPr>
          <w:lang w:val="uk-UA"/>
        </w:rPr>
      </w:pPr>
    </w:p>
    <w:p w14:paraId="685303B1" w14:textId="77777777" w:rsidR="0057745D" w:rsidRDefault="0057745D" w:rsidP="005E1653">
      <w:pPr>
        <w:widowControl w:val="0"/>
        <w:shd w:val="clear" w:color="auto" w:fill="FFFFFF"/>
        <w:spacing w:line="360" w:lineRule="auto"/>
        <w:ind w:right="0" w:firstLine="567"/>
        <w:rPr>
          <w:lang w:val="uk-UA"/>
        </w:rPr>
      </w:pPr>
    </w:p>
    <w:p w14:paraId="53C19722" w14:textId="77777777" w:rsidR="0057745D" w:rsidRDefault="0057745D" w:rsidP="005E1653">
      <w:pPr>
        <w:widowControl w:val="0"/>
        <w:shd w:val="clear" w:color="auto" w:fill="FFFFFF"/>
        <w:spacing w:line="360" w:lineRule="auto"/>
        <w:ind w:right="0" w:firstLine="567"/>
        <w:rPr>
          <w:lang w:val="uk-UA"/>
        </w:rPr>
      </w:pPr>
    </w:p>
    <w:p w14:paraId="44CFDA87" w14:textId="77777777" w:rsidR="0057745D" w:rsidRDefault="0057745D" w:rsidP="005E1653">
      <w:pPr>
        <w:widowControl w:val="0"/>
        <w:shd w:val="clear" w:color="auto" w:fill="FFFFFF"/>
        <w:spacing w:line="360" w:lineRule="auto"/>
        <w:ind w:right="0" w:firstLine="567"/>
        <w:rPr>
          <w:lang w:val="uk-UA"/>
        </w:rPr>
      </w:pPr>
    </w:p>
    <w:p w14:paraId="74FF4B73" w14:textId="77777777" w:rsidR="0057745D" w:rsidRDefault="0057745D" w:rsidP="005E1653">
      <w:pPr>
        <w:widowControl w:val="0"/>
        <w:shd w:val="clear" w:color="auto" w:fill="FFFFFF"/>
        <w:spacing w:line="360" w:lineRule="auto"/>
        <w:ind w:right="0" w:firstLine="567"/>
        <w:rPr>
          <w:lang w:val="uk-UA"/>
        </w:rPr>
      </w:pPr>
    </w:p>
    <w:p w14:paraId="00FE75E4" w14:textId="77777777" w:rsidR="0057745D" w:rsidRDefault="0057745D" w:rsidP="005E1653">
      <w:pPr>
        <w:widowControl w:val="0"/>
        <w:shd w:val="clear" w:color="auto" w:fill="FFFFFF"/>
        <w:spacing w:line="360" w:lineRule="auto"/>
        <w:ind w:right="0" w:firstLine="567"/>
        <w:rPr>
          <w:lang w:val="uk-UA"/>
        </w:rPr>
      </w:pPr>
    </w:p>
    <w:p w14:paraId="7E11A6A0" w14:textId="220130C8" w:rsidR="005611FC" w:rsidRPr="00146900" w:rsidRDefault="00974F30" w:rsidP="00C96C80">
      <w:pPr>
        <w:spacing w:after="0" w:line="360" w:lineRule="auto"/>
        <w:ind w:right="0" w:firstLine="0"/>
        <w:rPr>
          <w:b/>
          <w:bCs/>
          <w:lang w:val="uk-UA"/>
        </w:rPr>
      </w:pPr>
      <w:r w:rsidRPr="005611FC">
        <w:rPr>
          <w:b/>
          <w:bCs/>
          <w:lang w:val="uk-UA"/>
        </w:rPr>
        <w:lastRenderedPageBreak/>
        <w:t>РОЗДІЛ</w:t>
      </w:r>
      <w:r w:rsidR="005611FC" w:rsidRPr="005611FC">
        <w:rPr>
          <w:b/>
          <w:bCs/>
          <w:lang w:val="uk-UA"/>
        </w:rPr>
        <w:t xml:space="preserve"> 1. ІСТОРІОГРАФІЯ І ДЖЕРЕЛЬНА БАЗА</w:t>
      </w:r>
      <w:r w:rsidR="00C96C80" w:rsidRPr="00C96C80">
        <w:rPr>
          <w:b/>
          <w:bCs/>
          <w:lang w:val="uk-UA"/>
        </w:rPr>
        <w:t xml:space="preserve"> </w:t>
      </w:r>
      <w:r w:rsidR="005611FC" w:rsidRPr="005611FC">
        <w:rPr>
          <w:b/>
          <w:bCs/>
          <w:lang w:val="uk-UA"/>
        </w:rPr>
        <w:t>ДОСЛІДЖЕННЯ</w:t>
      </w:r>
    </w:p>
    <w:p w14:paraId="42DB5B4B" w14:textId="77777777" w:rsidR="00146900" w:rsidRPr="0057745D" w:rsidRDefault="00146900" w:rsidP="00727AA3">
      <w:pPr>
        <w:shd w:val="clear" w:color="auto" w:fill="FFFFFF"/>
        <w:spacing w:after="0" w:line="360" w:lineRule="auto"/>
        <w:ind w:right="0" w:firstLine="708"/>
        <w:jc w:val="left"/>
        <w:rPr>
          <w:b/>
          <w:color w:val="222222"/>
          <w:lang w:val="uk-UA" w:eastAsia="ru-RU"/>
        </w:rPr>
      </w:pPr>
      <w:r w:rsidRPr="0057745D">
        <w:rPr>
          <w:b/>
          <w:color w:val="222222"/>
          <w:lang w:val="uk-UA" w:eastAsia="ru-RU"/>
        </w:rPr>
        <w:t>1.1. Історіографія</w:t>
      </w:r>
    </w:p>
    <w:p w14:paraId="50C263A5" w14:textId="127337D0" w:rsidR="004F332A" w:rsidRDefault="00146900" w:rsidP="00146900">
      <w:pPr>
        <w:shd w:val="clear" w:color="auto" w:fill="FFFFFF"/>
        <w:spacing w:after="0" w:line="360" w:lineRule="auto"/>
        <w:ind w:right="0" w:firstLine="708"/>
        <w:rPr>
          <w:color w:val="222222"/>
          <w:lang w:val="uk-UA" w:eastAsia="ru-RU"/>
        </w:rPr>
      </w:pPr>
      <w:r w:rsidRPr="0057745D">
        <w:rPr>
          <w:color w:val="222222"/>
          <w:lang w:val="uk-UA" w:eastAsia="ru-RU"/>
        </w:rPr>
        <w:t xml:space="preserve">Наукове вивчення театральної архітектури України кінця ХІХ – початку ХХ століття нерозривно пов’язане з дослідженням процесів розвитку містобудування, художньо-стильових тенденцій історизму та діяльності провідних європейських архітекторів зазначеного періоду. </w:t>
      </w:r>
      <w:r w:rsidR="006441C6">
        <w:rPr>
          <w:color w:val="222222"/>
          <w:lang w:val="uk-UA" w:eastAsia="ru-RU"/>
        </w:rPr>
        <w:t>Як підкреслили автори підручника Плоский О., Гетун Г., Віроцький В.: «Характерною рисою історизму є звернення архітекторів до різноманітних стилів минулого – ренесансу, бароко, готики, Візантії, класицизму тощо. Стиль історизму виник як противага догмам і правилам класицизму,</w:t>
      </w:r>
      <w:r w:rsidR="004F332A">
        <w:rPr>
          <w:color w:val="222222"/>
          <w:lang w:val="uk-UA" w:eastAsia="ru-RU"/>
        </w:rPr>
        <w:t xml:space="preserve"> </w:t>
      </w:r>
      <w:r w:rsidR="006441C6">
        <w:rPr>
          <w:color w:val="222222"/>
          <w:lang w:val="uk-UA" w:eastAsia="ru-RU"/>
        </w:rPr>
        <w:t>його одноманітності в мистецтві та передбачав свободу вибору архітекторів у залежності від їхніх естетичних уподобань»</w:t>
      </w:r>
      <w:r w:rsidR="004F332A">
        <w:rPr>
          <w:color w:val="222222"/>
          <w:lang w:val="uk-UA" w:eastAsia="ru-RU"/>
        </w:rPr>
        <w:t xml:space="preserve"> </w:t>
      </w:r>
      <w:r w:rsidR="006441C6" w:rsidRPr="006441C6">
        <w:rPr>
          <w:color w:val="222222"/>
          <w:lang w:val="uk-UA" w:eastAsia="ru-RU"/>
        </w:rPr>
        <w:t>[</w:t>
      </w:r>
      <w:r w:rsidR="00F75E94">
        <w:rPr>
          <w:color w:val="222222"/>
          <w:lang w:val="uk-UA" w:eastAsia="ru-RU"/>
        </w:rPr>
        <w:t>2</w:t>
      </w:r>
      <w:r w:rsidR="006441C6">
        <w:rPr>
          <w:color w:val="222222"/>
          <w:lang w:val="uk-UA" w:eastAsia="ru-RU"/>
        </w:rPr>
        <w:t>,</w:t>
      </w:r>
      <w:r w:rsidR="00F75E94">
        <w:rPr>
          <w:color w:val="222222"/>
          <w:lang w:val="uk-UA" w:eastAsia="ru-RU"/>
        </w:rPr>
        <w:t xml:space="preserve"> </w:t>
      </w:r>
      <w:r w:rsidR="006441C6">
        <w:rPr>
          <w:color w:val="222222"/>
          <w:lang w:val="en-US" w:eastAsia="ru-RU"/>
        </w:rPr>
        <w:t>c</w:t>
      </w:r>
      <w:r w:rsidR="006441C6">
        <w:rPr>
          <w:color w:val="222222"/>
          <w:lang w:val="uk-UA" w:eastAsia="ru-RU"/>
        </w:rPr>
        <w:t>. 383</w:t>
      </w:r>
      <w:r w:rsidR="006441C6" w:rsidRPr="006441C6">
        <w:rPr>
          <w:color w:val="222222"/>
          <w:lang w:val="uk-UA" w:eastAsia="ru-RU"/>
        </w:rPr>
        <w:t>]</w:t>
      </w:r>
      <w:r w:rsidR="006441C6">
        <w:rPr>
          <w:color w:val="222222"/>
          <w:lang w:val="uk-UA" w:eastAsia="ru-RU"/>
        </w:rPr>
        <w:t xml:space="preserve">. </w:t>
      </w:r>
    </w:p>
    <w:p w14:paraId="744A1AD8" w14:textId="527A5C05" w:rsidR="00146900" w:rsidRPr="0057745D" w:rsidRDefault="00146900" w:rsidP="00146900">
      <w:pPr>
        <w:shd w:val="clear" w:color="auto" w:fill="FFFFFF"/>
        <w:spacing w:after="0" w:line="360" w:lineRule="auto"/>
        <w:ind w:right="0" w:firstLine="708"/>
        <w:rPr>
          <w:color w:val="222222"/>
          <w:lang w:val="uk-UA" w:eastAsia="ru-RU"/>
        </w:rPr>
      </w:pPr>
      <w:r w:rsidRPr="0057745D">
        <w:rPr>
          <w:color w:val="222222"/>
          <w:lang w:val="uk-UA" w:eastAsia="ru-RU"/>
        </w:rPr>
        <w:t>Значне місце серед досліджень посідають праці, присвячені творчій спадщині віденського архітектурного бюро Фердинанда Фельнера</w:t>
      </w:r>
      <w:r w:rsidR="008B7BD7">
        <w:rPr>
          <w:color w:val="222222"/>
          <w:lang w:val="uk-UA" w:eastAsia="ru-RU"/>
        </w:rPr>
        <w:t xml:space="preserve"> (іл.1.1.1)</w:t>
      </w:r>
      <w:r w:rsidRPr="0057745D">
        <w:rPr>
          <w:color w:val="222222"/>
          <w:lang w:val="uk-UA" w:eastAsia="ru-RU"/>
        </w:rPr>
        <w:t xml:space="preserve"> та Германа Гельмера</w:t>
      </w:r>
      <w:r w:rsidR="008B7BD7">
        <w:rPr>
          <w:color w:val="222222"/>
          <w:lang w:val="uk-UA" w:eastAsia="ru-RU"/>
        </w:rPr>
        <w:t xml:space="preserve"> (іл.1.1.2.)</w:t>
      </w:r>
      <w:r w:rsidRPr="0057745D">
        <w:rPr>
          <w:color w:val="222222"/>
          <w:lang w:val="uk-UA" w:eastAsia="ru-RU"/>
        </w:rPr>
        <w:t>, за проєктами яких було споруджено низку театральних будівель на території сучасної України.</w:t>
      </w:r>
    </w:p>
    <w:p w14:paraId="59F4BF10" w14:textId="59B9C9F3" w:rsidR="00146900" w:rsidRPr="00146900" w:rsidRDefault="00146900" w:rsidP="00146900">
      <w:pPr>
        <w:shd w:val="clear" w:color="auto" w:fill="FFFFFF"/>
        <w:spacing w:after="0" w:line="360" w:lineRule="auto"/>
        <w:ind w:right="0" w:firstLine="708"/>
        <w:rPr>
          <w:color w:val="222222"/>
          <w:lang w:eastAsia="ru-RU"/>
        </w:rPr>
      </w:pPr>
      <w:r w:rsidRPr="0057745D">
        <w:rPr>
          <w:color w:val="222222"/>
          <w:lang w:val="uk-UA" w:eastAsia="ru-RU"/>
        </w:rPr>
        <w:t>Теоретичне підґрунтя для дослідження архітектурних особливостей театральних споруд становлять узагальнюючі праці з історії архітектури та містобудування. Важливе значення мають наукові роботи, присвячені розвитку архітектури України та її регіональних особливостей, зокрема видання під редакцією В. І. Тимофієнка</w:t>
      </w:r>
      <w:r w:rsidR="00674F84">
        <w:rPr>
          <w:color w:val="222222"/>
          <w:lang w:val="uk-UA" w:eastAsia="ru-RU"/>
        </w:rPr>
        <w:t xml:space="preserve"> </w:t>
      </w:r>
      <w:r w:rsidR="00674F84" w:rsidRPr="00674F84">
        <w:rPr>
          <w:color w:val="222222"/>
          <w:lang w:val="uk-UA" w:eastAsia="ru-RU"/>
        </w:rPr>
        <w:t>[24]</w:t>
      </w:r>
      <w:r w:rsidRPr="0057745D">
        <w:rPr>
          <w:color w:val="222222"/>
          <w:lang w:val="uk-UA" w:eastAsia="ru-RU"/>
        </w:rPr>
        <w:t xml:space="preserve">, у яких розглянуто основні закономірності архітектурного розвитку українських міст, охарактеризовано провідні стильові напрями та проаналізовано формування архітектурного середовища упродовж різних історичних періодів. </w:t>
      </w:r>
      <w:r w:rsidRPr="00146900">
        <w:rPr>
          <w:color w:val="222222"/>
          <w:lang w:eastAsia="ru-RU"/>
        </w:rPr>
        <w:t>Ці праці дозволяють розглядати театральні споруди як складову загального процесу розвитку архітектури доби історизму.</w:t>
      </w:r>
    </w:p>
    <w:p w14:paraId="1D52A68D" w14:textId="27544344" w:rsidR="00146900" w:rsidRPr="00146900" w:rsidRDefault="00146900" w:rsidP="00146900">
      <w:pPr>
        <w:shd w:val="clear" w:color="auto" w:fill="FFFFFF"/>
        <w:spacing w:after="0" w:line="360" w:lineRule="auto"/>
        <w:ind w:right="0" w:firstLine="708"/>
        <w:rPr>
          <w:color w:val="222222"/>
          <w:lang w:eastAsia="ru-RU"/>
        </w:rPr>
      </w:pPr>
      <w:r w:rsidRPr="00146900">
        <w:rPr>
          <w:color w:val="222222"/>
          <w:lang w:eastAsia="ru-RU"/>
        </w:rPr>
        <w:t>Вагомий внесок у дослідження архітектурної спадщини України здійснив В. В. Вечерський</w:t>
      </w:r>
      <w:r w:rsidR="00674F84" w:rsidRPr="00674F84">
        <w:rPr>
          <w:color w:val="222222"/>
          <w:lang w:eastAsia="ru-RU"/>
        </w:rPr>
        <w:t xml:space="preserve"> </w:t>
      </w:r>
      <w:r w:rsidR="00674F84" w:rsidRPr="00435A80">
        <w:rPr>
          <w:color w:val="222222"/>
          <w:lang w:eastAsia="ru-RU"/>
        </w:rPr>
        <w:t>[7; 8; 9]</w:t>
      </w:r>
      <w:r w:rsidRPr="00146900">
        <w:rPr>
          <w:color w:val="222222"/>
          <w:lang w:eastAsia="ru-RU"/>
        </w:rPr>
        <w:t xml:space="preserve">. У його працях висвітлено проблеми збереження історико-архітектурного середовища міст, особливості формування міської забудови та специфіку архітектури другої половини ХІХ </w:t>
      </w:r>
      <w:r w:rsidRPr="00146900">
        <w:rPr>
          <w:color w:val="222222"/>
          <w:lang w:eastAsia="ru-RU"/>
        </w:rPr>
        <w:lastRenderedPageBreak/>
        <w:t>– початку ХХ століття. Особливу цінність для даного дослідження становить праця, присвячена театральним будівлям, створеним Ф. Фельнером і Г. Гельмером на українських землях. У ній автор аналізує історію спорудження театрів, визначає їхнє місце в архітектурному процесі доби та характеризує основні художні й композиційні особливості проєктів.</w:t>
      </w:r>
    </w:p>
    <w:p w14:paraId="06CC2B9E" w14:textId="77777777" w:rsidR="00146900" w:rsidRPr="00146900" w:rsidRDefault="00146900" w:rsidP="00146900">
      <w:pPr>
        <w:shd w:val="clear" w:color="auto" w:fill="FFFFFF"/>
        <w:spacing w:after="0" w:line="360" w:lineRule="auto"/>
        <w:ind w:right="0" w:firstLine="708"/>
        <w:rPr>
          <w:color w:val="222222"/>
          <w:lang w:eastAsia="ru-RU"/>
        </w:rPr>
      </w:pPr>
      <w:r w:rsidRPr="00146900">
        <w:rPr>
          <w:color w:val="222222"/>
          <w:lang w:eastAsia="ru-RU"/>
        </w:rPr>
        <w:t>Окремий напрям наукових досліджень становлять праці, присвячені архітектурі театральних споруд. Значний внесок у розроблення цієї проблематики зробив О. В. Проскуряков, який розглядає театр як складний архітектурно-просторовий об’єкт, у якому поєднуються функціональні, конструктивні та художньо-образні складові. У своїх дослідженнях автор простежує еволюцію театральної архітектури, а також аналізує принципи проєктування, характерні для творчого об’єднання Фельнера і Гельмера, та їхній вплив на розвиток українського театрального будівництва.</w:t>
      </w:r>
    </w:p>
    <w:p w14:paraId="61B20F4F" w14:textId="6723C87F" w:rsidR="00146900" w:rsidRPr="00146900" w:rsidRDefault="00146900" w:rsidP="00314D72">
      <w:pPr>
        <w:shd w:val="clear" w:color="auto" w:fill="FFFFFF"/>
        <w:spacing w:after="0" w:line="360" w:lineRule="auto"/>
        <w:ind w:right="0" w:firstLine="708"/>
        <w:rPr>
          <w:color w:val="222222"/>
          <w:lang w:eastAsia="ru-RU"/>
        </w:rPr>
      </w:pPr>
      <w:r w:rsidRPr="00146900">
        <w:rPr>
          <w:color w:val="222222"/>
          <w:lang w:eastAsia="ru-RU"/>
        </w:rPr>
        <w:t>Історія формування архітектурного середовища Чернівців знайшла відображення у працях С. В. Біленкової та матеріалах наукових конференцій, присвячених архітектурній спадщині міста австрійського періоду</w:t>
      </w:r>
      <w:r w:rsidR="00572282" w:rsidRPr="00572282">
        <w:rPr>
          <w:color w:val="222222"/>
          <w:lang w:eastAsia="ru-RU"/>
        </w:rPr>
        <w:t xml:space="preserve"> [4; 5]</w:t>
      </w:r>
      <w:r w:rsidRPr="00146900">
        <w:rPr>
          <w:color w:val="222222"/>
          <w:lang w:eastAsia="ru-RU"/>
        </w:rPr>
        <w:t>. У зазначених дослідженнях висвітлено особливості містобудівного розвитку Чернівців, охарактеризовано провідні архітектурні стилі та проаналізовано діяльність архітекторів, які працювали на території Буковини наприкінці ХІХ – на початку ХХ століття. Важливе місце в цих роботах відведено Чернівецькому театру як одному з ключових елементів міського архітектурного ансамблю.</w:t>
      </w:r>
    </w:p>
    <w:p w14:paraId="07022B69" w14:textId="3229F632" w:rsidR="00146900" w:rsidRPr="00146900" w:rsidRDefault="00146900" w:rsidP="00146900">
      <w:pPr>
        <w:shd w:val="clear" w:color="auto" w:fill="FFFFFF"/>
        <w:spacing w:after="0" w:line="360" w:lineRule="auto"/>
        <w:ind w:right="0" w:firstLine="708"/>
        <w:rPr>
          <w:color w:val="222222"/>
          <w:lang w:eastAsia="ru-RU"/>
        </w:rPr>
      </w:pPr>
      <w:r w:rsidRPr="00146900">
        <w:rPr>
          <w:color w:val="222222"/>
          <w:lang w:eastAsia="ru-RU"/>
        </w:rPr>
        <w:t>Для розуміння художньо-стильових особливостей театральних споруд суттєве значення мають дослідження, присвячені модерну та сецесії. У працях В. В. Чепелика</w:t>
      </w:r>
      <w:r w:rsidR="00435A80" w:rsidRPr="00435A80">
        <w:rPr>
          <w:color w:val="222222"/>
          <w:lang w:eastAsia="ru-RU"/>
        </w:rPr>
        <w:t xml:space="preserve"> [28; 29]</w:t>
      </w:r>
      <w:r w:rsidRPr="00146900">
        <w:rPr>
          <w:color w:val="222222"/>
          <w:lang w:eastAsia="ru-RU"/>
        </w:rPr>
        <w:t xml:space="preserve"> та І. Міщенко</w:t>
      </w:r>
      <w:r w:rsidR="00435A80" w:rsidRPr="00435A80">
        <w:rPr>
          <w:color w:val="222222"/>
          <w:lang w:eastAsia="ru-RU"/>
        </w:rPr>
        <w:t xml:space="preserve"> [16]</w:t>
      </w:r>
      <w:r w:rsidRPr="00146900">
        <w:rPr>
          <w:color w:val="222222"/>
          <w:lang w:eastAsia="ru-RU"/>
        </w:rPr>
        <w:t xml:space="preserve"> проаналізовано характерні риси цих напрямів, особливості їхнього розвитку на українських землях та специфіку використання декоративних засобів у архітектурі громадських споруд. Результати зазначених досліджень є важливими для аналізу декоративного оздоблення театрів Чернівців та Одеси.</w:t>
      </w:r>
    </w:p>
    <w:p w14:paraId="79480939" w14:textId="17663314" w:rsidR="00146900" w:rsidRPr="00146900" w:rsidRDefault="00146900" w:rsidP="00146900">
      <w:pPr>
        <w:shd w:val="clear" w:color="auto" w:fill="FFFFFF"/>
        <w:spacing w:after="0" w:line="360" w:lineRule="auto"/>
        <w:ind w:right="0" w:firstLine="708"/>
        <w:rPr>
          <w:color w:val="222222"/>
          <w:lang w:eastAsia="ru-RU"/>
        </w:rPr>
      </w:pPr>
      <w:r w:rsidRPr="00146900">
        <w:rPr>
          <w:color w:val="222222"/>
          <w:lang w:eastAsia="ru-RU"/>
        </w:rPr>
        <w:lastRenderedPageBreak/>
        <w:t>Окрему групу джерел становлять праці, присвячені безпосередньо історії досліджуваних театрів. Архітектурні та історичні аспекти розвитку Чернівецького театру висвітлено у роботі Т. В. Сулятицького</w:t>
      </w:r>
      <w:r w:rsidR="00C338C8" w:rsidRPr="00C338C8">
        <w:rPr>
          <w:color w:val="222222"/>
          <w:lang w:eastAsia="ru-RU"/>
        </w:rPr>
        <w:t xml:space="preserve"> [23]</w:t>
      </w:r>
      <w:r w:rsidRPr="00146900">
        <w:rPr>
          <w:color w:val="222222"/>
          <w:lang w:eastAsia="ru-RU"/>
        </w:rPr>
        <w:t>, а також у сучасному дослідженні Д. Чучк</w:t>
      </w:r>
      <w:r w:rsidR="00314D72">
        <w:rPr>
          <w:color w:val="222222"/>
          <w:lang w:val="uk-UA" w:eastAsia="ru-RU"/>
        </w:rPr>
        <w:t>о</w:t>
      </w:r>
      <w:r w:rsidR="00C338C8" w:rsidRPr="00C338C8">
        <w:rPr>
          <w:color w:val="222222"/>
          <w:lang w:eastAsia="ru-RU"/>
        </w:rPr>
        <w:t xml:space="preserve"> [30]</w:t>
      </w:r>
      <w:r w:rsidRPr="00146900">
        <w:rPr>
          <w:color w:val="222222"/>
          <w:lang w:eastAsia="ru-RU"/>
        </w:rPr>
        <w:t>, виконаному на основі архівних документів та матеріалів тогочасної періодики. Значний інтерес становлять праці, присвячені Одеському оперному театру, в яких розглядаються обставини його спорудження, особливості архітектурного вирішення та роль у формуванні культурного простору міста.</w:t>
      </w:r>
    </w:p>
    <w:p w14:paraId="5B96C4BE" w14:textId="77777777" w:rsidR="00146900" w:rsidRPr="00146900" w:rsidRDefault="00146900" w:rsidP="00146900">
      <w:pPr>
        <w:shd w:val="clear" w:color="auto" w:fill="FFFFFF"/>
        <w:spacing w:after="0" w:line="360" w:lineRule="auto"/>
        <w:ind w:right="0" w:firstLine="708"/>
        <w:rPr>
          <w:color w:val="222222"/>
          <w:lang w:eastAsia="ru-RU"/>
        </w:rPr>
      </w:pPr>
      <w:r w:rsidRPr="00146900">
        <w:rPr>
          <w:color w:val="222222"/>
          <w:lang w:eastAsia="ru-RU"/>
        </w:rPr>
        <w:t>Важливим</w:t>
      </w:r>
      <w:r w:rsidRPr="0057745D">
        <w:rPr>
          <w:color w:val="222222"/>
          <w:lang w:eastAsia="ru-RU"/>
        </w:rPr>
        <w:t xml:space="preserve"> </w:t>
      </w:r>
      <w:r w:rsidRPr="00146900">
        <w:rPr>
          <w:color w:val="222222"/>
          <w:lang w:eastAsia="ru-RU"/>
        </w:rPr>
        <w:t>доповненням</w:t>
      </w:r>
      <w:r w:rsidRPr="0057745D">
        <w:rPr>
          <w:color w:val="222222"/>
          <w:lang w:eastAsia="ru-RU"/>
        </w:rPr>
        <w:t xml:space="preserve"> </w:t>
      </w:r>
      <w:r w:rsidRPr="00146900">
        <w:rPr>
          <w:color w:val="222222"/>
          <w:lang w:eastAsia="ru-RU"/>
        </w:rPr>
        <w:t>до</w:t>
      </w:r>
      <w:r w:rsidRPr="0057745D">
        <w:rPr>
          <w:color w:val="222222"/>
          <w:lang w:eastAsia="ru-RU"/>
        </w:rPr>
        <w:t xml:space="preserve"> </w:t>
      </w:r>
      <w:r w:rsidRPr="00146900">
        <w:rPr>
          <w:color w:val="222222"/>
          <w:lang w:eastAsia="ru-RU"/>
        </w:rPr>
        <w:t>української</w:t>
      </w:r>
      <w:r w:rsidRPr="0057745D">
        <w:rPr>
          <w:color w:val="222222"/>
          <w:lang w:eastAsia="ru-RU"/>
        </w:rPr>
        <w:t xml:space="preserve"> </w:t>
      </w:r>
      <w:r w:rsidRPr="00146900">
        <w:rPr>
          <w:color w:val="222222"/>
          <w:lang w:eastAsia="ru-RU"/>
        </w:rPr>
        <w:t>історіографії</w:t>
      </w:r>
      <w:r w:rsidRPr="0057745D">
        <w:rPr>
          <w:color w:val="222222"/>
          <w:lang w:eastAsia="ru-RU"/>
        </w:rPr>
        <w:t xml:space="preserve"> </w:t>
      </w:r>
      <w:r w:rsidRPr="00146900">
        <w:rPr>
          <w:color w:val="222222"/>
          <w:lang w:eastAsia="ru-RU"/>
        </w:rPr>
        <w:t>є</w:t>
      </w:r>
      <w:r w:rsidRPr="0057745D">
        <w:rPr>
          <w:color w:val="222222"/>
          <w:lang w:eastAsia="ru-RU"/>
        </w:rPr>
        <w:t xml:space="preserve"> </w:t>
      </w:r>
      <w:r w:rsidRPr="00146900">
        <w:rPr>
          <w:color w:val="222222"/>
          <w:lang w:eastAsia="ru-RU"/>
        </w:rPr>
        <w:t>зарубіжні</w:t>
      </w:r>
      <w:r w:rsidRPr="0057745D">
        <w:rPr>
          <w:color w:val="222222"/>
          <w:lang w:eastAsia="ru-RU"/>
        </w:rPr>
        <w:t xml:space="preserve"> </w:t>
      </w:r>
      <w:r w:rsidRPr="00146900">
        <w:rPr>
          <w:color w:val="222222"/>
          <w:lang w:eastAsia="ru-RU"/>
        </w:rPr>
        <w:t>дослідження</w:t>
      </w:r>
      <w:r w:rsidRPr="0057745D">
        <w:rPr>
          <w:color w:val="222222"/>
          <w:lang w:eastAsia="ru-RU"/>
        </w:rPr>
        <w:t xml:space="preserve">, </w:t>
      </w:r>
      <w:r w:rsidRPr="00146900">
        <w:rPr>
          <w:color w:val="222222"/>
          <w:lang w:eastAsia="ru-RU"/>
        </w:rPr>
        <w:t>присвячені</w:t>
      </w:r>
      <w:r w:rsidRPr="0057745D">
        <w:rPr>
          <w:color w:val="222222"/>
          <w:lang w:eastAsia="ru-RU"/>
        </w:rPr>
        <w:t xml:space="preserve"> </w:t>
      </w:r>
      <w:r w:rsidRPr="00146900">
        <w:rPr>
          <w:color w:val="222222"/>
          <w:lang w:eastAsia="ru-RU"/>
        </w:rPr>
        <w:t>європейській</w:t>
      </w:r>
      <w:r w:rsidRPr="0057745D">
        <w:rPr>
          <w:color w:val="222222"/>
          <w:lang w:eastAsia="ru-RU"/>
        </w:rPr>
        <w:t xml:space="preserve"> </w:t>
      </w:r>
      <w:r w:rsidRPr="00146900">
        <w:rPr>
          <w:color w:val="222222"/>
          <w:lang w:eastAsia="ru-RU"/>
        </w:rPr>
        <w:t>театральній</w:t>
      </w:r>
      <w:r w:rsidRPr="0057745D">
        <w:rPr>
          <w:color w:val="222222"/>
          <w:lang w:eastAsia="ru-RU"/>
        </w:rPr>
        <w:t xml:space="preserve"> </w:t>
      </w:r>
      <w:r w:rsidRPr="00146900">
        <w:rPr>
          <w:color w:val="222222"/>
          <w:lang w:eastAsia="ru-RU"/>
        </w:rPr>
        <w:t>архітектурі</w:t>
      </w:r>
      <w:r w:rsidRPr="0057745D">
        <w:rPr>
          <w:color w:val="222222"/>
          <w:lang w:eastAsia="ru-RU"/>
        </w:rPr>
        <w:t xml:space="preserve"> </w:t>
      </w:r>
      <w:r w:rsidRPr="00146900">
        <w:rPr>
          <w:color w:val="222222"/>
          <w:lang w:eastAsia="ru-RU"/>
        </w:rPr>
        <w:t>та</w:t>
      </w:r>
      <w:r w:rsidRPr="0057745D">
        <w:rPr>
          <w:color w:val="222222"/>
          <w:lang w:eastAsia="ru-RU"/>
        </w:rPr>
        <w:t xml:space="preserve"> </w:t>
      </w:r>
      <w:r w:rsidRPr="00146900">
        <w:rPr>
          <w:color w:val="222222"/>
          <w:lang w:eastAsia="ru-RU"/>
        </w:rPr>
        <w:t>творчості</w:t>
      </w:r>
      <w:r w:rsidRPr="0057745D">
        <w:rPr>
          <w:color w:val="222222"/>
          <w:lang w:eastAsia="ru-RU"/>
        </w:rPr>
        <w:t xml:space="preserve"> </w:t>
      </w:r>
      <w:r w:rsidRPr="00146900">
        <w:rPr>
          <w:color w:val="222222"/>
          <w:lang w:eastAsia="ru-RU"/>
        </w:rPr>
        <w:t>Фельнера</w:t>
      </w:r>
      <w:r w:rsidRPr="0057745D">
        <w:rPr>
          <w:color w:val="222222"/>
          <w:lang w:eastAsia="ru-RU"/>
        </w:rPr>
        <w:t xml:space="preserve"> </w:t>
      </w:r>
      <w:r w:rsidRPr="00146900">
        <w:rPr>
          <w:color w:val="222222"/>
          <w:lang w:eastAsia="ru-RU"/>
        </w:rPr>
        <w:t>і</w:t>
      </w:r>
      <w:r w:rsidRPr="0057745D">
        <w:rPr>
          <w:color w:val="222222"/>
          <w:lang w:eastAsia="ru-RU"/>
        </w:rPr>
        <w:t xml:space="preserve"> </w:t>
      </w:r>
      <w:r w:rsidRPr="00146900">
        <w:rPr>
          <w:color w:val="222222"/>
          <w:lang w:eastAsia="ru-RU"/>
        </w:rPr>
        <w:t>Гельмера</w:t>
      </w:r>
      <w:r w:rsidRPr="0057745D">
        <w:rPr>
          <w:color w:val="222222"/>
          <w:lang w:eastAsia="ru-RU"/>
        </w:rPr>
        <w:t xml:space="preserve">. </w:t>
      </w:r>
      <w:r w:rsidRPr="00146900">
        <w:rPr>
          <w:color w:val="222222"/>
          <w:lang w:eastAsia="ru-RU"/>
        </w:rPr>
        <w:t>У цих працях діяльність архітекторів розглядається в контексті розвитку театрального будівництва Австро-Угорської монархії та загальноєвропейських архітектурних тенденцій другої половини ХІХ століття. Завдяки цьому стає можливим більш повно оцінити місце театрів Чернівців і Одеси у творчому доробку віденських архітекторів.</w:t>
      </w:r>
    </w:p>
    <w:p w14:paraId="4206A2BC" w14:textId="0C9AAEDB" w:rsidR="00146900" w:rsidRDefault="00146900" w:rsidP="00146900">
      <w:pPr>
        <w:shd w:val="clear" w:color="auto" w:fill="FFFFFF"/>
        <w:spacing w:after="0" w:line="360" w:lineRule="auto"/>
        <w:ind w:right="0" w:firstLine="567"/>
        <w:rPr>
          <w:color w:val="222222"/>
          <w:lang w:eastAsia="ru-RU"/>
        </w:rPr>
      </w:pPr>
      <w:r w:rsidRPr="00146900">
        <w:rPr>
          <w:color w:val="222222"/>
          <w:lang w:eastAsia="ru-RU"/>
        </w:rPr>
        <w:t>Отже</w:t>
      </w:r>
      <w:r w:rsidRPr="0057745D">
        <w:rPr>
          <w:color w:val="222222"/>
          <w:lang w:eastAsia="ru-RU"/>
        </w:rPr>
        <w:t xml:space="preserve">, </w:t>
      </w:r>
      <w:r w:rsidRPr="00146900">
        <w:rPr>
          <w:color w:val="222222"/>
          <w:lang w:eastAsia="ru-RU"/>
        </w:rPr>
        <w:t>аналіз</w:t>
      </w:r>
      <w:r w:rsidRPr="0057745D">
        <w:rPr>
          <w:color w:val="222222"/>
          <w:lang w:eastAsia="ru-RU"/>
        </w:rPr>
        <w:t xml:space="preserve"> </w:t>
      </w:r>
      <w:r w:rsidRPr="00146900">
        <w:rPr>
          <w:color w:val="222222"/>
          <w:lang w:eastAsia="ru-RU"/>
        </w:rPr>
        <w:t>наукової</w:t>
      </w:r>
      <w:r w:rsidRPr="0057745D">
        <w:rPr>
          <w:color w:val="222222"/>
          <w:lang w:eastAsia="ru-RU"/>
        </w:rPr>
        <w:t xml:space="preserve"> </w:t>
      </w:r>
      <w:r w:rsidRPr="00146900">
        <w:rPr>
          <w:color w:val="222222"/>
          <w:lang w:eastAsia="ru-RU"/>
        </w:rPr>
        <w:t>літератури</w:t>
      </w:r>
      <w:r w:rsidRPr="0057745D">
        <w:rPr>
          <w:color w:val="222222"/>
          <w:lang w:eastAsia="ru-RU"/>
        </w:rPr>
        <w:t xml:space="preserve"> </w:t>
      </w:r>
      <w:r w:rsidRPr="00146900">
        <w:rPr>
          <w:color w:val="222222"/>
          <w:lang w:eastAsia="ru-RU"/>
        </w:rPr>
        <w:t>засвідчує</w:t>
      </w:r>
      <w:r w:rsidRPr="0057745D">
        <w:rPr>
          <w:color w:val="222222"/>
          <w:lang w:eastAsia="ru-RU"/>
        </w:rPr>
        <w:t xml:space="preserve"> </w:t>
      </w:r>
      <w:r w:rsidRPr="00146900">
        <w:rPr>
          <w:color w:val="222222"/>
          <w:lang w:eastAsia="ru-RU"/>
        </w:rPr>
        <w:t>достатній</w:t>
      </w:r>
      <w:r w:rsidRPr="0057745D">
        <w:rPr>
          <w:color w:val="222222"/>
          <w:lang w:eastAsia="ru-RU"/>
        </w:rPr>
        <w:t xml:space="preserve"> </w:t>
      </w:r>
      <w:r w:rsidRPr="00146900">
        <w:rPr>
          <w:color w:val="222222"/>
          <w:lang w:eastAsia="ru-RU"/>
        </w:rPr>
        <w:t>рівень</w:t>
      </w:r>
      <w:r w:rsidRPr="0057745D">
        <w:rPr>
          <w:color w:val="222222"/>
          <w:lang w:eastAsia="ru-RU"/>
        </w:rPr>
        <w:t xml:space="preserve"> </w:t>
      </w:r>
      <w:r w:rsidRPr="00146900">
        <w:rPr>
          <w:color w:val="222222"/>
          <w:lang w:eastAsia="ru-RU"/>
        </w:rPr>
        <w:t>розробленості</w:t>
      </w:r>
      <w:r w:rsidRPr="0057745D">
        <w:rPr>
          <w:color w:val="222222"/>
          <w:lang w:eastAsia="ru-RU"/>
        </w:rPr>
        <w:t xml:space="preserve"> </w:t>
      </w:r>
      <w:r w:rsidRPr="00146900">
        <w:rPr>
          <w:color w:val="222222"/>
          <w:lang w:eastAsia="ru-RU"/>
        </w:rPr>
        <w:t>питань</w:t>
      </w:r>
      <w:r w:rsidRPr="0057745D">
        <w:rPr>
          <w:color w:val="222222"/>
          <w:lang w:eastAsia="ru-RU"/>
        </w:rPr>
        <w:t xml:space="preserve">, </w:t>
      </w:r>
      <w:r w:rsidRPr="00146900">
        <w:rPr>
          <w:color w:val="222222"/>
          <w:lang w:eastAsia="ru-RU"/>
        </w:rPr>
        <w:t>пов</w:t>
      </w:r>
      <w:r w:rsidRPr="0057745D">
        <w:rPr>
          <w:color w:val="222222"/>
          <w:lang w:eastAsia="ru-RU"/>
        </w:rPr>
        <w:t>’</w:t>
      </w:r>
      <w:r w:rsidRPr="00146900">
        <w:rPr>
          <w:color w:val="222222"/>
          <w:lang w:eastAsia="ru-RU"/>
        </w:rPr>
        <w:t>язаних</w:t>
      </w:r>
      <w:r w:rsidRPr="0057745D">
        <w:rPr>
          <w:color w:val="222222"/>
          <w:lang w:eastAsia="ru-RU"/>
        </w:rPr>
        <w:t xml:space="preserve"> </w:t>
      </w:r>
      <w:r w:rsidRPr="00146900">
        <w:rPr>
          <w:color w:val="222222"/>
          <w:lang w:eastAsia="ru-RU"/>
        </w:rPr>
        <w:t>із</w:t>
      </w:r>
      <w:r w:rsidRPr="0057745D">
        <w:rPr>
          <w:color w:val="222222"/>
          <w:lang w:eastAsia="ru-RU"/>
        </w:rPr>
        <w:t xml:space="preserve"> </w:t>
      </w:r>
      <w:r w:rsidRPr="00146900">
        <w:rPr>
          <w:color w:val="222222"/>
          <w:lang w:eastAsia="ru-RU"/>
        </w:rPr>
        <w:t>творчістю</w:t>
      </w:r>
      <w:r w:rsidRPr="0057745D">
        <w:rPr>
          <w:color w:val="222222"/>
          <w:lang w:eastAsia="ru-RU"/>
        </w:rPr>
        <w:t xml:space="preserve"> </w:t>
      </w:r>
      <w:r w:rsidRPr="00146900">
        <w:rPr>
          <w:color w:val="222222"/>
          <w:lang w:eastAsia="ru-RU"/>
        </w:rPr>
        <w:t>Ф</w:t>
      </w:r>
      <w:r w:rsidRPr="0057745D">
        <w:rPr>
          <w:color w:val="222222"/>
          <w:lang w:eastAsia="ru-RU"/>
        </w:rPr>
        <w:t xml:space="preserve">. </w:t>
      </w:r>
      <w:r w:rsidRPr="00146900">
        <w:rPr>
          <w:color w:val="222222"/>
          <w:lang w:eastAsia="ru-RU"/>
        </w:rPr>
        <w:t>Фельнера</w:t>
      </w:r>
      <w:r w:rsidRPr="0057745D">
        <w:rPr>
          <w:color w:val="222222"/>
          <w:lang w:eastAsia="ru-RU"/>
        </w:rPr>
        <w:t xml:space="preserve"> </w:t>
      </w:r>
      <w:r w:rsidRPr="00146900">
        <w:rPr>
          <w:color w:val="222222"/>
          <w:lang w:eastAsia="ru-RU"/>
        </w:rPr>
        <w:t>та</w:t>
      </w:r>
      <w:r w:rsidRPr="0057745D">
        <w:rPr>
          <w:color w:val="222222"/>
          <w:lang w:eastAsia="ru-RU"/>
        </w:rPr>
        <w:t xml:space="preserve"> </w:t>
      </w:r>
      <w:r w:rsidRPr="00146900">
        <w:rPr>
          <w:color w:val="222222"/>
          <w:lang w:eastAsia="ru-RU"/>
        </w:rPr>
        <w:t>Г</w:t>
      </w:r>
      <w:r w:rsidRPr="0057745D">
        <w:rPr>
          <w:color w:val="222222"/>
          <w:lang w:eastAsia="ru-RU"/>
        </w:rPr>
        <w:t xml:space="preserve">. </w:t>
      </w:r>
      <w:r w:rsidRPr="00146900">
        <w:rPr>
          <w:color w:val="222222"/>
          <w:lang w:eastAsia="ru-RU"/>
        </w:rPr>
        <w:t>Гельмера</w:t>
      </w:r>
      <w:r w:rsidRPr="0057745D">
        <w:rPr>
          <w:color w:val="222222"/>
          <w:lang w:eastAsia="ru-RU"/>
        </w:rPr>
        <w:t xml:space="preserve">, </w:t>
      </w:r>
      <w:r w:rsidRPr="00146900">
        <w:rPr>
          <w:color w:val="222222"/>
          <w:lang w:eastAsia="ru-RU"/>
        </w:rPr>
        <w:t>історією</w:t>
      </w:r>
      <w:r w:rsidRPr="0057745D">
        <w:rPr>
          <w:color w:val="222222"/>
          <w:lang w:eastAsia="ru-RU"/>
        </w:rPr>
        <w:t xml:space="preserve"> </w:t>
      </w:r>
      <w:r w:rsidRPr="00146900">
        <w:rPr>
          <w:color w:val="222222"/>
          <w:lang w:eastAsia="ru-RU"/>
        </w:rPr>
        <w:t>спорудження</w:t>
      </w:r>
      <w:r w:rsidRPr="0057745D">
        <w:rPr>
          <w:color w:val="222222"/>
          <w:lang w:eastAsia="ru-RU"/>
        </w:rPr>
        <w:t xml:space="preserve"> </w:t>
      </w:r>
      <w:r w:rsidRPr="00146900">
        <w:rPr>
          <w:color w:val="222222"/>
          <w:lang w:eastAsia="ru-RU"/>
        </w:rPr>
        <w:t>театрів</w:t>
      </w:r>
      <w:r w:rsidRPr="0057745D">
        <w:rPr>
          <w:color w:val="222222"/>
          <w:lang w:eastAsia="ru-RU"/>
        </w:rPr>
        <w:t xml:space="preserve"> </w:t>
      </w:r>
      <w:r w:rsidRPr="00146900">
        <w:rPr>
          <w:color w:val="222222"/>
          <w:lang w:eastAsia="ru-RU"/>
        </w:rPr>
        <w:t>Чернівців</w:t>
      </w:r>
      <w:r w:rsidRPr="0057745D">
        <w:rPr>
          <w:color w:val="222222"/>
          <w:lang w:eastAsia="ru-RU"/>
        </w:rPr>
        <w:t xml:space="preserve"> </w:t>
      </w:r>
      <w:r w:rsidRPr="00146900">
        <w:rPr>
          <w:color w:val="222222"/>
          <w:lang w:eastAsia="ru-RU"/>
        </w:rPr>
        <w:t>і</w:t>
      </w:r>
      <w:r w:rsidRPr="0057745D">
        <w:rPr>
          <w:color w:val="222222"/>
          <w:lang w:eastAsia="ru-RU"/>
        </w:rPr>
        <w:t xml:space="preserve"> </w:t>
      </w:r>
      <w:r w:rsidRPr="00146900">
        <w:rPr>
          <w:color w:val="222222"/>
          <w:lang w:eastAsia="ru-RU"/>
        </w:rPr>
        <w:t>Одеси</w:t>
      </w:r>
      <w:r w:rsidRPr="0057745D">
        <w:rPr>
          <w:color w:val="222222"/>
          <w:lang w:eastAsia="ru-RU"/>
        </w:rPr>
        <w:t xml:space="preserve">, </w:t>
      </w:r>
      <w:r w:rsidRPr="00146900">
        <w:rPr>
          <w:color w:val="222222"/>
          <w:lang w:eastAsia="ru-RU"/>
        </w:rPr>
        <w:t>а</w:t>
      </w:r>
      <w:r w:rsidRPr="0057745D">
        <w:rPr>
          <w:color w:val="222222"/>
          <w:lang w:eastAsia="ru-RU"/>
        </w:rPr>
        <w:t xml:space="preserve"> </w:t>
      </w:r>
      <w:r w:rsidRPr="00146900">
        <w:rPr>
          <w:color w:val="222222"/>
          <w:lang w:eastAsia="ru-RU"/>
        </w:rPr>
        <w:t>також</w:t>
      </w:r>
      <w:r w:rsidRPr="0057745D">
        <w:rPr>
          <w:color w:val="222222"/>
          <w:lang w:eastAsia="ru-RU"/>
        </w:rPr>
        <w:t xml:space="preserve"> </w:t>
      </w:r>
      <w:r w:rsidRPr="00146900">
        <w:rPr>
          <w:color w:val="222222"/>
          <w:lang w:eastAsia="ru-RU"/>
        </w:rPr>
        <w:t>загальними</w:t>
      </w:r>
      <w:r w:rsidRPr="0057745D">
        <w:rPr>
          <w:color w:val="222222"/>
          <w:lang w:eastAsia="ru-RU"/>
        </w:rPr>
        <w:t xml:space="preserve"> </w:t>
      </w:r>
      <w:r w:rsidRPr="00146900">
        <w:rPr>
          <w:color w:val="222222"/>
          <w:lang w:eastAsia="ru-RU"/>
        </w:rPr>
        <w:t>тенденціями</w:t>
      </w:r>
      <w:r w:rsidRPr="0057745D">
        <w:rPr>
          <w:color w:val="222222"/>
          <w:lang w:eastAsia="ru-RU"/>
        </w:rPr>
        <w:t xml:space="preserve"> </w:t>
      </w:r>
      <w:r w:rsidRPr="00146900">
        <w:rPr>
          <w:color w:val="222222"/>
          <w:lang w:eastAsia="ru-RU"/>
        </w:rPr>
        <w:t>розвитку</w:t>
      </w:r>
      <w:r w:rsidRPr="0057745D">
        <w:rPr>
          <w:color w:val="222222"/>
          <w:lang w:eastAsia="ru-RU"/>
        </w:rPr>
        <w:t xml:space="preserve"> </w:t>
      </w:r>
      <w:r w:rsidRPr="00146900">
        <w:rPr>
          <w:color w:val="222222"/>
          <w:lang w:eastAsia="ru-RU"/>
        </w:rPr>
        <w:t>театральної</w:t>
      </w:r>
      <w:r w:rsidRPr="0057745D">
        <w:rPr>
          <w:color w:val="222222"/>
          <w:lang w:eastAsia="ru-RU"/>
        </w:rPr>
        <w:t xml:space="preserve"> </w:t>
      </w:r>
      <w:r w:rsidRPr="00146900">
        <w:rPr>
          <w:color w:val="222222"/>
          <w:lang w:eastAsia="ru-RU"/>
        </w:rPr>
        <w:t>архітектури</w:t>
      </w:r>
      <w:r w:rsidRPr="0057745D">
        <w:rPr>
          <w:color w:val="222222"/>
          <w:lang w:eastAsia="ru-RU"/>
        </w:rPr>
        <w:t xml:space="preserve"> </w:t>
      </w:r>
      <w:r w:rsidRPr="00146900">
        <w:rPr>
          <w:color w:val="222222"/>
          <w:lang w:eastAsia="ru-RU"/>
        </w:rPr>
        <w:t>кінця</w:t>
      </w:r>
      <w:r w:rsidRPr="0057745D">
        <w:rPr>
          <w:color w:val="222222"/>
          <w:lang w:eastAsia="ru-RU"/>
        </w:rPr>
        <w:t xml:space="preserve"> </w:t>
      </w:r>
      <w:r w:rsidRPr="00146900">
        <w:rPr>
          <w:color w:val="222222"/>
          <w:lang w:eastAsia="ru-RU"/>
        </w:rPr>
        <w:t>ХІХ</w:t>
      </w:r>
      <w:r w:rsidRPr="0057745D">
        <w:rPr>
          <w:color w:val="222222"/>
          <w:lang w:eastAsia="ru-RU"/>
        </w:rPr>
        <w:t xml:space="preserve"> – </w:t>
      </w:r>
      <w:r w:rsidRPr="00146900">
        <w:rPr>
          <w:color w:val="222222"/>
          <w:lang w:eastAsia="ru-RU"/>
        </w:rPr>
        <w:t>початку</w:t>
      </w:r>
      <w:r w:rsidRPr="0057745D">
        <w:rPr>
          <w:color w:val="222222"/>
          <w:lang w:eastAsia="ru-RU"/>
        </w:rPr>
        <w:t xml:space="preserve"> </w:t>
      </w:r>
      <w:r w:rsidRPr="00146900">
        <w:rPr>
          <w:color w:val="222222"/>
          <w:lang w:eastAsia="ru-RU"/>
        </w:rPr>
        <w:t>ХХ</w:t>
      </w:r>
      <w:r w:rsidRPr="0057745D">
        <w:rPr>
          <w:color w:val="222222"/>
          <w:lang w:eastAsia="ru-RU"/>
        </w:rPr>
        <w:t xml:space="preserve"> </w:t>
      </w:r>
      <w:r w:rsidRPr="00146900">
        <w:rPr>
          <w:color w:val="222222"/>
          <w:lang w:eastAsia="ru-RU"/>
        </w:rPr>
        <w:t>століття</w:t>
      </w:r>
      <w:r w:rsidRPr="0057745D">
        <w:rPr>
          <w:color w:val="222222"/>
          <w:lang w:eastAsia="ru-RU"/>
        </w:rPr>
        <w:t xml:space="preserve">. </w:t>
      </w:r>
      <w:r w:rsidRPr="00146900">
        <w:rPr>
          <w:color w:val="222222"/>
          <w:lang w:eastAsia="ru-RU"/>
        </w:rPr>
        <w:t>Водночас у наукових публікаціях переважають дослідження, присвячені окремим архітектурним об’єктам або творчості архітекторів загалом. Порівняльний аналіз стилістичних особливостей Чернівецького музично-драматичного театру імені Ольги Кобилянської та Одеського національного академічного театру опери та балету досі не отримав комплексного висвітлення, що обумовлює актуальність і наукову доцільність даного дослідження.</w:t>
      </w:r>
    </w:p>
    <w:p w14:paraId="1E80F070" w14:textId="06F06B71" w:rsidR="0040621F" w:rsidRPr="008D5A73" w:rsidRDefault="0040621F" w:rsidP="0040621F">
      <w:pPr>
        <w:pBdr>
          <w:top w:val="nil"/>
          <w:left w:val="nil"/>
          <w:bottom w:val="nil"/>
          <w:right w:val="nil"/>
          <w:between w:val="nil"/>
        </w:pBdr>
        <w:spacing w:after="0" w:line="360" w:lineRule="auto"/>
        <w:ind w:right="0" w:firstLine="567"/>
        <w:rPr>
          <w:rFonts w:eastAsia="TimesNewRomanPSMT"/>
        </w:rPr>
      </w:pPr>
      <w:r>
        <w:rPr>
          <w:color w:val="000000"/>
          <w:lang w:val="uk-UA"/>
        </w:rPr>
        <w:t xml:space="preserve">В публікації </w:t>
      </w:r>
      <w:r w:rsidRPr="003D6CE4">
        <w:rPr>
          <w:color w:val="000000"/>
          <w:lang w:val="uk-UA"/>
        </w:rPr>
        <w:t xml:space="preserve">українського дослідника </w:t>
      </w:r>
      <w:r>
        <w:rPr>
          <w:color w:val="000000"/>
          <w:lang w:val="uk-UA"/>
        </w:rPr>
        <w:t>архітектури В.</w:t>
      </w:r>
      <w:r w:rsidRPr="00EF6D86">
        <w:rPr>
          <w:color w:val="000000"/>
        </w:rPr>
        <w:t xml:space="preserve"> </w:t>
      </w:r>
      <w:r w:rsidRPr="003D6CE4">
        <w:rPr>
          <w:color w:val="000000"/>
          <w:lang w:val="uk-UA"/>
        </w:rPr>
        <w:t>Чепелика</w:t>
      </w:r>
      <w:r>
        <w:rPr>
          <w:color w:val="000000"/>
          <w:lang w:val="uk-UA"/>
        </w:rPr>
        <w:t xml:space="preserve"> </w:t>
      </w:r>
      <w:r>
        <w:rPr>
          <w:rFonts w:eastAsia="TimesNewRomanPSMT"/>
          <w:lang w:val="uk-UA"/>
        </w:rPr>
        <w:t>«Бесіди про українську архітектуру»</w:t>
      </w:r>
      <w:r w:rsidRPr="0040621F">
        <w:rPr>
          <w:rFonts w:eastAsia="TimesNewRomanPSMT"/>
        </w:rPr>
        <w:t>,</w:t>
      </w:r>
      <w:r>
        <w:rPr>
          <w:rFonts w:eastAsia="TimesNewRomanPSMT"/>
          <w:lang w:val="uk-UA"/>
        </w:rPr>
        <w:t xml:space="preserve"> </w:t>
      </w:r>
      <w:r w:rsidRPr="0040621F">
        <w:rPr>
          <w:rFonts w:eastAsia="TimesNewRomanPSMT"/>
        </w:rPr>
        <w:t>[</w:t>
      </w:r>
      <w:r w:rsidR="00572282" w:rsidRPr="00572282">
        <w:rPr>
          <w:rFonts w:eastAsia="TimesNewRomanPSMT"/>
        </w:rPr>
        <w:t>29</w:t>
      </w:r>
      <w:r w:rsidRPr="0040621F">
        <w:rPr>
          <w:rFonts w:eastAsia="TimesNewRomanPSMT"/>
        </w:rPr>
        <w:t xml:space="preserve">],  </w:t>
      </w:r>
      <w:r>
        <w:rPr>
          <w:rFonts w:eastAsia="TimesNewRomanPSMT"/>
          <w:lang w:val="uk-UA"/>
        </w:rPr>
        <w:t xml:space="preserve">йдеться про стилістику ренесансу та історію появи даного стилю в забудові наших міст. Дав приклади перших будівель на території України. </w:t>
      </w:r>
    </w:p>
    <w:p w14:paraId="5394B83A" w14:textId="77777777" w:rsidR="0040621F" w:rsidRPr="008D5A73" w:rsidRDefault="0040621F" w:rsidP="0040621F">
      <w:pPr>
        <w:pBdr>
          <w:top w:val="nil"/>
          <w:left w:val="nil"/>
          <w:bottom w:val="nil"/>
          <w:right w:val="nil"/>
          <w:between w:val="nil"/>
        </w:pBdr>
        <w:spacing w:after="0" w:line="360" w:lineRule="auto"/>
        <w:ind w:right="0" w:firstLine="567"/>
        <w:rPr>
          <w:rFonts w:eastAsia="TimesNewRomanPSMT"/>
        </w:rPr>
      </w:pPr>
      <w:r w:rsidRPr="008D5A73">
        <w:rPr>
          <w:color w:val="222222"/>
          <w:shd w:val="clear" w:color="auto" w:fill="FFFFFF"/>
        </w:rPr>
        <w:lastRenderedPageBreak/>
        <w:t>У навчальному посібнику «Історія мистецтв, архітектури та містобудування. Архітектура України від давніх часів до ХХІ ст.» авторства Г. А. Негая, О. Ю. Бєлявської та Н. С. Машовець</w:t>
      </w:r>
      <w:r w:rsidRPr="00C338C8">
        <w:rPr>
          <w:color w:val="222222"/>
          <w:shd w:val="clear" w:color="auto" w:fill="FFFFFF"/>
        </w:rPr>
        <w:t>, [17]</w:t>
      </w:r>
      <w:r w:rsidRPr="005140ED">
        <w:rPr>
          <w:color w:val="222222"/>
          <w:shd w:val="clear" w:color="auto" w:fill="FFFFFF"/>
        </w:rPr>
        <w:t>,</w:t>
      </w:r>
      <w:r w:rsidRPr="008D5A73">
        <w:rPr>
          <w:color w:val="222222"/>
          <w:shd w:val="clear" w:color="auto" w:fill="FFFFFF"/>
        </w:rPr>
        <w:t xml:space="preserve"> представлено низку раніше не опублікованих наукових напрацювань провідних українських дослідників. Видання висвітлює розвиток народного і професійного мистецтва України, розглядаючи його в контексті загальносвітових культурно-мистецьких процесів. Особливу увагу приділено аналізу різноманітних художніх форм і напрямів, що формувалися на українських землях від найдавніших історичних епох до XIX століття.</w:t>
      </w:r>
    </w:p>
    <w:p w14:paraId="63613565" w14:textId="77777777" w:rsidR="0040621F" w:rsidRDefault="0040621F" w:rsidP="0040621F">
      <w:pPr>
        <w:spacing w:after="0" w:line="360" w:lineRule="auto"/>
        <w:ind w:right="0" w:firstLine="567"/>
        <w:rPr>
          <w:lang w:val="uk-UA"/>
        </w:rPr>
      </w:pPr>
      <w:r>
        <w:rPr>
          <w:lang w:val="uk-UA"/>
        </w:rPr>
        <w:t>Розглянути роботи які відносяться до Одеського оперного театру. Робота Л. Соловйової «Цитадель: легенди і таємниці Одеської опери», 2025 рік. Також матеріали Т. Войтюка «Що відомо про історію Одеського театру опери та балету», 2021 рік.</w:t>
      </w:r>
      <w:r w:rsidRPr="00C257F5">
        <w:t xml:space="preserve"> [31].</w:t>
      </w:r>
      <w:r>
        <w:rPr>
          <w:lang w:val="uk-UA"/>
        </w:rPr>
        <w:t xml:space="preserve">  </w:t>
      </w:r>
    </w:p>
    <w:p w14:paraId="234A43D4" w14:textId="77777777" w:rsidR="0040621F" w:rsidRPr="0057745D" w:rsidRDefault="0040621F" w:rsidP="0040621F">
      <w:pPr>
        <w:spacing w:after="0" w:line="360" w:lineRule="auto"/>
        <w:ind w:right="0" w:firstLine="567"/>
        <w:rPr>
          <w:lang w:val="uk-UA"/>
        </w:rPr>
      </w:pPr>
      <w:r>
        <w:rPr>
          <w:lang w:val="uk-UA"/>
        </w:rPr>
        <w:t>По дослідженню давньогрецької міфології було опрацьвано работа автора Кун М.</w:t>
      </w:r>
      <w:r w:rsidRPr="00EF6D86">
        <w:t xml:space="preserve"> </w:t>
      </w:r>
      <w:r>
        <w:rPr>
          <w:lang w:val="uk-UA"/>
        </w:rPr>
        <w:t xml:space="preserve">А. </w:t>
      </w:r>
      <w:r w:rsidRPr="00C338C8">
        <w:t xml:space="preserve">[15] </w:t>
      </w:r>
      <w:r>
        <w:rPr>
          <w:lang w:val="uk-UA"/>
        </w:rPr>
        <w:t>під назвою «Легенди та міфи стародавньо</w:t>
      </w:r>
      <w:r w:rsidRPr="00C85009">
        <w:rPr>
          <w:lang w:val="uk-UA"/>
        </w:rPr>
        <w:t xml:space="preserve"> </w:t>
      </w:r>
      <w:r>
        <w:rPr>
          <w:lang w:val="uk-UA"/>
        </w:rPr>
        <w:t xml:space="preserve">ї Греції», 1998 рік. Автор ознайомлює </w:t>
      </w:r>
      <w:r w:rsidRPr="00173087">
        <w:rPr>
          <w:lang w:val="uk-UA"/>
        </w:rPr>
        <w:t xml:space="preserve">з </w:t>
      </w:r>
      <w:r w:rsidRPr="00173087">
        <w:rPr>
          <w:shd w:val="clear" w:color="auto" w:fill="FFFFFF"/>
          <w:lang w:val="uk-UA"/>
        </w:rPr>
        <w:t>діяння</w:t>
      </w:r>
      <w:r>
        <w:rPr>
          <w:shd w:val="clear" w:color="auto" w:fill="FFFFFF"/>
          <w:lang w:val="uk-UA"/>
        </w:rPr>
        <w:t>ми</w:t>
      </w:r>
      <w:r w:rsidRPr="00173087">
        <w:rPr>
          <w:shd w:val="clear" w:color="auto" w:fill="FFFFFF"/>
          <w:lang w:val="uk-UA"/>
        </w:rPr>
        <w:t xml:space="preserve"> олімпійських богів та великих героїв Еллади</w:t>
      </w:r>
      <w:r>
        <w:rPr>
          <w:shd w:val="clear" w:color="auto" w:fill="FFFFFF"/>
          <w:lang w:val="uk-UA"/>
        </w:rPr>
        <w:t xml:space="preserve">. </w:t>
      </w:r>
      <w:r w:rsidRPr="00173087">
        <w:rPr>
          <w:rFonts w:ascii="Arial" w:hAnsi="Arial" w:cs="Arial"/>
          <w:shd w:val="clear" w:color="auto" w:fill="FFFFFF"/>
        </w:rPr>
        <w:t> </w:t>
      </w:r>
      <w:r w:rsidRPr="00173087">
        <w:rPr>
          <w:lang w:val="uk-UA"/>
        </w:rPr>
        <w:t xml:space="preserve">    </w:t>
      </w:r>
    </w:p>
    <w:p w14:paraId="6AA82458" w14:textId="090DBD1F" w:rsidR="005611FC" w:rsidRPr="002702FA" w:rsidRDefault="002702FA" w:rsidP="00C96C80">
      <w:pPr>
        <w:spacing w:after="0" w:line="360" w:lineRule="auto"/>
        <w:ind w:left="-1" w:right="0" w:firstLine="451"/>
        <w:rPr>
          <w:b/>
          <w:bCs/>
          <w:lang w:val="uk-UA"/>
        </w:rPr>
      </w:pPr>
      <w:r>
        <w:rPr>
          <w:b/>
          <w:bCs/>
          <w:lang w:val="uk-UA"/>
        </w:rPr>
        <w:t xml:space="preserve">1.2. </w:t>
      </w:r>
      <w:r w:rsidR="005611FC" w:rsidRPr="002702FA">
        <w:rPr>
          <w:b/>
          <w:bCs/>
          <w:lang w:val="uk-UA"/>
        </w:rPr>
        <w:t>Джерельна база дослідження</w:t>
      </w:r>
    </w:p>
    <w:p w14:paraId="6A0E2117" w14:textId="77777777" w:rsidR="00AB1B0A" w:rsidRPr="00AB1B0A" w:rsidRDefault="003F2993" w:rsidP="00AB1B0A">
      <w:pPr>
        <w:shd w:val="clear" w:color="auto" w:fill="FFFFFF"/>
        <w:spacing w:after="0" w:line="360" w:lineRule="auto"/>
        <w:ind w:right="0" w:firstLine="0"/>
        <w:rPr>
          <w:color w:val="222222"/>
          <w:lang w:val="uk-UA"/>
        </w:rPr>
      </w:pPr>
      <w:r w:rsidRPr="003F2993">
        <w:rPr>
          <w:color w:val="222222"/>
          <w:lang w:val="uk-UA" w:eastAsia="ru-RU"/>
        </w:rPr>
        <w:t>Джерельна база дослідження творчої діяльності Фердинанда Фельнера та Германа Гельмера охоплює широкий комплекс архівних, наукових, історико-архітектурних і візуальних матеріалів</w:t>
      </w:r>
      <w:r w:rsidR="008B7BD7">
        <w:rPr>
          <w:color w:val="222222"/>
          <w:lang w:val="uk-UA" w:eastAsia="ru-RU"/>
        </w:rPr>
        <w:t xml:space="preserve"> (іл.1.2.1.),</w:t>
      </w:r>
      <w:r w:rsidR="000C5EB6">
        <w:rPr>
          <w:color w:val="222222"/>
          <w:lang w:val="uk-UA" w:eastAsia="ru-RU"/>
        </w:rPr>
        <w:t xml:space="preserve"> (іл.1.2.2),</w:t>
      </w:r>
      <w:r w:rsidRPr="003F2993">
        <w:rPr>
          <w:color w:val="222222"/>
          <w:lang w:val="uk-UA" w:eastAsia="ru-RU"/>
        </w:rPr>
        <w:t xml:space="preserve"> що забезпечують можливість всебічного аналізу їхньої архітектурної практики та визначення ролі архітекторів у розвитку європейської театральної архітектури кінця ХІХ — початку ХХ століття. Значна частина сучасних досліджень, присвячених діяльності бюро </w:t>
      </w:r>
      <w:r w:rsidR="007F7563">
        <w:rPr>
          <w:color w:val="222222"/>
          <w:lang w:val="uk-UA" w:eastAsia="ru-RU"/>
        </w:rPr>
        <w:t>«</w:t>
      </w:r>
      <w:r>
        <w:rPr>
          <w:color w:val="222222"/>
          <w:lang w:val="uk-UA" w:eastAsia="ru-RU"/>
        </w:rPr>
        <w:t>Фельнер і Гельмер</w:t>
      </w:r>
      <w:r w:rsidR="007F7563">
        <w:rPr>
          <w:color w:val="222222"/>
          <w:lang w:val="uk-UA" w:eastAsia="ru-RU"/>
        </w:rPr>
        <w:t>»</w:t>
      </w:r>
      <w:r w:rsidRPr="003F2993">
        <w:rPr>
          <w:color w:val="222222"/>
          <w:lang w:val="uk-UA" w:eastAsia="ru-RU"/>
        </w:rPr>
        <w:t>, ґрунтується на комплексному використанні історичних документів, наукових праць з історії архітектури, а також матеріалів натурних обстежень театральних споруд</w:t>
      </w:r>
      <w:r w:rsidR="00AB1B0A" w:rsidRPr="00AB1B0A">
        <w:rPr>
          <w:color w:val="222222"/>
          <w:lang w:val="uk-UA" w:eastAsia="ru-RU"/>
        </w:rPr>
        <w:t xml:space="preserve">, </w:t>
      </w:r>
      <w:r w:rsidR="00AB1B0A" w:rsidRPr="00AB1B0A">
        <w:rPr>
          <w:color w:val="222222"/>
          <w:lang w:val="uk-UA"/>
        </w:rPr>
        <w:t>електронні ресурси, офіційні вебсайти установ, архівні матеріали, ілюстративні джерела, архітектурні креслення, фотоматеріали та власні фотофіксації об’єктів дослідження.</w:t>
      </w:r>
    </w:p>
    <w:p w14:paraId="57B071BE" w14:textId="7D185D2D" w:rsidR="003F2993" w:rsidRDefault="003F2993" w:rsidP="00F00499">
      <w:pPr>
        <w:shd w:val="clear" w:color="auto" w:fill="FFFFFF"/>
        <w:spacing w:after="0" w:line="360" w:lineRule="auto"/>
        <w:ind w:right="0" w:firstLine="450"/>
        <w:rPr>
          <w:color w:val="222222"/>
          <w:lang w:val="uk-UA" w:eastAsia="ru-RU"/>
        </w:rPr>
      </w:pPr>
      <w:r w:rsidRPr="003F2993">
        <w:rPr>
          <w:color w:val="222222"/>
          <w:lang w:val="uk-UA" w:eastAsia="ru-RU"/>
        </w:rPr>
        <w:lastRenderedPageBreak/>
        <w:t xml:space="preserve">Суттєве значення для дослідження мають наукові праці, присвячені історії архітектури та театрального мистецтва, у яких розглядаються проблеми історизму, необароко та розвитку європейської театральної архітектури другої половини ХІХ століття. Особливу роль у вивченні творчої спадщини </w:t>
      </w:r>
      <w:r>
        <w:rPr>
          <w:color w:val="222222"/>
          <w:lang w:val="uk-UA" w:eastAsia="ru-RU"/>
        </w:rPr>
        <w:t>Фельнера і Гельмера</w:t>
      </w:r>
      <w:r w:rsidRPr="003F2993">
        <w:rPr>
          <w:color w:val="222222"/>
          <w:lang w:val="uk-UA" w:eastAsia="ru-RU"/>
        </w:rPr>
        <w:t xml:space="preserve"> відіграють дослідження українських і зарубіжних науковців, у яких аналізуються принципи формування театрального простору, художньо-образна система театральних споруд та їхнє містобудівне значення.</w:t>
      </w:r>
    </w:p>
    <w:p w14:paraId="37EB8989" w14:textId="29E568BE" w:rsidR="00AB1B0A" w:rsidRPr="00AB1B0A" w:rsidRDefault="00AB1B0A" w:rsidP="00AB1B0A">
      <w:pPr>
        <w:shd w:val="clear" w:color="auto" w:fill="FFFFFF"/>
        <w:spacing w:after="0" w:line="360" w:lineRule="auto"/>
        <w:ind w:right="0" w:firstLine="450"/>
        <w:rPr>
          <w:color w:val="222222"/>
          <w:lang w:val="uk-UA"/>
        </w:rPr>
      </w:pPr>
      <w:r w:rsidRPr="00AB1B0A">
        <w:rPr>
          <w:color w:val="222222"/>
          <w:lang w:val="uk-UA"/>
        </w:rPr>
        <w:t>Важливу групу джерел становлять матеріали, присвячені Одеському національному академічному театру опери та балету та Чернівецькому театру, зокрема цифрові публікації, електронні каталоги, історичні зображення, креслення та матеріали, що відображають особливості композиції, декоративного оформлення та стилістики споруд.</w:t>
      </w:r>
    </w:p>
    <w:p w14:paraId="620827A8" w14:textId="77777777" w:rsidR="00AB1B0A" w:rsidRPr="00AB1B0A" w:rsidRDefault="00AB1B0A" w:rsidP="00AB1B0A">
      <w:pPr>
        <w:shd w:val="clear" w:color="auto" w:fill="FFFFFF"/>
        <w:spacing w:after="0" w:line="360" w:lineRule="auto"/>
        <w:ind w:right="0" w:firstLine="450"/>
        <w:rPr>
          <w:color w:val="222222"/>
          <w:lang w:val="uk-UA"/>
        </w:rPr>
      </w:pPr>
      <w:r w:rsidRPr="00AB1B0A">
        <w:rPr>
          <w:color w:val="222222"/>
          <w:lang w:val="uk-UA"/>
        </w:rPr>
        <w:t>Окрему частину джерельної бази формують візуальні матеріали: фотографії фасадів і окремих архітектурних елементів театрів, зображення скульптурного декору, інтер’єрів, глядацьких залів, а також авторські фотографії, виконані під час натурного обстеження об’єктів.</w:t>
      </w:r>
    </w:p>
    <w:p w14:paraId="6DE63E88" w14:textId="77777777" w:rsidR="00AB1B0A" w:rsidRPr="00AB1B0A" w:rsidRDefault="00AB1B0A" w:rsidP="00AB1B0A">
      <w:pPr>
        <w:shd w:val="clear" w:color="auto" w:fill="FFFFFF"/>
        <w:spacing w:after="0" w:line="360" w:lineRule="auto"/>
        <w:ind w:right="0" w:firstLine="450"/>
        <w:rPr>
          <w:color w:val="222222"/>
          <w:lang w:val="uk-UA"/>
        </w:rPr>
      </w:pPr>
      <w:r w:rsidRPr="00AB1B0A">
        <w:rPr>
          <w:color w:val="222222"/>
          <w:lang w:val="uk-UA"/>
        </w:rPr>
        <w:t>До джерел також належать архівні матеріали, зокрема креслення Одеського оперного театру 1882 року з підписами архітекторів Ф. Фельнера та Г. Гельмера, а також цифрові публікації наукових і культурних ресурсів, що містять інформацію про історію створення та архітектурні характеристики досліджуваних споруд.</w:t>
      </w:r>
    </w:p>
    <w:p w14:paraId="34F9D3D4" w14:textId="77777777" w:rsidR="00AB1B0A" w:rsidRPr="00AB1B0A" w:rsidRDefault="00AB1B0A" w:rsidP="00AB1B0A">
      <w:pPr>
        <w:shd w:val="clear" w:color="auto" w:fill="FFFFFF"/>
        <w:spacing w:after="0" w:line="360" w:lineRule="auto"/>
        <w:ind w:right="0" w:firstLine="450"/>
        <w:rPr>
          <w:color w:val="222222"/>
          <w:lang w:val="uk-UA"/>
        </w:rPr>
      </w:pPr>
      <w:r w:rsidRPr="00AB1B0A">
        <w:rPr>
          <w:color w:val="222222"/>
          <w:lang w:val="uk-UA"/>
        </w:rPr>
        <w:t>Таким чином, сформована джерельна база дозволяє здійснити комплексний аналіз архітектурної стилістики театральних споруд Ф. Фельнера та Г. Гельмера, простежити особливості їхнього декоративного вирішення та визначити роль цих об’єктів у розвитку театральної архітектури України.</w:t>
      </w:r>
    </w:p>
    <w:p w14:paraId="20A8C51F" w14:textId="433079F7" w:rsidR="00A140C1" w:rsidRPr="00681772" w:rsidRDefault="00A140C1" w:rsidP="00F00499">
      <w:pPr>
        <w:spacing w:after="0" w:line="360" w:lineRule="auto"/>
        <w:ind w:right="0" w:firstLine="450"/>
        <w:rPr>
          <w:rStyle w:val="A4"/>
          <w:lang w:val="uk-UA"/>
        </w:rPr>
      </w:pPr>
      <w:r w:rsidRPr="00681772">
        <w:rPr>
          <w:rStyle w:val="A4"/>
          <w:lang w:val="uk-UA"/>
        </w:rPr>
        <w:t xml:space="preserve">В основному всі видання, книги, каталоги, альбоми, статті котрі присвячені архітектурі астрійськиїх зодчих на наших теренах, були опубліковані починаючи з середини ХХ століття і до сьогодні. </w:t>
      </w:r>
    </w:p>
    <w:p w14:paraId="305D58B9" w14:textId="77777777" w:rsidR="00D80668" w:rsidRPr="0057745D" w:rsidRDefault="00D80668" w:rsidP="00D80668">
      <w:pPr>
        <w:shd w:val="clear" w:color="auto" w:fill="FFFFFF"/>
        <w:spacing w:after="0" w:line="360" w:lineRule="auto"/>
        <w:ind w:right="0" w:firstLine="567"/>
        <w:rPr>
          <w:b/>
          <w:color w:val="222222"/>
          <w:lang w:val="uk-UA" w:eastAsia="ru-RU"/>
        </w:rPr>
      </w:pPr>
      <w:r w:rsidRPr="0057745D">
        <w:rPr>
          <w:b/>
          <w:color w:val="222222"/>
          <w:lang w:val="uk-UA" w:eastAsia="ru-RU"/>
        </w:rPr>
        <w:lastRenderedPageBreak/>
        <w:t>1.3. Методологія дослідження</w:t>
      </w:r>
    </w:p>
    <w:p w14:paraId="082171B9" w14:textId="77777777" w:rsidR="00D80668" w:rsidRPr="0057745D" w:rsidRDefault="00D80668" w:rsidP="00D80668">
      <w:pPr>
        <w:shd w:val="clear" w:color="auto" w:fill="FFFFFF"/>
        <w:spacing w:after="0" w:line="360" w:lineRule="auto"/>
        <w:ind w:right="0" w:firstLine="567"/>
        <w:rPr>
          <w:color w:val="222222"/>
          <w:lang w:val="uk-UA" w:eastAsia="ru-RU"/>
        </w:rPr>
      </w:pPr>
      <w:r w:rsidRPr="0057745D">
        <w:rPr>
          <w:color w:val="222222"/>
          <w:lang w:val="uk-UA" w:eastAsia="ru-RU"/>
        </w:rPr>
        <w:t>Методологічна основа дослідження сформована на поєднанні загальнонаукових і спеціальних методів, використання яких забезпечило комплексне вивчення архітектурно-стилістичних особливостей театральних споруд Чернівців та Одеси, створених архітектурним бюро Фердинанда Фельнера і Германа Гельмера.</w:t>
      </w:r>
    </w:p>
    <w:p w14:paraId="061488BF" w14:textId="4D6AF9E7" w:rsidR="00D80668" w:rsidRPr="00765E90" w:rsidRDefault="00D80668" w:rsidP="00D80668">
      <w:pPr>
        <w:shd w:val="clear" w:color="auto" w:fill="FFFFFF"/>
        <w:spacing w:after="0" w:line="360" w:lineRule="auto"/>
        <w:ind w:right="0" w:firstLine="567"/>
        <w:rPr>
          <w:color w:val="222222"/>
          <w:lang w:val="uk-UA" w:eastAsia="ru-RU"/>
        </w:rPr>
      </w:pPr>
      <w:r w:rsidRPr="00D80668">
        <w:rPr>
          <w:color w:val="222222"/>
          <w:lang w:eastAsia="ru-RU"/>
        </w:rPr>
        <w:t>Важливе місце у дослідженні посідає історичний метод, застосування якого дозволило розглянути процес становлення та розвитку театральної архітектури в європейському культурному просторі другої половини ХІХ – початку ХХ століття. Завдяки цьому стало можливим простежити передумови появи досліджуваних споруд, визначити особливості суспільно-культурного середовища, в якому вони виникли, а також з’ясувати роль творчості Ф. Фельнера і Г. Гельмера у розвитку театрального будівництва.</w:t>
      </w:r>
      <w:r w:rsidR="00765E90">
        <w:rPr>
          <w:color w:val="222222"/>
          <w:lang w:val="uk-UA" w:eastAsia="ru-RU"/>
        </w:rPr>
        <w:t xml:space="preserve"> Як підкреслили автори у навчальному посібнику Негай Г.</w:t>
      </w:r>
      <w:r w:rsidR="00AF5120">
        <w:rPr>
          <w:color w:val="222222"/>
          <w:lang w:val="uk-UA" w:eastAsia="ru-RU"/>
        </w:rPr>
        <w:t xml:space="preserve"> </w:t>
      </w:r>
      <w:r w:rsidR="00765E90">
        <w:rPr>
          <w:color w:val="222222"/>
          <w:lang w:val="uk-UA" w:eastAsia="ru-RU"/>
        </w:rPr>
        <w:t>А., Бєлявська О.</w:t>
      </w:r>
      <w:r w:rsidR="00AF5120">
        <w:rPr>
          <w:color w:val="222222"/>
          <w:lang w:val="uk-UA" w:eastAsia="ru-RU"/>
        </w:rPr>
        <w:t xml:space="preserve"> </w:t>
      </w:r>
      <w:r w:rsidR="00765E90">
        <w:rPr>
          <w:color w:val="222222"/>
          <w:lang w:val="uk-UA" w:eastAsia="ru-RU"/>
        </w:rPr>
        <w:t>Ю., Машо</w:t>
      </w:r>
      <w:r w:rsidR="00BA5719">
        <w:rPr>
          <w:color w:val="222222"/>
          <w:lang w:val="uk-UA" w:eastAsia="ru-RU"/>
        </w:rPr>
        <w:t>в</w:t>
      </w:r>
      <w:r w:rsidR="00765E90">
        <w:rPr>
          <w:color w:val="222222"/>
          <w:lang w:val="uk-UA" w:eastAsia="ru-RU"/>
        </w:rPr>
        <w:t>ець Н.</w:t>
      </w:r>
      <w:r w:rsidR="00AF5120">
        <w:rPr>
          <w:color w:val="222222"/>
          <w:lang w:val="uk-UA" w:eastAsia="ru-RU"/>
        </w:rPr>
        <w:t xml:space="preserve"> </w:t>
      </w:r>
      <w:r w:rsidR="00765E90">
        <w:rPr>
          <w:color w:val="222222"/>
          <w:lang w:val="uk-UA" w:eastAsia="ru-RU"/>
        </w:rPr>
        <w:t>С.:</w:t>
      </w:r>
      <w:r w:rsidR="00BA5719">
        <w:rPr>
          <w:color w:val="222222"/>
          <w:lang w:val="uk-UA" w:eastAsia="ru-RU"/>
        </w:rPr>
        <w:t xml:space="preserve"> </w:t>
      </w:r>
      <w:r w:rsidR="00765E90">
        <w:rPr>
          <w:color w:val="222222"/>
          <w:lang w:val="uk-UA" w:eastAsia="ru-RU"/>
        </w:rPr>
        <w:t>«Для створення елітних закладів, якими були театри, застосовувся переважно стилі віденського бароко або ренесансу з уведенням до оздоблення фасадів висок</w:t>
      </w:r>
      <w:r w:rsidR="001B749C">
        <w:rPr>
          <w:color w:val="222222"/>
          <w:lang w:val="uk-UA" w:eastAsia="ru-RU"/>
        </w:rPr>
        <w:t>о</w:t>
      </w:r>
      <w:r w:rsidR="00765E90">
        <w:rPr>
          <w:color w:val="222222"/>
          <w:lang w:val="uk-UA" w:eastAsia="ru-RU"/>
        </w:rPr>
        <w:t xml:space="preserve">художньої скульптури…». </w:t>
      </w:r>
      <w:r w:rsidR="00765E90" w:rsidRPr="001B749C">
        <w:rPr>
          <w:color w:val="222222"/>
          <w:lang w:val="uk-UA" w:eastAsia="ru-RU"/>
        </w:rPr>
        <w:t>[</w:t>
      </w:r>
      <w:r w:rsidR="000D1906">
        <w:rPr>
          <w:color w:val="222222"/>
          <w:lang w:val="uk-UA" w:eastAsia="ru-RU"/>
        </w:rPr>
        <w:t>17,</w:t>
      </w:r>
      <w:r w:rsidR="00765E90" w:rsidRPr="001B749C">
        <w:rPr>
          <w:color w:val="222222"/>
          <w:lang w:val="uk-UA" w:eastAsia="ru-RU"/>
        </w:rPr>
        <w:t xml:space="preserve"> </w:t>
      </w:r>
      <w:r w:rsidR="00765E90">
        <w:rPr>
          <w:color w:val="222222"/>
          <w:lang w:val="uk-UA" w:eastAsia="ru-RU"/>
        </w:rPr>
        <w:t>с.141</w:t>
      </w:r>
      <w:r w:rsidR="00765E90" w:rsidRPr="001B749C">
        <w:rPr>
          <w:color w:val="222222"/>
          <w:lang w:val="uk-UA" w:eastAsia="ru-RU"/>
        </w:rPr>
        <w:t>]</w:t>
      </w:r>
      <w:r w:rsidR="00765E90">
        <w:rPr>
          <w:color w:val="222222"/>
          <w:lang w:val="uk-UA" w:eastAsia="ru-RU"/>
        </w:rPr>
        <w:t>.</w:t>
      </w:r>
    </w:p>
    <w:p w14:paraId="5CCEC640" w14:textId="77777777" w:rsidR="00D80668" w:rsidRPr="00D80668" w:rsidRDefault="00D80668" w:rsidP="007F29F2">
      <w:pPr>
        <w:shd w:val="clear" w:color="auto" w:fill="FFFFFF"/>
        <w:spacing w:after="0" w:line="360" w:lineRule="auto"/>
        <w:ind w:right="0" w:firstLine="567"/>
        <w:rPr>
          <w:color w:val="222222"/>
          <w:lang w:eastAsia="ru-RU"/>
        </w:rPr>
      </w:pPr>
      <w:r w:rsidRPr="00D80668">
        <w:rPr>
          <w:color w:val="222222"/>
          <w:lang w:eastAsia="ru-RU"/>
        </w:rPr>
        <w:t>Для встановлення ступеня наукового опрацювання теми було використано історіографічний метод. Його застосування дало можливість систематизувати наукові праці, присвячені архітектурі історизму, еклектики, необароко, неоренесансу, модерну та сецесії, а також проаналізувати основні напрями дослідження творчої спадщини віденських архітекторів у вітчизняній та зарубіжній науковій літературі.</w:t>
      </w:r>
    </w:p>
    <w:p w14:paraId="03986E4E" w14:textId="77777777" w:rsidR="00D80668" w:rsidRPr="00D80668" w:rsidRDefault="00D80668" w:rsidP="00D80668">
      <w:pPr>
        <w:shd w:val="clear" w:color="auto" w:fill="FFFFFF"/>
        <w:spacing w:after="0" w:line="360" w:lineRule="auto"/>
        <w:ind w:right="0" w:firstLine="708"/>
        <w:rPr>
          <w:color w:val="222222"/>
          <w:lang w:eastAsia="ru-RU"/>
        </w:rPr>
      </w:pPr>
      <w:r w:rsidRPr="00D80668">
        <w:rPr>
          <w:color w:val="222222"/>
          <w:lang w:eastAsia="ru-RU"/>
        </w:rPr>
        <w:t>Під час роботи з науковими публікаціями, довідковими виданнями, архівними матеріалами, матеріалами наукових конференцій та електронними ресурсами використовувався джерелознавчий метод. Його застосування сприяло відбору, узагальненню та критичному осмисленню інформації, необхідної для розкриття теми дослідження.</w:t>
      </w:r>
    </w:p>
    <w:p w14:paraId="09CC4CC7" w14:textId="77777777" w:rsidR="00D80668" w:rsidRPr="00D80668" w:rsidRDefault="00D80668" w:rsidP="00D80668">
      <w:pPr>
        <w:shd w:val="clear" w:color="auto" w:fill="FFFFFF"/>
        <w:spacing w:after="0" w:line="360" w:lineRule="auto"/>
        <w:ind w:right="0" w:firstLine="708"/>
        <w:rPr>
          <w:color w:val="222222"/>
          <w:lang w:eastAsia="ru-RU"/>
        </w:rPr>
      </w:pPr>
      <w:r w:rsidRPr="00D80668">
        <w:rPr>
          <w:color w:val="222222"/>
          <w:lang w:eastAsia="ru-RU"/>
        </w:rPr>
        <w:t xml:space="preserve">Провідне значення для роботи мав метод архітектурно-стилістичного аналізу, за допомогою якого було досліджено композиційні, конструктивні та </w:t>
      </w:r>
      <w:r w:rsidRPr="00D80668">
        <w:rPr>
          <w:color w:val="222222"/>
          <w:lang w:eastAsia="ru-RU"/>
        </w:rPr>
        <w:lastRenderedPageBreak/>
        <w:t>декоративні особливості театральних будівель. Використання цього методу дозволило виявити характерні ознаки історизму та еклектики, а також простежити використання елементів необароко, неоренесансу, рококо та модерну в архітектурному вирішенні фасадів і внутрішніх просторів досліджуваних споруд.</w:t>
      </w:r>
    </w:p>
    <w:p w14:paraId="7DAA28BC" w14:textId="21CCC124" w:rsidR="00D80668" w:rsidRPr="00D80668" w:rsidRDefault="00D80668" w:rsidP="0057745D">
      <w:pPr>
        <w:shd w:val="clear" w:color="auto" w:fill="FFFFFF"/>
        <w:spacing w:after="0" w:line="360" w:lineRule="auto"/>
        <w:ind w:right="0" w:firstLine="708"/>
        <w:rPr>
          <w:lang w:eastAsia="ru-RU"/>
        </w:rPr>
      </w:pPr>
      <w:r w:rsidRPr="00D80668">
        <w:rPr>
          <w:lang w:eastAsia="ru-RU"/>
        </w:rPr>
        <w:t>З метою виявлення спільних і відмінних рис у художньому вирішенні театрів застосовано порівняльний метод. Його використання дало змогу здійснити зіставлення об’ємно-просторових, композиційних і декоративних характеристик Чернівецького музично-драматичного театру ім.</w:t>
      </w:r>
      <w:r w:rsidR="0057745D">
        <w:rPr>
          <w:lang w:val="uk-UA" w:eastAsia="ru-RU"/>
        </w:rPr>
        <w:t xml:space="preserve"> </w:t>
      </w:r>
      <w:r w:rsidRPr="00D80668">
        <w:rPr>
          <w:lang w:eastAsia="ru-RU"/>
        </w:rPr>
        <w:t>О.Ю.Кобилянської та Одеського національного академічного театру опери та балету, визначивши особливості реалізації творчих принципів Фельнера і Гельмера в кожному з об’єктів.</w:t>
      </w:r>
    </w:p>
    <w:p w14:paraId="03E9A837" w14:textId="77777777" w:rsidR="00D80668" w:rsidRPr="0057745D" w:rsidRDefault="00D80668" w:rsidP="00D80668">
      <w:pPr>
        <w:shd w:val="clear" w:color="auto" w:fill="FFFFFF"/>
        <w:spacing w:after="0" w:line="360" w:lineRule="auto"/>
        <w:ind w:right="0" w:firstLine="708"/>
        <w:rPr>
          <w:lang w:eastAsia="ru-RU"/>
        </w:rPr>
      </w:pPr>
      <w:r w:rsidRPr="00D80668">
        <w:rPr>
          <w:lang w:eastAsia="ru-RU"/>
        </w:rPr>
        <w:t>Для</w:t>
      </w:r>
      <w:r w:rsidRPr="0057745D">
        <w:rPr>
          <w:lang w:eastAsia="ru-RU"/>
        </w:rPr>
        <w:t xml:space="preserve"> </w:t>
      </w:r>
      <w:r w:rsidRPr="00D80668">
        <w:rPr>
          <w:lang w:eastAsia="ru-RU"/>
        </w:rPr>
        <w:t>дослідження</w:t>
      </w:r>
      <w:r w:rsidRPr="0057745D">
        <w:rPr>
          <w:lang w:eastAsia="ru-RU"/>
        </w:rPr>
        <w:t xml:space="preserve"> </w:t>
      </w:r>
      <w:r w:rsidRPr="00D80668">
        <w:rPr>
          <w:lang w:eastAsia="ru-RU"/>
        </w:rPr>
        <w:t>художнього</w:t>
      </w:r>
      <w:r w:rsidRPr="0057745D">
        <w:rPr>
          <w:lang w:eastAsia="ru-RU"/>
        </w:rPr>
        <w:t xml:space="preserve"> </w:t>
      </w:r>
      <w:r w:rsidRPr="00D80668">
        <w:rPr>
          <w:lang w:eastAsia="ru-RU"/>
        </w:rPr>
        <w:t>оздоблення</w:t>
      </w:r>
      <w:r w:rsidRPr="0057745D">
        <w:rPr>
          <w:lang w:eastAsia="ru-RU"/>
        </w:rPr>
        <w:t xml:space="preserve"> </w:t>
      </w:r>
      <w:r w:rsidRPr="00D80668">
        <w:rPr>
          <w:lang w:eastAsia="ru-RU"/>
        </w:rPr>
        <w:t>споруд</w:t>
      </w:r>
      <w:r w:rsidRPr="0057745D">
        <w:rPr>
          <w:lang w:eastAsia="ru-RU"/>
        </w:rPr>
        <w:t xml:space="preserve">, </w:t>
      </w:r>
      <w:r w:rsidRPr="00D80668">
        <w:rPr>
          <w:lang w:eastAsia="ru-RU"/>
        </w:rPr>
        <w:t>зокрема</w:t>
      </w:r>
      <w:r w:rsidRPr="0057745D">
        <w:rPr>
          <w:lang w:eastAsia="ru-RU"/>
        </w:rPr>
        <w:t xml:space="preserve"> </w:t>
      </w:r>
      <w:r w:rsidRPr="00D80668">
        <w:rPr>
          <w:lang w:eastAsia="ru-RU"/>
        </w:rPr>
        <w:t>скульптурних</w:t>
      </w:r>
      <w:r w:rsidRPr="0057745D">
        <w:rPr>
          <w:lang w:eastAsia="ru-RU"/>
        </w:rPr>
        <w:t xml:space="preserve"> </w:t>
      </w:r>
      <w:r w:rsidRPr="00D80668">
        <w:rPr>
          <w:lang w:eastAsia="ru-RU"/>
        </w:rPr>
        <w:t>композицій</w:t>
      </w:r>
      <w:r w:rsidRPr="0057745D">
        <w:rPr>
          <w:lang w:eastAsia="ru-RU"/>
        </w:rPr>
        <w:t xml:space="preserve">, </w:t>
      </w:r>
      <w:r w:rsidRPr="00D80668">
        <w:rPr>
          <w:lang w:eastAsia="ru-RU"/>
        </w:rPr>
        <w:t>алегоричних</w:t>
      </w:r>
      <w:r w:rsidRPr="0057745D">
        <w:rPr>
          <w:lang w:eastAsia="ru-RU"/>
        </w:rPr>
        <w:t xml:space="preserve"> </w:t>
      </w:r>
      <w:r w:rsidRPr="00D80668">
        <w:rPr>
          <w:lang w:eastAsia="ru-RU"/>
        </w:rPr>
        <w:t>образів</w:t>
      </w:r>
      <w:r w:rsidRPr="0057745D">
        <w:rPr>
          <w:lang w:eastAsia="ru-RU"/>
        </w:rPr>
        <w:t xml:space="preserve"> </w:t>
      </w:r>
      <w:r w:rsidRPr="00D80668">
        <w:rPr>
          <w:lang w:eastAsia="ru-RU"/>
        </w:rPr>
        <w:t>і</w:t>
      </w:r>
      <w:r w:rsidRPr="0057745D">
        <w:rPr>
          <w:lang w:eastAsia="ru-RU"/>
        </w:rPr>
        <w:t xml:space="preserve"> </w:t>
      </w:r>
      <w:r w:rsidRPr="00D80668">
        <w:rPr>
          <w:lang w:eastAsia="ru-RU"/>
        </w:rPr>
        <w:t>міфологічних</w:t>
      </w:r>
      <w:r w:rsidRPr="0057745D">
        <w:rPr>
          <w:lang w:eastAsia="ru-RU"/>
        </w:rPr>
        <w:t xml:space="preserve"> </w:t>
      </w:r>
      <w:r w:rsidRPr="00D80668">
        <w:rPr>
          <w:lang w:eastAsia="ru-RU"/>
        </w:rPr>
        <w:t>мотивів</w:t>
      </w:r>
      <w:r w:rsidRPr="0057745D">
        <w:rPr>
          <w:lang w:eastAsia="ru-RU"/>
        </w:rPr>
        <w:t xml:space="preserve">, </w:t>
      </w:r>
      <w:r w:rsidRPr="00D80668">
        <w:rPr>
          <w:lang w:eastAsia="ru-RU"/>
        </w:rPr>
        <w:t>було</w:t>
      </w:r>
      <w:r w:rsidRPr="0057745D">
        <w:rPr>
          <w:lang w:eastAsia="ru-RU"/>
        </w:rPr>
        <w:t xml:space="preserve"> </w:t>
      </w:r>
      <w:r w:rsidRPr="00D80668">
        <w:rPr>
          <w:lang w:eastAsia="ru-RU"/>
        </w:rPr>
        <w:t>залучено</w:t>
      </w:r>
      <w:r w:rsidRPr="0057745D">
        <w:rPr>
          <w:lang w:eastAsia="ru-RU"/>
        </w:rPr>
        <w:t xml:space="preserve"> </w:t>
      </w:r>
      <w:r w:rsidRPr="00D80668">
        <w:rPr>
          <w:lang w:eastAsia="ru-RU"/>
        </w:rPr>
        <w:t>мистецтвознавчий</w:t>
      </w:r>
      <w:r w:rsidRPr="0057745D">
        <w:rPr>
          <w:lang w:eastAsia="ru-RU"/>
        </w:rPr>
        <w:t xml:space="preserve"> </w:t>
      </w:r>
      <w:r w:rsidRPr="00D80668">
        <w:rPr>
          <w:lang w:eastAsia="ru-RU"/>
        </w:rPr>
        <w:t>метод</w:t>
      </w:r>
      <w:r w:rsidRPr="0057745D">
        <w:rPr>
          <w:lang w:eastAsia="ru-RU"/>
        </w:rPr>
        <w:t xml:space="preserve">, </w:t>
      </w:r>
      <w:r w:rsidRPr="00D80668">
        <w:rPr>
          <w:lang w:eastAsia="ru-RU"/>
        </w:rPr>
        <w:t>який</w:t>
      </w:r>
      <w:r w:rsidRPr="0057745D">
        <w:rPr>
          <w:lang w:eastAsia="ru-RU"/>
        </w:rPr>
        <w:t xml:space="preserve"> </w:t>
      </w:r>
      <w:r w:rsidRPr="00D80668">
        <w:rPr>
          <w:lang w:eastAsia="ru-RU"/>
        </w:rPr>
        <w:t>дозволив</w:t>
      </w:r>
      <w:r w:rsidRPr="0057745D">
        <w:rPr>
          <w:lang w:eastAsia="ru-RU"/>
        </w:rPr>
        <w:t xml:space="preserve"> </w:t>
      </w:r>
      <w:r w:rsidRPr="00D80668">
        <w:rPr>
          <w:lang w:eastAsia="ru-RU"/>
        </w:rPr>
        <w:t>розкрити</w:t>
      </w:r>
      <w:r w:rsidRPr="0057745D">
        <w:rPr>
          <w:lang w:eastAsia="ru-RU"/>
        </w:rPr>
        <w:t xml:space="preserve"> </w:t>
      </w:r>
      <w:r w:rsidRPr="00D80668">
        <w:rPr>
          <w:lang w:eastAsia="ru-RU"/>
        </w:rPr>
        <w:t>їхню</w:t>
      </w:r>
      <w:r w:rsidRPr="0057745D">
        <w:rPr>
          <w:lang w:eastAsia="ru-RU"/>
        </w:rPr>
        <w:t xml:space="preserve"> </w:t>
      </w:r>
      <w:r w:rsidRPr="00D80668">
        <w:rPr>
          <w:lang w:eastAsia="ru-RU"/>
        </w:rPr>
        <w:t>символіку</w:t>
      </w:r>
      <w:r w:rsidRPr="0057745D">
        <w:rPr>
          <w:lang w:eastAsia="ru-RU"/>
        </w:rPr>
        <w:t xml:space="preserve"> </w:t>
      </w:r>
      <w:r w:rsidRPr="00D80668">
        <w:rPr>
          <w:lang w:eastAsia="ru-RU"/>
        </w:rPr>
        <w:t>та</w:t>
      </w:r>
      <w:r w:rsidRPr="0057745D">
        <w:rPr>
          <w:lang w:eastAsia="ru-RU"/>
        </w:rPr>
        <w:t xml:space="preserve"> </w:t>
      </w:r>
      <w:r w:rsidRPr="00D80668">
        <w:rPr>
          <w:lang w:eastAsia="ru-RU"/>
        </w:rPr>
        <w:t>значення</w:t>
      </w:r>
      <w:r w:rsidRPr="0057745D">
        <w:rPr>
          <w:lang w:eastAsia="ru-RU"/>
        </w:rPr>
        <w:t xml:space="preserve"> </w:t>
      </w:r>
      <w:r w:rsidRPr="00D80668">
        <w:rPr>
          <w:lang w:eastAsia="ru-RU"/>
        </w:rPr>
        <w:t>у</w:t>
      </w:r>
      <w:r w:rsidRPr="0057745D">
        <w:rPr>
          <w:lang w:eastAsia="ru-RU"/>
        </w:rPr>
        <w:t xml:space="preserve"> </w:t>
      </w:r>
      <w:r w:rsidRPr="00D80668">
        <w:rPr>
          <w:lang w:eastAsia="ru-RU"/>
        </w:rPr>
        <w:t>формуванні</w:t>
      </w:r>
      <w:r w:rsidRPr="0057745D">
        <w:rPr>
          <w:lang w:eastAsia="ru-RU"/>
        </w:rPr>
        <w:t xml:space="preserve"> </w:t>
      </w:r>
      <w:r w:rsidRPr="00D80668">
        <w:rPr>
          <w:lang w:eastAsia="ru-RU"/>
        </w:rPr>
        <w:t>архітектурного</w:t>
      </w:r>
      <w:r w:rsidRPr="0057745D">
        <w:rPr>
          <w:lang w:eastAsia="ru-RU"/>
        </w:rPr>
        <w:t xml:space="preserve"> </w:t>
      </w:r>
      <w:r w:rsidRPr="00D80668">
        <w:rPr>
          <w:lang w:eastAsia="ru-RU"/>
        </w:rPr>
        <w:t>образу</w:t>
      </w:r>
      <w:r w:rsidRPr="0057745D">
        <w:rPr>
          <w:lang w:eastAsia="ru-RU"/>
        </w:rPr>
        <w:t xml:space="preserve"> </w:t>
      </w:r>
      <w:r w:rsidRPr="00D80668">
        <w:rPr>
          <w:lang w:eastAsia="ru-RU"/>
        </w:rPr>
        <w:t>театрів</w:t>
      </w:r>
      <w:r w:rsidRPr="0057745D">
        <w:rPr>
          <w:lang w:eastAsia="ru-RU"/>
        </w:rPr>
        <w:t>.</w:t>
      </w:r>
    </w:p>
    <w:p w14:paraId="35E6F975" w14:textId="77777777" w:rsidR="00D80668" w:rsidRPr="0057745D" w:rsidRDefault="00D80668" w:rsidP="00D80668">
      <w:pPr>
        <w:shd w:val="clear" w:color="auto" w:fill="FFFFFF"/>
        <w:spacing w:after="0" w:line="360" w:lineRule="auto"/>
        <w:ind w:right="0" w:firstLine="708"/>
        <w:rPr>
          <w:lang w:eastAsia="ru-RU"/>
        </w:rPr>
      </w:pPr>
      <w:r w:rsidRPr="00D80668">
        <w:rPr>
          <w:lang w:eastAsia="ru-RU"/>
        </w:rPr>
        <w:t>Таким</w:t>
      </w:r>
      <w:r w:rsidRPr="0057745D">
        <w:rPr>
          <w:lang w:eastAsia="ru-RU"/>
        </w:rPr>
        <w:t xml:space="preserve"> </w:t>
      </w:r>
      <w:r w:rsidRPr="00D80668">
        <w:rPr>
          <w:lang w:eastAsia="ru-RU"/>
        </w:rPr>
        <w:t>чином</w:t>
      </w:r>
      <w:r w:rsidRPr="0057745D">
        <w:rPr>
          <w:lang w:eastAsia="ru-RU"/>
        </w:rPr>
        <w:t xml:space="preserve">, </w:t>
      </w:r>
      <w:r w:rsidRPr="00D80668">
        <w:rPr>
          <w:lang w:eastAsia="ru-RU"/>
        </w:rPr>
        <w:t>комплексне</w:t>
      </w:r>
      <w:r w:rsidRPr="0057745D">
        <w:rPr>
          <w:lang w:eastAsia="ru-RU"/>
        </w:rPr>
        <w:t xml:space="preserve"> </w:t>
      </w:r>
      <w:r w:rsidRPr="00D80668">
        <w:rPr>
          <w:lang w:eastAsia="ru-RU"/>
        </w:rPr>
        <w:t>використання</w:t>
      </w:r>
      <w:r w:rsidRPr="0057745D">
        <w:rPr>
          <w:lang w:eastAsia="ru-RU"/>
        </w:rPr>
        <w:t xml:space="preserve"> </w:t>
      </w:r>
      <w:r w:rsidRPr="00D80668">
        <w:rPr>
          <w:lang w:eastAsia="ru-RU"/>
        </w:rPr>
        <w:t>історичного</w:t>
      </w:r>
      <w:r w:rsidRPr="0057745D">
        <w:rPr>
          <w:lang w:eastAsia="ru-RU"/>
        </w:rPr>
        <w:t xml:space="preserve">, </w:t>
      </w:r>
      <w:r w:rsidRPr="00D80668">
        <w:rPr>
          <w:lang w:eastAsia="ru-RU"/>
        </w:rPr>
        <w:t>історіографічного</w:t>
      </w:r>
      <w:r w:rsidRPr="0057745D">
        <w:rPr>
          <w:lang w:eastAsia="ru-RU"/>
        </w:rPr>
        <w:t xml:space="preserve">, </w:t>
      </w:r>
      <w:r w:rsidRPr="00D80668">
        <w:rPr>
          <w:lang w:eastAsia="ru-RU"/>
        </w:rPr>
        <w:t>джерелознавчого</w:t>
      </w:r>
      <w:r w:rsidRPr="0057745D">
        <w:rPr>
          <w:lang w:eastAsia="ru-RU"/>
        </w:rPr>
        <w:t xml:space="preserve">, </w:t>
      </w:r>
      <w:r w:rsidRPr="00D80668">
        <w:rPr>
          <w:lang w:eastAsia="ru-RU"/>
        </w:rPr>
        <w:t>архітектурно</w:t>
      </w:r>
      <w:r w:rsidRPr="0057745D">
        <w:rPr>
          <w:lang w:eastAsia="ru-RU"/>
        </w:rPr>
        <w:t>-</w:t>
      </w:r>
      <w:r w:rsidRPr="00D80668">
        <w:rPr>
          <w:lang w:eastAsia="ru-RU"/>
        </w:rPr>
        <w:t>стилістичного</w:t>
      </w:r>
      <w:r w:rsidRPr="0057745D">
        <w:rPr>
          <w:lang w:eastAsia="ru-RU"/>
        </w:rPr>
        <w:t xml:space="preserve">, </w:t>
      </w:r>
      <w:r w:rsidRPr="00D80668">
        <w:rPr>
          <w:lang w:eastAsia="ru-RU"/>
        </w:rPr>
        <w:t>порівняльного</w:t>
      </w:r>
      <w:r w:rsidRPr="0057745D">
        <w:rPr>
          <w:lang w:eastAsia="ru-RU"/>
        </w:rPr>
        <w:t xml:space="preserve"> </w:t>
      </w:r>
      <w:r w:rsidRPr="00D80668">
        <w:rPr>
          <w:lang w:eastAsia="ru-RU"/>
        </w:rPr>
        <w:t>та</w:t>
      </w:r>
      <w:r w:rsidRPr="0057745D">
        <w:rPr>
          <w:lang w:eastAsia="ru-RU"/>
        </w:rPr>
        <w:t xml:space="preserve"> </w:t>
      </w:r>
      <w:r w:rsidRPr="00D80668">
        <w:rPr>
          <w:lang w:eastAsia="ru-RU"/>
        </w:rPr>
        <w:t>мистецтвознавчого</w:t>
      </w:r>
      <w:r w:rsidRPr="0057745D">
        <w:rPr>
          <w:lang w:eastAsia="ru-RU"/>
        </w:rPr>
        <w:t xml:space="preserve"> </w:t>
      </w:r>
      <w:r w:rsidRPr="00D80668">
        <w:rPr>
          <w:lang w:eastAsia="ru-RU"/>
        </w:rPr>
        <w:t>методів</w:t>
      </w:r>
      <w:r w:rsidRPr="0057745D">
        <w:rPr>
          <w:lang w:eastAsia="ru-RU"/>
        </w:rPr>
        <w:t xml:space="preserve"> </w:t>
      </w:r>
      <w:r w:rsidRPr="00D80668">
        <w:rPr>
          <w:lang w:eastAsia="ru-RU"/>
        </w:rPr>
        <w:t>забезпечило</w:t>
      </w:r>
      <w:r w:rsidRPr="0057745D">
        <w:rPr>
          <w:lang w:eastAsia="ru-RU"/>
        </w:rPr>
        <w:t xml:space="preserve"> </w:t>
      </w:r>
      <w:r w:rsidRPr="00D80668">
        <w:rPr>
          <w:lang w:eastAsia="ru-RU"/>
        </w:rPr>
        <w:t>всебічне</w:t>
      </w:r>
      <w:r w:rsidRPr="0057745D">
        <w:rPr>
          <w:lang w:eastAsia="ru-RU"/>
        </w:rPr>
        <w:t xml:space="preserve"> </w:t>
      </w:r>
      <w:r w:rsidRPr="00D80668">
        <w:rPr>
          <w:lang w:eastAsia="ru-RU"/>
        </w:rPr>
        <w:t>дослідження</w:t>
      </w:r>
      <w:r w:rsidRPr="0057745D">
        <w:rPr>
          <w:lang w:eastAsia="ru-RU"/>
        </w:rPr>
        <w:t xml:space="preserve"> </w:t>
      </w:r>
      <w:r w:rsidRPr="00D80668">
        <w:rPr>
          <w:lang w:eastAsia="ru-RU"/>
        </w:rPr>
        <w:t>архітектурних</w:t>
      </w:r>
      <w:r w:rsidRPr="0057745D">
        <w:rPr>
          <w:lang w:eastAsia="ru-RU"/>
        </w:rPr>
        <w:t xml:space="preserve"> </w:t>
      </w:r>
      <w:r w:rsidRPr="00D80668">
        <w:rPr>
          <w:lang w:eastAsia="ru-RU"/>
        </w:rPr>
        <w:t>і</w:t>
      </w:r>
      <w:r w:rsidRPr="0057745D">
        <w:rPr>
          <w:lang w:eastAsia="ru-RU"/>
        </w:rPr>
        <w:t xml:space="preserve"> </w:t>
      </w:r>
      <w:r w:rsidRPr="00D80668">
        <w:rPr>
          <w:lang w:eastAsia="ru-RU"/>
        </w:rPr>
        <w:t>художньо</w:t>
      </w:r>
      <w:r w:rsidRPr="0057745D">
        <w:rPr>
          <w:lang w:eastAsia="ru-RU"/>
        </w:rPr>
        <w:t>-</w:t>
      </w:r>
      <w:r w:rsidRPr="00D80668">
        <w:rPr>
          <w:lang w:eastAsia="ru-RU"/>
        </w:rPr>
        <w:t>стильових</w:t>
      </w:r>
      <w:r w:rsidRPr="0057745D">
        <w:rPr>
          <w:lang w:eastAsia="ru-RU"/>
        </w:rPr>
        <w:t xml:space="preserve"> </w:t>
      </w:r>
      <w:r w:rsidRPr="00D80668">
        <w:rPr>
          <w:lang w:eastAsia="ru-RU"/>
        </w:rPr>
        <w:t>особливостей</w:t>
      </w:r>
      <w:r w:rsidRPr="0057745D">
        <w:rPr>
          <w:lang w:eastAsia="ru-RU"/>
        </w:rPr>
        <w:t xml:space="preserve"> </w:t>
      </w:r>
      <w:r w:rsidRPr="00D80668">
        <w:rPr>
          <w:lang w:eastAsia="ru-RU"/>
        </w:rPr>
        <w:t>театральних</w:t>
      </w:r>
      <w:r w:rsidRPr="0057745D">
        <w:rPr>
          <w:lang w:eastAsia="ru-RU"/>
        </w:rPr>
        <w:t xml:space="preserve"> </w:t>
      </w:r>
      <w:r w:rsidRPr="00D80668">
        <w:rPr>
          <w:lang w:eastAsia="ru-RU"/>
        </w:rPr>
        <w:t>споруд</w:t>
      </w:r>
      <w:r w:rsidRPr="0057745D">
        <w:rPr>
          <w:lang w:eastAsia="ru-RU"/>
        </w:rPr>
        <w:t xml:space="preserve"> </w:t>
      </w:r>
      <w:r w:rsidRPr="00D80668">
        <w:rPr>
          <w:lang w:eastAsia="ru-RU"/>
        </w:rPr>
        <w:t>Чернівців</w:t>
      </w:r>
      <w:r w:rsidRPr="0057745D">
        <w:rPr>
          <w:lang w:eastAsia="ru-RU"/>
        </w:rPr>
        <w:t xml:space="preserve"> </w:t>
      </w:r>
      <w:r w:rsidRPr="00D80668">
        <w:rPr>
          <w:lang w:eastAsia="ru-RU"/>
        </w:rPr>
        <w:t>та</w:t>
      </w:r>
      <w:r w:rsidRPr="0057745D">
        <w:rPr>
          <w:lang w:eastAsia="ru-RU"/>
        </w:rPr>
        <w:t xml:space="preserve"> </w:t>
      </w:r>
      <w:r w:rsidRPr="00D80668">
        <w:rPr>
          <w:lang w:eastAsia="ru-RU"/>
        </w:rPr>
        <w:t>Одеси</w:t>
      </w:r>
      <w:r w:rsidRPr="0057745D">
        <w:rPr>
          <w:lang w:eastAsia="ru-RU"/>
        </w:rPr>
        <w:t xml:space="preserve"> </w:t>
      </w:r>
      <w:r w:rsidRPr="00D80668">
        <w:rPr>
          <w:lang w:eastAsia="ru-RU"/>
        </w:rPr>
        <w:t>та</w:t>
      </w:r>
      <w:r w:rsidRPr="0057745D">
        <w:rPr>
          <w:lang w:eastAsia="ru-RU"/>
        </w:rPr>
        <w:t xml:space="preserve"> </w:t>
      </w:r>
      <w:r w:rsidRPr="00D80668">
        <w:rPr>
          <w:lang w:eastAsia="ru-RU"/>
        </w:rPr>
        <w:t>створило</w:t>
      </w:r>
      <w:r w:rsidRPr="0057745D">
        <w:rPr>
          <w:lang w:eastAsia="ru-RU"/>
        </w:rPr>
        <w:t xml:space="preserve"> </w:t>
      </w:r>
      <w:r w:rsidRPr="00D80668">
        <w:rPr>
          <w:lang w:eastAsia="ru-RU"/>
        </w:rPr>
        <w:t>належну</w:t>
      </w:r>
      <w:r w:rsidRPr="0057745D">
        <w:rPr>
          <w:lang w:eastAsia="ru-RU"/>
        </w:rPr>
        <w:t xml:space="preserve"> </w:t>
      </w:r>
      <w:r w:rsidRPr="00D80668">
        <w:rPr>
          <w:lang w:eastAsia="ru-RU"/>
        </w:rPr>
        <w:t>наукову</w:t>
      </w:r>
      <w:r w:rsidRPr="0057745D">
        <w:rPr>
          <w:lang w:eastAsia="ru-RU"/>
        </w:rPr>
        <w:t xml:space="preserve"> </w:t>
      </w:r>
      <w:r w:rsidRPr="00D80668">
        <w:rPr>
          <w:lang w:eastAsia="ru-RU"/>
        </w:rPr>
        <w:t>основу</w:t>
      </w:r>
      <w:r w:rsidRPr="0057745D">
        <w:rPr>
          <w:lang w:eastAsia="ru-RU"/>
        </w:rPr>
        <w:t xml:space="preserve"> </w:t>
      </w:r>
      <w:r w:rsidRPr="00D80668">
        <w:rPr>
          <w:lang w:eastAsia="ru-RU"/>
        </w:rPr>
        <w:t>для</w:t>
      </w:r>
      <w:r w:rsidRPr="0057745D">
        <w:rPr>
          <w:lang w:eastAsia="ru-RU"/>
        </w:rPr>
        <w:t xml:space="preserve"> </w:t>
      </w:r>
      <w:r w:rsidRPr="00D80668">
        <w:rPr>
          <w:lang w:eastAsia="ru-RU"/>
        </w:rPr>
        <w:t>досягнення</w:t>
      </w:r>
      <w:r w:rsidRPr="0057745D">
        <w:rPr>
          <w:lang w:eastAsia="ru-RU"/>
        </w:rPr>
        <w:t xml:space="preserve"> </w:t>
      </w:r>
      <w:r w:rsidRPr="00D80668">
        <w:rPr>
          <w:lang w:eastAsia="ru-RU"/>
        </w:rPr>
        <w:t>поставленої</w:t>
      </w:r>
      <w:r w:rsidRPr="0057745D">
        <w:rPr>
          <w:lang w:eastAsia="ru-RU"/>
        </w:rPr>
        <w:t xml:space="preserve"> </w:t>
      </w:r>
      <w:r w:rsidRPr="00D80668">
        <w:rPr>
          <w:lang w:eastAsia="ru-RU"/>
        </w:rPr>
        <w:t>мети</w:t>
      </w:r>
      <w:r w:rsidRPr="0057745D">
        <w:rPr>
          <w:lang w:eastAsia="ru-RU"/>
        </w:rPr>
        <w:t xml:space="preserve"> </w:t>
      </w:r>
      <w:r w:rsidRPr="00D80668">
        <w:rPr>
          <w:lang w:eastAsia="ru-RU"/>
        </w:rPr>
        <w:t>й</w:t>
      </w:r>
      <w:r w:rsidRPr="0057745D">
        <w:rPr>
          <w:lang w:eastAsia="ru-RU"/>
        </w:rPr>
        <w:t xml:space="preserve"> </w:t>
      </w:r>
      <w:r w:rsidRPr="00D80668">
        <w:rPr>
          <w:lang w:eastAsia="ru-RU"/>
        </w:rPr>
        <w:t>виконання</w:t>
      </w:r>
      <w:r w:rsidRPr="0057745D">
        <w:rPr>
          <w:lang w:eastAsia="ru-RU"/>
        </w:rPr>
        <w:t xml:space="preserve"> </w:t>
      </w:r>
      <w:r w:rsidRPr="00D80668">
        <w:rPr>
          <w:lang w:eastAsia="ru-RU"/>
        </w:rPr>
        <w:t>завдань</w:t>
      </w:r>
      <w:r w:rsidRPr="0057745D">
        <w:rPr>
          <w:lang w:eastAsia="ru-RU"/>
        </w:rPr>
        <w:t xml:space="preserve"> </w:t>
      </w:r>
      <w:r w:rsidRPr="00D80668">
        <w:rPr>
          <w:lang w:eastAsia="ru-RU"/>
        </w:rPr>
        <w:t>дипломної</w:t>
      </w:r>
      <w:r w:rsidRPr="0057745D">
        <w:rPr>
          <w:lang w:eastAsia="ru-RU"/>
        </w:rPr>
        <w:t xml:space="preserve"> </w:t>
      </w:r>
      <w:r w:rsidRPr="00D80668">
        <w:rPr>
          <w:lang w:eastAsia="ru-RU"/>
        </w:rPr>
        <w:t>роботи</w:t>
      </w:r>
      <w:r w:rsidRPr="0057745D">
        <w:rPr>
          <w:lang w:eastAsia="ru-RU"/>
        </w:rPr>
        <w:t>.</w:t>
      </w:r>
    </w:p>
    <w:p w14:paraId="7931727E" w14:textId="77777777" w:rsidR="001E2ED8" w:rsidRPr="008E53AD" w:rsidRDefault="003936E5" w:rsidP="001E2ED8">
      <w:pPr>
        <w:spacing w:line="360" w:lineRule="auto"/>
        <w:ind w:hanging="2"/>
        <w:rPr>
          <w:i/>
          <w:iCs/>
          <w:lang w:val="uk-UA"/>
        </w:rPr>
      </w:pPr>
      <w:r w:rsidRPr="007F29F2">
        <w:rPr>
          <w:i/>
          <w:iCs/>
          <w:lang w:val="uk-UA"/>
        </w:rPr>
        <w:t>Висновки до розділу 1</w:t>
      </w:r>
    </w:p>
    <w:p w14:paraId="71FD8312" w14:textId="77777777" w:rsidR="001E2ED8" w:rsidRPr="008E53AD" w:rsidRDefault="001E2ED8" w:rsidP="001E2ED8">
      <w:pPr>
        <w:shd w:val="clear" w:color="auto" w:fill="FFFFFF"/>
        <w:spacing w:after="0" w:line="360" w:lineRule="auto"/>
        <w:ind w:right="0" w:firstLine="708"/>
        <w:rPr>
          <w:lang w:val="uk-UA" w:eastAsia="ru-RU"/>
        </w:rPr>
      </w:pPr>
      <w:r w:rsidRPr="008E53AD">
        <w:rPr>
          <w:lang w:val="uk-UA" w:eastAsia="ru-RU"/>
        </w:rPr>
        <w:t>У першому розділі дипломної роботи було здійснено комплексне опрацювання теоретичних, джерелознавчих та методологічних засад дослідження архітектурно-стилістичних особливостей театральних будівель Чернівців та Одеси, спроєктованих архітектурним бюро Фердинанда Фельнера і Германа Гельмера.</w:t>
      </w:r>
    </w:p>
    <w:p w14:paraId="259A33DD" w14:textId="77777777" w:rsidR="001E2ED8" w:rsidRPr="008E53AD" w:rsidRDefault="001E2ED8" w:rsidP="001E2ED8">
      <w:pPr>
        <w:shd w:val="clear" w:color="auto" w:fill="FFFFFF"/>
        <w:spacing w:after="0" w:line="360" w:lineRule="auto"/>
        <w:ind w:right="0" w:firstLine="708"/>
        <w:rPr>
          <w:lang w:val="uk-UA" w:eastAsia="ru-RU"/>
        </w:rPr>
      </w:pPr>
      <w:r w:rsidRPr="008E53AD">
        <w:rPr>
          <w:lang w:val="uk-UA" w:eastAsia="ru-RU"/>
        </w:rPr>
        <w:t xml:space="preserve">Проведений аналіз історіографії засвідчив наявність значного масиву наукових праць, присвячених історії архітектури другої половини ХІХ – </w:t>
      </w:r>
      <w:r w:rsidRPr="008E53AD">
        <w:rPr>
          <w:lang w:val="uk-UA" w:eastAsia="ru-RU"/>
        </w:rPr>
        <w:lastRenderedPageBreak/>
        <w:t>початку ХХ століття, розвитку театрального будівництва та творчій діяльності віденських архітекторів. Встановлено, що питання формування та розвитку історизму, еклектики, необароко, неоренесансу, модерну й сецесії висвітлено у дослідженнях вітчизняних і зарубіжних науковців. Разом із тим виявлено, що стилістичні особливості театрів Чернівців та Одеси переважно розглядаються окремо, тоді як їх порівняльний аналіз у контексті творчої спадщини Фельнера і Гельмера залишається недостатньо розробленим у сучасній науковій літературі.</w:t>
      </w:r>
    </w:p>
    <w:p w14:paraId="27C47589" w14:textId="77777777" w:rsidR="001E2ED8" w:rsidRPr="001E2ED8" w:rsidRDefault="001E2ED8" w:rsidP="001E2ED8">
      <w:pPr>
        <w:shd w:val="clear" w:color="auto" w:fill="FFFFFF"/>
        <w:spacing w:after="0" w:line="360" w:lineRule="auto"/>
        <w:ind w:right="0" w:firstLine="708"/>
        <w:rPr>
          <w:lang w:eastAsia="ru-RU"/>
        </w:rPr>
      </w:pPr>
      <w:r w:rsidRPr="008E53AD">
        <w:rPr>
          <w:lang w:val="uk-UA" w:eastAsia="ru-RU"/>
        </w:rPr>
        <w:t xml:space="preserve">У ході дослідження сформовано репрезентативну джерельну базу, яка охоплює наукові монографії, фахові статті, матеріали наукових конференцій, енциклопедичні та довідкові видання, архівні документи, а також електронні інформаційні ресурси. </w:t>
      </w:r>
      <w:r w:rsidRPr="001E2ED8">
        <w:rPr>
          <w:lang w:eastAsia="ru-RU"/>
        </w:rPr>
        <w:t>Опрацьовані джерела дозволили уточнити історичні обставини спорудження досліджуваних театрів, простежити особливості їх архітектурного вирішення та визначити характерні риси художнього оздоблення.</w:t>
      </w:r>
    </w:p>
    <w:p w14:paraId="36DDD0DA" w14:textId="77777777" w:rsidR="001E2ED8" w:rsidRPr="001E2ED8" w:rsidRDefault="001E2ED8" w:rsidP="001E2ED8">
      <w:pPr>
        <w:shd w:val="clear" w:color="auto" w:fill="FFFFFF"/>
        <w:spacing w:after="0" w:line="360" w:lineRule="auto"/>
        <w:ind w:right="0" w:firstLine="708"/>
        <w:rPr>
          <w:lang w:eastAsia="ru-RU"/>
        </w:rPr>
      </w:pPr>
      <w:r w:rsidRPr="001E2ED8">
        <w:rPr>
          <w:lang w:eastAsia="ru-RU"/>
        </w:rPr>
        <w:t>Методологічну основу роботи склало поєднання загальнонаукових і спеціальних методів дослідження. Використання історичного методу сприяло висвітленню передумов виникнення та розвитку театральної архітектури зазначеного періоду. Історіографічний і джерелознавчий методи забезпечили систематизацію та критичне осмислення наукових праць і джерел. Застосування архітектурно-стилістичного аналізу дало можливість виявити особливості використання елементів історичних стилів у композиційному та декоративному вирішенні споруд. Порівняльний метод дозволив визначити спільні та відмінні риси архітектурного образу театрів Чернівців і Одеси, а мистецтвознавчий підхід сприяв розкриттю змістового значення декоративних і символічних елементів їхнього оздоблення.</w:t>
      </w:r>
    </w:p>
    <w:p w14:paraId="76A20AFE" w14:textId="74E6B0C4" w:rsidR="001E2ED8" w:rsidRDefault="001E2ED8" w:rsidP="001E2ED8">
      <w:pPr>
        <w:shd w:val="clear" w:color="auto" w:fill="FFFFFF"/>
        <w:spacing w:after="0" w:line="360" w:lineRule="auto"/>
        <w:ind w:right="0" w:firstLine="708"/>
        <w:rPr>
          <w:lang w:eastAsia="ru-RU"/>
        </w:rPr>
      </w:pPr>
      <w:r w:rsidRPr="001E2ED8">
        <w:rPr>
          <w:lang w:eastAsia="ru-RU"/>
        </w:rPr>
        <w:t xml:space="preserve">Таким чином, результати, отримані в першому розділі, підтверджують достатній рівень наукового та джерельного забезпечення дослідження, а також обґрунтовують доцільність подальшого аналізу архітектурно-стилістичних характеристик Чернівецького музично-драматичного театру ім. </w:t>
      </w:r>
      <w:r w:rsidRPr="001E2ED8">
        <w:rPr>
          <w:lang w:eastAsia="ru-RU"/>
        </w:rPr>
        <w:lastRenderedPageBreak/>
        <w:t>О. Ю. Кобилянської та Одеського національного академічного театру опери та балету в наступних розділах дипломної роботи.</w:t>
      </w:r>
    </w:p>
    <w:p w14:paraId="511847D6" w14:textId="2B88C7AB" w:rsidR="005140ED" w:rsidRDefault="005140ED" w:rsidP="001E2ED8">
      <w:pPr>
        <w:shd w:val="clear" w:color="auto" w:fill="FFFFFF"/>
        <w:spacing w:after="0" w:line="360" w:lineRule="auto"/>
        <w:ind w:right="0" w:firstLine="708"/>
        <w:rPr>
          <w:lang w:eastAsia="ru-RU"/>
        </w:rPr>
      </w:pPr>
    </w:p>
    <w:p w14:paraId="3960A651" w14:textId="4BD937EF" w:rsidR="005140ED" w:rsidRDefault="005140ED" w:rsidP="001E2ED8">
      <w:pPr>
        <w:shd w:val="clear" w:color="auto" w:fill="FFFFFF"/>
        <w:spacing w:after="0" w:line="360" w:lineRule="auto"/>
        <w:ind w:right="0" w:firstLine="708"/>
        <w:rPr>
          <w:lang w:eastAsia="ru-RU"/>
        </w:rPr>
      </w:pPr>
    </w:p>
    <w:p w14:paraId="6743A2BD" w14:textId="3DC79EC0" w:rsidR="005140ED" w:rsidRDefault="005140ED" w:rsidP="001E2ED8">
      <w:pPr>
        <w:shd w:val="clear" w:color="auto" w:fill="FFFFFF"/>
        <w:spacing w:after="0" w:line="360" w:lineRule="auto"/>
        <w:ind w:right="0" w:firstLine="708"/>
        <w:rPr>
          <w:lang w:eastAsia="ru-RU"/>
        </w:rPr>
      </w:pPr>
    </w:p>
    <w:p w14:paraId="2E21FABA" w14:textId="689C7647" w:rsidR="000467FF" w:rsidRDefault="000467FF" w:rsidP="001E2ED8">
      <w:pPr>
        <w:shd w:val="clear" w:color="auto" w:fill="FFFFFF"/>
        <w:spacing w:after="0" w:line="360" w:lineRule="auto"/>
        <w:ind w:right="0" w:firstLine="708"/>
        <w:rPr>
          <w:lang w:eastAsia="ru-RU"/>
        </w:rPr>
      </w:pPr>
    </w:p>
    <w:p w14:paraId="55727149" w14:textId="2270E226" w:rsidR="000467FF" w:rsidRDefault="000467FF" w:rsidP="001E2ED8">
      <w:pPr>
        <w:shd w:val="clear" w:color="auto" w:fill="FFFFFF"/>
        <w:spacing w:after="0" w:line="360" w:lineRule="auto"/>
        <w:ind w:right="0" w:firstLine="708"/>
        <w:rPr>
          <w:lang w:eastAsia="ru-RU"/>
        </w:rPr>
      </w:pPr>
    </w:p>
    <w:p w14:paraId="5FA0A378" w14:textId="30AC205D" w:rsidR="000467FF" w:rsidRDefault="000467FF" w:rsidP="001E2ED8">
      <w:pPr>
        <w:shd w:val="clear" w:color="auto" w:fill="FFFFFF"/>
        <w:spacing w:after="0" w:line="360" w:lineRule="auto"/>
        <w:ind w:right="0" w:firstLine="708"/>
        <w:rPr>
          <w:lang w:eastAsia="ru-RU"/>
        </w:rPr>
      </w:pPr>
    </w:p>
    <w:p w14:paraId="56626D98" w14:textId="77777777" w:rsidR="000467FF" w:rsidRDefault="000467FF" w:rsidP="001E2ED8">
      <w:pPr>
        <w:shd w:val="clear" w:color="auto" w:fill="FFFFFF"/>
        <w:spacing w:after="0" w:line="360" w:lineRule="auto"/>
        <w:ind w:right="0" w:firstLine="708"/>
        <w:rPr>
          <w:lang w:eastAsia="ru-RU"/>
        </w:rPr>
      </w:pPr>
    </w:p>
    <w:p w14:paraId="7A5BFF9C" w14:textId="4883E81F" w:rsidR="005140ED" w:rsidRDefault="005140ED" w:rsidP="001E2ED8">
      <w:pPr>
        <w:shd w:val="clear" w:color="auto" w:fill="FFFFFF"/>
        <w:spacing w:after="0" w:line="360" w:lineRule="auto"/>
        <w:ind w:right="0" w:firstLine="708"/>
        <w:rPr>
          <w:lang w:eastAsia="ru-RU"/>
        </w:rPr>
      </w:pPr>
    </w:p>
    <w:p w14:paraId="076CBB7E" w14:textId="71617629" w:rsidR="003B5E02" w:rsidRDefault="003B5E02" w:rsidP="001E2ED8">
      <w:pPr>
        <w:shd w:val="clear" w:color="auto" w:fill="FFFFFF"/>
        <w:spacing w:after="0" w:line="360" w:lineRule="auto"/>
        <w:ind w:right="0" w:firstLine="708"/>
        <w:rPr>
          <w:lang w:eastAsia="ru-RU"/>
        </w:rPr>
      </w:pPr>
    </w:p>
    <w:p w14:paraId="42FEF53C" w14:textId="4A12DFD4" w:rsidR="003B5E02" w:rsidRDefault="003B5E02" w:rsidP="001E2ED8">
      <w:pPr>
        <w:shd w:val="clear" w:color="auto" w:fill="FFFFFF"/>
        <w:spacing w:after="0" w:line="360" w:lineRule="auto"/>
        <w:ind w:right="0" w:firstLine="708"/>
        <w:rPr>
          <w:lang w:eastAsia="ru-RU"/>
        </w:rPr>
      </w:pPr>
    </w:p>
    <w:p w14:paraId="5121AA78" w14:textId="1395B15C" w:rsidR="003B5E02" w:rsidRDefault="003B5E02" w:rsidP="001E2ED8">
      <w:pPr>
        <w:shd w:val="clear" w:color="auto" w:fill="FFFFFF"/>
        <w:spacing w:after="0" w:line="360" w:lineRule="auto"/>
        <w:ind w:right="0" w:firstLine="708"/>
        <w:rPr>
          <w:lang w:eastAsia="ru-RU"/>
        </w:rPr>
      </w:pPr>
    </w:p>
    <w:p w14:paraId="70C1E23F" w14:textId="59118432" w:rsidR="003B5E02" w:rsidRDefault="003B5E02" w:rsidP="001E2ED8">
      <w:pPr>
        <w:shd w:val="clear" w:color="auto" w:fill="FFFFFF"/>
        <w:spacing w:after="0" w:line="360" w:lineRule="auto"/>
        <w:ind w:right="0" w:firstLine="708"/>
        <w:rPr>
          <w:lang w:eastAsia="ru-RU"/>
        </w:rPr>
      </w:pPr>
    </w:p>
    <w:p w14:paraId="10094F01" w14:textId="50288EDD" w:rsidR="003B5E02" w:rsidRDefault="003B5E02" w:rsidP="001E2ED8">
      <w:pPr>
        <w:shd w:val="clear" w:color="auto" w:fill="FFFFFF"/>
        <w:spacing w:after="0" w:line="360" w:lineRule="auto"/>
        <w:ind w:right="0" w:firstLine="708"/>
        <w:rPr>
          <w:lang w:eastAsia="ru-RU"/>
        </w:rPr>
      </w:pPr>
    </w:p>
    <w:p w14:paraId="3EFD8249" w14:textId="1E7C07BC" w:rsidR="003B5E02" w:rsidRDefault="003B5E02" w:rsidP="001E2ED8">
      <w:pPr>
        <w:shd w:val="clear" w:color="auto" w:fill="FFFFFF"/>
        <w:spacing w:after="0" w:line="360" w:lineRule="auto"/>
        <w:ind w:right="0" w:firstLine="708"/>
        <w:rPr>
          <w:lang w:eastAsia="ru-RU"/>
        </w:rPr>
      </w:pPr>
    </w:p>
    <w:p w14:paraId="17416947" w14:textId="43708230" w:rsidR="003B5E02" w:rsidRDefault="003B5E02" w:rsidP="001E2ED8">
      <w:pPr>
        <w:shd w:val="clear" w:color="auto" w:fill="FFFFFF"/>
        <w:spacing w:after="0" w:line="360" w:lineRule="auto"/>
        <w:ind w:right="0" w:firstLine="708"/>
        <w:rPr>
          <w:lang w:eastAsia="ru-RU"/>
        </w:rPr>
      </w:pPr>
    </w:p>
    <w:p w14:paraId="4E3F4A85" w14:textId="6D1ABD69" w:rsidR="003B5E02" w:rsidRDefault="003B5E02" w:rsidP="001E2ED8">
      <w:pPr>
        <w:shd w:val="clear" w:color="auto" w:fill="FFFFFF"/>
        <w:spacing w:after="0" w:line="360" w:lineRule="auto"/>
        <w:ind w:right="0" w:firstLine="708"/>
        <w:rPr>
          <w:lang w:eastAsia="ru-RU"/>
        </w:rPr>
      </w:pPr>
    </w:p>
    <w:p w14:paraId="35E150F8" w14:textId="1FEBFC42" w:rsidR="003B5E02" w:rsidRDefault="003B5E02" w:rsidP="001E2ED8">
      <w:pPr>
        <w:shd w:val="clear" w:color="auto" w:fill="FFFFFF"/>
        <w:spacing w:after="0" w:line="360" w:lineRule="auto"/>
        <w:ind w:right="0" w:firstLine="708"/>
        <w:rPr>
          <w:lang w:eastAsia="ru-RU"/>
        </w:rPr>
      </w:pPr>
    </w:p>
    <w:p w14:paraId="3B39325D" w14:textId="1C4DF114" w:rsidR="003B5E02" w:rsidRDefault="003B5E02" w:rsidP="001E2ED8">
      <w:pPr>
        <w:shd w:val="clear" w:color="auto" w:fill="FFFFFF"/>
        <w:spacing w:after="0" w:line="360" w:lineRule="auto"/>
        <w:ind w:right="0" w:firstLine="708"/>
        <w:rPr>
          <w:lang w:eastAsia="ru-RU"/>
        </w:rPr>
      </w:pPr>
    </w:p>
    <w:p w14:paraId="75265731" w14:textId="5AEBE537" w:rsidR="003B5E02" w:rsidRDefault="003B5E02" w:rsidP="001E2ED8">
      <w:pPr>
        <w:shd w:val="clear" w:color="auto" w:fill="FFFFFF"/>
        <w:spacing w:after="0" w:line="360" w:lineRule="auto"/>
        <w:ind w:right="0" w:firstLine="708"/>
        <w:rPr>
          <w:lang w:eastAsia="ru-RU"/>
        </w:rPr>
      </w:pPr>
    </w:p>
    <w:p w14:paraId="26C556E8" w14:textId="7BA3D9A5" w:rsidR="003B5E02" w:rsidRDefault="003B5E02" w:rsidP="001E2ED8">
      <w:pPr>
        <w:shd w:val="clear" w:color="auto" w:fill="FFFFFF"/>
        <w:spacing w:after="0" w:line="360" w:lineRule="auto"/>
        <w:ind w:right="0" w:firstLine="708"/>
        <w:rPr>
          <w:lang w:eastAsia="ru-RU"/>
        </w:rPr>
      </w:pPr>
    </w:p>
    <w:p w14:paraId="57E18733" w14:textId="020C9DE7" w:rsidR="003B5E02" w:rsidRDefault="003B5E02" w:rsidP="001E2ED8">
      <w:pPr>
        <w:shd w:val="clear" w:color="auto" w:fill="FFFFFF"/>
        <w:spacing w:after="0" w:line="360" w:lineRule="auto"/>
        <w:ind w:right="0" w:firstLine="708"/>
        <w:rPr>
          <w:lang w:eastAsia="ru-RU"/>
        </w:rPr>
      </w:pPr>
    </w:p>
    <w:p w14:paraId="39124963" w14:textId="0D9623BA" w:rsidR="003B5E02" w:rsidRDefault="003B5E02" w:rsidP="001E2ED8">
      <w:pPr>
        <w:shd w:val="clear" w:color="auto" w:fill="FFFFFF"/>
        <w:spacing w:after="0" w:line="360" w:lineRule="auto"/>
        <w:ind w:right="0" w:firstLine="708"/>
        <w:rPr>
          <w:lang w:eastAsia="ru-RU"/>
        </w:rPr>
      </w:pPr>
    </w:p>
    <w:p w14:paraId="53E548FF" w14:textId="1E2E41D8" w:rsidR="003B5E02" w:rsidRDefault="003B5E02" w:rsidP="001E2ED8">
      <w:pPr>
        <w:shd w:val="clear" w:color="auto" w:fill="FFFFFF"/>
        <w:spacing w:after="0" w:line="360" w:lineRule="auto"/>
        <w:ind w:right="0" w:firstLine="708"/>
        <w:rPr>
          <w:lang w:eastAsia="ru-RU"/>
        </w:rPr>
      </w:pPr>
    </w:p>
    <w:p w14:paraId="6FA0C1D3" w14:textId="0538AB00" w:rsidR="003B5E02" w:rsidRDefault="003B5E02" w:rsidP="001E2ED8">
      <w:pPr>
        <w:shd w:val="clear" w:color="auto" w:fill="FFFFFF"/>
        <w:spacing w:after="0" w:line="360" w:lineRule="auto"/>
        <w:ind w:right="0" w:firstLine="708"/>
        <w:rPr>
          <w:lang w:eastAsia="ru-RU"/>
        </w:rPr>
      </w:pPr>
    </w:p>
    <w:p w14:paraId="6A04CF7A" w14:textId="5598692A" w:rsidR="003B5E02" w:rsidRDefault="003B5E02" w:rsidP="001E2ED8">
      <w:pPr>
        <w:shd w:val="clear" w:color="auto" w:fill="FFFFFF"/>
        <w:spacing w:after="0" w:line="360" w:lineRule="auto"/>
        <w:ind w:right="0" w:firstLine="708"/>
        <w:rPr>
          <w:lang w:eastAsia="ru-RU"/>
        </w:rPr>
      </w:pPr>
    </w:p>
    <w:p w14:paraId="53075509" w14:textId="77777777" w:rsidR="003B5E02" w:rsidRPr="001E2ED8" w:rsidRDefault="003B5E02" w:rsidP="001E2ED8">
      <w:pPr>
        <w:shd w:val="clear" w:color="auto" w:fill="FFFFFF"/>
        <w:spacing w:after="0" w:line="360" w:lineRule="auto"/>
        <w:ind w:right="0" w:firstLine="708"/>
        <w:rPr>
          <w:lang w:eastAsia="ru-RU"/>
        </w:rPr>
      </w:pPr>
    </w:p>
    <w:p w14:paraId="667970E3" w14:textId="77777777" w:rsidR="00727AA3" w:rsidRPr="001E2ED8" w:rsidRDefault="00727AA3" w:rsidP="001E2ED8">
      <w:pPr>
        <w:shd w:val="clear" w:color="auto" w:fill="FFFFFF"/>
        <w:spacing w:after="0" w:line="360" w:lineRule="auto"/>
        <w:ind w:right="0" w:firstLine="708"/>
        <w:rPr>
          <w:lang w:val="uk-UA" w:eastAsia="ru-RU"/>
        </w:rPr>
      </w:pPr>
    </w:p>
    <w:p w14:paraId="3F372970" w14:textId="77777777" w:rsidR="005839B4" w:rsidRPr="00712F61" w:rsidRDefault="005839B4" w:rsidP="00F00499">
      <w:pPr>
        <w:spacing w:line="360" w:lineRule="auto"/>
        <w:ind w:right="0" w:hanging="2"/>
        <w:rPr>
          <w:b/>
          <w:bCs/>
          <w:color w:val="000000"/>
          <w:lang w:val="uk-UA"/>
        </w:rPr>
      </w:pPr>
      <w:r w:rsidRPr="00712F61">
        <w:rPr>
          <w:b/>
          <w:bCs/>
          <w:color w:val="000000"/>
          <w:lang w:val="uk-UA"/>
        </w:rPr>
        <w:lastRenderedPageBreak/>
        <w:t>РОЗДІЛ 2. ДІЯЛЬНОСТІ АРХІТЕКТОРІВ Ф. ФЕЛЬНЕРА І Г.ГЕЛЬМЕРА ТА ВІДКРИТТЯ «АРХІТЕКТУРНОГО БЮРО» У ВІДНІ</w:t>
      </w:r>
    </w:p>
    <w:p w14:paraId="423D71B9" w14:textId="77777777" w:rsidR="005839B4" w:rsidRPr="00F42E82" w:rsidRDefault="005839B4" w:rsidP="00C96C80">
      <w:pPr>
        <w:spacing w:line="360" w:lineRule="auto"/>
        <w:ind w:right="0" w:firstLine="708"/>
        <w:rPr>
          <w:b/>
          <w:bCs/>
          <w:color w:val="000000"/>
        </w:rPr>
      </w:pPr>
      <w:r w:rsidRPr="00712F61">
        <w:rPr>
          <w:b/>
          <w:bCs/>
          <w:color w:val="000000"/>
          <w:lang w:val="uk-UA"/>
        </w:rPr>
        <w:t>2.1. Історія становлення Архітектурного бюро</w:t>
      </w:r>
    </w:p>
    <w:p w14:paraId="5109C4EA" w14:textId="58515DE0" w:rsidR="00D23847" w:rsidRPr="00D23847" w:rsidRDefault="0009629C" w:rsidP="003C4E6C">
      <w:pPr>
        <w:shd w:val="clear" w:color="auto" w:fill="FFFFFF"/>
        <w:spacing w:after="0" w:line="360" w:lineRule="auto"/>
        <w:ind w:right="0" w:firstLine="708"/>
        <w:rPr>
          <w:color w:val="222222"/>
          <w:lang w:eastAsia="ru-RU"/>
        </w:rPr>
      </w:pPr>
      <w:r w:rsidRPr="00862D67">
        <w:rPr>
          <w:color w:val="222222"/>
          <w:lang w:val="uk-UA" w:eastAsia="ru-RU"/>
        </w:rPr>
        <w:t xml:space="preserve">У </w:t>
      </w:r>
      <w:r w:rsidR="00D23847" w:rsidRPr="00D23847">
        <w:rPr>
          <w:color w:val="222222"/>
          <w:lang w:eastAsia="ru-RU"/>
        </w:rPr>
        <w:t xml:space="preserve">1871 році після смерті Фердинанда Фельнера-старшого архітектурне бюро у Відні перейшло у спадок його синові — Фердинанду Фельнеру-молодшому. Уже через два роки діяльність майстерні була продовжена у співпраці з архітектором Германом Гельмером, що стало початком функціонування відомого австрійського архітектурного бюро </w:t>
      </w:r>
      <w:r w:rsidR="00DE7C1F">
        <w:rPr>
          <w:color w:val="222222"/>
          <w:lang w:val="uk-UA" w:eastAsia="ru-RU"/>
        </w:rPr>
        <w:t>Фельнер і Гельмер</w:t>
      </w:r>
      <w:r w:rsidR="00D23847" w:rsidRPr="00D23847">
        <w:rPr>
          <w:color w:val="222222"/>
          <w:lang w:eastAsia="ru-RU"/>
        </w:rPr>
        <w:t>. Період активної діяльності цієї архітектурної фірми тривав до 1919 року та відіграв важливу роль у розвитку європейської театральної архітектури кінця ХІХ — початку ХХ століття.</w:t>
      </w:r>
    </w:p>
    <w:p w14:paraId="7ED42F8D" w14:textId="699C1E1E" w:rsidR="00D23847" w:rsidRPr="00D23847" w:rsidRDefault="00D23847" w:rsidP="00862D67">
      <w:pPr>
        <w:shd w:val="clear" w:color="auto" w:fill="FFFFFF"/>
        <w:spacing w:after="0" w:line="360" w:lineRule="auto"/>
        <w:ind w:right="0" w:firstLine="708"/>
        <w:rPr>
          <w:color w:val="222222"/>
          <w:lang w:eastAsia="ru-RU"/>
        </w:rPr>
      </w:pPr>
      <w:r w:rsidRPr="00D23847">
        <w:rPr>
          <w:color w:val="222222"/>
          <w:lang w:eastAsia="ru-RU"/>
        </w:rPr>
        <w:t xml:space="preserve">Значний вплив на формування професійного напряму бюро мала діяльність Фердинанда Фельнера-старшого, який здобув визнання як фахівець у галузі театрального будівництва. Набутий досвід був продовжений і розвинений Фердинандом Фельнером-молодшим, котрий ще на ранньому етапі професійної діяльності долучався до реалізації театральних проєктів. Саме завдяки цьому архітектурна студія отримувала численні замовлення на спорудження театральних будівель у </w:t>
      </w:r>
      <w:r w:rsidR="00C06622">
        <w:rPr>
          <w:color w:val="222222"/>
          <w:lang w:val="uk-UA" w:eastAsia="ru-RU"/>
        </w:rPr>
        <w:t>межах</w:t>
      </w:r>
      <w:r w:rsidRPr="00D23847">
        <w:rPr>
          <w:color w:val="222222"/>
          <w:lang w:eastAsia="ru-RU"/>
        </w:rPr>
        <w:t xml:space="preserve"> Австро-Угорщини, на Балканах та у великих містах Центральної Європи — від Гамбурга до </w:t>
      </w:r>
      <w:r w:rsidRPr="00862D67">
        <w:rPr>
          <w:color w:val="222222"/>
          <w:lang w:val="uk-UA" w:eastAsia="ru-RU"/>
        </w:rPr>
        <w:t>Одеси</w:t>
      </w:r>
      <w:r w:rsidRPr="00D23847">
        <w:rPr>
          <w:color w:val="222222"/>
          <w:lang w:eastAsia="ru-RU"/>
        </w:rPr>
        <w:t>.</w:t>
      </w:r>
    </w:p>
    <w:p w14:paraId="2D313FAA" w14:textId="706E6FCD" w:rsidR="00D23847" w:rsidRDefault="00C06622" w:rsidP="00052B1C">
      <w:pPr>
        <w:shd w:val="clear" w:color="auto" w:fill="FFFFFF"/>
        <w:spacing w:after="0" w:line="360" w:lineRule="auto"/>
        <w:ind w:right="0" w:firstLine="708"/>
        <w:rPr>
          <w:color w:val="222222"/>
          <w:lang w:val="uk-UA" w:eastAsia="ru-RU"/>
        </w:rPr>
      </w:pPr>
      <w:r>
        <w:rPr>
          <w:color w:val="222222"/>
          <w:lang w:val="uk-UA" w:eastAsia="ru-RU"/>
        </w:rPr>
        <w:t xml:space="preserve">Фердінанд Фельнер молодший </w:t>
      </w:r>
      <w:r w:rsidR="00D23847" w:rsidRPr="00D23847">
        <w:rPr>
          <w:color w:val="222222"/>
          <w:lang w:val="uk-UA" w:eastAsia="ru-RU"/>
        </w:rPr>
        <w:t>(1847</w:t>
      </w:r>
      <w:r w:rsidR="00EF6D86" w:rsidRPr="00EF6D86">
        <w:rPr>
          <w:color w:val="222222"/>
          <w:lang w:eastAsia="ru-RU"/>
        </w:rPr>
        <w:t>—</w:t>
      </w:r>
      <w:r w:rsidR="00D23847" w:rsidRPr="00D23847">
        <w:rPr>
          <w:color w:val="222222"/>
          <w:lang w:val="uk-UA" w:eastAsia="ru-RU"/>
        </w:rPr>
        <w:t>1916)</w:t>
      </w:r>
      <w:r w:rsidR="00E705EB">
        <w:rPr>
          <w:color w:val="222222"/>
          <w:lang w:val="uk-UA" w:eastAsia="ru-RU"/>
        </w:rPr>
        <w:t>,</w:t>
      </w:r>
      <w:r w:rsidR="00F51328">
        <w:rPr>
          <w:color w:val="222222"/>
          <w:lang w:val="uk-UA" w:eastAsia="ru-RU"/>
        </w:rPr>
        <w:t xml:space="preserve"> </w:t>
      </w:r>
      <w:r w:rsidR="00D23847" w:rsidRPr="00D23847">
        <w:rPr>
          <w:color w:val="222222"/>
          <w:lang w:val="uk-UA" w:eastAsia="ru-RU"/>
        </w:rPr>
        <w:t xml:space="preserve">здобув освіту у </w:t>
      </w:r>
      <w:r>
        <w:rPr>
          <w:color w:val="222222"/>
          <w:lang w:val="uk-UA" w:eastAsia="ru-RU"/>
        </w:rPr>
        <w:t>Віденського Університеті Технології</w:t>
      </w:r>
      <w:r w:rsidR="00D23847" w:rsidRPr="00D23847">
        <w:rPr>
          <w:color w:val="222222"/>
          <w:lang w:val="uk-UA" w:eastAsia="ru-RU"/>
        </w:rPr>
        <w:t xml:space="preserve">, після чого розпочав професійну діяльність у майстерні свого батька. </w:t>
      </w:r>
      <w:r w:rsidR="00D23847" w:rsidRPr="00D23847">
        <w:rPr>
          <w:color w:val="222222"/>
          <w:lang w:eastAsia="ru-RU"/>
        </w:rPr>
        <w:t>Однією з його перших самостійних робіт стала участь у спорудженні тимчасового театру в Брюнні, реалізованого незадовго до смерті Фельнера-старшого. Після 1871 року архітектор продовжив розвиток родинної архітектурної фірми та виконав низку замовлень, зокрема пов’язаних із будівництвом Віденського міського театру.</w:t>
      </w:r>
    </w:p>
    <w:p w14:paraId="6E8D945B" w14:textId="6EAC4FA2" w:rsidR="00A45C8B" w:rsidRPr="00A45C8B" w:rsidRDefault="003C66AC" w:rsidP="00B660ED">
      <w:pPr>
        <w:shd w:val="clear" w:color="auto" w:fill="FFFFFF"/>
        <w:spacing w:after="0" w:line="360" w:lineRule="auto"/>
        <w:ind w:right="0" w:firstLine="708"/>
        <w:rPr>
          <w:color w:val="222222"/>
          <w:lang w:eastAsia="ru-RU"/>
        </w:rPr>
      </w:pPr>
      <w:r>
        <w:rPr>
          <w:color w:val="222222"/>
          <w:lang w:val="uk-UA" w:eastAsia="ru-RU"/>
        </w:rPr>
        <w:t>Фердінанд Фельнер</w:t>
      </w:r>
      <w:r w:rsidR="00A45C8B" w:rsidRPr="00A45C8B">
        <w:rPr>
          <w:color w:val="222222"/>
          <w:lang w:val="uk-UA" w:eastAsia="ru-RU"/>
        </w:rPr>
        <w:t xml:space="preserve"> підтримував активні професійні контакти з віденським </w:t>
      </w:r>
      <w:r>
        <w:rPr>
          <w:color w:val="222222"/>
          <w:lang w:val="uk-UA" w:eastAsia="ru-RU"/>
        </w:rPr>
        <w:t>Бургтеатр</w:t>
      </w:r>
      <w:r w:rsidR="00A45C8B" w:rsidRPr="00A45C8B">
        <w:rPr>
          <w:color w:val="222222"/>
          <w:lang w:val="uk-UA" w:eastAsia="ru-RU"/>
        </w:rPr>
        <w:t xml:space="preserve">, яким у відповідний період керував </w:t>
      </w:r>
      <w:r w:rsidR="00026563">
        <w:rPr>
          <w:color w:val="222222"/>
          <w:lang w:val="uk-UA" w:eastAsia="ru-RU"/>
        </w:rPr>
        <w:t>Генрих Лобе</w:t>
      </w:r>
      <w:r w:rsidR="00A45C8B" w:rsidRPr="00A45C8B">
        <w:rPr>
          <w:color w:val="222222"/>
          <w:lang w:val="uk-UA" w:eastAsia="ru-RU"/>
        </w:rPr>
        <w:t xml:space="preserve">. </w:t>
      </w:r>
      <w:r w:rsidR="00A45C8B" w:rsidRPr="00A45C8B">
        <w:rPr>
          <w:color w:val="222222"/>
          <w:lang w:eastAsia="ru-RU"/>
        </w:rPr>
        <w:t xml:space="preserve">Така співпраця з провідними представниками театрального середовища Австрії </w:t>
      </w:r>
      <w:r w:rsidR="00A45C8B" w:rsidRPr="00A45C8B">
        <w:rPr>
          <w:color w:val="222222"/>
          <w:lang w:eastAsia="ru-RU"/>
        </w:rPr>
        <w:lastRenderedPageBreak/>
        <w:t>сприяла зміцненню його професійних позицій, розширенню архітектурної практики та отриманню нових проєктних замовлень.</w:t>
      </w:r>
    </w:p>
    <w:p w14:paraId="48815BF2" w14:textId="4067D6CE" w:rsidR="00A45C8B" w:rsidRPr="00A45C8B" w:rsidRDefault="00A45C8B" w:rsidP="00B660ED">
      <w:pPr>
        <w:shd w:val="clear" w:color="auto" w:fill="FFFFFF"/>
        <w:spacing w:after="0" w:line="360" w:lineRule="auto"/>
        <w:ind w:right="0" w:firstLine="708"/>
        <w:rPr>
          <w:color w:val="222222"/>
          <w:lang w:val="uk-UA" w:eastAsia="ru-RU"/>
        </w:rPr>
      </w:pPr>
      <w:r w:rsidRPr="00A45C8B">
        <w:rPr>
          <w:color w:val="222222"/>
          <w:lang w:val="uk-UA" w:eastAsia="ru-RU"/>
        </w:rPr>
        <w:t xml:space="preserve">Важливим аспектом діяльності архітектора була взаємодія з визначними митцями Австрії, зокрема з </w:t>
      </w:r>
      <w:r w:rsidR="00026563">
        <w:rPr>
          <w:color w:val="222222"/>
          <w:lang w:val="uk-UA" w:eastAsia="ru-RU"/>
        </w:rPr>
        <w:t>Густав Клімт</w:t>
      </w:r>
      <w:r w:rsidRPr="00A45C8B">
        <w:rPr>
          <w:color w:val="222222"/>
          <w:lang w:val="uk-UA" w:eastAsia="ru-RU"/>
        </w:rPr>
        <w:t xml:space="preserve"> та </w:t>
      </w:r>
      <w:r w:rsidR="00026563">
        <w:rPr>
          <w:color w:val="222222"/>
          <w:lang w:val="uk-UA" w:eastAsia="ru-RU"/>
        </w:rPr>
        <w:t>Ганс Макарт</w:t>
      </w:r>
      <w:r w:rsidRPr="00A45C8B">
        <w:rPr>
          <w:color w:val="222222"/>
          <w:lang w:val="uk-UA" w:eastAsia="ru-RU"/>
        </w:rPr>
        <w:t>, які долучалися до художнього оформлення об’єктів архітектурного бюро.</w:t>
      </w:r>
    </w:p>
    <w:p w14:paraId="25B13A8B" w14:textId="1A03FA90" w:rsidR="00A45C8B" w:rsidRPr="00472143" w:rsidRDefault="00A45C8B" w:rsidP="00861842">
      <w:pPr>
        <w:shd w:val="clear" w:color="auto" w:fill="FFFFFF"/>
        <w:spacing w:after="0" w:line="360" w:lineRule="auto"/>
        <w:ind w:right="0" w:firstLine="708"/>
        <w:rPr>
          <w:color w:val="222222"/>
          <w:lang w:val="uk-UA" w:eastAsia="ru-RU"/>
        </w:rPr>
      </w:pPr>
      <w:r w:rsidRPr="00472143">
        <w:rPr>
          <w:color w:val="222222"/>
          <w:lang w:val="uk-UA" w:eastAsia="ru-RU"/>
        </w:rPr>
        <w:t>Одним із найзначніших проєктів</w:t>
      </w:r>
      <w:r w:rsidR="00026563">
        <w:rPr>
          <w:color w:val="222222"/>
          <w:lang w:val="uk-UA" w:eastAsia="ru-RU"/>
        </w:rPr>
        <w:t xml:space="preserve"> Фердінанд Фельнер</w:t>
      </w:r>
      <w:r w:rsidRPr="00472143">
        <w:rPr>
          <w:color w:val="222222"/>
          <w:lang w:val="uk-UA" w:eastAsia="ru-RU"/>
        </w:rPr>
        <w:t xml:space="preserve"> вважається будівля Німецького народного театру у Відні, що відіграла суттєву роль у розвитку театральної архітектури Австро-Угорщини наприкінці ХІХ століття.</w:t>
      </w:r>
    </w:p>
    <w:p w14:paraId="20262FBC" w14:textId="45DEE530" w:rsidR="00A45C8B" w:rsidRPr="00472143" w:rsidRDefault="00A45C8B" w:rsidP="00861842">
      <w:pPr>
        <w:shd w:val="clear" w:color="auto" w:fill="FFFFFF"/>
        <w:spacing w:after="0" w:line="360" w:lineRule="auto"/>
        <w:ind w:right="0" w:firstLine="708"/>
        <w:rPr>
          <w:color w:val="222222"/>
          <w:lang w:val="uk-UA" w:eastAsia="ru-RU"/>
        </w:rPr>
      </w:pPr>
      <w:r w:rsidRPr="00472143">
        <w:rPr>
          <w:color w:val="222222"/>
          <w:lang w:val="uk-UA" w:eastAsia="ru-RU"/>
        </w:rPr>
        <w:t xml:space="preserve">Особисте життя архітектора було пов’язане з низкою трагічних подій, зокрема передчасною смертю його дітей — Фердинанда («Феррі») молодшого та Меланії. У пам’ять про них було створено спеціальні фонди при </w:t>
      </w:r>
      <w:r w:rsidR="00161226">
        <w:rPr>
          <w:color w:val="222222"/>
          <w:lang w:val="uk-UA" w:eastAsia="ru-RU"/>
        </w:rPr>
        <w:t>Віденськом Університеті Технології</w:t>
      </w:r>
      <w:r w:rsidRPr="00472143">
        <w:rPr>
          <w:color w:val="222222"/>
          <w:lang w:val="uk-UA" w:eastAsia="ru-RU"/>
        </w:rPr>
        <w:t xml:space="preserve"> та Центральній асоціації архітекторів, що свідчить про прагнення увічнити їхню пам’ять у професійному середовищі.</w:t>
      </w:r>
    </w:p>
    <w:p w14:paraId="7401F1F2" w14:textId="34CCFBF5" w:rsidR="00A45C8B" w:rsidRPr="00A45C8B" w:rsidRDefault="00A45C8B" w:rsidP="00B660ED">
      <w:pPr>
        <w:shd w:val="clear" w:color="auto" w:fill="FFFFFF"/>
        <w:spacing w:after="0" w:line="360" w:lineRule="auto"/>
        <w:ind w:right="0" w:firstLine="708"/>
        <w:rPr>
          <w:color w:val="222222"/>
          <w:lang w:eastAsia="ru-RU"/>
        </w:rPr>
      </w:pPr>
      <w:r w:rsidRPr="00A45C8B">
        <w:rPr>
          <w:color w:val="222222"/>
          <w:lang w:val="uk-UA" w:eastAsia="ru-RU"/>
        </w:rPr>
        <w:t xml:space="preserve">Після смерті </w:t>
      </w:r>
      <w:r w:rsidR="003C66AC">
        <w:rPr>
          <w:color w:val="222222"/>
          <w:lang w:val="uk-UA" w:eastAsia="ru-RU"/>
        </w:rPr>
        <w:t>Фердінанд Фельнер</w:t>
      </w:r>
      <w:r w:rsidRPr="00A45C8B">
        <w:rPr>
          <w:color w:val="222222"/>
          <w:lang w:val="uk-UA" w:eastAsia="ru-RU"/>
        </w:rPr>
        <w:t xml:space="preserve"> був похований на почесній ділянці цвинтаря Грінцінгер у Відні. </w:t>
      </w:r>
      <w:r w:rsidRPr="00A45C8B">
        <w:rPr>
          <w:color w:val="222222"/>
          <w:lang w:eastAsia="ru-RU"/>
        </w:rPr>
        <w:t>Його внесок у розвиток архітектури був також відзначений пізніше — у 1963 році його ім’ям було названо вулицю в районі Донауштадт (Фелльнергассе).</w:t>
      </w:r>
    </w:p>
    <w:p w14:paraId="5CE8D42A" w14:textId="65AE5F83" w:rsidR="00CE51AE" w:rsidRPr="00862D67" w:rsidRDefault="00CE51AE" w:rsidP="00862D67">
      <w:pPr>
        <w:shd w:val="clear" w:color="auto" w:fill="FFFFFF"/>
        <w:spacing w:after="0" w:line="360" w:lineRule="auto"/>
        <w:ind w:right="0" w:firstLine="708"/>
        <w:rPr>
          <w:color w:val="222222"/>
          <w:lang w:val="uk-UA" w:eastAsia="ru-RU"/>
        </w:rPr>
      </w:pPr>
      <w:r w:rsidRPr="00CE51AE">
        <w:rPr>
          <w:color w:val="222222"/>
          <w:lang w:eastAsia="ru-RU"/>
        </w:rPr>
        <w:t xml:space="preserve">Партнером і близьким другом дитинства Фельнера був </w:t>
      </w:r>
      <w:r w:rsidR="00521821">
        <w:rPr>
          <w:color w:val="222222"/>
          <w:lang w:val="uk-UA" w:eastAsia="ru-RU"/>
        </w:rPr>
        <w:t>Герман Гельмер</w:t>
      </w:r>
      <w:r w:rsidR="00E705EB">
        <w:rPr>
          <w:bCs/>
          <w:color w:val="000000"/>
          <w:lang w:val="uk-UA"/>
        </w:rPr>
        <w:t xml:space="preserve">, </w:t>
      </w:r>
      <w:r w:rsidRPr="00CE51AE">
        <w:rPr>
          <w:color w:val="222222"/>
          <w:lang w:eastAsia="ru-RU"/>
        </w:rPr>
        <w:t xml:space="preserve">який народився у 1849 році в Гамбурзі. Архітектор належав до представників мюнхенської архітектурної школи кінця ХІХ — початку ХХ століття. У своїй творчості </w:t>
      </w:r>
      <w:r w:rsidR="00521821">
        <w:rPr>
          <w:color w:val="222222"/>
          <w:lang w:val="uk-UA" w:eastAsia="ru-RU"/>
        </w:rPr>
        <w:t xml:space="preserve">Г. </w:t>
      </w:r>
      <w:r w:rsidRPr="00CE51AE">
        <w:rPr>
          <w:color w:val="222222"/>
          <w:lang w:eastAsia="ru-RU"/>
        </w:rPr>
        <w:t>Гельмер переважно звертався до форм ренесансної архітектури, поєднуючи їх із окремими елементами барокового стилю.</w:t>
      </w:r>
    </w:p>
    <w:p w14:paraId="6AD623B0" w14:textId="2966A30E" w:rsidR="00A54B4D" w:rsidRPr="00A54B4D" w:rsidRDefault="00A54B4D" w:rsidP="00862D67">
      <w:pPr>
        <w:shd w:val="clear" w:color="auto" w:fill="FFFFFF"/>
        <w:spacing w:after="0" w:line="360" w:lineRule="auto"/>
        <w:ind w:right="0" w:firstLine="708"/>
        <w:rPr>
          <w:color w:val="222222"/>
          <w:lang w:eastAsia="ru-RU"/>
        </w:rPr>
      </w:pPr>
      <w:r w:rsidRPr="00A54B4D">
        <w:rPr>
          <w:color w:val="222222"/>
          <w:lang w:eastAsia="ru-RU"/>
        </w:rPr>
        <w:t xml:space="preserve">Батьками Германа Готліба Гельмера були Генріх Адольф Ернст Гельмер та Луїза Аманда Гельмер. Попри те, що родинна справа не викликала у нього значного зацікавлення, ще в юнацькі роки майбутній архітектор захопився будівництвом та архітектурою. Формування його професійних інтересів відбувалося в умовах активного розвитку міст і </w:t>
      </w:r>
      <w:r w:rsidRPr="00A54B4D">
        <w:rPr>
          <w:color w:val="222222"/>
          <w:lang w:eastAsia="ru-RU"/>
        </w:rPr>
        <w:lastRenderedPageBreak/>
        <w:t>масштабного будівництва на території Австро-Угорської імперії. Період другої половини ХІХ століття, зокрема час між революційними подіями 1848 року та початком Першої світової війни, характеризувався інтенсивним зведенням театрів, готелів, прибуткових будинків та інших громадських споруд, що було пов’язано з розвитком буржуазної культури, урбанізаційними процесами та технічним прог</w:t>
      </w:r>
      <w:r w:rsidR="00521821">
        <w:rPr>
          <w:color w:val="222222"/>
          <w:lang w:val="uk-UA" w:eastAsia="ru-RU"/>
        </w:rPr>
        <w:t xml:space="preserve"> </w:t>
      </w:r>
      <w:r w:rsidRPr="00A54B4D">
        <w:rPr>
          <w:color w:val="222222"/>
          <w:lang w:eastAsia="ru-RU"/>
        </w:rPr>
        <w:t>ресом.</w:t>
      </w:r>
    </w:p>
    <w:p w14:paraId="34241737" w14:textId="618A1BB0" w:rsidR="00A54B4D" w:rsidRPr="00A54B4D" w:rsidRDefault="00A54B4D" w:rsidP="00862D67">
      <w:pPr>
        <w:shd w:val="clear" w:color="auto" w:fill="FFFFFF"/>
        <w:spacing w:after="0" w:line="360" w:lineRule="auto"/>
        <w:ind w:right="0" w:firstLine="708"/>
        <w:rPr>
          <w:color w:val="222222"/>
          <w:lang w:eastAsia="ru-RU"/>
        </w:rPr>
      </w:pPr>
      <w:r w:rsidRPr="00A54B4D">
        <w:rPr>
          <w:color w:val="222222"/>
          <w:lang w:eastAsia="ru-RU"/>
        </w:rPr>
        <w:t xml:space="preserve">Прагнучи здобути професійну освіту, </w:t>
      </w:r>
      <w:r w:rsidR="00521821">
        <w:rPr>
          <w:color w:val="222222"/>
          <w:lang w:val="uk-UA" w:eastAsia="ru-RU"/>
        </w:rPr>
        <w:t xml:space="preserve">Г. </w:t>
      </w:r>
      <w:r w:rsidRPr="00A54B4D">
        <w:rPr>
          <w:color w:val="222222"/>
          <w:lang w:eastAsia="ru-RU"/>
        </w:rPr>
        <w:t>Гельмер розпочав навчання у будівельно-промисловій школі в Нінбурзі, де опановував основи малярської справи. Згодом він вступив на архітектурний факультет політехнічної школи у Ганновері, а пізніше продовжив навчання в Мюнхенській академії витончених мистецтв. Саме в період навчання сформувалися його професійні навички та художні принципи, що в подальшому визначили характер його архітектурної діяльності.</w:t>
      </w:r>
    </w:p>
    <w:p w14:paraId="679B719E" w14:textId="77777777" w:rsidR="00A54B4D" w:rsidRPr="00A54B4D" w:rsidRDefault="00A54B4D" w:rsidP="00862D67">
      <w:pPr>
        <w:shd w:val="clear" w:color="auto" w:fill="FFFFFF"/>
        <w:spacing w:after="0" w:line="360" w:lineRule="auto"/>
        <w:ind w:right="0" w:firstLine="708"/>
        <w:rPr>
          <w:color w:val="222222"/>
          <w:lang w:eastAsia="ru-RU"/>
        </w:rPr>
      </w:pPr>
      <w:r w:rsidRPr="00A54B4D">
        <w:rPr>
          <w:color w:val="222222"/>
          <w:lang w:val="uk-UA" w:eastAsia="ru-RU"/>
        </w:rPr>
        <w:t xml:space="preserve">Важливу роль у професійному становленні архітектора відіграла дружба з Фердинандом Фельнером-молодшим, завдяки якій у дев’ятнадцятирічному віці Герман Гельмер розпочав роботу в архітектурному ательє Фердинанда Фельнера-старшого, де обіймав посаду виконавця архітектурних креслень. </w:t>
      </w:r>
      <w:r w:rsidRPr="00A54B4D">
        <w:rPr>
          <w:color w:val="222222"/>
          <w:lang w:eastAsia="ru-RU"/>
        </w:rPr>
        <w:t>Набутий практичний досвід став підґрунтям для його подальших професійних досягнень. Уже в 1870 році архітектор здобув перемогу в конкурсі на проєкт театру в місті Вараждин, що стало його першим масштабним самостійним замовленням. Реалізація цього проєкту тривала упродовж 1870–1873 років і засвідчила високий рівень професійної майстерності молодого архітектора.</w:t>
      </w:r>
    </w:p>
    <w:p w14:paraId="5162B608" w14:textId="2C2497DD" w:rsidR="00A54B4D" w:rsidRPr="00862D67" w:rsidRDefault="00A54B4D" w:rsidP="00862D67">
      <w:pPr>
        <w:shd w:val="clear" w:color="auto" w:fill="FFFFFF"/>
        <w:spacing w:after="0" w:line="360" w:lineRule="auto"/>
        <w:ind w:right="0" w:firstLine="708"/>
        <w:rPr>
          <w:color w:val="222222"/>
          <w:lang w:val="uk-UA" w:eastAsia="ru-RU"/>
        </w:rPr>
      </w:pPr>
      <w:r w:rsidRPr="00A54B4D">
        <w:rPr>
          <w:color w:val="222222"/>
          <w:lang w:eastAsia="ru-RU"/>
        </w:rPr>
        <w:t>Творчість Германа Гельмера вирізнялася уважним ставленням до архітектурної форми, високою професійною культурою та прагненням до якісного виконання кожного проєкту. Відданість своїй справі, поєднання художнього таланту й технічної майстерності стали характерними рисами його професійної діяльності та визначили його місце серед провідних архітекторів кінця ХІХ — початку ХХ століття. Завдяки своїм досягненням Герман Гельмер належить до числа найвідоміших уродженців Гамбурга</w:t>
      </w:r>
      <w:r w:rsidR="00A146EE" w:rsidRPr="00862D67">
        <w:rPr>
          <w:color w:val="222222"/>
          <w:lang w:val="uk-UA" w:eastAsia="ru-RU"/>
        </w:rPr>
        <w:t>.</w:t>
      </w:r>
    </w:p>
    <w:p w14:paraId="22A50F39" w14:textId="61F798D5" w:rsidR="00A146EE" w:rsidRPr="00A146EE" w:rsidRDefault="00A146EE" w:rsidP="00625D48">
      <w:pPr>
        <w:shd w:val="clear" w:color="auto" w:fill="FFFFFF"/>
        <w:spacing w:after="0" w:line="360" w:lineRule="auto"/>
        <w:ind w:right="0" w:firstLine="708"/>
        <w:rPr>
          <w:color w:val="222222"/>
          <w:lang w:val="uk-UA" w:eastAsia="ru-RU"/>
        </w:rPr>
      </w:pPr>
      <w:r w:rsidRPr="00727AA3">
        <w:rPr>
          <w:lang w:val="uk-UA" w:eastAsia="ru-RU"/>
        </w:rPr>
        <w:lastRenderedPageBreak/>
        <w:t xml:space="preserve">У 1873 році молоді архітектори — двадцятишестирічний Фердинанд </w:t>
      </w:r>
      <w:r w:rsidRPr="00A146EE">
        <w:rPr>
          <w:color w:val="222222"/>
          <w:lang w:val="uk-UA" w:eastAsia="ru-RU"/>
        </w:rPr>
        <w:t>Фельнер-молодший та двадцятичотирирічний Герман Гельмер — заснували архітектурне об’єднання «</w:t>
      </w:r>
      <w:r w:rsidR="00521821">
        <w:rPr>
          <w:color w:val="222222"/>
          <w:lang w:val="uk-UA" w:eastAsia="ru-RU"/>
        </w:rPr>
        <w:t>Бюро Фельнер і Герман</w:t>
      </w:r>
      <w:r w:rsidRPr="00A146EE">
        <w:rPr>
          <w:color w:val="222222"/>
          <w:lang w:val="uk-UA" w:eastAsia="ru-RU"/>
        </w:rPr>
        <w:t>». Поєднання професійних знань, творчого ентузіазму та амбітності стало підґрунтям для формування одного з найвідоміших архітектурних бюро Австро-Угорщини кінця ХІХ — початку ХХ століття.</w:t>
      </w:r>
    </w:p>
    <w:p w14:paraId="3145D274" w14:textId="77777777"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eastAsia="ru-RU"/>
        </w:rPr>
        <w:t>На початковому етапі діяльності, ще до остаточного формування власної архітектурної студії, функціональні обов’язки між партнерами були чітко розподілені. Герман Гельмер переважно займався організацією роботи в офісі та підготовкою проєктної документації, тоді як Фердинанд Фельнер відповідав за ведення переговорів із замовниками та контроль процесу реалізації будівельних проєктів. У подальшому структура бюро ускладнилася: кожен із архітекторів працював із власною групою співробітників, однак усі проєкти створювалися відповідно до єдиних стилістичних і функціональних принципів.</w:t>
      </w:r>
    </w:p>
    <w:p w14:paraId="5EA77053" w14:textId="4869D300" w:rsidR="00A146EE" w:rsidRPr="003E3104" w:rsidRDefault="00A146EE" w:rsidP="00862D67">
      <w:pPr>
        <w:shd w:val="clear" w:color="auto" w:fill="FFFFFF"/>
        <w:spacing w:after="0" w:line="360" w:lineRule="auto"/>
        <w:ind w:right="0" w:firstLine="708"/>
        <w:rPr>
          <w:color w:val="222222"/>
          <w:lang w:val="uk-UA" w:eastAsia="ru-RU"/>
        </w:rPr>
      </w:pPr>
      <w:r w:rsidRPr="00A146EE">
        <w:rPr>
          <w:color w:val="222222"/>
          <w:lang w:eastAsia="ru-RU"/>
        </w:rPr>
        <w:t>Творчі підходи архітекторів мали певні відмінності. Якщо Фердинанд Фельнер був більш схильний до використання новітніх архітектурних рішень, то Герман Гельмер віддавав перевагу класичним формам та традиційним композиційним прийомам. Незважаючи на це, їхня спільна діяльність характеризувалася цілісністю архітектурної концепції та високим рівнем професійного виконання.</w:t>
      </w:r>
      <w:r w:rsidR="003E3104">
        <w:rPr>
          <w:color w:val="222222"/>
          <w:lang w:val="uk-UA" w:eastAsia="ru-RU"/>
        </w:rPr>
        <w:t xml:space="preserve"> Як </w:t>
      </w:r>
      <w:r w:rsidR="00C01B4B">
        <w:rPr>
          <w:color w:val="222222"/>
          <w:lang w:val="uk-UA" w:eastAsia="ru-RU"/>
        </w:rPr>
        <w:t>відм</w:t>
      </w:r>
      <w:r w:rsidR="006865ED">
        <w:rPr>
          <w:color w:val="222222"/>
          <w:lang w:val="uk-UA" w:eastAsia="ru-RU"/>
        </w:rPr>
        <w:t>и</w:t>
      </w:r>
      <w:r w:rsidR="00C01B4B">
        <w:rPr>
          <w:color w:val="222222"/>
          <w:lang w:val="uk-UA" w:eastAsia="ru-RU"/>
        </w:rPr>
        <w:t xml:space="preserve">тив діяльність бюро </w:t>
      </w:r>
      <w:r w:rsidR="006865ED">
        <w:rPr>
          <w:color w:val="222222"/>
          <w:lang w:val="uk-UA" w:eastAsia="ru-RU"/>
        </w:rPr>
        <w:t xml:space="preserve">Віктор </w:t>
      </w:r>
      <w:r w:rsidR="00C01B4B">
        <w:rPr>
          <w:color w:val="222222"/>
          <w:lang w:val="uk-UA" w:eastAsia="ru-RU"/>
        </w:rPr>
        <w:t>Проскуряков у своєї статьї</w:t>
      </w:r>
      <w:r w:rsidR="003E3104">
        <w:rPr>
          <w:color w:val="222222"/>
          <w:lang w:val="uk-UA" w:eastAsia="ru-RU"/>
        </w:rPr>
        <w:t>: «І, спираючись на такий величезний і унікальний досвід, виробила свої власні критерії, свій почерк і розуміння театру,  відпрацювала засади побудови простору, організації дії та їх оформлення. Більше того, відпрацювала спеціальний типологічний напрямок</w:t>
      </w:r>
      <w:r w:rsidR="00C01B4B">
        <w:rPr>
          <w:color w:val="222222"/>
          <w:lang w:val="uk-UA" w:eastAsia="ru-RU"/>
        </w:rPr>
        <w:t xml:space="preserve"> – будівлі народного і міського театрів». </w:t>
      </w:r>
      <w:r w:rsidR="00C01B4B" w:rsidRPr="00C01B4B">
        <w:rPr>
          <w:color w:val="222222"/>
          <w:lang w:eastAsia="ru-RU"/>
        </w:rPr>
        <w:t>[</w:t>
      </w:r>
      <w:r w:rsidR="0081159F">
        <w:rPr>
          <w:color w:val="222222"/>
          <w:lang w:val="uk-UA" w:eastAsia="ru-RU"/>
        </w:rPr>
        <w:t>20</w:t>
      </w:r>
      <w:r w:rsidR="00C01B4B" w:rsidRPr="00C01B4B">
        <w:rPr>
          <w:color w:val="222222"/>
          <w:lang w:eastAsia="ru-RU"/>
        </w:rPr>
        <w:t xml:space="preserve">, </w:t>
      </w:r>
      <w:r w:rsidR="00C01B4B">
        <w:rPr>
          <w:color w:val="222222"/>
          <w:lang w:val="uk-UA" w:eastAsia="ru-RU"/>
        </w:rPr>
        <w:t>с. 152</w:t>
      </w:r>
      <w:r w:rsidR="00C01B4B" w:rsidRPr="00C01B4B">
        <w:rPr>
          <w:color w:val="222222"/>
          <w:lang w:eastAsia="ru-RU"/>
        </w:rPr>
        <w:t>]</w:t>
      </w:r>
      <w:r w:rsidR="003E3104">
        <w:rPr>
          <w:color w:val="222222"/>
          <w:lang w:val="uk-UA" w:eastAsia="ru-RU"/>
        </w:rPr>
        <w:t xml:space="preserve">  </w:t>
      </w:r>
    </w:p>
    <w:p w14:paraId="588D053B" w14:textId="2F144FA6"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val="uk-UA" w:eastAsia="ru-RU"/>
        </w:rPr>
        <w:t>Основною спеціалізацією архітектурного бюро «</w:t>
      </w:r>
      <w:r w:rsidR="00521821">
        <w:rPr>
          <w:color w:val="222222"/>
          <w:lang w:val="uk-UA" w:eastAsia="ru-RU"/>
        </w:rPr>
        <w:t>Фельнер і Гельмер</w:t>
      </w:r>
      <w:r w:rsidRPr="00A146EE">
        <w:rPr>
          <w:color w:val="222222"/>
          <w:lang w:val="uk-UA" w:eastAsia="ru-RU"/>
        </w:rPr>
        <w:t xml:space="preserve">» стало проєктування театрів і концертних залів. </w:t>
      </w:r>
      <w:r w:rsidRPr="00A146EE">
        <w:rPr>
          <w:color w:val="222222"/>
          <w:lang w:eastAsia="ru-RU"/>
        </w:rPr>
        <w:t xml:space="preserve">Під час створення таких споруд архітектори особливу увагу приділяли питанням функціональності, комфорту та безпеки. Посилення вимог до безпечності театральних будівель </w:t>
      </w:r>
      <w:r w:rsidRPr="00A146EE">
        <w:rPr>
          <w:color w:val="222222"/>
          <w:lang w:eastAsia="ru-RU"/>
        </w:rPr>
        <w:lastRenderedPageBreak/>
        <w:t>було пов’язане з численними пожежами, що наприкінці ХІХ століття знищили низку театрів у країнах Європи та США. У відповідь на нові суспільні запити архітектурне бюро оперативно адаптувало свої проєктні підходи, зробивши акцент на впровадженні сучасних систем безпеки, що стало однією з ключових складових його професійної репутації.</w:t>
      </w:r>
    </w:p>
    <w:p w14:paraId="1E4386B0" w14:textId="77777777" w:rsidR="00AF55E5" w:rsidRPr="0057745D" w:rsidRDefault="00A146EE" w:rsidP="00862D67">
      <w:pPr>
        <w:shd w:val="clear" w:color="auto" w:fill="FFFFFF"/>
        <w:spacing w:after="0" w:line="360" w:lineRule="auto"/>
        <w:ind w:right="0" w:firstLine="708"/>
        <w:rPr>
          <w:color w:val="222222"/>
          <w:lang w:eastAsia="ru-RU"/>
        </w:rPr>
      </w:pPr>
      <w:r w:rsidRPr="00A146EE">
        <w:rPr>
          <w:color w:val="222222"/>
          <w:lang w:eastAsia="ru-RU"/>
        </w:rPr>
        <w:t>Архітектурна майстерня «</w:t>
      </w:r>
      <w:r w:rsidR="00521821">
        <w:rPr>
          <w:color w:val="222222"/>
          <w:lang w:val="uk-UA" w:eastAsia="ru-RU"/>
        </w:rPr>
        <w:t>Фельнер і Гельмер</w:t>
      </w:r>
      <w:r w:rsidRPr="00A146EE">
        <w:rPr>
          <w:color w:val="222222"/>
          <w:lang w:eastAsia="ru-RU"/>
        </w:rPr>
        <w:t>» стала одним із провідних центрів театрального будівництва в Австро-Угорській імперії та за її межами. Споруди, створені архітекторами бюро, були реалізовані на території сучасних Німеччини, Болгарії, Хорватії, Чехії, Словаччини, Угорщини, Польщі, Румунії, Швейцарії та України, зокрема у Львові й Чернівцях. Значна частина цих архітектурних об’єктів збереглася до сьогодні та продовжує відігравати важливу роль у формуванні історичного та культурного середовища європейських міст.</w:t>
      </w:r>
    </w:p>
    <w:p w14:paraId="61F5AAFE" w14:textId="77777777" w:rsidR="00AF55E5" w:rsidRPr="00A45C8B" w:rsidRDefault="00AF55E5" w:rsidP="00AF55E5">
      <w:pPr>
        <w:shd w:val="clear" w:color="auto" w:fill="FFFFFF"/>
        <w:spacing w:after="0" w:line="360" w:lineRule="auto"/>
        <w:ind w:right="0" w:firstLine="708"/>
        <w:rPr>
          <w:color w:val="222222"/>
          <w:lang w:eastAsia="ru-RU"/>
        </w:rPr>
      </w:pPr>
      <w:r w:rsidRPr="00AF55E5">
        <w:rPr>
          <w:color w:val="222222"/>
          <w:lang w:val="uk-UA" w:eastAsia="ru-RU"/>
        </w:rPr>
        <w:t>Бюро «</w:t>
      </w:r>
      <w:r>
        <w:rPr>
          <w:color w:val="222222"/>
          <w:lang w:val="uk-UA" w:eastAsia="ru-RU"/>
        </w:rPr>
        <w:t>Фельнер і Гельмер</w:t>
      </w:r>
      <w:r w:rsidRPr="00AF55E5">
        <w:rPr>
          <w:color w:val="222222"/>
          <w:lang w:val="uk-UA" w:eastAsia="ru-RU"/>
        </w:rPr>
        <w:t xml:space="preserve">» також здійснило проєктування та будівництво нової будівлі </w:t>
      </w:r>
      <w:r>
        <w:rPr>
          <w:color w:val="222222"/>
          <w:lang w:val="uk-UA" w:eastAsia="ru-RU"/>
        </w:rPr>
        <w:t>Віденська Обсерваторія</w:t>
      </w:r>
      <w:r w:rsidRPr="00AF55E5">
        <w:rPr>
          <w:color w:val="222222"/>
          <w:lang w:val="uk-UA" w:eastAsia="ru-RU"/>
        </w:rPr>
        <w:t xml:space="preserve"> у 1874–1879 роках. </w:t>
      </w:r>
      <w:r w:rsidRPr="00A45C8B">
        <w:rPr>
          <w:color w:val="222222"/>
          <w:lang w:eastAsia="ru-RU"/>
        </w:rPr>
        <w:t xml:space="preserve">Після урочистого відкриття, яке відбулося за участі імператора </w:t>
      </w:r>
      <w:r>
        <w:rPr>
          <w:color w:val="222222"/>
          <w:lang w:val="uk-UA" w:eastAsia="ru-RU"/>
        </w:rPr>
        <w:t>Франца Йосіфа І</w:t>
      </w:r>
      <w:r w:rsidRPr="00A45C8B">
        <w:rPr>
          <w:color w:val="222222"/>
          <w:lang w:eastAsia="ru-RU"/>
        </w:rPr>
        <w:t>, в установі було встановлено один із найбільших телескопів того часу. Це підкреслювало високий рівень розвитку австрійської науки й техніки другої половини ХІХ століття.</w:t>
      </w:r>
    </w:p>
    <w:p w14:paraId="64EF5201" w14:textId="1F92E262"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eastAsia="ru-RU"/>
        </w:rPr>
        <w:t>Співпраця Фердинанда Фельнера-молодшого та Германа Гельмера тривала понад чотири десятиліття — близько 43 років. У період найбільшої активності в архітектурній студії працювало до двадцяти архітекторів і проєктантів, серед яких Франц Краусс, Рудольф Краус, Ернст Готтільф, Александер Граф та Александер Нойман. Значний штат співробітників був необхідний для виконання великої кількості замовлень і реалізації масштабних архітектурних проєктів.</w:t>
      </w:r>
    </w:p>
    <w:p w14:paraId="4C29D1B2" w14:textId="6B54B50F"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val="uk-UA" w:eastAsia="ru-RU"/>
        </w:rPr>
        <w:t xml:space="preserve">Хоча основною спеціалізацією бюро було проєктування театрів і концертних залів, діяльність студії охоплювала також створення банківських установ, готелів, прибуткових і житлових будинків, палаців, заміських резиденцій та вілл. </w:t>
      </w:r>
      <w:r w:rsidRPr="00A146EE">
        <w:rPr>
          <w:color w:val="222222"/>
          <w:lang w:eastAsia="ru-RU"/>
        </w:rPr>
        <w:t>За архівними даними, архітектурним бюро «</w:t>
      </w:r>
      <w:r w:rsidR="00937AFC">
        <w:rPr>
          <w:color w:val="222222"/>
          <w:lang w:val="uk-UA" w:eastAsia="ru-RU"/>
        </w:rPr>
        <w:t xml:space="preserve">Фельнер і </w:t>
      </w:r>
      <w:r w:rsidR="00937AFC">
        <w:rPr>
          <w:color w:val="222222"/>
          <w:lang w:val="uk-UA" w:eastAsia="ru-RU"/>
        </w:rPr>
        <w:lastRenderedPageBreak/>
        <w:t>Гельмер</w:t>
      </w:r>
      <w:r w:rsidRPr="00A146EE">
        <w:rPr>
          <w:color w:val="222222"/>
          <w:lang w:eastAsia="ru-RU"/>
        </w:rPr>
        <w:t>» було реалізовано понад 200 будівель різного функціонального призначення.</w:t>
      </w:r>
    </w:p>
    <w:p w14:paraId="7B5E71A0" w14:textId="77777777"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eastAsia="ru-RU"/>
        </w:rPr>
        <w:t>У період найбільш активної діяльності студії, який охоплював 1870–1914 роки, архітекторами було споруджено понад п’ятдесят театрів і концертних споруд. Театральні будівлі здебільшого розміщувалися на периферії історичних центрів міст, що відповідало тенденціям містобудівного розвитку другої половини ХІХ століття. Подібний підхід застосовувався у Відні, Цюриху, Гамбурзі та Загребі.</w:t>
      </w:r>
    </w:p>
    <w:p w14:paraId="713A10C4" w14:textId="77777777" w:rsidR="00A146EE" w:rsidRPr="00A146EE" w:rsidRDefault="00A146EE" w:rsidP="0055216E">
      <w:pPr>
        <w:shd w:val="clear" w:color="auto" w:fill="FFFFFF"/>
        <w:spacing w:after="0" w:line="360" w:lineRule="auto"/>
        <w:ind w:right="0" w:firstLine="708"/>
        <w:rPr>
          <w:color w:val="222222"/>
          <w:lang w:eastAsia="ru-RU"/>
        </w:rPr>
      </w:pPr>
      <w:r w:rsidRPr="00A146EE">
        <w:rPr>
          <w:color w:val="222222"/>
          <w:lang w:eastAsia="ru-RU"/>
        </w:rPr>
        <w:t>Архітектори також розробляли масштабні міжнародні проєкти. Зокрема, було створено плани будівництва великого театру в Нью-Йорку, однак реалізації цього задуму завадив початок Першої світової війни, що суттєво вплинула на подальший розвиток європейської архітектури та будівництва.</w:t>
      </w:r>
    </w:p>
    <w:p w14:paraId="7DA2826D" w14:textId="671C5A24"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val="uk-UA" w:eastAsia="ru-RU"/>
        </w:rPr>
        <w:t>Театральні споруди, спроєктовані архітектурним бюро «</w:t>
      </w:r>
      <w:r w:rsidR="00C270E7">
        <w:rPr>
          <w:color w:val="222222"/>
          <w:lang w:val="uk-UA" w:eastAsia="ru-RU"/>
        </w:rPr>
        <w:t>Фельнер і Гельмер</w:t>
      </w:r>
      <w:r w:rsidRPr="00A146EE">
        <w:rPr>
          <w:color w:val="222222"/>
          <w:lang w:val="uk-UA" w:eastAsia="ru-RU"/>
        </w:rPr>
        <w:t xml:space="preserve">», вирізнялися компактністю планувальних рішень, що мало важливе значення в умовах активного розвитку міської забудови та зростання вартості земельних ділянок у другій половині ХІХ століття. </w:t>
      </w:r>
      <w:r w:rsidRPr="00A146EE">
        <w:rPr>
          <w:color w:val="222222"/>
          <w:lang w:eastAsia="ru-RU"/>
        </w:rPr>
        <w:t>Раціональне використання простору дозволяло архітекторам ефективно адаптовувати театральні будівлі до щільної міської структури та економічних вимог замовників.</w:t>
      </w:r>
    </w:p>
    <w:p w14:paraId="5E729DCF" w14:textId="7CE0369E" w:rsidR="00A146EE" w:rsidRPr="00862D67" w:rsidRDefault="00A146EE" w:rsidP="00862D67">
      <w:pPr>
        <w:shd w:val="clear" w:color="auto" w:fill="FFFFFF"/>
        <w:spacing w:after="0" w:line="360" w:lineRule="auto"/>
        <w:ind w:right="0" w:firstLine="708"/>
        <w:rPr>
          <w:color w:val="222222"/>
          <w:lang w:val="uk-UA" w:eastAsia="ru-RU"/>
        </w:rPr>
      </w:pPr>
      <w:r w:rsidRPr="00A146EE">
        <w:rPr>
          <w:color w:val="222222"/>
          <w:lang w:eastAsia="ru-RU"/>
        </w:rPr>
        <w:t xml:space="preserve">Водночас споруди бюро відзначалися високим рівнем художньої виразності, вишуканістю декоративного оформлення та продуманими стилістичними рішеннями. Однією з переваг проєктів </w:t>
      </w:r>
      <w:r w:rsidR="00C270E7">
        <w:rPr>
          <w:color w:val="222222"/>
          <w:lang w:val="uk-UA" w:eastAsia="ru-RU"/>
        </w:rPr>
        <w:t xml:space="preserve">Ф. </w:t>
      </w:r>
      <w:r w:rsidRPr="00A146EE">
        <w:rPr>
          <w:color w:val="222222"/>
          <w:lang w:eastAsia="ru-RU"/>
        </w:rPr>
        <w:t xml:space="preserve">Фельнера і </w:t>
      </w:r>
      <w:r w:rsidR="00C270E7">
        <w:rPr>
          <w:color w:val="222222"/>
          <w:lang w:val="uk-UA" w:eastAsia="ru-RU"/>
        </w:rPr>
        <w:t>Г.</w:t>
      </w:r>
      <w:r w:rsidRPr="00A146EE">
        <w:rPr>
          <w:color w:val="222222"/>
          <w:lang w:eastAsia="ru-RU"/>
        </w:rPr>
        <w:t>Гельмера була їхня відносна економічність. Театри створювалися як функціональні, компактні та порівняно недорогі об’єкти, що забезпечувало їхню конкурентоспроможність і популярність серед замовників.</w:t>
      </w:r>
    </w:p>
    <w:p w14:paraId="02DA16F9" w14:textId="5E72C90F" w:rsidR="00862D67" w:rsidRPr="00A146EE" w:rsidRDefault="00A146EE" w:rsidP="00862D67">
      <w:pPr>
        <w:shd w:val="clear" w:color="auto" w:fill="FFFFFF"/>
        <w:spacing w:after="0" w:line="360" w:lineRule="auto"/>
        <w:ind w:right="0" w:firstLine="708"/>
        <w:rPr>
          <w:color w:val="222222"/>
          <w:lang w:eastAsia="ru-RU"/>
        </w:rPr>
      </w:pPr>
      <w:r w:rsidRPr="00A146EE">
        <w:rPr>
          <w:color w:val="222222"/>
          <w:lang w:eastAsia="ru-RU"/>
        </w:rPr>
        <w:t xml:space="preserve">Початок діяльності архітектурного бюро збігся з періодом суттєвих змін у сфері театрального будівництва. Важливими орієнтирами для архітекторів стали провідні європейські оперні театри, зокрема театральні споруди Відня та Парижа, які розглядалися як зразки високого </w:t>
      </w:r>
      <w:r w:rsidRPr="00A146EE">
        <w:rPr>
          <w:color w:val="222222"/>
          <w:lang w:eastAsia="ru-RU"/>
        </w:rPr>
        <w:lastRenderedPageBreak/>
        <w:t>архітектурного мистецтва. Водночас компанія «</w:t>
      </w:r>
      <w:r w:rsidR="00BA2249">
        <w:rPr>
          <w:color w:val="222222"/>
          <w:lang w:val="uk-UA" w:eastAsia="ru-RU"/>
        </w:rPr>
        <w:t>Фельнер і Гельмер</w:t>
      </w:r>
      <w:r w:rsidRPr="00A146EE">
        <w:rPr>
          <w:color w:val="222222"/>
          <w:lang w:eastAsia="ru-RU"/>
        </w:rPr>
        <w:t>» змогла сформувати власний підхід до проєктування театральних споруд, поєднавши естетичну виразність із функціональністю та економічною доцільністю.</w:t>
      </w:r>
    </w:p>
    <w:p w14:paraId="6A59E720" w14:textId="77777777" w:rsidR="00A146EE" w:rsidRPr="00A146EE" w:rsidRDefault="00A146EE" w:rsidP="00862D67">
      <w:pPr>
        <w:shd w:val="clear" w:color="auto" w:fill="FFFFFF"/>
        <w:spacing w:after="0" w:line="360" w:lineRule="auto"/>
        <w:ind w:right="0" w:firstLine="708"/>
        <w:rPr>
          <w:color w:val="222222"/>
          <w:lang w:eastAsia="ru-RU"/>
        </w:rPr>
      </w:pPr>
      <w:r w:rsidRPr="00A146EE">
        <w:rPr>
          <w:color w:val="222222"/>
          <w:lang w:val="uk-UA" w:eastAsia="ru-RU"/>
        </w:rPr>
        <w:t xml:space="preserve">Провідне становище архітектурного бюро в межах Австро-Угорської імперії пояснювалося високою якістю проєктування, надійністю будівельних рішень, оперативністю виконання замовлень та помірною вартістю реалізації проєктів. </w:t>
      </w:r>
      <w:r w:rsidRPr="00A146EE">
        <w:rPr>
          <w:color w:val="222222"/>
          <w:lang w:eastAsia="ru-RU"/>
        </w:rPr>
        <w:t>Використання новітніх на той час технологій і конструктивних методів сприяло впровадженню інноваційних підходів у театральній архітектурі та мало значний вплив на розвиток європейського містобудування на межі ХІХ–ХХ століть.</w:t>
      </w:r>
    </w:p>
    <w:p w14:paraId="68F2670B" w14:textId="1522C3C2" w:rsidR="0080421F" w:rsidRPr="0093340F" w:rsidRDefault="00A146EE" w:rsidP="00862D67">
      <w:pPr>
        <w:shd w:val="clear" w:color="auto" w:fill="FFFFFF"/>
        <w:spacing w:after="0" w:line="360" w:lineRule="auto"/>
        <w:ind w:right="0" w:firstLine="708"/>
        <w:rPr>
          <w:color w:val="222222"/>
          <w:lang w:val="uk-UA" w:eastAsia="ru-RU"/>
        </w:rPr>
      </w:pPr>
      <w:r w:rsidRPr="00A146EE">
        <w:rPr>
          <w:color w:val="222222"/>
          <w:lang w:val="uk-UA" w:eastAsia="ru-RU"/>
        </w:rPr>
        <w:t xml:space="preserve">Стилістична еволюція творчості бюро пройшла шлях від стриманих форм ренесансної архітектури до переосмислення барокових традицій і подальшого звернення до естетики модерну, що особливо проявилося у пізніх проєктах студії. </w:t>
      </w:r>
      <w:r w:rsidRPr="00E06A23">
        <w:rPr>
          <w:color w:val="222222"/>
          <w:lang w:val="uk-UA" w:eastAsia="ru-RU"/>
        </w:rPr>
        <w:t>Активізація будівництва театрів наприкінці ХІХ — на початку ХХ століття була значною мірою зумовлена розвитком міської буржуазії, яка прагнула створення власних культурних просторів і театральних сцен.</w:t>
      </w:r>
      <w:r w:rsidR="0080421F" w:rsidRPr="0080421F">
        <w:rPr>
          <w:color w:val="222222"/>
          <w:lang w:val="uk-UA" w:eastAsia="ru-RU"/>
        </w:rPr>
        <w:t xml:space="preserve"> </w:t>
      </w:r>
      <w:r w:rsidR="0080421F">
        <w:rPr>
          <w:color w:val="222222"/>
          <w:lang w:val="uk-UA" w:eastAsia="ru-RU"/>
        </w:rPr>
        <w:t>Як ствержують автори Негай Г.</w:t>
      </w:r>
      <w:r w:rsidR="00AF5120">
        <w:rPr>
          <w:color w:val="222222"/>
          <w:lang w:val="uk-UA" w:eastAsia="ru-RU"/>
        </w:rPr>
        <w:t xml:space="preserve"> </w:t>
      </w:r>
      <w:r w:rsidR="0080421F">
        <w:rPr>
          <w:color w:val="222222"/>
          <w:lang w:val="uk-UA" w:eastAsia="ru-RU"/>
        </w:rPr>
        <w:t>А., Бєлявська О.</w:t>
      </w:r>
      <w:r w:rsidR="00AF5120">
        <w:rPr>
          <w:color w:val="222222"/>
          <w:lang w:val="uk-UA" w:eastAsia="ru-RU"/>
        </w:rPr>
        <w:t xml:space="preserve"> </w:t>
      </w:r>
      <w:r w:rsidR="0080421F">
        <w:rPr>
          <w:color w:val="222222"/>
          <w:lang w:val="uk-UA" w:eastAsia="ru-RU"/>
        </w:rPr>
        <w:t>Ю., Машовець Н</w:t>
      </w:r>
      <w:r w:rsidR="00AF5120">
        <w:rPr>
          <w:color w:val="222222"/>
          <w:lang w:val="uk-UA" w:eastAsia="ru-RU"/>
        </w:rPr>
        <w:t xml:space="preserve"> </w:t>
      </w:r>
      <w:r w:rsidR="0080421F">
        <w:rPr>
          <w:color w:val="222222"/>
          <w:lang w:val="uk-UA" w:eastAsia="ru-RU"/>
        </w:rPr>
        <w:t>.С.: «Прагнення до демократизації суспільного життя поклало початок масовій культурі.</w:t>
      </w:r>
      <w:r w:rsidR="007919C7">
        <w:rPr>
          <w:color w:val="222222"/>
          <w:lang w:val="uk-UA" w:eastAsia="ru-RU"/>
        </w:rPr>
        <w:t xml:space="preserve"> </w:t>
      </w:r>
      <w:r w:rsidR="0080421F">
        <w:rPr>
          <w:color w:val="222222"/>
          <w:lang w:val="uk-UA" w:eastAsia="ru-RU"/>
        </w:rPr>
        <w:t>Головним завданням була не витриманість та чистота стилю, а насичення деталями та декором головних фасадів будівель. Таким чином, вирішувалась проблема, створення неповторних</w:t>
      </w:r>
      <w:r w:rsidR="007919C7">
        <w:rPr>
          <w:color w:val="222222"/>
          <w:lang w:val="uk-UA" w:eastAsia="ru-RU"/>
        </w:rPr>
        <w:t xml:space="preserve"> </w:t>
      </w:r>
      <w:r w:rsidR="0080421F">
        <w:rPr>
          <w:color w:val="222222"/>
          <w:lang w:val="uk-UA" w:eastAsia="ru-RU"/>
        </w:rPr>
        <w:t xml:space="preserve">архітектурних зразків». </w:t>
      </w:r>
      <w:r w:rsidR="007919C7" w:rsidRPr="0093340F">
        <w:rPr>
          <w:color w:val="222222"/>
          <w:lang w:val="uk-UA" w:eastAsia="ru-RU"/>
        </w:rPr>
        <w:t>[17</w:t>
      </w:r>
      <w:r w:rsidR="007919C7">
        <w:rPr>
          <w:color w:val="222222"/>
          <w:lang w:val="uk-UA" w:eastAsia="ru-RU"/>
        </w:rPr>
        <w:t>,</w:t>
      </w:r>
      <w:r w:rsidR="007919C7" w:rsidRPr="0093340F">
        <w:rPr>
          <w:color w:val="222222"/>
          <w:lang w:val="uk-UA" w:eastAsia="ru-RU"/>
        </w:rPr>
        <w:t xml:space="preserve"> </w:t>
      </w:r>
      <w:r w:rsidR="007919C7">
        <w:rPr>
          <w:color w:val="222222"/>
          <w:lang w:val="en-US" w:eastAsia="ru-RU"/>
        </w:rPr>
        <w:t>c</w:t>
      </w:r>
      <w:r w:rsidR="007919C7">
        <w:rPr>
          <w:color w:val="222222"/>
          <w:lang w:val="uk-UA" w:eastAsia="ru-RU"/>
        </w:rPr>
        <w:t>.</w:t>
      </w:r>
      <w:r w:rsidR="007919C7" w:rsidRPr="0093340F">
        <w:rPr>
          <w:color w:val="222222"/>
          <w:lang w:val="uk-UA" w:eastAsia="ru-RU"/>
        </w:rPr>
        <w:t>134]</w:t>
      </w:r>
    </w:p>
    <w:p w14:paraId="49F2E236" w14:textId="79DB30F7" w:rsidR="00A146EE" w:rsidRPr="00E06A23" w:rsidRDefault="00A146EE" w:rsidP="00862D67">
      <w:pPr>
        <w:shd w:val="clear" w:color="auto" w:fill="FFFFFF"/>
        <w:spacing w:after="0" w:line="360" w:lineRule="auto"/>
        <w:ind w:right="0" w:firstLine="708"/>
        <w:rPr>
          <w:color w:val="222222"/>
          <w:lang w:val="uk-UA" w:eastAsia="ru-RU"/>
        </w:rPr>
      </w:pPr>
      <w:r w:rsidRPr="00A146EE">
        <w:rPr>
          <w:color w:val="222222"/>
          <w:lang w:val="uk-UA" w:eastAsia="ru-RU"/>
        </w:rPr>
        <w:t xml:space="preserve">Архітектурні рішення та творчі підходи </w:t>
      </w:r>
      <w:r w:rsidR="00C270E7">
        <w:rPr>
          <w:color w:val="222222"/>
          <w:lang w:val="uk-UA" w:eastAsia="ru-RU"/>
        </w:rPr>
        <w:t xml:space="preserve">Ф. </w:t>
      </w:r>
      <w:r w:rsidRPr="00A146EE">
        <w:rPr>
          <w:color w:val="222222"/>
          <w:lang w:val="uk-UA" w:eastAsia="ru-RU"/>
        </w:rPr>
        <w:t xml:space="preserve">Фельнера і </w:t>
      </w:r>
      <w:r w:rsidR="00C270E7">
        <w:rPr>
          <w:color w:val="222222"/>
          <w:lang w:val="uk-UA" w:eastAsia="ru-RU"/>
        </w:rPr>
        <w:t>Г.</w:t>
      </w:r>
      <w:r w:rsidR="00EF6D86" w:rsidRPr="00EF6D86">
        <w:rPr>
          <w:color w:val="222222"/>
          <w:lang w:val="uk-UA" w:eastAsia="ru-RU"/>
        </w:rPr>
        <w:t xml:space="preserve"> </w:t>
      </w:r>
      <w:r w:rsidRPr="00A146EE">
        <w:rPr>
          <w:color w:val="222222"/>
          <w:lang w:val="uk-UA" w:eastAsia="ru-RU"/>
        </w:rPr>
        <w:t xml:space="preserve">Гельмера започаткували новий етап у розвитку театральної архітектури ХХ століття та суттєво вплинули на формування модерних принципів містобудування. </w:t>
      </w:r>
      <w:r w:rsidRPr="00E06A23">
        <w:rPr>
          <w:color w:val="222222"/>
          <w:lang w:val="uk-UA" w:eastAsia="ru-RU"/>
        </w:rPr>
        <w:t>Завдяки високому професіоналізму, узгодженості творчих позицій і тривалій співпраці партнери здобули репутацію одних із найуспішніших архітекторів кінця ХІХ — початку ХХ століття. Їхній внесок у розвиток європейської архітектури забезпечив бюро «</w:t>
      </w:r>
      <w:r w:rsidR="004655C4">
        <w:rPr>
          <w:color w:val="222222"/>
          <w:lang w:val="uk-UA" w:eastAsia="ru-RU"/>
        </w:rPr>
        <w:t>Фельнер і Гельмер</w:t>
      </w:r>
      <w:r w:rsidRPr="00E06A23">
        <w:rPr>
          <w:color w:val="222222"/>
          <w:lang w:val="uk-UA" w:eastAsia="ru-RU"/>
        </w:rPr>
        <w:t>» особливе місце в історії театрального будівництва.</w:t>
      </w:r>
    </w:p>
    <w:p w14:paraId="4831372D" w14:textId="4F7463C2" w:rsidR="00144178" w:rsidRPr="00144178" w:rsidRDefault="00144178" w:rsidP="00862D67">
      <w:pPr>
        <w:shd w:val="clear" w:color="auto" w:fill="FFFFFF"/>
        <w:spacing w:after="0" w:line="360" w:lineRule="auto"/>
        <w:ind w:right="0" w:firstLine="708"/>
        <w:rPr>
          <w:color w:val="222222"/>
          <w:lang w:eastAsia="ru-RU"/>
        </w:rPr>
      </w:pPr>
      <w:r w:rsidRPr="004655C4">
        <w:rPr>
          <w:color w:val="222222"/>
          <w:lang w:val="uk-UA" w:eastAsia="ru-RU"/>
        </w:rPr>
        <w:lastRenderedPageBreak/>
        <w:t xml:space="preserve">Після трагічної пожежі у </w:t>
      </w:r>
      <w:r w:rsidR="004655C4">
        <w:rPr>
          <w:color w:val="222222"/>
          <w:lang w:val="uk-UA" w:eastAsia="ru-RU"/>
        </w:rPr>
        <w:t>Рінгтеатр</w:t>
      </w:r>
      <w:r w:rsidRPr="004655C4">
        <w:rPr>
          <w:color w:val="222222"/>
          <w:lang w:val="uk-UA" w:eastAsia="ru-RU"/>
        </w:rPr>
        <w:t xml:space="preserve"> у 1881 році в Австро-Угорщині були суттєво посилені вимоги до пожежної безпеки театральних споруд. У відповідь на нові нормативні умови </w:t>
      </w:r>
      <w:r w:rsidR="00BA2249">
        <w:rPr>
          <w:color w:val="222222"/>
          <w:lang w:val="uk-UA" w:eastAsia="ru-RU"/>
        </w:rPr>
        <w:t>а</w:t>
      </w:r>
      <w:r w:rsidRPr="004655C4">
        <w:rPr>
          <w:color w:val="222222"/>
          <w:lang w:val="uk-UA" w:eastAsia="ru-RU"/>
        </w:rPr>
        <w:t>рхітектурн</w:t>
      </w:r>
      <w:r w:rsidR="00BA2249">
        <w:rPr>
          <w:color w:val="222222"/>
          <w:lang w:val="uk-UA" w:eastAsia="ru-RU"/>
        </w:rPr>
        <w:t>ого</w:t>
      </w:r>
      <w:r w:rsidRPr="004655C4">
        <w:rPr>
          <w:color w:val="222222"/>
          <w:lang w:val="uk-UA" w:eastAsia="ru-RU"/>
        </w:rPr>
        <w:t xml:space="preserve"> бюро </w:t>
      </w:r>
      <w:r w:rsidR="00BA2249">
        <w:rPr>
          <w:color w:val="222222"/>
          <w:lang w:val="uk-UA" w:eastAsia="ru-RU"/>
        </w:rPr>
        <w:t>«</w:t>
      </w:r>
      <w:r w:rsidR="004655C4">
        <w:rPr>
          <w:color w:val="222222"/>
          <w:lang w:val="uk-UA" w:eastAsia="ru-RU"/>
        </w:rPr>
        <w:t>Фельнер і Гельмер</w:t>
      </w:r>
      <w:r w:rsidRPr="004655C4">
        <w:rPr>
          <w:color w:val="222222"/>
          <w:lang w:val="uk-UA" w:eastAsia="ru-RU"/>
        </w:rPr>
        <w:t xml:space="preserve">» приділило особливу увагу розробці ефективних систем протипожежного захисту. </w:t>
      </w:r>
      <w:r w:rsidRPr="00144178">
        <w:rPr>
          <w:color w:val="222222"/>
          <w:lang w:eastAsia="ru-RU"/>
        </w:rPr>
        <w:t>На основі спеціально створеного «зразкового пожежного театру» архітектори сформували новий трисекційний тип театральної будівлі.</w:t>
      </w:r>
    </w:p>
    <w:p w14:paraId="231E9104" w14:textId="77777777" w:rsidR="00144178" w:rsidRPr="00144178" w:rsidRDefault="00144178" w:rsidP="00C270E7">
      <w:pPr>
        <w:shd w:val="clear" w:color="auto" w:fill="FFFFFF"/>
        <w:spacing w:after="0" w:line="360" w:lineRule="auto"/>
        <w:ind w:right="0" w:firstLine="708"/>
        <w:rPr>
          <w:color w:val="222222"/>
          <w:lang w:eastAsia="ru-RU"/>
        </w:rPr>
      </w:pPr>
      <w:r w:rsidRPr="00144178">
        <w:rPr>
          <w:color w:val="222222"/>
          <w:lang w:eastAsia="ru-RU"/>
        </w:rPr>
        <w:t>Запропонована конструктивна схема передбачала поділ споруди на три основні частини: передню частину з вестибюлем, сходовими клітками та фоє; глядацьку залу; а також сценічний блок, який відокремлювався спеціальною залізною завісою. Такий підхід значно підвищував рівень безпеки та мінімізував ризик поширення вогню у випадку пожежі. Вперше ця система була реалізована у будівлі Фолькстеатру у Відні, що на той час вважався найбільшим театром німецькомовного простору. Згодом цей тип театральної споруди отримав широке поширення та став одним із найуспішніших зразків модерного театрального будівництва.</w:t>
      </w:r>
    </w:p>
    <w:p w14:paraId="66AE1B7F" w14:textId="1EF381F4" w:rsidR="00144178" w:rsidRPr="00144178" w:rsidRDefault="00144178" w:rsidP="00246499">
      <w:pPr>
        <w:shd w:val="clear" w:color="auto" w:fill="FFFFFF"/>
        <w:spacing w:after="0" w:line="360" w:lineRule="auto"/>
        <w:ind w:right="0" w:firstLine="708"/>
        <w:rPr>
          <w:color w:val="222222"/>
          <w:lang w:eastAsia="ru-RU"/>
        </w:rPr>
      </w:pPr>
      <w:r w:rsidRPr="00246499">
        <w:rPr>
          <w:color w:val="222222"/>
          <w:lang w:val="uk-UA" w:eastAsia="ru-RU"/>
        </w:rPr>
        <w:t xml:space="preserve">Архітектурне бюро </w:t>
      </w:r>
      <w:r w:rsidR="00BA2249">
        <w:rPr>
          <w:color w:val="222222"/>
          <w:lang w:val="uk-UA" w:eastAsia="ru-RU"/>
        </w:rPr>
        <w:t>«</w:t>
      </w:r>
      <w:r w:rsidR="004655C4">
        <w:rPr>
          <w:color w:val="222222"/>
          <w:lang w:val="uk-UA" w:eastAsia="ru-RU"/>
        </w:rPr>
        <w:t>Фельнер і Гельмер</w:t>
      </w:r>
      <w:r w:rsidRPr="00246499">
        <w:rPr>
          <w:color w:val="222222"/>
          <w:lang w:val="uk-UA" w:eastAsia="ru-RU"/>
        </w:rPr>
        <w:t xml:space="preserve">» здобуло міжнародне визнання насамперед завдяки проєктуванню та будівництву театрів. </w:t>
      </w:r>
      <w:r w:rsidRPr="00144178">
        <w:rPr>
          <w:color w:val="222222"/>
          <w:lang w:eastAsia="ru-RU"/>
        </w:rPr>
        <w:t>Високий професійний авторитет компанії сприяв тому, що замовлення архітектори нерідко отримували без проведення конкурсів. Навіть у випадках конкурсного відбору перевага часто надавалася саме їхнім проєктам, незалежно від офіційних результатів змагань.</w:t>
      </w:r>
    </w:p>
    <w:p w14:paraId="385672D1" w14:textId="77777777" w:rsidR="00144178" w:rsidRPr="00144178" w:rsidRDefault="00144178" w:rsidP="00862D67">
      <w:pPr>
        <w:shd w:val="clear" w:color="auto" w:fill="FFFFFF"/>
        <w:spacing w:after="0" w:line="360" w:lineRule="auto"/>
        <w:ind w:right="0" w:firstLine="708"/>
        <w:rPr>
          <w:color w:val="222222"/>
          <w:lang w:val="uk-UA" w:eastAsia="ru-RU"/>
        </w:rPr>
      </w:pPr>
      <w:r w:rsidRPr="00144178">
        <w:rPr>
          <w:color w:val="222222"/>
          <w:lang w:val="uk-UA" w:eastAsia="ru-RU"/>
        </w:rPr>
        <w:t>Успіх архітектурної студії пояснювався поєднанням кількох важливих чинників: ефективною організацією роботи, економічністю проєктних рішень, високою якістю будівництва, дотриманням суворих норм пожежної безпеки та ретельно продуманою акустикою глядацьких залів. Завдяки успішній реалізації театральних споруд бюро також отримувало численні замовлення на проєктування житлових і комерційних будівель, універмагів, вілл та заміських резиденцій.</w:t>
      </w:r>
    </w:p>
    <w:p w14:paraId="677F995C" w14:textId="77777777" w:rsidR="00144178" w:rsidRDefault="00144178" w:rsidP="00862D67">
      <w:pPr>
        <w:shd w:val="clear" w:color="auto" w:fill="FFFFFF"/>
        <w:spacing w:after="0" w:line="360" w:lineRule="auto"/>
        <w:ind w:right="0" w:firstLine="708"/>
        <w:rPr>
          <w:color w:val="222222"/>
          <w:lang w:val="uk-UA" w:eastAsia="ru-RU"/>
        </w:rPr>
      </w:pPr>
      <w:r w:rsidRPr="00144178">
        <w:rPr>
          <w:color w:val="222222"/>
          <w:lang w:eastAsia="ru-RU"/>
        </w:rPr>
        <w:lastRenderedPageBreak/>
        <w:t>Після смерті Фердинанда Фельнера-молодшого у 1916 році керівництво архітектурною студією перейшло до Германа Гельмера. Після смерті останнього у 1919 році діяльність бюро певний час продовжив Гельмер-молодший. Проте розпад Австро-Угорської імперії суттєво вплинув на економічну та культурну ситуацію в регіоні, що призвело до скорочення кількості великих архітектурних замовлень. За таких умов архітектурна студія поступово припинила свою діяльність і згодом була остаточно ліквідована.</w:t>
      </w:r>
    </w:p>
    <w:p w14:paraId="46632837" w14:textId="1DB544A1" w:rsidR="00870EEE" w:rsidRPr="002702FA" w:rsidRDefault="002702FA" w:rsidP="00870EEE">
      <w:pPr>
        <w:tabs>
          <w:tab w:val="left" w:pos="9356"/>
        </w:tabs>
        <w:spacing w:line="360" w:lineRule="auto"/>
        <w:ind w:right="0" w:hanging="2"/>
        <w:rPr>
          <w:b/>
          <w:bCs/>
          <w:color w:val="000000"/>
        </w:rPr>
      </w:pPr>
      <w:r>
        <w:rPr>
          <w:b/>
          <w:bCs/>
          <w:color w:val="000000"/>
          <w:lang w:val="uk-UA"/>
        </w:rPr>
        <w:t xml:space="preserve">         2.2. </w:t>
      </w:r>
      <w:r w:rsidR="00712F61" w:rsidRPr="00712F61">
        <w:rPr>
          <w:b/>
          <w:bCs/>
          <w:color w:val="000000"/>
          <w:lang w:val="uk-UA"/>
        </w:rPr>
        <w:t>Типи театрів спроектовані «Архітектурним бюро Фельнера і</w:t>
      </w:r>
    </w:p>
    <w:p w14:paraId="23C0D739" w14:textId="6EDF4585" w:rsidR="00712F61" w:rsidRPr="00712F61" w:rsidRDefault="00712F61" w:rsidP="00870EEE">
      <w:pPr>
        <w:tabs>
          <w:tab w:val="left" w:pos="9356"/>
        </w:tabs>
        <w:spacing w:line="360" w:lineRule="auto"/>
        <w:ind w:right="0" w:hanging="2"/>
        <w:rPr>
          <w:b/>
          <w:bCs/>
          <w:color w:val="000000"/>
          <w:lang w:val="uk-UA"/>
        </w:rPr>
      </w:pPr>
      <w:r w:rsidRPr="00712F61">
        <w:rPr>
          <w:b/>
          <w:bCs/>
          <w:color w:val="000000"/>
          <w:lang w:val="uk-UA"/>
        </w:rPr>
        <w:t>Гельмера» в країнах Європи</w:t>
      </w:r>
    </w:p>
    <w:p w14:paraId="7BD27F95" w14:textId="5F7005F6" w:rsidR="00AC5B56" w:rsidRDefault="00164959" w:rsidP="002C4158">
      <w:pPr>
        <w:spacing w:after="0" w:line="360" w:lineRule="auto"/>
        <w:ind w:right="0" w:firstLine="708"/>
        <w:rPr>
          <w:lang w:val="uk-UA"/>
        </w:rPr>
      </w:pPr>
      <w:r>
        <w:rPr>
          <w:lang w:val="uk-UA"/>
        </w:rPr>
        <w:t>А</w:t>
      </w:r>
      <w:r w:rsidR="002738A1" w:rsidRPr="00815FCE">
        <w:rPr>
          <w:lang w:val="uk-UA"/>
        </w:rPr>
        <w:t xml:space="preserve">рхітектурний стиль </w:t>
      </w:r>
      <w:r>
        <w:rPr>
          <w:lang w:val="uk-UA"/>
        </w:rPr>
        <w:t xml:space="preserve">бюро </w:t>
      </w:r>
      <w:r w:rsidR="002738A1" w:rsidRPr="00815FCE">
        <w:rPr>
          <w:lang w:val="uk-UA"/>
        </w:rPr>
        <w:t xml:space="preserve">відкрив нову еру в архітектурі </w:t>
      </w:r>
      <w:r w:rsidR="00C70F02">
        <w:rPr>
          <w:lang w:val="uk-UA"/>
        </w:rPr>
        <w:t xml:space="preserve">кінця </w:t>
      </w:r>
      <w:r w:rsidR="003175FF">
        <w:rPr>
          <w:lang w:val="uk-UA"/>
        </w:rPr>
        <w:t xml:space="preserve">ХІХ століття на початку </w:t>
      </w:r>
      <w:r w:rsidR="002738A1" w:rsidRPr="00815FCE">
        <w:rPr>
          <w:lang w:val="uk-UA"/>
        </w:rPr>
        <w:t xml:space="preserve">ХХ століття. </w:t>
      </w:r>
      <w:r w:rsidR="002738A1">
        <w:t xml:space="preserve">Завдяки своєму </w:t>
      </w:r>
      <w:r w:rsidR="00C70F02">
        <w:rPr>
          <w:lang w:val="uk-UA"/>
        </w:rPr>
        <w:t xml:space="preserve">стилю </w:t>
      </w:r>
      <w:r w:rsidR="00C70F02" w:rsidRPr="00C70F02">
        <w:rPr>
          <w:color w:val="000000"/>
          <w:lang w:val="uk-UA"/>
        </w:rPr>
        <w:t>«Архітектурн</w:t>
      </w:r>
      <w:r w:rsidR="00C70F02">
        <w:rPr>
          <w:color w:val="000000"/>
          <w:lang w:val="uk-UA"/>
        </w:rPr>
        <w:t>е</w:t>
      </w:r>
      <w:r w:rsidR="00C70F02" w:rsidRPr="00C70F02">
        <w:rPr>
          <w:color w:val="000000"/>
          <w:lang w:val="uk-UA"/>
        </w:rPr>
        <w:t xml:space="preserve"> бюро Фельнера і</w:t>
      </w:r>
      <w:r w:rsidR="00C70F02" w:rsidRPr="00C70F02">
        <w:rPr>
          <w:color w:val="000000"/>
          <w:lang w:val="uk-UA"/>
        </w:rPr>
        <w:tab/>
        <w:t>Гельмера»</w:t>
      </w:r>
      <w:r w:rsidR="002738A1" w:rsidRPr="00F0473F">
        <w:rPr>
          <w:lang w:val="uk-UA"/>
        </w:rPr>
        <w:t xml:space="preserve"> прорвали новий </w:t>
      </w:r>
      <w:r w:rsidR="00AC5B56">
        <w:rPr>
          <w:lang w:val="uk-UA"/>
        </w:rPr>
        <w:t>напрям</w:t>
      </w:r>
      <w:r w:rsidR="002738A1" w:rsidRPr="00F0473F">
        <w:rPr>
          <w:lang w:val="uk-UA"/>
        </w:rPr>
        <w:t xml:space="preserve"> у міському </w:t>
      </w:r>
      <w:r w:rsidR="00C70F02" w:rsidRPr="00F0473F">
        <w:rPr>
          <w:lang w:val="uk-UA"/>
        </w:rPr>
        <w:t>будівництві</w:t>
      </w:r>
      <w:r w:rsidR="00B977EB">
        <w:rPr>
          <w:lang w:val="uk-UA"/>
        </w:rPr>
        <w:t>.</w:t>
      </w:r>
    </w:p>
    <w:p w14:paraId="573216AD" w14:textId="0593DB65" w:rsidR="00B977EB" w:rsidRPr="0040162A" w:rsidRDefault="00B977EB" w:rsidP="00B977EB">
      <w:pPr>
        <w:shd w:val="clear" w:color="auto" w:fill="FFFFFF"/>
        <w:spacing w:after="0" w:line="360" w:lineRule="auto"/>
        <w:ind w:right="0" w:firstLine="708"/>
        <w:rPr>
          <w:color w:val="222222"/>
          <w:lang w:val="uk-UA" w:eastAsia="ru-RU"/>
        </w:rPr>
      </w:pPr>
      <w:r w:rsidRPr="00B977EB">
        <w:rPr>
          <w:color w:val="222222"/>
          <w:lang w:val="uk-UA" w:eastAsia="ru-RU"/>
        </w:rPr>
        <w:t>Майже монопольне становище архітектурного бюро «</w:t>
      </w:r>
      <w:r w:rsidR="00C9291B">
        <w:rPr>
          <w:color w:val="222222"/>
          <w:lang w:val="uk-UA" w:eastAsia="ru-RU"/>
        </w:rPr>
        <w:t>Фельнер і Гельмер</w:t>
      </w:r>
      <w:r w:rsidRPr="00B977EB">
        <w:rPr>
          <w:color w:val="222222"/>
          <w:lang w:val="uk-UA" w:eastAsia="ru-RU"/>
        </w:rPr>
        <w:t xml:space="preserve">» у межах Австро-Угорської імперії пояснювалося здатністю компанії поєднувати високу якість проєктування та будівництва з економічністю, оперативністю реалізації замовлень і професійною організацією роботи. </w:t>
      </w:r>
      <w:r w:rsidRPr="0040162A">
        <w:rPr>
          <w:color w:val="222222"/>
          <w:lang w:val="uk-UA" w:eastAsia="ru-RU"/>
        </w:rPr>
        <w:t>Важливими чинниками успіху бюро стали надійність архітектурних рішень, дотримання сучасних технічних вимог та вміння ефективно адаптувати проєкти до потреб замовників і особливостей міського середовища.</w:t>
      </w:r>
    </w:p>
    <w:p w14:paraId="379CBD1F" w14:textId="77777777" w:rsidR="00B977EB" w:rsidRDefault="00B977EB" w:rsidP="00B977EB">
      <w:pPr>
        <w:shd w:val="clear" w:color="auto" w:fill="FFFFFF"/>
        <w:spacing w:after="0" w:line="360" w:lineRule="auto"/>
        <w:ind w:right="0" w:firstLine="708"/>
        <w:rPr>
          <w:color w:val="222222"/>
          <w:lang w:val="uk-UA" w:eastAsia="ru-RU"/>
        </w:rPr>
      </w:pPr>
      <w:r w:rsidRPr="00B977EB">
        <w:rPr>
          <w:color w:val="222222"/>
          <w:lang w:eastAsia="ru-RU"/>
        </w:rPr>
        <w:t>Незважаючи на численні історичні потрясіння, війни та пожежі, значна частина театральних споруд, створених архітекторами бюро, збереглася до сьогодні та продовжує виконувати культурну функцію в багатьох містах Європи. Це свідчить про високий рівень інженерної підготовки, функціональності та архітектурної далекоглядності віденських архітекторів кінця ХІХ століття.</w:t>
      </w:r>
    </w:p>
    <w:p w14:paraId="3F8644B0" w14:textId="77777777" w:rsidR="00507095" w:rsidRPr="00507095" w:rsidRDefault="00507095" w:rsidP="00507095">
      <w:pPr>
        <w:shd w:val="clear" w:color="auto" w:fill="FFFFFF"/>
        <w:spacing w:after="0" w:line="360" w:lineRule="auto"/>
        <w:ind w:right="0" w:firstLine="708"/>
        <w:rPr>
          <w:color w:val="222222"/>
          <w:lang w:eastAsia="ru-RU"/>
        </w:rPr>
      </w:pPr>
      <w:r w:rsidRPr="00507095">
        <w:rPr>
          <w:color w:val="222222"/>
          <w:lang w:eastAsia="ru-RU"/>
        </w:rPr>
        <w:t xml:space="preserve">Архітектурне бюро Фердинанда Фельнера та Германа Гельмера у своїй діяльності активно співпрацювало з відомими австрійськими художниками та майстрами декоративного мистецтва. Важливу роль у художньому </w:t>
      </w:r>
      <w:r w:rsidRPr="00507095">
        <w:rPr>
          <w:color w:val="222222"/>
          <w:lang w:eastAsia="ru-RU"/>
        </w:rPr>
        <w:lastRenderedPageBreak/>
        <w:t>оформленні театральних споруд відігравав скульптор і декоратор Теодор Фрідль, за проєктами якого виконувалися скульптурні композиції у фоє, декоративне оздоблення фасадів, а також окремі елементи пластичного декору, зокрема античні грифони.</w:t>
      </w:r>
    </w:p>
    <w:p w14:paraId="1D05DABF" w14:textId="77777777" w:rsidR="00507095" w:rsidRPr="00507095" w:rsidRDefault="00507095" w:rsidP="00507095">
      <w:pPr>
        <w:shd w:val="clear" w:color="auto" w:fill="FFFFFF"/>
        <w:spacing w:after="0" w:line="360" w:lineRule="auto"/>
        <w:ind w:right="0" w:firstLine="708"/>
        <w:rPr>
          <w:color w:val="222222"/>
          <w:lang w:eastAsia="ru-RU"/>
        </w:rPr>
      </w:pPr>
      <w:r w:rsidRPr="00507095">
        <w:rPr>
          <w:color w:val="222222"/>
          <w:lang w:eastAsia="ru-RU"/>
        </w:rPr>
        <w:t>Особливу увагу архітектори приділяли художньому оформленню інтер’єрів. Значна частина освітлювальних елементів — світильників, люстр і декоративних ламп у стилі рококо — була спроєктована безпосередньо Фельнером і Гельмером. Такий підхід забезпечував цілісність архітектурного образу та гармонійне поєднання конструктивних і декоративних елементів.</w:t>
      </w:r>
    </w:p>
    <w:p w14:paraId="12681F52" w14:textId="5E1D4F52" w:rsidR="00507095" w:rsidRPr="00B977EB" w:rsidRDefault="00507095" w:rsidP="00507095">
      <w:pPr>
        <w:shd w:val="clear" w:color="auto" w:fill="FFFFFF"/>
        <w:spacing w:after="0" w:line="360" w:lineRule="auto"/>
        <w:ind w:right="0" w:firstLine="708"/>
        <w:rPr>
          <w:color w:val="222222"/>
          <w:lang w:val="uk-UA" w:eastAsia="ru-RU"/>
        </w:rPr>
      </w:pPr>
      <w:r w:rsidRPr="00507095">
        <w:rPr>
          <w:color w:val="222222"/>
          <w:lang w:eastAsia="ru-RU"/>
        </w:rPr>
        <w:t>Інтер’єрне оздоблення театральних споруд вирізнялося багатством декоративних рішень, використанням елементів історичних стилів та високим рівнем художнього виконання. За своїм характером і декоративною насиченістю внутрішні простори окремих будівель нагадували інтер’єри готелю «Жорж» у</w:t>
      </w:r>
      <w:r w:rsidR="00161226">
        <w:rPr>
          <w:color w:val="222222"/>
          <w:lang w:val="uk-UA" w:eastAsia="ru-RU"/>
        </w:rPr>
        <w:t xml:space="preserve"> Львіві</w:t>
      </w:r>
      <w:r w:rsidRPr="00507095">
        <w:rPr>
          <w:color w:val="222222"/>
          <w:lang w:eastAsia="ru-RU"/>
        </w:rPr>
        <w:t xml:space="preserve"> до його подальших реконструкцій і перебудов</w:t>
      </w:r>
    </w:p>
    <w:p w14:paraId="131012AD" w14:textId="367D35C4" w:rsidR="00B977EB" w:rsidRDefault="00B977EB" w:rsidP="00B977EB">
      <w:pPr>
        <w:shd w:val="clear" w:color="auto" w:fill="FFFFFF"/>
        <w:spacing w:after="0" w:line="360" w:lineRule="auto"/>
        <w:ind w:right="0" w:firstLine="708"/>
        <w:rPr>
          <w:color w:val="222222"/>
          <w:lang w:val="uk-UA" w:eastAsia="ru-RU"/>
        </w:rPr>
      </w:pPr>
      <w:r w:rsidRPr="00B977EB">
        <w:rPr>
          <w:color w:val="222222"/>
          <w:lang w:val="uk-UA" w:eastAsia="ru-RU"/>
        </w:rPr>
        <w:t>У дослідженні розглянуто окремі приклади театральних споруд, спроєктованих архітектурним бюро «</w:t>
      </w:r>
      <w:r w:rsidR="00C9291B">
        <w:rPr>
          <w:color w:val="222222"/>
          <w:lang w:val="uk-UA" w:eastAsia="ru-RU"/>
        </w:rPr>
        <w:t>Фельнер і Гельмер</w:t>
      </w:r>
      <w:r w:rsidRPr="00B977EB">
        <w:rPr>
          <w:color w:val="222222"/>
          <w:lang w:val="uk-UA" w:eastAsia="ru-RU"/>
        </w:rPr>
        <w:t>» у різних європейських містах, що дає змогу простежити особливості творчого підходу архітекторів, еволюцію їхньої стилістики та вплив на розвиток театральної архітектури Європи.</w:t>
      </w:r>
    </w:p>
    <w:p w14:paraId="3A25EF3F" w14:textId="730904CC" w:rsidR="00053440" w:rsidRPr="00F57CE7" w:rsidRDefault="00053440" w:rsidP="00F57CE7">
      <w:pPr>
        <w:shd w:val="clear" w:color="auto" w:fill="FFFFFF"/>
        <w:spacing w:after="0" w:line="360" w:lineRule="auto"/>
        <w:ind w:right="0" w:firstLine="708"/>
        <w:rPr>
          <w:color w:val="222222"/>
          <w:lang w:eastAsia="ru-RU"/>
        </w:rPr>
      </w:pPr>
      <w:r w:rsidRPr="00F57CE7">
        <w:rPr>
          <w:color w:val="222222"/>
          <w:lang w:eastAsia="ru-RU"/>
        </w:rPr>
        <w:t>Одним із важливих театральних проєктів архітектурного бюро Фердинанда Фельнера та Германа Гельмера став міський театр у Гіссені, розташований на центральній площі міста (</w:t>
      </w:r>
      <w:r w:rsidR="007421A1">
        <w:rPr>
          <w:color w:val="222222"/>
          <w:lang w:val="uk-UA" w:eastAsia="ru-RU"/>
        </w:rPr>
        <w:t>і</w:t>
      </w:r>
      <w:r w:rsidRPr="00F57CE7">
        <w:rPr>
          <w:color w:val="222222"/>
          <w:lang w:eastAsia="ru-RU"/>
        </w:rPr>
        <w:t xml:space="preserve">л.2.2.1). На початку ХХ століття було організовано архітектурний конкурс, метою якого стало створення нового театрального комплексу. У конкурсі взяли участь провідні німецькі архітектори, проте перемогу здобули віденські майстри Фердинанд Фельнер і Герман Гельмер. Реалізація проєкту здійснювалася упродовж 1892–1894 років за підтримки німецького імператора Вільгельма ІІ, який виявляв значний інтерес до культурного розвитку регіону. Архітектурне вирішення будівлі було виконане в дусі історизму з орієнтацією на традиції барокового відродження та використанням композиційних прийомів, характерних для </w:t>
      </w:r>
      <w:r w:rsidRPr="00F57CE7">
        <w:rPr>
          <w:color w:val="222222"/>
          <w:lang w:eastAsia="ru-RU"/>
        </w:rPr>
        <w:lastRenderedPageBreak/>
        <w:t>театрів Праги й Цюриха. Урочисте відкриття театру відбулося 16 жовтня 1894 року за участю імператора.</w:t>
      </w:r>
    </w:p>
    <w:p w14:paraId="5C58067F" w14:textId="77777777" w:rsidR="00053440" w:rsidRPr="00F57CE7" w:rsidRDefault="00053440" w:rsidP="00F57CE7">
      <w:pPr>
        <w:shd w:val="clear" w:color="auto" w:fill="FFFFFF"/>
        <w:spacing w:after="0" w:line="360" w:lineRule="auto"/>
        <w:ind w:right="0" w:firstLine="708"/>
        <w:rPr>
          <w:color w:val="222222"/>
          <w:lang w:eastAsia="ru-RU"/>
        </w:rPr>
      </w:pPr>
      <w:r w:rsidRPr="00F57CE7">
        <w:rPr>
          <w:color w:val="222222"/>
          <w:lang w:eastAsia="ru-RU"/>
        </w:rPr>
        <w:t>У роки Другої світової війни споруда зазнала значних руйнувань унаслідок бомбардувань. Відновлювальні роботи тривали близько семи років і завершилися повторним відкриттям театру в 1951 році. Водночас процес реконструкції був спрямований насамперед на функціональне відновлення будівлі, через що значна частина історичного декоративного оздоблення була втрачена. Архітектурний образ споруди характеризувався використанням елементів модерну, зокрема скульптурних зображень античних муз Мельпомени та Талії, декоративних колон, рослинного орнаменту та видовжених вікон із кольоровим склінням. Інтер’єри вирізнялися багатством оздоблення: для оформлення використовувалися мармур різних відтінків, мозаїчні підлоги та декоративні латунні конструкції, що створювало урочисту атмосферу театрального простору.</w:t>
      </w:r>
    </w:p>
    <w:p w14:paraId="37FE2256" w14:textId="0B75C8E6" w:rsidR="00053440" w:rsidRPr="00F57CE7" w:rsidRDefault="00053440" w:rsidP="00F57CE7">
      <w:pPr>
        <w:shd w:val="clear" w:color="auto" w:fill="FFFFFF"/>
        <w:spacing w:after="0" w:line="360" w:lineRule="auto"/>
        <w:ind w:right="0" w:firstLine="708"/>
        <w:rPr>
          <w:color w:val="222222"/>
          <w:lang w:eastAsia="ru-RU"/>
        </w:rPr>
      </w:pPr>
      <w:r w:rsidRPr="00F57CE7">
        <w:rPr>
          <w:color w:val="222222"/>
          <w:lang w:eastAsia="ru-RU"/>
        </w:rPr>
        <w:t>Наступним значним проєктом архітектурного бюро став Хорватський національний театр у Загребі (</w:t>
      </w:r>
      <w:r w:rsidR="007421A1">
        <w:rPr>
          <w:color w:val="222222"/>
          <w:lang w:val="uk-UA" w:eastAsia="ru-RU"/>
        </w:rPr>
        <w:t>і</w:t>
      </w:r>
      <w:r w:rsidRPr="00F57CE7">
        <w:rPr>
          <w:color w:val="222222"/>
          <w:lang w:eastAsia="ru-RU"/>
        </w:rPr>
        <w:t>л. 2.2.2). Історія театральної справи в місті бере початок від міського театру, заснованого у 1836 році в будівлі, відомій сьогодні як Стара ратуша. У 1860 році заклад отримав назву Хорватського національного театру, а вже наступного року перейшов під державну опіку, що сприяло його подальшому розвитку та зміцненню статусу серед провідних національних театрів Європи.</w:t>
      </w:r>
    </w:p>
    <w:p w14:paraId="2B77FBCF" w14:textId="77777777" w:rsidR="00053440" w:rsidRPr="00F57CE7" w:rsidRDefault="00053440" w:rsidP="00F57CE7">
      <w:pPr>
        <w:shd w:val="clear" w:color="auto" w:fill="FFFFFF"/>
        <w:spacing w:after="0" w:line="360" w:lineRule="auto"/>
        <w:ind w:right="0" w:firstLine="708"/>
        <w:rPr>
          <w:color w:val="222222"/>
          <w:lang w:eastAsia="ru-RU"/>
        </w:rPr>
      </w:pPr>
      <w:r w:rsidRPr="00F57CE7">
        <w:rPr>
          <w:color w:val="222222"/>
          <w:lang w:eastAsia="ru-RU"/>
        </w:rPr>
        <w:t>У 1895 році для театру було споруджено нову спеціалізовану будівлю в центральній частині Загреба, яка залишається його місцем розташування донині. Проєкт споруди розробили Фердинанд Фельнер і Герман Гельмер. Завдяки вдалому архітектурному рішенню театр став одним із символів хорватської театральної культури та справив помітний вплив на подальший розвиток театрального будівництва в регіоні. Його архітектурні принципи були використані при проєктуванні інших театральних споруд, зокрема Хорватського національного театру імені Івана Зайця в Рієці.</w:t>
      </w:r>
    </w:p>
    <w:p w14:paraId="35040160" w14:textId="269258A4" w:rsidR="00053440" w:rsidRPr="000674D4" w:rsidRDefault="00053440" w:rsidP="00534142">
      <w:pPr>
        <w:shd w:val="clear" w:color="auto" w:fill="FFFFFF"/>
        <w:spacing w:after="0" w:line="360" w:lineRule="auto"/>
        <w:ind w:right="0" w:firstLine="708"/>
        <w:rPr>
          <w:color w:val="222222"/>
          <w:lang w:eastAsia="ru-RU"/>
        </w:rPr>
      </w:pPr>
      <w:r w:rsidRPr="00F57CE7">
        <w:rPr>
          <w:color w:val="222222"/>
          <w:lang w:eastAsia="ru-RU"/>
        </w:rPr>
        <w:lastRenderedPageBreak/>
        <w:t>Театральні традиції Рієки мають тривалу історію, що бере початок ще у XVIII столітті. Перший театр у місті був заснований у 1765 році</w:t>
      </w:r>
      <w:r w:rsidR="00625D48" w:rsidRPr="000B5C69">
        <w:rPr>
          <w:color w:val="222222"/>
          <w:lang w:eastAsia="ru-RU"/>
        </w:rPr>
        <w:t xml:space="preserve"> </w:t>
      </w:r>
      <w:r w:rsidR="001C47D2">
        <w:rPr>
          <w:color w:val="222222"/>
          <w:lang w:val="uk-UA" w:eastAsia="ru-RU"/>
        </w:rPr>
        <w:t>.</w:t>
      </w:r>
      <w:r w:rsidRPr="00F57CE7">
        <w:rPr>
          <w:color w:val="222222"/>
          <w:lang w:eastAsia="ru-RU"/>
        </w:rPr>
        <w:t xml:space="preserve"> У 1805 році будівлю модернізував архітектор Андрій Людевит Адаміч, адаптувавши її до нових вимог театрального мистецтва. У другій половині XIX століття міська влада ухвалила рішення про залучення до реконструкції відомого віденського бюро Фельнера та Гельмера. У результаті проведених робіт оновлений театр було урочисто відкрито 3 жовтня 1885 року під назвою Міський театр</w:t>
      </w:r>
      <w:r w:rsidR="001C47D2">
        <w:rPr>
          <w:color w:val="222222"/>
          <w:lang w:val="uk-UA" w:eastAsia="ru-RU"/>
        </w:rPr>
        <w:t xml:space="preserve"> </w:t>
      </w:r>
      <w:r w:rsidR="001C47D2" w:rsidRPr="00F57CE7">
        <w:rPr>
          <w:color w:val="222222"/>
          <w:lang w:eastAsia="ru-RU"/>
        </w:rPr>
        <w:t>(</w:t>
      </w:r>
      <w:r w:rsidR="007421A1">
        <w:rPr>
          <w:color w:val="222222"/>
          <w:lang w:val="uk-UA" w:eastAsia="ru-RU"/>
        </w:rPr>
        <w:t>і</w:t>
      </w:r>
      <w:r w:rsidR="001C47D2" w:rsidRPr="00F57CE7">
        <w:rPr>
          <w:color w:val="222222"/>
          <w:lang w:eastAsia="ru-RU"/>
        </w:rPr>
        <w:t>л.2.2.3).</w:t>
      </w:r>
      <w:r w:rsidRPr="00F57CE7">
        <w:rPr>
          <w:color w:val="222222"/>
          <w:lang w:eastAsia="ru-RU"/>
        </w:rPr>
        <w:t xml:space="preserve"> Згодом заклад отримав ім’я видатного італійського композитора Джузеппе Верді та став одним із провідних культурних центрів міста, безперервно здійснюючи свою діяльність протягом наступних десятиліть.</w:t>
      </w:r>
    </w:p>
    <w:p w14:paraId="54BF855B" w14:textId="00D3F648" w:rsidR="00053440" w:rsidRPr="00F57CE7" w:rsidRDefault="00053440" w:rsidP="00534142">
      <w:pPr>
        <w:shd w:val="clear" w:color="auto" w:fill="FFFFFF"/>
        <w:spacing w:after="0" w:line="360" w:lineRule="auto"/>
        <w:ind w:right="0" w:firstLine="708"/>
        <w:rPr>
          <w:color w:val="222222"/>
          <w:lang w:eastAsia="ru-RU"/>
        </w:rPr>
      </w:pPr>
      <w:r w:rsidRPr="00F57CE7">
        <w:rPr>
          <w:color w:val="222222"/>
          <w:lang w:eastAsia="ru-RU"/>
        </w:rPr>
        <w:t>Ще одним вагомим проєктом архітектурного бюро Фердинанда Фельнера та Германа Гельмера став міський театр у Карлових Варах (</w:t>
      </w:r>
      <w:r w:rsidR="007421A1">
        <w:rPr>
          <w:color w:val="222222"/>
          <w:lang w:val="uk-UA" w:eastAsia="ru-RU"/>
        </w:rPr>
        <w:t>і</w:t>
      </w:r>
      <w:r w:rsidRPr="00F57CE7">
        <w:rPr>
          <w:color w:val="222222"/>
          <w:lang w:eastAsia="ru-RU"/>
        </w:rPr>
        <w:t>л.2.2.4). Формування театрального життя курортного міста розпочалося ще на початку XVIII століття, коли виникла потреба забезпечити культурне дозвілля численних відвідувачів аристократичного походження, які прибували на лікування. Перша театральна споруда була виконана з дерева, однак не збереглася через пожежу, що було характерним явищем для тогочасної міської забудови.</w:t>
      </w:r>
    </w:p>
    <w:p w14:paraId="526BD5B0"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У 1884–1886 роках реалізацію нового театрального комплексу було доручено архітектурному бюро Фельнера і Гельмера. Створена ними споруда стала однією з найвизначніших архітектурних пам’яток міста. Будівлю вирішено у формах необароко, що забезпечило її гармонійне поєднання з історичним середовищем Карлових Вар та навколишнім природним ландшафтом. Високий художній рівень архітектури доповнюється багатим інтер’єрним оздобленням, яке вирізняється цілісністю композиційного задуму та майстерністю виконання.</w:t>
      </w:r>
    </w:p>
    <w:p w14:paraId="0DF1B4C8" w14:textId="788AEDB5"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Особливу мистецьку цінність становлять декоративні розписи театру, до створення яких були залучені віденські художники Густав Клімт, Ернст Клімт і Франц</w:t>
      </w:r>
      <w:r w:rsidR="00DA7213">
        <w:rPr>
          <w:color w:val="222222"/>
          <w:lang w:val="uk-UA" w:eastAsia="ru-RU"/>
        </w:rPr>
        <w:t>уа</w:t>
      </w:r>
      <w:r w:rsidRPr="00534142">
        <w:rPr>
          <w:color w:val="222222"/>
          <w:lang w:eastAsia="ru-RU"/>
        </w:rPr>
        <w:t xml:space="preserve"> Матш</w:t>
      </w:r>
      <w:r w:rsidR="00DA7213">
        <w:rPr>
          <w:color w:val="222222"/>
          <w:lang w:val="uk-UA" w:eastAsia="ru-RU"/>
        </w:rPr>
        <w:t>у</w:t>
      </w:r>
      <w:r w:rsidRPr="00534142">
        <w:rPr>
          <w:color w:val="222222"/>
          <w:lang w:eastAsia="ru-RU"/>
        </w:rPr>
        <w:t xml:space="preserve">. Роботи молодих митців </w:t>
      </w:r>
      <w:r w:rsidR="00AE465B">
        <w:rPr>
          <w:color w:val="222222"/>
          <w:lang w:val="uk-UA" w:eastAsia="ru-RU"/>
        </w:rPr>
        <w:t xml:space="preserve">віком дадцяти двох — давдцяти п’ти років </w:t>
      </w:r>
      <w:r w:rsidRPr="00534142">
        <w:rPr>
          <w:color w:val="222222"/>
          <w:lang w:eastAsia="ru-RU"/>
        </w:rPr>
        <w:t xml:space="preserve">стали важливим етапом у розвитку монументального </w:t>
      </w:r>
      <w:r w:rsidRPr="00534142">
        <w:rPr>
          <w:color w:val="222222"/>
          <w:lang w:eastAsia="ru-RU"/>
        </w:rPr>
        <w:lastRenderedPageBreak/>
        <w:t>живопису кінця XIX століття. Найвідомішим елементом оформлення є живописна театральна завіса, доповнена фресковими композиціями над просценіумом та на склепінні залу.</w:t>
      </w:r>
    </w:p>
    <w:p w14:paraId="0CB10918"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Центральною темою декоративного циклу стала алегорія поетичної творчості та мистецького натхнення. У композиції зображено поета в оточенні муз, які символізують різні види мистецтва. Серед них представлені Талія, Евтерпа, Терпсихора, Мельпомена, Каліоппа, Кліо та Уранія. Окремі образи мають символічне значення та відображають ідеї гармонії, творчого розвитку й духовного вдосконалення. Вважається, що моделями для деяких персонажів стали сестри братів Клімтів, тоді як самі художники включили власні образи до композиції у вигляді музикантів.</w:t>
      </w:r>
    </w:p>
    <w:p w14:paraId="7EB6862D"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Художнє оформлення завіси доповнюється декоративними мотивами, характерними для стилістики рококо, з використанням рослинного орнаменту, міфологічних персонажів та алегоричних образів. Завдяки поєднанню архітектури, живопису та декоративного мистецтва інтер’єри театру формують цілісний художній ансамбль, який належить до найцінніших зразків театрального мистецтва Центральної Європи кінця XIX століття.</w:t>
      </w:r>
    </w:p>
    <w:p w14:paraId="3B466FD9" w14:textId="77777777" w:rsidR="00053440" w:rsidRPr="000674D4" w:rsidRDefault="00053440" w:rsidP="00534142">
      <w:pPr>
        <w:shd w:val="clear" w:color="auto" w:fill="FFFFFF"/>
        <w:spacing w:after="0" w:line="360" w:lineRule="auto"/>
        <w:ind w:right="0" w:firstLine="708"/>
        <w:rPr>
          <w:color w:val="222222"/>
          <w:lang w:eastAsia="ru-RU"/>
        </w:rPr>
      </w:pPr>
      <w:r w:rsidRPr="00534142">
        <w:rPr>
          <w:color w:val="222222"/>
          <w:lang w:eastAsia="ru-RU"/>
        </w:rPr>
        <w:t>У сучасний період театр у Карлових Варах продовжує виконувати функції важливого культурного осередку. На його сцені відбуваються театральні вистави, концертні програми, балетні постановки та гастрольні виступи творчих колективів різних жанрів, що сприяє збереженню його значущої ролі в культурному житті міста.</w:t>
      </w:r>
    </w:p>
    <w:p w14:paraId="266590A0" w14:textId="7171880A"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Одним із найвизначніших театральних об’єктів, створених за проєктом Фердинанда Фельнера та Германа Гельмера, є Національний театр Івана Вазова в Софії (</w:t>
      </w:r>
      <w:r w:rsidR="007421A1">
        <w:rPr>
          <w:color w:val="222222"/>
          <w:lang w:val="uk-UA" w:eastAsia="ru-RU"/>
        </w:rPr>
        <w:t>іл</w:t>
      </w:r>
      <w:r w:rsidRPr="00534142">
        <w:rPr>
          <w:color w:val="222222"/>
          <w:lang w:eastAsia="ru-RU"/>
        </w:rPr>
        <w:t>. 2.2.5). Театр названо на честь видатного болгарського письменника та громадського діяча Івана Вазова, який вважається одним із символів національної культури Болгарії. Споруду було зведено у 1906 році у формах історизму з переважанням барокових архітектурних мотивів.</w:t>
      </w:r>
    </w:p>
    <w:p w14:paraId="216A191A"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lastRenderedPageBreak/>
        <w:t>Протягом своєї історії будівля неодноразово зазнавала руйнувань. Значних пошкоджень театр зазнав унаслідок пожежі, а згодом і під час подій Другої світової війни. Після проведення кількох етапів відновлювальних робіт остаточного архітектурного вигляду споруда набула у 1971 році після завершення масштабної реконструкції. Театр розташований у парковій зоні та вирізняється монументальною композицією фасаду. Центральний вхід акцентовано портиком із відкритою колонадою та декоративним скульптурним оздобленням, виконаним за мотивами античної міфології. Значну роль у формуванні художнього образу відіграють позолочені декоративні елементи, які використовуються як в екстер’єрі, так і в інтер’єрах споруди. Внутрішній простір театру включає декілька глядацьких залів, розрахованих на значну кількість відвідувачів, що забезпечує його функціонування як головного театрального центру країни.</w:t>
      </w:r>
    </w:p>
    <w:p w14:paraId="7E51BF27" w14:textId="3C09F3A8"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Важливе місце серед театральних споруд, створених у межах творчої діяльності бюро Фельнера і Гельмера, посідає також Національний театр у Сегеді</w:t>
      </w:r>
      <w:r w:rsidR="00625D48" w:rsidRPr="00625D48">
        <w:rPr>
          <w:color w:val="222222"/>
          <w:lang w:eastAsia="ru-RU"/>
        </w:rPr>
        <w:t xml:space="preserve"> </w:t>
      </w:r>
      <w:r w:rsidRPr="00534142">
        <w:rPr>
          <w:color w:val="222222"/>
          <w:lang w:eastAsia="ru-RU"/>
        </w:rPr>
        <w:t>(</w:t>
      </w:r>
      <w:r w:rsidR="007421A1">
        <w:rPr>
          <w:color w:val="222222"/>
          <w:lang w:val="uk-UA" w:eastAsia="ru-RU"/>
        </w:rPr>
        <w:t>і</w:t>
      </w:r>
      <w:r w:rsidRPr="00534142">
        <w:rPr>
          <w:color w:val="222222"/>
          <w:lang w:eastAsia="ru-RU"/>
        </w:rPr>
        <w:t>л.2.2.6). У другій половині XIX століття швидке зростання населення міста сприяло активному розвитку театрального життя та збільшенню кількості сценічних постановок</w:t>
      </w:r>
      <w:r w:rsidR="00AE465B">
        <w:rPr>
          <w:color w:val="222222"/>
          <w:lang w:val="uk-UA" w:eastAsia="ru-RU"/>
        </w:rPr>
        <w:t>, як  угорських, так і німецьких</w:t>
      </w:r>
      <w:r w:rsidRPr="00534142">
        <w:rPr>
          <w:color w:val="222222"/>
          <w:lang w:eastAsia="ru-RU"/>
        </w:rPr>
        <w:t>. До спорудження постійної театральної будівлі вистави проводилися у різних громадських приміщеннях, зокрема в залах міської ратуші та інших пристосованих просторах.</w:t>
      </w:r>
    </w:p>
    <w:p w14:paraId="211F2AAA"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Потреба у створенні спеціалізованої театральної споруди стала особливо актуальною після втрати попереднього театру, який постраждав від пожежі та був знесений у середині XIX століття. Для реалізації нового проєкту у 1878 році було створено спеціальний фонд зі збору коштів. Додатковим поштовхом до будівництва стала масштабна реконструкція Сегеда після катастрофічної повені 1879 року, яка суттєво змінила архітектурний вигляд міста.</w:t>
      </w:r>
    </w:p>
    <w:p w14:paraId="43B47A06"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 xml:space="preserve">Після затвердження проєктної документації будівельні роботи розпочалися у 1882 році. Урочисте відкриття театру відбулося 14 жовтня </w:t>
      </w:r>
      <w:r w:rsidRPr="00534142">
        <w:rPr>
          <w:color w:val="222222"/>
          <w:lang w:eastAsia="ru-RU"/>
        </w:rPr>
        <w:lastRenderedPageBreak/>
        <w:t>1883 року за участю імператора Франц Йосиф I. Однак уже через півтора року після введення в експлуатацію споруда була знищена пожежею. Відновлення театру доручили Фердинанду Фельнеру та Герману Гельмеру, які не лише відтворили будівлю, а й удосконалили її конструктивні рішення, приділивши особливу увагу заходам пожежної безпеки та частково змінивши архітектурний образ споруди.</w:t>
      </w:r>
    </w:p>
    <w:p w14:paraId="7DBA0FD8"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Важливою складовою художнього оформлення театру став монументальний стельовий розпис, виконаний у 1885 році віденським художником Герман фон Керн. Після завершення відбудови театр було повторно відкрито 2 жовтня 1886 року. Наприкінці XX століття споруда пройшла черговий етап комплексної реставрації, що тривав у 1978–1986 роках та був спрямований на збереження її історичного архітектурного вигляду.</w:t>
      </w:r>
    </w:p>
    <w:p w14:paraId="4D5962BF" w14:textId="77777777" w:rsidR="00053440" w:rsidRPr="000674D4" w:rsidRDefault="00053440" w:rsidP="00534142">
      <w:pPr>
        <w:shd w:val="clear" w:color="auto" w:fill="FFFFFF"/>
        <w:spacing w:after="0" w:line="360" w:lineRule="auto"/>
        <w:ind w:right="0" w:firstLine="708"/>
        <w:rPr>
          <w:color w:val="222222"/>
          <w:lang w:eastAsia="ru-RU"/>
        </w:rPr>
      </w:pPr>
      <w:r w:rsidRPr="00534142">
        <w:rPr>
          <w:color w:val="222222"/>
          <w:lang w:eastAsia="ru-RU"/>
        </w:rPr>
        <w:t>Перед будівлею театру встановлено пам’ятник угорському музиканту Пішта Данко, який є важливою складовою культурного середовища міста. Із цим монументом пов’язані місцеві легенди та народні перекази, що підкреслюють значення театру як осередку культурної пам’яті та громадського життя Сегеда.</w:t>
      </w:r>
    </w:p>
    <w:p w14:paraId="26017158" w14:textId="66A02724" w:rsidR="00053440" w:rsidRPr="00534142" w:rsidRDefault="00053440" w:rsidP="007F5CCA">
      <w:pPr>
        <w:shd w:val="clear" w:color="auto" w:fill="FFFFFF"/>
        <w:spacing w:after="0" w:line="360" w:lineRule="auto"/>
        <w:ind w:right="0" w:firstLine="708"/>
        <w:rPr>
          <w:color w:val="222222"/>
          <w:lang w:eastAsia="ru-RU"/>
        </w:rPr>
      </w:pPr>
      <w:r w:rsidRPr="00534142">
        <w:rPr>
          <w:color w:val="222222"/>
          <w:lang w:eastAsia="ru-RU"/>
        </w:rPr>
        <w:t>Історія багатьох європейських театрів розпочиналася з невеликих за розмірами споруд, які згодом перетворювалися на важливі культурні осередки своїх міст. Прикладом такого розвитку є Міський театр Клагенфурта, історія якого налічує понад чотири століття. Першу театральну будівлю було споруджено у 1737 році для представників місцевої аристократії. На початковому етапі вона являла собою невелику дерев’яну споруду, розраховану на обмежену кількість глядачів. У подальшому її було замінено цегляною будівлею, яка функціонувала до початку ХХ століття.</w:t>
      </w:r>
      <w:r w:rsidR="007F5CCA">
        <w:rPr>
          <w:color w:val="222222"/>
          <w:lang w:val="uk-UA" w:eastAsia="ru-RU"/>
        </w:rPr>
        <w:t xml:space="preserve"> </w:t>
      </w:r>
      <w:r w:rsidRPr="003B1B3D">
        <w:rPr>
          <w:color w:val="222222"/>
          <w:lang w:val="uk-UA" w:eastAsia="ru-RU"/>
        </w:rPr>
        <w:t xml:space="preserve">Архітектурна структура театру вирізнялася відсутністю традиційних лож, натомість глядацький простір складався з партеру та трьох галерей. </w:t>
      </w:r>
      <w:r w:rsidRPr="00534142">
        <w:rPr>
          <w:color w:val="222222"/>
          <w:lang w:eastAsia="ru-RU"/>
        </w:rPr>
        <w:t xml:space="preserve">З розвитком культурного життя міста споруда поступово набула статусу </w:t>
      </w:r>
      <w:r w:rsidRPr="00534142">
        <w:rPr>
          <w:color w:val="222222"/>
          <w:lang w:eastAsia="ru-RU"/>
        </w:rPr>
        <w:lastRenderedPageBreak/>
        <w:t>міського театру та стала одним із центрів громадського й мистецького життя Клагенфурта.</w:t>
      </w:r>
    </w:p>
    <w:p w14:paraId="2065F1DF" w14:textId="104FE1C8"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Сучасний архітектурний образ театру сформувався внаслідок масштабної реконструкції, проведеної у 1908–1910 роках за проєктом архітектурного бюро Фердинанда Фельнера та Германа Гельмера (</w:t>
      </w:r>
      <w:r w:rsidR="007421A1">
        <w:rPr>
          <w:color w:val="222222"/>
          <w:lang w:val="uk-UA" w:eastAsia="ru-RU"/>
        </w:rPr>
        <w:t>і</w:t>
      </w:r>
      <w:r w:rsidRPr="00534142">
        <w:rPr>
          <w:color w:val="222222"/>
          <w:lang w:eastAsia="ru-RU"/>
        </w:rPr>
        <w:t>л.2.2.7). За композиційним вирішенням будівля була споріднена з театрами, спорудженими архітекторами в Гіссені та Яблонці-над-Нисою. Проєкт передбачав створення великого театрального комплексу в стилі модерн, розрахованого приблизно на тисячу глядачів. Урочисте закладання фундаменту нового театру було приурочене до шістдесятирічного ювілею правління Франц Йосиф I. На честь цієї події споруда отримала назву «Ювілейний театр імператора Франца Йосифа І».</w:t>
      </w:r>
    </w:p>
    <w:p w14:paraId="01FCB4A2" w14:textId="2648B304"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У другій половині ХХ століття будівля зазнала чергових модернізацій, спрямованих на вдосконалення її функціональних можливостей. Уже в сучасний період до театру було прибудовано нове крило площею близько 14000 м², що дозволило розширити його інфраструктуру та адаптувати до сучасних потреб.</w:t>
      </w:r>
    </w:p>
    <w:p w14:paraId="56AA5C4E" w14:textId="639577E4"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Серед найвизначніших театральних споруд, створених архітектурним бюро Фельнера і Гельмера, особливе місце посідає Цюрихський оперний театр (</w:t>
      </w:r>
      <w:r w:rsidR="007421A1">
        <w:rPr>
          <w:color w:val="222222"/>
          <w:lang w:val="uk-UA" w:eastAsia="ru-RU"/>
        </w:rPr>
        <w:t>і</w:t>
      </w:r>
      <w:r w:rsidRPr="00534142">
        <w:rPr>
          <w:color w:val="222222"/>
          <w:lang w:eastAsia="ru-RU"/>
        </w:rPr>
        <w:t>л.2.2.8). Театральна традиція на цій ділянці міста бере початок від першого постійного театру, спорудженого у 1834 році. У XIX столітті театр відігравав важливу роль у культурному житті Європи та був тісно пов’язаний із творчою діяльністю Ріхард Вагнер під час його перебування у Швейцарії.</w:t>
      </w:r>
    </w:p>
    <w:p w14:paraId="60A3F1AE" w14:textId="77777777" w:rsidR="00053440" w:rsidRPr="00534142" w:rsidRDefault="00053440" w:rsidP="009837E7">
      <w:pPr>
        <w:shd w:val="clear" w:color="auto" w:fill="FFFFFF"/>
        <w:spacing w:after="0" w:line="360" w:lineRule="auto"/>
        <w:ind w:right="0" w:firstLine="708"/>
        <w:rPr>
          <w:color w:val="222222"/>
          <w:lang w:eastAsia="ru-RU"/>
        </w:rPr>
      </w:pPr>
      <w:r w:rsidRPr="00534142">
        <w:rPr>
          <w:color w:val="222222"/>
          <w:lang w:eastAsia="ru-RU"/>
        </w:rPr>
        <w:t xml:space="preserve">Після пожежі 1890 року, яка знищила попередню будівлю, було прийнято рішення про спорудження нового театру. Розробку проєкту доручили Фердинанду Фельнеру та Герману Гельмеру, які використали власний досвід проєктування театральних споруд, зокрема театру у Вісбадені. Будівництво було завершене у винятково короткі строки — приблизно за п’ятнадцять місяців. Однією з головних технічних </w:t>
      </w:r>
      <w:r w:rsidRPr="00534142">
        <w:rPr>
          <w:color w:val="222222"/>
          <w:lang w:eastAsia="ru-RU"/>
        </w:rPr>
        <w:lastRenderedPageBreak/>
        <w:t>особливостей нового театру стало застосування електричного освітлення, що на той час було новаторським рішенням для театральних споруд.</w:t>
      </w:r>
    </w:p>
    <w:p w14:paraId="0C7B8CC9" w14:textId="77777777" w:rsidR="00053440" w:rsidRPr="00534142" w:rsidRDefault="00053440" w:rsidP="00534142">
      <w:pPr>
        <w:shd w:val="clear" w:color="auto" w:fill="FFFFFF"/>
        <w:spacing w:after="0" w:line="360" w:lineRule="auto"/>
        <w:ind w:right="0" w:firstLine="708"/>
        <w:rPr>
          <w:color w:val="222222"/>
          <w:lang w:eastAsia="ru-RU"/>
        </w:rPr>
      </w:pPr>
      <w:r w:rsidRPr="00534142">
        <w:rPr>
          <w:color w:val="222222"/>
          <w:lang w:eastAsia="ru-RU"/>
        </w:rPr>
        <w:t>Фасади театру вирішено в неокласичній стилістиці із використанням світлого природного каменю. Архітектурне оздоблення доповнюють скульптурні бюсти видатних композиторів та поетів, які підкреслюють культурне призначення споруди. Інтер’єр головної зали оформлено в дусі рококо, а її місткість становить близько 1200 глядачів. Поєднання сучасних для свого часу технічних рішень і високого художнього рівня архітектури дозволило театру посісти важливе місце серед провідних оперних сцен Європи.</w:t>
      </w:r>
    </w:p>
    <w:p w14:paraId="7DE1F43A" w14:textId="7825558B"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Серед театральних споруд, створених архітектурним бюро Фердинанда Фельнера та Германа Гельмера, важливе місце посідає Національний театр імені Лучіана Благи в Клужі-Напоці (</w:t>
      </w:r>
      <w:r w:rsidR="007421A1">
        <w:rPr>
          <w:color w:val="222222"/>
          <w:lang w:val="uk-UA" w:eastAsia="ru-RU"/>
        </w:rPr>
        <w:t>і</w:t>
      </w:r>
      <w:r w:rsidRPr="00463162">
        <w:rPr>
          <w:color w:val="222222"/>
          <w:lang w:eastAsia="ru-RU"/>
        </w:rPr>
        <w:t>л.2.2.9). Театр було засновано у 1919 році після входження міста до складу Королівства Румунія. Він розміщується в одній будівлі з Румунською національною оперою, що підкреслює його значення як одного з провідних культурних центрів країни.</w:t>
      </w:r>
    </w:p>
    <w:p w14:paraId="60636348" w14:textId="77777777" w:rsidR="00463162" w:rsidRPr="00463162" w:rsidRDefault="00463162" w:rsidP="001D7630">
      <w:pPr>
        <w:shd w:val="clear" w:color="auto" w:fill="FFFFFF"/>
        <w:spacing w:after="0" w:line="360" w:lineRule="auto"/>
        <w:ind w:right="0" w:firstLine="708"/>
        <w:rPr>
          <w:color w:val="222222"/>
          <w:lang w:eastAsia="ru-RU"/>
        </w:rPr>
      </w:pPr>
      <w:r w:rsidRPr="00463162">
        <w:rPr>
          <w:color w:val="222222"/>
          <w:lang w:eastAsia="ru-RU"/>
        </w:rPr>
        <w:t>Театральну споруду зведено у 1904–1906 роках за проєктом віденських архітекторів Фердинанда Фельнера та Германа Гельмера. Архітектурне вирішення поєднує риси бароко та модерну, характерні для багатьох театральних будівель, створених бюро на початку ХХ століття. На момент завершення будівництва Клуж входив до складу Королівства Угорщина в межах Австро-Угорської монархії. Першою постановкою на сцені нового театру стала п’єса угорського драматурга Ференц Герцег «Вигнанці», представлена у вересні 1906 року. Після політичних змін 1919 року будівля стала осередком румунського національного театрального мистецтва, а її офіційне відкриття як Національного театру відбулося 18 вересня того ж року.</w:t>
      </w:r>
    </w:p>
    <w:p w14:paraId="5FE4B811" w14:textId="4B4FAF08"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Ще одним прикладом творчої діяльності архітектурного бюро є театр імені Вільяма Горжиці в Торуні (</w:t>
      </w:r>
      <w:r w:rsidR="007421A1">
        <w:rPr>
          <w:color w:val="222222"/>
          <w:lang w:val="uk-UA" w:eastAsia="ru-RU"/>
        </w:rPr>
        <w:t>і</w:t>
      </w:r>
      <w:r w:rsidRPr="00463162">
        <w:rPr>
          <w:color w:val="222222"/>
          <w:lang w:eastAsia="ru-RU"/>
        </w:rPr>
        <w:t xml:space="preserve">л.2.2.10). Споруду було урочисто відкрито 30 вересня 1904 року. Вона замінила попередню театральну будівлю, що </w:t>
      </w:r>
      <w:r w:rsidRPr="00463162">
        <w:rPr>
          <w:color w:val="222222"/>
          <w:lang w:eastAsia="ru-RU"/>
        </w:rPr>
        <w:lastRenderedPageBreak/>
        <w:t>розташовувалася на Староміській площі. Первісно глядацька зала вміщувала близько дев’ятисот відвідувачів, однак упродовж ХХ століття театр неодноразово реконструювався та модернізувався.</w:t>
      </w:r>
    </w:p>
    <w:p w14:paraId="64764821" w14:textId="77777777"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У 1941–1942 роках було частково змінено декоративне оформлення фасадів, унаслідок чого окремі елементи архітектурного декору були спрощені. Подальший розвиток театрального комплексу відбувся у 1995 році, коли за проєктом архітектора Чеслава Собоцінського було введено в експлуатацію додаткову будівлю з малою сценою.</w:t>
      </w:r>
    </w:p>
    <w:p w14:paraId="28B9FFAB" w14:textId="77777777"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Перед головним фасадом театру встановлено скульптурні композиції, що зображують муз Мельпомену та Терпсихору, створені німецьким скульптором Ернст Гертер. Важливою подією в історії закладу стало відкриття першого польського театрального сезону в листопаді 1920 року виставою «Земста» драматурга Олександр Фредро. У 1971 році будівлю було внесено до державного реєстру пам’яток архітектури.</w:t>
      </w:r>
    </w:p>
    <w:p w14:paraId="02920942" w14:textId="4AFA915C"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Особливий інтерес становить муніципальний театр у Млада-Болеславі (</w:t>
      </w:r>
      <w:r w:rsidR="007421A1">
        <w:rPr>
          <w:color w:val="222222"/>
          <w:lang w:val="uk-UA" w:eastAsia="ru-RU"/>
        </w:rPr>
        <w:t>і</w:t>
      </w:r>
      <w:r w:rsidRPr="00463162">
        <w:rPr>
          <w:color w:val="222222"/>
          <w:lang w:eastAsia="ru-RU"/>
        </w:rPr>
        <w:t>л.2.2.11), який є одним із яскравих прикладів театральної архітектури початку ХХ століття. Його спорудження було пов’язане з активним розвитком місцевого аматорського театрального руху, представники якого ще з середини XIX століття проводили вистави у громадських приміщеннях міста. Будівництво нової театральної споруди здійснювалося у 1905–1909 роках після того, як проведення культурних заходів у міській ратуші було обмежене.</w:t>
      </w:r>
    </w:p>
    <w:p w14:paraId="3779DD0D" w14:textId="77777777"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Проєкт</w:t>
      </w:r>
      <w:r w:rsidRPr="000674D4">
        <w:rPr>
          <w:color w:val="222222"/>
          <w:lang w:eastAsia="ru-RU"/>
        </w:rPr>
        <w:t xml:space="preserve"> </w:t>
      </w:r>
      <w:r w:rsidRPr="00463162">
        <w:rPr>
          <w:color w:val="222222"/>
          <w:lang w:eastAsia="ru-RU"/>
        </w:rPr>
        <w:t>театру</w:t>
      </w:r>
      <w:r w:rsidRPr="000674D4">
        <w:rPr>
          <w:color w:val="222222"/>
          <w:lang w:eastAsia="ru-RU"/>
        </w:rPr>
        <w:t xml:space="preserve"> </w:t>
      </w:r>
      <w:r w:rsidRPr="00463162">
        <w:rPr>
          <w:color w:val="222222"/>
          <w:lang w:eastAsia="ru-RU"/>
        </w:rPr>
        <w:t>розроблявся</w:t>
      </w:r>
      <w:r w:rsidRPr="000674D4">
        <w:rPr>
          <w:color w:val="222222"/>
          <w:lang w:eastAsia="ru-RU"/>
        </w:rPr>
        <w:t xml:space="preserve"> </w:t>
      </w:r>
      <w:r w:rsidRPr="00463162">
        <w:rPr>
          <w:color w:val="222222"/>
          <w:lang w:eastAsia="ru-RU"/>
        </w:rPr>
        <w:t>архітектурним</w:t>
      </w:r>
      <w:r w:rsidRPr="000674D4">
        <w:rPr>
          <w:color w:val="222222"/>
          <w:lang w:eastAsia="ru-RU"/>
        </w:rPr>
        <w:t xml:space="preserve"> </w:t>
      </w:r>
      <w:r w:rsidRPr="00463162">
        <w:rPr>
          <w:color w:val="222222"/>
          <w:lang w:eastAsia="ru-RU"/>
        </w:rPr>
        <w:t>бюро</w:t>
      </w:r>
      <w:r w:rsidRPr="000674D4">
        <w:rPr>
          <w:color w:val="222222"/>
          <w:lang w:eastAsia="ru-RU"/>
        </w:rPr>
        <w:t xml:space="preserve"> </w:t>
      </w:r>
      <w:r w:rsidRPr="00463162">
        <w:rPr>
          <w:color w:val="222222"/>
          <w:lang w:eastAsia="ru-RU"/>
        </w:rPr>
        <w:t>Фельнера</w:t>
      </w:r>
      <w:r w:rsidRPr="000674D4">
        <w:rPr>
          <w:color w:val="222222"/>
          <w:lang w:eastAsia="ru-RU"/>
        </w:rPr>
        <w:t xml:space="preserve"> </w:t>
      </w:r>
      <w:r w:rsidRPr="00463162">
        <w:rPr>
          <w:color w:val="222222"/>
          <w:lang w:eastAsia="ru-RU"/>
        </w:rPr>
        <w:t>та</w:t>
      </w:r>
      <w:r w:rsidRPr="000674D4">
        <w:rPr>
          <w:color w:val="222222"/>
          <w:lang w:eastAsia="ru-RU"/>
        </w:rPr>
        <w:t xml:space="preserve"> </w:t>
      </w:r>
      <w:r w:rsidRPr="00463162">
        <w:rPr>
          <w:color w:val="222222"/>
          <w:lang w:eastAsia="ru-RU"/>
        </w:rPr>
        <w:t>Гельмера</w:t>
      </w:r>
      <w:r w:rsidRPr="000674D4">
        <w:rPr>
          <w:color w:val="222222"/>
          <w:lang w:eastAsia="ru-RU"/>
        </w:rPr>
        <w:t xml:space="preserve">, </w:t>
      </w:r>
      <w:r w:rsidRPr="00463162">
        <w:rPr>
          <w:color w:val="222222"/>
          <w:lang w:eastAsia="ru-RU"/>
        </w:rPr>
        <w:t>однак</w:t>
      </w:r>
      <w:r w:rsidRPr="000674D4">
        <w:rPr>
          <w:color w:val="222222"/>
          <w:lang w:eastAsia="ru-RU"/>
        </w:rPr>
        <w:t xml:space="preserve"> </w:t>
      </w:r>
      <w:r w:rsidRPr="00463162">
        <w:rPr>
          <w:color w:val="222222"/>
          <w:lang w:eastAsia="ru-RU"/>
        </w:rPr>
        <w:t>остаточне</w:t>
      </w:r>
      <w:r w:rsidRPr="000674D4">
        <w:rPr>
          <w:color w:val="222222"/>
          <w:lang w:eastAsia="ru-RU"/>
        </w:rPr>
        <w:t xml:space="preserve"> </w:t>
      </w:r>
      <w:r w:rsidRPr="00463162">
        <w:rPr>
          <w:color w:val="222222"/>
          <w:lang w:eastAsia="ru-RU"/>
        </w:rPr>
        <w:t>архітектурне</w:t>
      </w:r>
      <w:r w:rsidRPr="000674D4">
        <w:rPr>
          <w:color w:val="222222"/>
          <w:lang w:eastAsia="ru-RU"/>
        </w:rPr>
        <w:t xml:space="preserve"> </w:t>
      </w:r>
      <w:r w:rsidRPr="00463162">
        <w:rPr>
          <w:color w:val="222222"/>
          <w:lang w:eastAsia="ru-RU"/>
        </w:rPr>
        <w:t>вирішення</w:t>
      </w:r>
      <w:r w:rsidRPr="000674D4">
        <w:rPr>
          <w:color w:val="222222"/>
          <w:lang w:eastAsia="ru-RU"/>
        </w:rPr>
        <w:t xml:space="preserve"> </w:t>
      </w:r>
      <w:r w:rsidRPr="00463162">
        <w:rPr>
          <w:color w:val="222222"/>
          <w:lang w:eastAsia="ru-RU"/>
        </w:rPr>
        <w:t>фасадів</w:t>
      </w:r>
      <w:r w:rsidRPr="000674D4">
        <w:rPr>
          <w:color w:val="222222"/>
          <w:lang w:eastAsia="ru-RU"/>
        </w:rPr>
        <w:t xml:space="preserve"> </w:t>
      </w:r>
      <w:r w:rsidRPr="00463162">
        <w:rPr>
          <w:color w:val="222222"/>
          <w:lang w:eastAsia="ru-RU"/>
        </w:rPr>
        <w:t>було</w:t>
      </w:r>
      <w:r w:rsidRPr="000674D4">
        <w:rPr>
          <w:color w:val="222222"/>
          <w:lang w:eastAsia="ru-RU"/>
        </w:rPr>
        <w:t xml:space="preserve"> </w:t>
      </w:r>
      <w:r w:rsidRPr="00463162">
        <w:rPr>
          <w:color w:val="222222"/>
          <w:lang w:eastAsia="ru-RU"/>
        </w:rPr>
        <w:t>доопрацьоване</w:t>
      </w:r>
      <w:r w:rsidRPr="000674D4">
        <w:rPr>
          <w:color w:val="222222"/>
          <w:lang w:eastAsia="ru-RU"/>
        </w:rPr>
        <w:t xml:space="preserve"> </w:t>
      </w:r>
      <w:r w:rsidRPr="00463162">
        <w:rPr>
          <w:color w:val="222222"/>
          <w:lang w:eastAsia="ru-RU"/>
        </w:rPr>
        <w:t>архітекторами</w:t>
      </w:r>
      <w:r w:rsidRPr="000674D4">
        <w:rPr>
          <w:color w:val="222222"/>
          <w:lang w:eastAsia="ru-RU"/>
        </w:rPr>
        <w:t xml:space="preserve"> </w:t>
      </w:r>
      <w:r w:rsidRPr="00463162">
        <w:rPr>
          <w:color w:val="222222"/>
          <w:lang w:eastAsia="ru-RU"/>
        </w:rPr>
        <w:t>Яном</w:t>
      </w:r>
      <w:r w:rsidRPr="000674D4">
        <w:rPr>
          <w:color w:val="222222"/>
          <w:lang w:eastAsia="ru-RU"/>
        </w:rPr>
        <w:t xml:space="preserve"> </w:t>
      </w:r>
      <w:r w:rsidRPr="00463162">
        <w:rPr>
          <w:color w:val="222222"/>
          <w:lang w:eastAsia="ru-RU"/>
        </w:rPr>
        <w:t>Кршіженецьким</w:t>
      </w:r>
      <w:r w:rsidRPr="000674D4">
        <w:rPr>
          <w:color w:val="222222"/>
          <w:lang w:eastAsia="ru-RU"/>
        </w:rPr>
        <w:t xml:space="preserve"> </w:t>
      </w:r>
      <w:r w:rsidRPr="00463162">
        <w:rPr>
          <w:color w:val="222222"/>
          <w:lang w:eastAsia="ru-RU"/>
        </w:rPr>
        <w:t>та</w:t>
      </w:r>
      <w:r w:rsidRPr="000674D4">
        <w:rPr>
          <w:color w:val="222222"/>
          <w:lang w:eastAsia="ru-RU"/>
        </w:rPr>
        <w:t xml:space="preserve"> </w:t>
      </w:r>
      <w:r w:rsidRPr="00463162">
        <w:rPr>
          <w:color w:val="222222"/>
          <w:lang w:eastAsia="ru-RU"/>
        </w:rPr>
        <w:t>Емілем</w:t>
      </w:r>
      <w:r w:rsidRPr="000674D4">
        <w:rPr>
          <w:color w:val="222222"/>
          <w:lang w:eastAsia="ru-RU"/>
        </w:rPr>
        <w:t xml:space="preserve"> </w:t>
      </w:r>
      <w:r w:rsidRPr="00463162">
        <w:rPr>
          <w:color w:val="222222"/>
          <w:lang w:eastAsia="ru-RU"/>
        </w:rPr>
        <w:t>Краліком</w:t>
      </w:r>
      <w:r w:rsidRPr="000674D4">
        <w:rPr>
          <w:color w:val="222222"/>
          <w:lang w:eastAsia="ru-RU"/>
        </w:rPr>
        <w:t xml:space="preserve">. </w:t>
      </w:r>
      <w:r w:rsidRPr="00463162">
        <w:rPr>
          <w:color w:val="222222"/>
          <w:lang w:eastAsia="ru-RU"/>
        </w:rPr>
        <w:t>Вони внесли зміни до початкового неоренесансного проєкту, надавши споруді більш виразного та репрезентативного характеру. Урочисте відкриття театру відбулося у листопаді 1909 року.</w:t>
      </w:r>
    </w:p>
    <w:p w14:paraId="59221EC7" w14:textId="77777777" w:rsidR="00463162" w:rsidRPr="00463162" w:rsidRDefault="00463162" w:rsidP="00534142">
      <w:pPr>
        <w:shd w:val="clear" w:color="auto" w:fill="FFFFFF"/>
        <w:spacing w:after="0" w:line="360" w:lineRule="auto"/>
        <w:ind w:right="0" w:firstLine="708"/>
        <w:rPr>
          <w:color w:val="222222"/>
          <w:lang w:eastAsia="ru-RU"/>
        </w:rPr>
      </w:pPr>
      <w:r w:rsidRPr="00463162">
        <w:rPr>
          <w:color w:val="222222"/>
          <w:lang w:eastAsia="ru-RU"/>
        </w:rPr>
        <w:t xml:space="preserve">Архітектурна композиція фасаду вирізняється монументальністю та багатством декоративного оздоблення. Центральну частину акцентують </w:t>
      </w:r>
      <w:r w:rsidRPr="00463162">
        <w:rPr>
          <w:color w:val="222222"/>
          <w:lang w:eastAsia="ru-RU"/>
        </w:rPr>
        <w:lastRenderedPageBreak/>
        <w:t>масивні пілони, увінчані скульптурними групами празького митця Ян Штурса «Пробудження нації» та «Перемога мистецтва». Важливе місце в оформленні займає також скульптура музи Талії, розташована перед фронтоном головного фасаду. Декоративне оздоблення доповнюють маскарони, рослинний орнамент, вінки, ліпні композиції та символіка міста.</w:t>
      </w:r>
    </w:p>
    <w:p w14:paraId="0D03AE15" w14:textId="08B1C2AC" w:rsidR="00463162" w:rsidRPr="00463162" w:rsidRDefault="00463162" w:rsidP="00534142">
      <w:pPr>
        <w:shd w:val="clear" w:color="auto" w:fill="FFFFFF"/>
        <w:spacing w:after="0" w:line="360" w:lineRule="auto"/>
        <w:ind w:right="0" w:firstLine="0"/>
        <w:rPr>
          <w:color w:val="222222"/>
          <w:lang w:eastAsia="ru-RU"/>
        </w:rPr>
      </w:pPr>
      <w:r w:rsidRPr="00463162">
        <w:rPr>
          <w:color w:val="222222"/>
          <w:lang w:eastAsia="ru-RU"/>
        </w:rPr>
        <w:t>Не меншої уваги заслуговують інтер’єри театру, виконані в стилі модерн із використанням декоративної ліпнини та складних орнаментальних мотивів. Центральне фойє організоване навколо просторого вестибюля зі сходами, що ведуть до верхніх рівнів будівлі. В оформленні приміщень переважають світлі кольори, декоративні карнизи та великі освітлювальні прилади.</w:t>
      </w:r>
      <w:r w:rsidR="00152C58" w:rsidRPr="00534142">
        <w:rPr>
          <w:color w:val="222222"/>
          <w:lang w:eastAsia="ru-RU"/>
        </w:rPr>
        <w:t xml:space="preserve"> </w:t>
      </w:r>
      <w:r w:rsidR="00152C58" w:rsidRPr="00534142">
        <w:rPr>
          <w:color w:val="222222"/>
          <w:shd w:val="clear" w:color="auto" w:fill="FFFFFF"/>
        </w:rPr>
        <w:t>Глядацька зала має складну просторову структуру з партером, балконами та ложами. Інтер’єр оформлено в необароковій стилістиці із застосуванням позолоти та декоративних елементів, що підкреслюють урочистий характер театрального простору. Важливим елементом художнього оздоблення є розписна завіса «Апофеоз Талії», створена художником Теодор Гільшер. Її композиція присвячена прославленню драматичного, музичного та сценічного мистецтва регіону Млада-Болеслав. Центральне місце займає образ музи Талії, оточеної алегоричними постатями та символічними мотивами, пов’язаними з культурною історією міста. Завіса гармонійно поєднується з архітектурним оформленням залу та становить важливу складову художнього ансамблю театру.</w:t>
      </w:r>
    </w:p>
    <w:p w14:paraId="0812E16F" w14:textId="09A74CE5" w:rsidR="00152C58" w:rsidRPr="00152C58" w:rsidRDefault="00152C58" w:rsidP="00534142">
      <w:pPr>
        <w:shd w:val="clear" w:color="auto" w:fill="FFFFFF"/>
        <w:spacing w:after="0" w:line="360" w:lineRule="auto"/>
        <w:ind w:right="0" w:firstLine="708"/>
        <w:rPr>
          <w:color w:val="222222"/>
          <w:lang w:eastAsia="ru-RU"/>
        </w:rPr>
      </w:pPr>
      <w:r w:rsidRPr="00152C58">
        <w:rPr>
          <w:color w:val="222222"/>
          <w:lang w:eastAsia="ru-RU"/>
        </w:rPr>
        <w:t>Серед театральних споруд, створених наприкінці ХІХ століття, важливе місце посідає Польський театр у Бельсько-Бялі (</w:t>
      </w:r>
      <w:r w:rsidR="007421A1">
        <w:rPr>
          <w:color w:val="222222"/>
          <w:lang w:val="uk-UA" w:eastAsia="ru-RU"/>
        </w:rPr>
        <w:t>і</w:t>
      </w:r>
      <w:r w:rsidRPr="00152C58">
        <w:rPr>
          <w:color w:val="222222"/>
          <w:lang w:eastAsia="ru-RU"/>
        </w:rPr>
        <w:t>л.2.2.12). Його заснування у 1890 році стало результатом спільних зусиль місцевої громади та представників заможних кіл населення, які фінансово підтримали реалізацію проєкту. Така активна участь мешканців міста свідчила про значну роль театрального мистецтва в культурному житті регіону та прагнення створити сучасний мистецький осередок.</w:t>
      </w:r>
    </w:p>
    <w:p w14:paraId="575F0D8E" w14:textId="77777777" w:rsidR="00152C58" w:rsidRPr="00152C58" w:rsidRDefault="00152C58" w:rsidP="00534142">
      <w:pPr>
        <w:shd w:val="clear" w:color="auto" w:fill="FFFFFF"/>
        <w:spacing w:after="0" w:line="360" w:lineRule="auto"/>
        <w:ind w:right="0" w:firstLine="708"/>
        <w:rPr>
          <w:color w:val="222222"/>
          <w:lang w:eastAsia="ru-RU"/>
        </w:rPr>
      </w:pPr>
      <w:r w:rsidRPr="00152C58">
        <w:rPr>
          <w:color w:val="222222"/>
          <w:lang w:eastAsia="ru-RU"/>
        </w:rPr>
        <w:t>Архітектурна</w:t>
      </w:r>
      <w:r w:rsidRPr="000674D4">
        <w:rPr>
          <w:color w:val="222222"/>
          <w:lang w:eastAsia="ru-RU"/>
        </w:rPr>
        <w:t xml:space="preserve"> </w:t>
      </w:r>
      <w:r w:rsidRPr="00152C58">
        <w:rPr>
          <w:color w:val="222222"/>
          <w:lang w:eastAsia="ru-RU"/>
        </w:rPr>
        <w:t>концепція</w:t>
      </w:r>
      <w:r w:rsidRPr="000674D4">
        <w:rPr>
          <w:color w:val="222222"/>
          <w:lang w:eastAsia="ru-RU"/>
        </w:rPr>
        <w:t xml:space="preserve"> </w:t>
      </w:r>
      <w:r w:rsidRPr="00152C58">
        <w:rPr>
          <w:color w:val="222222"/>
          <w:lang w:eastAsia="ru-RU"/>
        </w:rPr>
        <w:t>будівлі</w:t>
      </w:r>
      <w:r w:rsidRPr="000674D4">
        <w:rPr>
          <w:color w:val="222222"/>
          <w:lang w:eastAsia="ru-RU"/>
        </w:rPr>
        <w:t xml:space="preserve"> </w:t>
      </w:r>
      <w:r w:rsidRPr="00152C58">
        <w:rPr>
          <w:color w:val="222222"/>
          <w:lang w:eastAsia="ru-RU"/>
        </w:rPr>
        <w:t>формувалася</w:t>
      </w:r>
      <w:r w:rsidRPr="000674D4">
        <w:rPr>
          <w:color w:val="222222"/>
          <w:lang w:eastAsia="ru-RU"/>
        </w:rPr>
        <w:t xml:space="preserve"> </w:t>
      </w:r>
      <w:r w:rsidRPr="00152C58">
        <w:rPr>
          <w:color w:val="222222"/>
          <w:lang w:eastAsia="ru-RU"/>
        </w:rPr>
        <w:t>під</w:t>
      </w:r>
      <w:r w:rsidRPr="000674D4">
        <w:rPr>
          <w:color w:val="222222"/>
          <w:lang w:eastAsia="ru-RU"/>
        </w:rPr>
        <w:t xml:space="preserve"> </w:t>
      </w:r>
      <w:r w:rsidRPr="00152C58">
        <w:rPr>
          <w:color w:val="222222"/>
          <w:lang w:eastAsia="ru-RU"/>
        </w:rPr>
        <w:t>впливом</w:t>
      </w:r>
      <w:r w:rsidRPr="000674D4">
        <w:rPr>
          <w:color w:val="222222"/>
          <w:lang w:eastAsia="ru-RU"/>
        </w:rPr>
        <w:t xml:space="preserve"> </w:t>
      </w:r>
      <w:r w:rsidRPr="00152C58">
        <w:rPr>
          <w:color w:val="222222"/>
          <w:lang w:eastAsia="ru-RU"/>
        </w:rPr>
        <w:t>провідних</w:t>
      </w:r>
      <w:r w:rsidRPr="000674D4">
        <w:rPr>
          <w:color w:val="222222"/>
          <w:lang w:eastAsia="ru-RU"/>
        </w:rPr>
        <w:t xml:space="preserve"> </w:t>
      </w:r>
      <w:r w:rsidRPr="00152C58">
        <w:rPr>
          <w:color w:val="222222"/>
          <w:lang w:eastAsia="ru-RU"/>
        </w:rPr>
        <w:t>європейських</w:t>
      </w:r>
      <w:r w:rsidRPr="000674D4">
        <w:rPr>
          <w:color w:val="222222"/>
          <w:lang w:eastAsia="ru-RU"/>
        </w:rPr>
        <w:t xml:space="preserve"> </w:t>
      </w:r>
      <w:r w:rsidRPr="00152C58">
        <w:rPr>
          <w:color w:val="222222"/>
          <w:lang w:eastAsia="ru-RU"/>
        </w:rPr>
        <w:t>театрів</w:t>
      </w:r>
      <w:r w:rsidRPr="000674D4">
        <w:rPr>
          <w:color w:val="222222"/>
          <w:lang w:eastAsia="ru-RU"/>
        </w:rPr>
        <w:t xml:space="preserve"> </w:t>
      </w:r>
      <w:r w:rsidRPr="00152C58">
        <w:rPr>
          <w:color w:val="222222"/>
          <w:lang w:eastAsia="ru-RU"/>
        </w:rPr>
        <w:t>другої</w:t>
      </w:r>
      <w:r w:rsidRPr="000674D4">
        <w:rPr>
          <w:color w:val="222222"/>
          <w:lang w:eastAsia="ru-RU"/>
        </w:rPr>
        <w:t xml:space="preserve"> </w:t>
      </w:r>
      <w:r w:rsidRPr="00152C58">
        <w:rPr>
          <w:color w:val="222222"/>
          <w:lang w:eastAsia="ru-RU"/>
        </w:rPr>
        <w:t>половини</w:t>
      </w:r>
      <w:r w:rsidRPr="000674D4">
        <w:rPr>
          <w:color w:val="222222"/>
          <w:lang w:eastAsia="ru-RU"/>
        </w:rPr>
        <w:t xml:space="preserve"> </w:t>
      </w:r>
      <w:r w:rsidRPr="00152C58">
        <w:rPr>
          <w:color w:val="222222"/>
          <w:lang w:eastAsia="ru-RU"/>
        </w:rPr>
        <w:t>ХІХ</w:t>
      </w:r>
      <w:r w:rsidRPr="000674D4">
        <w:rPr>
          <w:color w:val="222222"/>
          <w:lang w:eastAsia="ru-RU"/>
        </w:rPr>
        <w:t xml:space="preserve"> </w:t>
      </w:r>
      <w:r w:rsidRPr="00152C58">
        <w:rPr>
          <w:color w:val="222222"/>
          <w:lang w:eastAsia="ru-RU"/>
        </w:rPr>
        <w:t>століття</w:t>
      </w:r>
      <w:r w:rsidRPr="000674D4">
        <w:rPr>
          <w:color w:val="222222"/>
          <w:lang w:eastAsia="ru-RU"/>
        </w:rPr>
        <w:t xml:space="preserve">. </w:t>
      </w:r>
      <w:r w:rsidRPr="00152C58">
        <w:rPr>
          <w:color w:val="222222"/>
          <w:lang w:eastAsia="ru-RU"/>
        </w:rPr>
        <w:t>За своїми об’ємно-</w:t>
      </w:r>
      <w:r w:rsidRPr="00152C58">
        <w:rPr>
          <w:color w:val="222222"/>
          <w:lang w:eastAsia="ru-RU"/>
        </w:rPr>
        <w:lastRenderedPageBreak/>
        <w:t>просторовими та стилістичними характеристиками споруда демонструє спорідненість із такими визначними театральними об’єктами, як Віденська державна опера та Угорський державний оперний театр. Подібні архітектурні паралелі свідчать про орієнтацію проєктувальників на найкращі зразки театральної архітектури Центральної Європи.</w:t>
      </w:r>
    </w:p>
    <w:p w14:paraId="7497DD32" w14:textId="77777777" w:rsidR="00152C58" w:rsidRPr="00152C58" w:rsidRDefault="00152C58" w:rsidP="00534142">
      <w:pPr>
        <w:shd w:val="clear" w:color="auto" w:fill="FFFFFF"/>
        <w:spacing w:after="0" w:line="360" w:lineRule="auto"/>
        <w:ind w:right="0" w:firstLine="708"/>
        <w:rPr>
          <w:color w:val="222222"/>
          <w:lang w:eastAsia="ru-RU"/>
        </w:rPr>
      </w:pPr>
      <w:r w:rsidRPr="00152C58">
        <w:rPr>
          <w:color w:val="222222"/>
          <w:lang w:eastAsia="ru-RU"/>
        </w:rPr>
        <w:t>Особливу художню цінність становить історична театральна завіса, створена у 1890 році та збережена до наших днів. Її декоративна композиція, побудована на образах німф і міфологічних персонажів, відображає характерне для мистецтва кінця ХІХ століття захоплення античною тематикою та символіко-алегоричними сюжетами.</w:t>
      </w:r>
    </w:p>
    <w:p w14:paraId="010DB47D" w14:textId="77777777" w:rsidR="00152C58" w:rsidRPr="000674D4" w:rsidRDefault="00152C58" w:rsidP="00534142">
      <w:pPr>
        <w:shd w:val="clear" w:color="auto" w:fill="FFFFFF"/>
        <w:spacing w:after="0" w:line="360" w:lineRule="auto"/>
        <w:ind w:right="0" w:firstLine="708"/>
        <w:rPr>
          <w:color w:val="222222"/>
          <w:lang w:eastAsia="ru-RU"/>
        </w:rPr>
      </w:pPr>
      <w:r w:rsidRPr="00152C58">
        <w:rPr>
          <w:color w:val="222222"/>
          <w:lang w:eastAsia="ru-RU"/>
        </w:rPr>
        <w:t>Офіційне відкриття театру відбулося 30 вересня 1890 року. Першою постановкою стала п’єса Вільям Шекспір «Сон літньої ночі», що підкреслювало прагнення театру орієнтуватися на класичні традиції європейського сценічного мистецтва та формувати високий художній рівень репертуару.</w:t>
      </w:r>
    </w:p>
    <w:p w14:paraId="5D7D9C4D" w14:textId="1C19C8A2"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Ще одним визначним театральним об’єктом, пов’язаним із творчістю Фердинанда Фельнера та Германа Гельмера, є Будапештський театр оперети (</w:t>
      </w:r>
      <w:r w:rsidR="007421A1">
        <w:rPr>
          <w:color w:val="222222"/>
          <w:lang w:val="uk-UA" w:eastAsia="ru-RU"/>
        </w:rPr>
        <w:t>і</w:t>
      </w:r>
      <w:r w:rsidRPr="00F57CE7">
        <w:rPr>
          <w:color w:val="222222"/>
          <w:lang w:eastAsia="ru-RU"/>
        </w:rPr>
        <w:t>л.2.2.13). Сучасну назву заклад отримав у 1998 році, однак сама будівля була споруджена ще у 1894 році за проєктом віденських архітекторів. Театр став одним із важливих центрів музично-сценічного мистецтва Угорщини та відіграв значну роль у розвитку жанру оперети в Центральній Європі.</w:t>
      </w:r>
    </w:p>
    <w:p w14:paraId="36E21E0D"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Первісне</w:t>
      </w:r>
      <w:r w:rsidRPr="000674D4">
        <w:rPr>
          <w:color w:val="222222"/>
          <w:lang w:eastAsia="ru-RU"/>
        </w:rPr>
        <w:t xml:space="preserve"> </w:t>
      </w:r>
      <w:r w:rsidRPr="00F57CE7">
        <w:rPr>
          <w:color w:val="222222"/>
          <w:lang w:eastAsia="ru-RU"/>
        </w:rPr>
        <w:t>архітектурне</w:t>
      </w:r>
      <w:r w:rsidRPr="000674D4">
        <w:rPr>
          <w:color w:val="222222"/>
          <w:lang w:eastAsia="ru-RU"/>
        </w:rPr>
        <w:t xml:space="preserve"> </w:t>
      </w:r>
      <w:r w:rsidRPr="00F57CE7">
        <w:rPr>
          <w:color w:val="222222"/>
          <w:lang w:eastAsia="ru-RU"/>
        </w:rPr>
        <w:t>вирішення</w:t>
      </w:r>
      <w:r w:rsidRPr="000674D4">
        <w:rPr>
          <w:color w:val="222222"/>
          <w:lang w:eastAsia="ru-RU"/>
        </w:rPr>
        <w:t xml:space="preserve"> </w:t>
      </w:r>
      <w:r w:rsidRPr="00F57CE7">
        <w:rPr>
          <w:color w:val="222222"/>
          <w:lang w:eastAsia="ru-RU"/>
        </w:rPr>
        <w:t>передбачало</w:t>
      </w:r>
      <w:r w:rsidRPr="000674D4">
        <w:rPr>
          <w:color w:val="222222"/>
          <w:lang w:eastAsia="ru-RU"/>
        </w:rPr>
        <w:t xml:space="preserve"> </w:t>
      </w:r>
      <w:r w:rsidRPr="00F57CE7">
        <w:rPr>
          <w:color w:val="222222"/>
          <w:lang w:eastAsia="ru-RU"/>
        </w:rPr>
        <w:t>створення</w:t>
      </w:r>
      <w:r w:rsidRPr="000674D4">
        <w:rPr>
          <w:color w:val="222222"/>
          <w:lang w:eastAsia="ru-RU"/>
        </w:rPr>
        <w:t xml:space="preserve"> </w:t>
      </w:r>
      <w:r w:rsidRPr="00F57CE7">
        <w:rPr>
          <w:color w:val="222222"/>
          <w:lang w:eastAsia="ru-RU"/>
        </w:rPr>
        <w:t>просторої</w:t>
      </w:r>
      <w:r w:rsidRPr="000674D4">
        <w:rPr>
          <w:color w:val="222222"/>
          <w:lang w:eastAsia="ru-RU"/>
        </w:rPr>
        <w:t xml:space="preserve"> </w:t>
      </w:r>
      <w:r w:rsidRPr="00F57CE7">
        <w:rPr>
          <w:color w:val="222222"/>
          <w:lang w:eastAsia="ru-RU"/>
        </w:rPr>
        <w:t>глядацької</w:t>
      </w:r>
      <w:r w:rsidRPr="000674D4">
        <w:rPr>
          <w:color w:val="222222"/>
          <w:lang w:eastAsia="ru-RU"/>
        </w:rPr>
        <w:t xml:space="preserve"> </w:t>
      </w:r>
      <w:r w:rsidRPr="00F57CE7">
        <w:rPr>
          <w:color w:val="222222"/>
          <w:lang w:eastAsia="ru-RU"/>
        </w:rPr>
        <w:t>зали</w:t>
      </w:r>
      <w:r w:rsidRPr="000674D4">
        <w:rPr>
          <w:color w:val="222222"/>
          <w:lang w:eastAsia="ru-RU"/>
        </w:rPr>
        <w:t xml:space="preserve"> </w:t>
      </w:r>
      <w:r w:rsidRPr="00F57CE7">
        <w:rPr>
          <w:color w:val="222222"/>
          <w:lang w:eastAsia="ru-RU"/>
        </w:rPr>
        <w:t>з</w:t>
      </w:r>
      <w:r w:rsidRPr="000674D4">
        <w:rPr>
          <w:color w:val="222222"/>
          <w:lang w:eastAsia="ru-RU"/>
        </w:rPr>
        <w:t xml:space="preserve"> </w:t>
      </w:r>
      <w:r w:rsidRPr="00F57CE7">
        <w:rPr>
          <w:color w:val="222222"/>
          <w:lang w:eastAsia="ru-RU"/>
        </w:rPr>
        <w:t>напівкруглим</w:t>
      </w:r>
      <w:r w:rsidRPr="000674D4">
        <w:rPr>
          <w:color w:val="222222"/>
          <w:lang w:eastAsia="ru-RU"/>
        </w:rPr>
        <w:t xml:space="preserve"> </w:t>
      </w:r>
      <w:r w:rsidRPr="00F57CE7">
        <w:rPr>
          <w:color w:val="222222"/>
          <w:lang w:eastAsia="ru-RU"/>
        </w:rPr>
        <w:t>розташуванням</w:t>
      </w:r>
      <w:r w:rsidRPr="000674D4">
        <w:rPr>
          <w:color w:val="222222"/>
          <w:lang w:eastAsia="ru-RU"/>
        </w:rPr>
        <w:t xml:space="preserve"> </w:t>
      </w:r>
      <w:r w:rsidRPr="00F57CE7">
        <w:rPr>
          <w:color w:val="222222"/>
          <w:lang w:eastAsia="ru-RU"/>
        </w:rPr>
        <w:t>лож</w:t>
      </w:r>
      <w:r w:rsidRPr="000674D4">
        <w:rPr>
          <w:color w:val="222222"/>
          <w:lang w:eastAsia="ru-RU"/>
        </w:rPr>
        <w:t xml:space="preserve"> </w:t>
      </w:r>
      <w:r w:rsidRPr="00F57CE7">
        <w:rPr>
          <w:color w:val="222222"/>
          <w:lang w:eastAsia="ru-RU"/>
        </w:rPr>
        <w:t>у</w:t>
      </w:r>
      <w:r w:rsidRPr="000674D4">
        <w:rPr>
          <w:color w:val="222222"/>
          <w:lang w:eastAsia="ru-RU"/>
        </w:rPr>
        <w:t xml:space="preserve"> </w:t>
      </w:r>
      <w:r w:rsidRPr="00F57CE7">
        <w:rPr>
          <w:color w:val="222222"/>
          <w:lang w:eastAsia="ru-RU"/>
        </w:rPr>
        <w:t>декілька</w:t>
      </w:r>
      <w:r w:rsidRPr="000674D4">
        <w:rPr>
          <w:color w:val="222222"/>
          <w:lang w:eastAsia="ru-RU"/>
        </w:rPr>
        <w:t xml:space="preserve"> </w:t>
      </w:r>
      <w:r w:rsidRPr="00F57CE7">
        <w:rPr>
          <w:color w:val="222222"/>
          <w:lang w:eastAsia="ru-RU"/>
        </w:rPr>
        <w:t>ярусів</w:t>
      </w:r>
      <w:r w:rsidRPr="000674D4">
        <w:rPr>
          <w:color w:val="222222"/>
          <w:lang w:eastAsia="ru-RU"/>
        </w:rPr>
        <w:t xml:space="preserve">, </w:t>
      </w:r>
      <w:r w:rsidRPr="00F57CE7">
        <w:rPr>
          <w:color w:val="222222"/>
          <w:lang w:eastAsia="ru-RU"/>
        </w:rPr>
        <w:t>що</w:t>
      </w:r>
      <w:r w:rsidRPr="000674D4">
        <w:rPr>
          <w:color w:val="222222"/>
          <w:lang w:eastAsia="ru-RU"/>
        </w:rPr>
        <w:t xml:space="preserve"> </w:t>
      </w:r>
      <w:r w:rsidRPr="00F57CE7">
        <w:rPr>
          <w:color w:val="222222"/>
          <w:lang w:eastAsia="ru-RU"/>
        </w:rPr>
        <w:t>забезпечувало</w:t>
      </w:r>
      <w:r w:rsidRPr="000674D4">
        <w:rPr>
          <w:color w:val="222222"/>
          <w:lang w:eastAsia="ru-RU"/>
        </w:rPr>
        <w:t xml:space="preserve"> </w:t>
      </w:r>
      <w:r w:rsidRPr="00F57CE7">
        <w:rPr>
          <w:color w:val="222222"/>
          <w:lang w:eastAsia="ru-RU"/>
        </w:rPr>
        <w:t>комфортні</w:t>
      </w:r>
      <w:r w:rsidRPr="000674D4">
        <w:rPr>
          <w:color w:val="222222"/>
          <w:lang w:eastAsia="ru-RU"/>
        </w:rPr>
        <w:t xml:space="preserve"> </w:t>
      </w:r>
      <w:r w:rsidRPr="00F57CE7">
        <w:rPr>
          <w:color w:val="222222"/>
          <w:lang w:eastAsia="ru-RU"/>
        </w:rPr>
        <w:t>умови</w:t>
      </w:r>
      <w:r w:rsidRPr="000674D4">
        <w:rPr>
          <w:color w:val="222222"/>
          <w:lang w:eastAsia="ru-RU"/>
        </w:rPr>
        <w:t xml:space="preserve"> </w:t>
      </w:r>
      <w:r w:rsidRPr="00F57CE7">
        <w:rPr>
          <w:color w:val="222222"/>
          <w:lang w:eastAsia="ru-RU"/>
        </w:rPr>
        <w:t>для</w:t>
      </w:r>
      <w:r w:rsidRPr="000674D4">
        <w:rPr>
          <w:color w:val="222222"/>
          <w:lang w:eastAsia="ru-RU"/>
        </w:rPr>
        <w:t xml:space="preserve"> </w:t>
      </w:r>
      <w:r w:rsidRPr="00F57CE7">
        <w:rPr>
          <w:color w:val="222222"/>
          <w:lang w:eastAsia="ru-RU"/>
        </w:rPr>
        <w:t>глядачів</w:t>
      </w:r>
      <w:r w:rsidRPr="000674D4">
        <w:rPr>
          <w:color w:val="222222"/>
          <w:lang w:eastAsia="ru-RU"/>
        </w:rPr>
        <w:t xml:space="preserve"> </w:t>
      </w:r>
      <w:r w:rsidRPr="00F57CE7">
        <w:rPr>
          <w:color w:val="222222"/>
          <w:lang w:eastAsia="ru-RU"/>
        </w:rPr>
        <w:t>та</w:t>
      </w:r>
      <w:r w:rsidRPr="000674D4">
        <w:rPr>
          <w:color w:val="222222"/>
          <w:lang w:eastAsia="ru-RU"/>
        </w:rPr>
        <w:t xml:space="preserve"> </w:t>
      </w:r>
      <w:r w:rsidRPr="00F57CE7">
        <w:rPr>
          <w:color w:val="222222"/>
          <w:lang w:eastAsia="ru-RU"/>
        </w:rPr>
        <w:t>сприяло</w:t>
      </w:r>
      <w:r w:rsidRPr="000674D4">
        <w:rPr>
          <w:color w:val="222222"/>
          <w:lang w:eastAsia="ru-RU"/>
        </w:rPr>
        <w:t xml:space="preserve"> </w:t>
      </w:r>
      <w:r w:rsidRPr="00F57CE7">
        <w:rPr>
          <w:color w:val="222222"/>
          <w:lang w:eastAsia="ru-RU"/>
        </w:rPr>
        <w:t>формуванню</w:t>
      </w:r>
      <w:r w:rsidRPr="000674D4">
        <w:rPr>
          <w:color w:val="222222"/>
          <w:lang w:eastAsia="ru-RU"/>
        </w:rPr>
        <w:t xml:space="preserve"> </w:t>
      </w:r>
      <w:r w:rsidRPr="00F57CE7">
        <w:rPr>
          <w:color w:val="222222"/>
          <w:lang w:eastAsia="ru-RU"/>
        </w:rPr>
        <w:t>урочистої</w:t>
      </w:r>
      <w:r w:rsidRPr="000674D4">
        <w:rPr>
          <w:color w:val="222222"/>
          <w:lang w:eastAsia="ru-RU"/>
        </w:rPr>
        <w:t xml:space="preserve"> </w:t>
      </w:r>
      <w:r w:rsidRPr="00F57CE7">
        <w:rPr>
          <w:color w:val="222222"/>
          <w:lang w:eastAsia="ru-RU"/>
        </w:rPr>
        <w:t>атмосфери</w:t>
      </w:r>
      <w:r w:rsidRPr="000674D4">
        <w:rPr>
          <w:color w:val="222222"/>
          <w:lang w:eastAsia="ru-RU"/>
        </w:rPr>
        <w:t xml:space="preserve"> </w:t>
      </w:r>
      <w:r w:rsidRPr="00F57CE7">
        <w:rPr>
          <w:color w:val="222222"/>
          <w:lang w:eastAsia="ru-RU"/>
        </w:rPr>
        <w:t>театрального</w:t>
      </w:r>
      <w:r w:rsidRPr="000674D4">
        <w:rPr>
          <w:color w:val="222222"/>
          <w:lang w:eastAsia="ru-RU"/>
        </w:rPr>
        <w:t xml:space="preserve"> </w:t>
      </w:r>
      <w:r w:rsidRPr="00F57CE7">
        <w:rPr>
          <w:color w:val="222222"/>
          <w:lang w:eastAsia="ru-RU"/>
        </w:rPr>
        <w:t>простору</w:t>
      </w:r>
      <w:r w:rsidRPr="000674D4">
        <w:rPr>
          <w:color w:val="222222"/>
          <w:lang w:eastAsia="ru-RU"/>
        </w:rPr>
        <w:t xml:space="preserve">. </w:t>
      </w:r>
      <w:r w:rsidRPr="00F57CE7">
        <w:rPr>
          <w:color w:val="222222"/>
          <w:lang w:eastAsia="ru-RU"/>
        </w:rPr>
        <w:t>Особливості планування також дозволяли використовувати сцену для масштабних музичних і танцювальних постановок.</w:t>
      </w:r>
    </w:p>
    <w:p w14:paraId="1BA797AA"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 xml:space="preserve">У 1966 році споруда зазнала суттєвої реконструкції, під час якої було змінено частину внутрішнього планування та архітектурного оформлення. Наступний етап модернізації відбувся у 1999–2001 роках. У ході </w:t>
      </w:r>
      <w:r w:rsidRPr="00F57CE7">
        <w:rPr>
          <w:color w:val="222222"/>
          <w:lang w:eastAsia="ru-RU"/>
        </w:rPr>
        <w:lastRenderedPageBreak/>
        <w:t>реставраційних робіт було впроваджено сучасні сценічні технології, відновлено історичні декоративні елементи та реконструйовано окремі частини глядацької зали відповідно до первісного задуму архітекторів.</w:t>
      </w:r>
    </w:p>
    <w:p w14:paraId="07721E6B"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Сьогодні театр поєднує історичну архітектурну спадщину із сучасними технічними можливостями. Інтер’єри прикрашають збережені декоративні колони, скульптурні композиції, позолочена ліпнина, художні вітражі та дзеркала. Особливого значення надає історична люстра, яка є одним із ключових елементів оформлення глядацької зали. Використання мармуру, паркетних покриттів, оксамитового оздоблення та алегоричних скульптур створює вишуканий художній образ інтер’єру та підкреслює статус театру як однієї з найрепрезентативніших театральних споруд Будапешта.</w:t>
      </w:r>
    </w:p>
    <w:p w14:paraId="40059130" w14:textId="77777777" w:rsidR="00F57CE7" w:rsidRPr="000674D4" w:rsidRDefault="00F57CE7" w:rsidP="00534142">
      <w:pPr>
        <w:shd w:val="clear" w:color="auto" w:fill="FFFFFF"/>
        <w:spacing w:after="0" w:line="360" w:lineRule="auto"/>
        <w:ind w:right="0" w:firstLine="708"/>
        <w:rPr>
          <w:color w:val="222222"/>
          <w:lang w:eastAsia="ru-RU"/>
        </w:rPr>
      </w:pPr>
      <w:r w:rsidRPr="00F57CE7">
        <w:rPr>
          <w:color w:val="222222"/>
          <w:lang w:eastAsia="ru-RU"/>
        </w:rPr>
        <w:t>Важливий</w:t>
      </w:r>
      <w:r w:rsidRPr="000674D4">
        <w:rPr>
          <w:color w:val="222222"/>
          <w:lang w:eastAsia="ru-RU"/>
        </w:rPr>
        <w:t xml:space="preserve"> </w:t>
      </w:r>
      <w:r w:rsidRPr="00F57CE7">
        <w:rPr>
          <w:color w:val="222222"/>
          <w:lang w:eastAsia="ru-RU"/>
        </w:rPr>
        <w:t>внесок</w:t>
      </w:r>
      <w:r w:rsidRPr="000674D4">
        <w:rPr>
          <w:color w:val="222222"/>
          <w:lang w:eastAsia="ru-RU"/>
        </w:rPr>
        <w:t xml:space="preserve"> </w:t>
      </w:r>
      <w:r w:rsidRPr="00F57CE7">
        <w:rPr>
          <w:color w:val="222222"/>
          <w:lang w:eastAsia="ru-RU"/>
        </w:rPr>
        <w:t>у</w:t>
      </w:r>
      <w:r w:rsidRPr="000674D4">
        <w:rPr>
          <w:color w:val="222222"/>
          <w:lang w:eastAsia="ru-RU"/>
        </w:rPr>
        <w:t xml:space="preserve"> </w:t>
      </w:r>
      <w:r w:rsidRPr="00F57CE7">
        <w:rPr>
          <w:color w:val="222222"/>
          <w:lang w:eastAsia="ru-RU"/>
        </w:rPr>
        <w:t>формування</w:t>
      </w:r>
      <w:r w:rsidRPr="000674D4">
        <w:rPr>
          <w:color w:val="222222"/>
          <w:lang w:eastAsia="ru-RU"/>
        </w:rPr>
        <w:t xml:space="preserve"> </w:t>
      </w:r>
      <w:r w:rsidRPr="00F57CE7">
        <w:rPr>
          <w:color w:val="222222"/>
          <w:lang w:eastAsia="ru-RU"/>
        </w:rPr>
        <w:t>сучасного</w:t>
      </w:r>
      <w:r w:rsidRPr="000674D4">
        <w:rPr>
          <w:color w:val="222222"/>
          <w:lang w:eastAsia="ru-RU"/>
        </w:rPr>
        <w:t xml:space="preserve"> </w:t>
      </w:r>
      <w:r w:rsidRPr="00F57CE7">
        <w:rPr>
          <w:color w:val="222222"/>
          <w:lang w:eastAsia="ru-RU"/>
        </w:rPr>
        <w:t>вигляду</w:t>
      </w:r>
      <w:r w:rsidRPr="000674D4">
        <w:rPr>
          <w:color w:val="222222"/>
          <w:lang w:eastAsia="ru-RU"/>
        </w:rPr>
        <w:t xml:space="preserve"> </w:t>
      </w:r>
      <w:r w:rsidRPr="00F57CE7">
        <w:rPr>
          <w:color w:val="222222"/>
          <w:lang w:eastAsia="ru-RU"/>
        </w:rPr>
        <w:t>внутрішніх</w:t>
      </w:r>
      <w:r w:rsidRPr="000674D4">
        <w:rPr>
          <w:color w:val="222222"/>
          <w:lang w:eastAsia="ru-RU"/>
        </w:rPr>
        <w:t xml:space="preserve"> </w:t>
      </w:r>
      <w:r w:rsidRPr="00F57CE7">
        <w:rPr>
          <w:color w:val="222222"/>
          <w:lang w:eastAsia="ru-RU"/>
        </w:rPr>
        <w:t>просторів</w:t>
      </w:r>
      <w:r w:rsidRPr="000674D4">
        <w:rPr>
          <w:color w:val="222222"/>
          <w:lang w:eastAsia="ru-RU"/>
        </w:rPr>
        <w:t xml:space="preserve"> </w:t>
      </w:r>
      <w:r w:rsidRPr="00F57CE7">
        <w:rPr>
          <w:color w:val="222222"/>
          <w:lang w:eastAsia="ru-RU"/>
        </w:rPr>
        <w:t>театру</w:t>
      </w:r>
      <w:r w:rsidRPr="000674D4">
        <w:rPr>
          <w:color w:val="222222"/>
          <w:lang w:eastAsia="ru-RU"/>
        </w:rPr>
        <w:t xml:space="preserve"> </w:t>
      </w:r>
      <w:r w:rsidRPr="00F57CE7">
        <w:rPr>
          <w:color w:val="222222"/>
          <w:lang w:eastAsia="ru-RU"/>
        </w:rPr>
        <w:t>зробили</w:t>
      </w:r>
      <w:r w:rsidRPr="000674D4">
        <w:rPr>
          <w:color w:val="222222"/>
          <w:lang w:eastAsia="ru-RU"/>
        </w:rPr>
        <w:t xml:space="preserve"> </w:t>
      </w:r>
      <w:r w:rsidRPr="00F57CE7">
        <w:rPr>
          <w:color w:val="222222"/>
          <w:lang w:eastAsia="ru-RU"/>
        </w:rPr>
        <w:t>дизайнери</w:t>
      </w:r>
      <w:r w:rsidRPr="000674D4">
        <w:rPr>
          <w:color w:val="222222"/>
          <w:lang w:eastAsia="ru-RU"/>
        </w:rPr>
        <w:t xml:space="preserve"> </w:t>
      </w:r>
      <w:r w:rsidRPr="00F57CE7">
        <w:rPr>
          <w:color w:val="222222"/>
          <w:lang w:eastAsia="ru-RU"/>
        </w:rPr>
        <w:t>інтер</w:t>
      </w:r>
      <w:r w:rsidRPr="000674D4">
        <w:rPr>
          <w:color w:val="222222"/>
          <w:lang w:eastAsia="ru-RU"/>
        </w:rPr>
        <w:t>’</w:t>
      </w:r>
      <w:r w:rsidRPr="00F57CE7">
        <w:rPr>
          <w:color w:val="222222"/>
          <w:lang w:eastAsia="ru-RU"/>
        </w:rPr>
        <w:t>єру</w:t>
      </w:r>
      <w:r w:rsidRPr="000674D4">
        <w:rPr>
          <w:color w:val="222222"/>
          <w:lang w:eastAsia="ru-RU"/>
        </w:rPr>
        <w:t xml:space="preserve"> </w:t>
      </w:r>
      <w:r w:rsidRPr="00F57CE7">
        <w:rPr>
          <w:color w:val="222222"/>
          <w:lang w:eastAsia="ru-RU"/>
        </w:rPr>
        <w:t>Марія</w:t>
      </w:r>
      <w:r w:rsidRPr="000674D4">
        <w:rPr>
          <w:color w:val="222222"/>
          <w:lang w:eastAsia="ru-RU"/>
        </w:rPr>
        <w:t xml:space="preserve"> </w:t>
      </w:r>
      <w:r w:rsidRPr="00F57CE7">
        <w:rPr>
          <w:color w:val="222222"/>
          <w:lang w:eastAsia="ru-RU"/>
        </w:rPr>
        <w:t>Сіклош</w:t>
      </w:r>
      <w:r w:rsidRPr="000674D4">
        <w:rPr>
          <w:color w:val="222222"/>
          <w:lang w:eastAsia="ru-RU"/>
        </w:rPr>
        <w:t xml:space="preserve"> </w:t>
      </w:r>
      <w:r w:rsidRPr="00F57CE7">
        <w:rPr>
          <w:color w:val="222222"/>
          <w:lang w:eastAsia="ru-RU"/>
        </w:rPr>
        <w:t>та</w:t>
      </w:r>
      <w:r w:rsidRPr="000674D4">
        <w:rPr>
          <w:color w:val="222222"/>
          <w:lang w:eastAsia="ru-RU"/>
        </w:rPr>
        <w:t xml:space="preserve"> </w:t>
      </w:r>
      <w:r w:rsidRPr="00F57CE7">
        <w:rPr>
          <w:color w:val="222222"/>
          <w:lang w:eastAsia="ru-RU"/>
        </w:rPr>
        <w:t>Габор</w:t>
      </w:r>
      <w:r w:rsidRPr="000674D4">
        <w:rPr>
          <w:color w:val="222222"/>
          <w:lang w:eastAsia="ru-RU"/>
        </w:rPr>
        <w:t xml:space="preserve"> </w:t>
      </w:r>
      <w:r w:rsidRPr="00F57CE7">
        <w:rPr>
          <w:color w:val="222222"/>
          <w:lang w:eastAsia="ru-RU"/>
        </w:rPr>
        <w:t>Шінагл</w:t>
      </w:r>
      <w:r w:rsidRPr="000674D4">
        <w:rPr>
          <w:color w:val="222222"/>
          <w:lang w:eastAsia="ru-RU"/>
        </w:rPr>
        <w:t xml:space="preserve">, </w:t>
      </w:r>
      <w:r w:rsidRPr="00F57CE7">
        <w:rPr>
          <w:color w:val="222222"/>
          <w:lang w:eastAsia="ru-RU"/>
        </w:rPr>
        <w:t>які</w:t>
      </w:r>
      <w:r w:rsidRPr="000674D4">
        <w:rPr>
          <w:color w:val="222222"/>
          <w:lang w:eastAsia="ru-RU"/>
        </w:rPr>
        <w:t xml:space="preserve"> </w:t>
      </w:r>
      <w:r w:rsidRPr="00F57CE7">
        <w:rPr>
          <w:color w:val="222222"/>
          <w:lang w:eastAsia="ru-RU"/>
        </w:rPr>
        <w:t>поєднали</w:t>
      </w:r>
      <w:r w:rsidRPr="000674D4">
        <w:rPr>
          <w:color w:val="222222"/>
          <w:lang w:eastAsia="ru-RU"/>
        </w:rPr>
        <w:t xml:space="preserve"> </w:t>
      </w:r>
      <w:r w:rsidRPr="00F57CE7">
        <w:rPr>
          <w:color w:val="222222"/>
          <w:lang w:eastAsia="ru-RU"/>
        </w:rPr>
        <w:t>історичні</w:t>
      </w:r>
      <w:r w:rsidRPr="000674D4">
        <w:rPr>
          <w:color w:val="222222"/>
          <w:lang w:eastAsia="ru-RU"/>
        </w:rPr>
        <w:t xml:space="preserve"> </w:t>
      </w:r>
      <w:r w:rsidRPr="00F57CE7">
        <w:rPr>
          <w:color w:val="222222"/>
          <w:lang w:eastAsia="ru-RU"/>
        </w:rPr>
        <w:t>декоративні</w:t>
      </w:r>
      <w:r w:rsidRPr="000674D4">
        <w:rPr>
          <w:color w:val="222222"/>
          <w:lang w:eastAsia="ru-RU"/>
        </w:rPr>
        <w:t xml:space="preserve"> </w:t>
      </w:r>
      <w:r w:rsidRPr="00F57CE7">
        <w:rPr>
          <w:color w:val="222222"/>
          <w:lang w:eastAsia="ru-RU"/>
        </w:rPr>
        <w:t>елементи</w:t>
      </w:r>
      <w:r w:rsidRPr="000674D4">
        <w:rPr>
          <w:color w:val="222222"/>
          <w:lang w:eastAsia="ru-RU"/>
        </w:rPr>
        <w:t xml:space="preserve"> </w:t>
      </w:r>
      <w:r w:rsidRPr="00F57CE7">
        <w:rPr>
          <w:color w:val="222222"/>
          <w:lang w:eastAsia="ru-RU"/>
        </w:rPr>
        <w:t>з</w:t>
      </w:r>
      <w:r w:rsidRPr="000674D4">
        <w:rPr>
          <w:color w:val="222222"/>
          <w:lang w:eastAsia="ru-RU"/>
        </w:rPr>
        <w:t xml:space="preserve"> </w:t>
      </w:r>
      <w:r w:rsidRPr="00F57CE7">
        <w:rPr>
          <w:color w:val="222222"/>
          <w:lang w:eastAsia="ru-RU"/>
        </w:rPr>
        <w:t>сучасними</w:t>
      </w:r>
      <w:r w:rsidRPr="000674D4">
        <w:rPr>
          <w:color w:val="222222"/>
          <w:lang w:eastAsia="ru-RU"/>
        </w:rPr>
        <w:t xml:space="preserve"> </w:t>
      </w:r>
      <w:r w:rsidRPr="00F57CE7">
        <w:rPr>
          <w:color w:val="222222"/>
          <w:lang w:eastAsia="ru-RU"/>
        </w:rPr>
        <w:t>архітектурними</w:t>
      </w:r>
      <w:r w:rsidRPr="000674D4">
        <w:rPr>
          <w:color w:val="222222"/>
          <w:lang w:eastAsia="ru-RU"/>
        </w:rPr>
        <w:t xml:space="preserve"> </w:t>
      </w:r>
      <w:r w:rsidRPr="00F57CE7">
        <w:rPr>
          <w:color w:val="222222"/>
          <w:lang w:eastAsia="ru-RU"/>
        </w:rPr>
        <w:t>рішеннями</w:t>
      </w:r>
      <w:r w:rsidRPr="000674D4">
        <w:rPr>
          <w:color w:val="222222"/>
          <w:lang w:eastAsia="ru-RU"/>
        </w:rPr>
        <w:t xml:space="preserve">, </w:t>
      </w:r>
      <w:r w:rsidRPr="00F57CE7">
        <w:rPr>
          <w:color w:val="222222"/>
          <w:lang w:eastAsia="ru-RU"/>
        </w:rPr>
        <w:t>забезпечивши</w:t>
      </w:r>
      <w:r w:rsidRPr="000674D4">
        <w:rPr>
          <w:color w:val="222222"/>
          <w:lang w:eastAsia="ru-RU"/>
        </w:rPr>
        <w:t xml:space="preserve"> </w:t>
      </w:r>
      <w:r w:rsidRPr="00F57CE7">
        <w:rPr>
          <w:color w:val="222222"/>
          <w:lang w:eastAsia="ru-RU"/>
        </w:rPr>
        <w:t>гармонійне</w:t>
      </w:r>
      <w:r w:rsidRPr="000674D4">
        <w:rPr>
          <w:color w:val="222222"/>
          <w:lang w:eastAsia="ru-RU"/>
        </w:rPr>
        <w:t xml:space="preserve"> </w:t>
      </w:r>
      <w:r w:rsidRPr="00F57CE7">
        <w:rPr>
          <w:color w:val="222222"/>
          <w:lang w:eastAsia="ru-RU"/>
        </w:rPr>
        <w:t>співіснування</w:t>
      </w:r>
      <w:r w:rsidRPr="000674D4">
        <w:rPr>
          <w:color w:val="222222"/>
          <w:lang w:eastAsia="ru-RU"/>
        </w:rPr>
        <w:t xml:space="preserve"> </w:t>
      </w:r>
      <w:r w:rsidRPr="00F57CE7">
        <w:rPr>
          <w:color w:val="222222"/>
          <w:lang w:eastAsia="ru-RU"/>
        </w:rPr>
        <w:t>традиції</w:t>
      </w:r>
      <w:r w:rsidRPr="000674D4">
        <w:rPr>
          <w:color w:val="222222"/>
          <w:lang w:eastAsia="ru-RU"/>
        </w:rPr>
        <w:t xml:space="preserve"> </w:t>
      </w:r>
      <w:r w:rsidRPr="00F57CE7">
        <w:rPr>
          <w:color w:val="222222"/>
          <w:lang w:eastAsia="ru-RU"/>
        </w:rPr>
        <w:t>та</w:t>
      </w:r>
      <w:r w:rsidRPr="000674D4">
        <w:rPr>
          <w:color w:val="222222"/>
          <w:lang w:eastAsia="ru-RU"/>
        </w:rPr>
        <w:t xml:space="preserve"> </w:t>
      </w:r>
      <w:r w:rsidRPr="00F57CE7">
        <w:rPr>
          <w:color w:val="222222"/>
          <w:lang w:eastAsia="ru-RU"/>
        </w:rPr>
        <w:t>новітніх</w:t>
      </w:r>
      <w:r w:rsidRPr="000674D4">
        <w:rPr>
          <w:color w:val="222222"/>
          <w:lang w:eastAsia="ru-RU"/>
        </w:rPr>
        <w:t xml:space="preserve"> </w:t>
      </w:r>
      <w:r w:rsidRPr="00F57CE7">
        <w:rPr>
          <w:color w:val="222222"/>
          <w:lang w:eastAsia="ru-RU"/>
        </w:rPr>
        <w:t>технологій</w:t>
      </w:r>
      <w:r w:rsidRPr="000674D4">
        <w:rPr>
          <w:color w:val="222222"/>
          <w:lang w:eastAsia="ru-RU"/>
        </w:rPr>
        <w:t>.</w:t>
      </w:r>
    </w:p>
    <w:p w14:paraId="59DE2575" w14:textId="58DFC873"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Одним із найхарактерніших прикладів театральної архітектури, створених архітектурним бюро Фердинанда Фельнера та Германа Гельмера, є Державний театр в Ораді (</w:t>
      </w:r>
      <w:r w:rsidR="007421A1">
        <w:rPr>
          <w:color w:val="222222"/>
          <w:lang w:val="uk-UA" w:eastAsia="ru-RU"/>
        </w:rPr>
        <w:t>і</w:t>
      </w:r>
      <w:r w:rsidRPr="00F57CE7">
        <w:rPr>
          <w:color w:val="222222"/>
          <w:lang w:eastAsia="ru-RU"/>
        </w:rPr>
        <w:t>л.2.2.14). До сьогодні будівля зберігає своє культурне призначення та є місцем діяльності двох провідних театральних колективів міста — Театру Регіни Марії та Театру Сіглігеті, які відіграють важливу роль у розвитку сценічного мистецтва регіону.</w:t>
      </w:r>
    </w:p>
    <w:p w14:paraId="3A4FED32"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Архітектурний образ споруди сформований шляхом поєднання рис кількох історичних стилів. Композиція фасадів базується переважно на принципах неокласицизму, доповнених окремими елементами неоренесансної та необарокової архітектури. Водночас внутрішні приміщення театру демонструють вплив стилю рококо, що проявляється у характері декоративного оздоблення, використанні орнаментальних мотивів та витонченому пластичному вирішенні інтер’єрів.</w:t>
      </w:r>
    </w:p>
    <w:p w14:paraId="274B5C06"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lastRenderedPageBreak/>
        <w:t>Особливу увагу привертає головний вхід, який вирізняється монументальністю архітектурної композиції та декоративним скульптурним оформленням. Його акцентують алегоричні образи Комедії та Трагедії, що символізують основні напрями театрального мистецтва та підкреслюють функціональне призначення споруди. Планувальна структура будівлі включає вестибюльну частину, систему лож і балконів, які формують простір глядацької зали.</w:t>
      </w:r>
    </w:p>
    <w:p w14:paraId="11162940"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На момент відкриття театр міг приймати близько тисячі відвідувачів, проте внаслідок подальших реконструкцій кількість місць була скорочена до приблизно 670. Під час розроблення проєкту значну увагу було приділено акустичним характеристикам залу, що забезпечило можливість проведення не лише драматичних вистав, а й музичних концертів та оперних постановок. Важливою складовою театрального комплексу стала оркестрова яма, яка відповідала новітнім вимогам театрального будівництва кінця ХІХ століття.</w:t>
      </w:r>
    </w:p>
    <w:p w14:paraId="1A393247" w14:textId="77777777" w:rsidR="00F57CE7" w:rsidRPr="00F57CE7" w:rsidRDefault="00F57CE7" w:rsidP="004B4E77">
      <w:pPr>
        <w:shd w:val="clear" w:color="auto" w:fill="FFFFFF"/>
        <w:spacing w:after="0" w:line="360" w:lineRule="auto"/>
        <w:ind w:right="0" w:firstLine="708"/>
        <w:rPr>
          <w:color w:val="222222"/>
          <w:lang w:eastAsia="ru-RU"/>
        </w:rPr>
      </w:pPr>
      <w:r w:rsidRPr="00F57CE7">
        <w:rPr>
          <w:color w:val="222222"/>
          <w:lang w:eastAsia="ru-RU"/>
        </w:rPr>
        <w:t>Спорудження будівлі, яка спочатку виконувала функції міського театру Ораді, тривало у 1899–1900 роках. Авторство проєкту належало архітектурному бюро Фельнера і Гельмера, тоді як безпосередню участь у реалізації будівельних робіт брали місцеві фахівці — Кальман Ріманочі, Йожеф Гутман та Рендес. Будівництво було завершене менш ніж за півтора року, що свідчить про високий рівень організації робіт та значний практичний досвід бюро у створенні театральних споруд різного масштабу.</w:t>
      </w:r>
    </w:p>
    <w:p w14:paraId="08F9237C" w14:textId="45707520" w:rsidR="00053440" w:rsidRPr="000674D4" w:rsidRDefault="00F57CE7" w:rsidP="00534142">
      <w:pPr>
        <w:spacing w:after="0" w:line="360" w:lineRule="auto"/>
        <w:ind w:right="0" w:firstLine="708"/>
        <w:rPr>
          <w:color w:val="222222"/>
          <w:shd w:val="clear" w:color="auto" w:fill="FFFFFF"/>
        </w:rPr>
      </w:pPr>
      <w:r w:rsidRPr="00534142">
        <w:rPr>
          <w:color w:val="222222"/>
          <w:shd w:val="clear" w:color="auto" w:fill="FFFFFF"/>
        </w:rPr>
        <w:t>Завдяки вдалому поєднанню архітектурної виразності, функціональної досконалості та високих художніх якостей Державний театр в Ораді є одним із найбільш репрезентативних зразків театральної архітектури Центральної Європи кінця ХІХ — початку ХХ століття.</w:t>
      </w:r>
    </w:p>
    <w:p w14:paraId="22DF83D3" w14:textId="2432B510"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Важливе місце серед театральних споруд, створених архітектурним бюро Фердинанда Фельнера та Германа Гельмера, посідає Словацький національний театр у Братиславі (</w:t>
      </w:r>
      <w:r w:rsidR="007421A1">
        <w:rPr>
          <w:color w:val="222222"/>
          <w:lang w:val="uk-UA" w:eastAsia="ru-RU"/>
        </w:rPr>
        <w:t>і</w:t>
      </w:r>
      <w:r w:rsidRPr="00F57CE7">
        <w:rPr>
          <w:color w:val="222222"/>
          <w:lang w:eastAsia="ru-RU"/>
        </w:rPr>
        <w:t xml:space="preserve">л.2.2.15). Ця будівля належить до найвизначніших зразків театральної архітектури Центральної Європи кінця ХІХ століття та є характерним прикладом використання принципів </w:t>
      </w:r>
      <w:r w:rsidRPr="00F57CE7">
        <w:rPr>
          <w:color w:val="222222"/>
          <w:lang w:eastAsia="ru-RU"/>
        </w:rPr>
        <w:lastRenderedPageBreak/>
        <w:t>неоренесансної стилістики. Спорудження театру на площі Гвездослава тривало з 1884 по 1886 рік і стало важливою подією в культурному розвитку міста.</w:t>
      </w:r>
    </w:p>
    <w:p w14:paraId="73D0E7A0"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Архітектурне вирішення споруди відзначається гармонійністю композиції, урочистістю форм та ретельним опрацюванням декоративних деталей. Головний фасад акцентований відкритою лоджією, яку підтримує система колон, що надає будівлі виразного представницького характеру. Завершенням фасадної композиції виступає фронтон зі скульптурним оздобленням, центральне місце в якому займає образ музи Талії — традиційного символу театрального мистецтва.</w:t>
      </w:r>
    </w:p>
    <w:p w14:paraId="3052EB3F"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Значну роль у формуванні художнього образу споруди відіграє скульптурне оформлення фасадів. Серед декоративних елементів особливе місце посідають бюсти видатних діячів європейської культури, зокрема Вільям Шекспір, Йоганн Вольфганг фон Гете та Ференц Ліст. Скульптурні композиції були виконані віденським майстром Вільгельм Мархенке. Таке декоративне вирішення підкреслювало зв’язок театру з європейською культурною традицією та його значення як осередку мистецького життя.</w:t>
      </w:r>
    </w:p>
    <w:p w14:paraId="7817AF1E" w14:textId="77777777" w:rsidR="00F57CE7" w:rsidRPr="00F57CE7" w:rsidRDefault="00F57CE7" w:rsidP="001D7630">
      <w:pPr>
        <w:shd w:val="clear" w:color="auto" w:fill="FFFFFF"/>
        <w:spacing w:after="0" w:line="360" w:lineRule="auto"/>
        <w:ind w:right="0" w:firstLine="708"/>
        <w:rPr>
          <w:color w:val="222222"/>
          <w:lang w:eastAsia="ru-RU"/>
        </w:rPr>
      </w:pPr>
      <w:r w:rsidRPr="00F57CE7">
        <w:rPr>
          <w:color w:val="222222"/>
          <w:lang w:eastAsia="ru-RU"/>
        </w:rPr>
        <w:t>Внутрішній простір театру вирізняється багатим художнім оформленням і високою якістю декоративного оздоблення. В інтер’єрах широко застосовано ліпні декоративні елементи, кришталеві освітлювальні прилади та представницькі фоє. На момент відкриття будівля могла вмістити близько тисячі глядачів. Освітлення забезпечувалося приблизно вісьмома сотнями газових світильників, що відповідало передовим технічним можливостям кінця ХІХ століття. Центральним акцентом глядацької зали була велика люстра, оснащена шістдесятьма чотирма світловими елементами.</w:t>
      </w:r>
    </w:p>
    <w:p w14:paraId="3FA60CEE"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 xml:space="preserve">Важливою складовою художнього образу театру стали монументальні живописні роботи та декоративні композиції. Оформлення інтер’єрів включало фресковий живопис, виконаний художником Корнель Спанік, а також декоративні роботи Віллібальд Лео фон Лютгендорф-Лейнбург. </w:t>
      </w:r>
      <w:r w:rsidRPr="00F57CE7">
        <w:rPr>
          <w:color w:val="222222"/>
          <w:lang w:eastAsia="ru-RU"/>
        </w:rPr>
        <w:lastRenderedPageBreak/>
        <w:t>Синтез архітектурних, скульптурних і живописних засобів виразності сприяв створенню цілісного мистецького ансамблю, завдяки чому театр став не лише архітектурною домінантою історичного центру Братислави, а й важливим культурним центром регіону.</w:t>
      </w:r>
    </w:p>
    <w:p w14:paraId="1D310439" w14:textId="4858E1DB"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Фюртський</w:t>
      </w:r>
      <w:r w:rsidRPr="000674D4">
        <w:rPr>
          <w:color w:val="222222"/>
          <w:lang w:eastAsia="ru-RU"/>
        </w:rPr>
        <w:t xml:space="preserve"> </w:t>
      </w:r>
      <w:r w:rsidRPr="00F57CE7">
        <w:rPr>
          <w:color w:val="222222"/>
          <w:lang w:eastAsia="ru-RU"/>
        </w:rPr>
        <w:t>міський</w:t>
      </w:r>
      <w:r w:rsidRPr="000674D4">
        <w:rPr>
          <w:color w:val="222222"/>
          <w:lang w:eastAsia="ru-RU"/>
        </w:rPr>
        <w:t xml:space="preserve"> </w:t>
      </w:r>
      <w:r w:rsidRPr="00F57CE7">
        <w:rPr>
          <w:color w:val="222222"/>
          <w:lang w:eastAsia="ru-RU"/>
        </w:rPr>
        <w:t>театр</w:t>
      </w:r>
      <w:r w:rsidRPr="000674D4">
        <w:rPr>
          <w:color w:val="222222"/>
          <w:lang w:eastAsia="ru-RU"/>
        </w:rPr>
        <w:t xml:space="preserve"> </w:t>
      </w:r>
      <w:r w:rsidRPr="00F57CE7">
        <w:rPr>
          <w:color w:val="222222"/>
          <w:lang w:eastAsia="ru-RU"/>
        </w:rPr>
        <w:t>розташований</w:t>
      </w:r>
      <w:r w:rsidRPr="000674D4">
        <w:rPr>
          <w:color w:val="222222"/>
          <w:lang w:eastAsia="ru-RU"/>
        </w:rPr>
        <w:t xml:space="preserve"> </w:t>
      </w:r>
      <w:r w:rsidRPr="00F57CE7">
        <w:rPr>
          <w:color w:val="222222"/>
          <w:lang w:eastAsia="ru-RU"/>
        </w:rPr>
        <w:t>у</w:t>
      </w:r>
      <w:r w:rsidRPr="000674D4">
        <w:rPr>
          <w:color w:val="222222"/>
          <w:lang w:eastAsia="ru-RU"/>
        </w:rPr>
        <w:t xml:space="preserve"> </w:t>
      </w:r>
      <w:r w:rsidRPr="00F57CE7">
        <w:rPr>
          <w:color w:val="222222"/>
          <w:lang w:eastAsia="ru-RU"/>
        </w:rPr>
        <w:t>центральній</w:t>
      </w:r>
      <w:r w:rsidRPr="000674D4">
        <w:rPr>
          <w:color w:val="222222"/>
          <w:lang w:eastAsia="ru-RU"/>
        </w:rPr>
        <w:t xml:space="preserve"> </w:t>
      </w:r>
      <w:r w:rsidRPr="00F57CE7">
        <w:rPr>
          <w:color w:val="222222"/>
          <w:lang w:eastAsia="ru-RU"/>
        </w:rPr>
        <w:t>частині</w:t>
      </w:r>
      <w:r w:rsidRPr="000674D4">
        <w:rPr>
          <w:color w:val="222222"/>
          <w:lang w:eastAsia="ru-RU"/>
        </w:rPr>
        <w:t xml:space="preserve"> </w:t>
      </w:r>
      <w:r w:rsidRPr="00F57CE7">
        <w:rPr>
          <w:color w:val="222222"/>
          <w:lang w:eastAsia="ru-RU"/>
        </w:rPr>
        <w:t>міста</w:t>
      </w:r>
      <w:r w:rsidRPr="000674D4">
        <w:rPr>
          <w:color w:val="222222"/>
          <w:lang w:eastAsia="ru-RU"/>
        </w:rPr>
        <w:t xml:space="preserve"> </w:t>
      </w:r>
      <w:r w:rsidRPr="00F57CE7">
        <w:rPr>
          <w:color w:val="222222"/>
          <w:lang w:eastAsia="ru-RU"/>
        </w:rPr>
        <w:t>Фюрт</w:t>
      </w:r>
      <w:r w:rsidRPr="000674D4">
        <w:rPr>
          <w:color w:val="222222"/>
          <w:lang w:eastAsia="ru-RU"/>
        </w:rPr>
        <w:t xml:space="preserve">, </w:t>
      </w:r>
      <w:r w:rsidRPr="00F57CE7">
        <w:rPr>
          <w:color w:val="222222"/>
          <w:lang w:eastAsia="ru-RU"/>
        </w:rPr>
        <w:t>у</w:t>
      </w:r>
      <w:r w:rsidRPr="000674D4">
        <w:rPr>
          <w:color w:val="222222"/>
          <w:lang w:eastAsia="ru-RU"/>
        </w:rPr>
        <w:t xml:space="preserve"> </w:t>
      </w:r>
      <w:r w:rsidRPr="00F57CE7">
        <w:rPr>
          <w:color w:val="222222"/>
          <w:lang w:eastAsia="ru-RU"/>
        </w:rPr>
        <w:t>безпосередній</w:t>
      </w:r>
      <w:r w:rsidRPr="000674D4">
        <w:rPr>
          <w:color w:val="222222"/>
          <w:lang w:eastAsia="ru-RU"/>
        </w:rPr>
        <w:t xml:space="preserve"> </w:t>
      </w:r>
      <w:r w:rsidRPr="00F57CE7">
        <w:rPr>
          <w:color w:val="222222"/>
          <w:lang w:eastAsia="ru-RU"/>
        </w:rPr>
        <w:t>близькості</w:t>
      </w:r>
      <w:r w:rsidRPr="000674D4">
        <w:rPr>
          <w:color w:val="222222"/>
          <w:lang w:eastAsia="ru-RU"/>
        </w:rPr>
        <w:t xml:space="preserve"> </w:t>
      </w:r>
      <w:r w:rsidRPr="00F57CE7">
        <w:rPr>
          <w:color w:val="222222"/>
          <w:lang w:eastAsia="ru-RU"/>
        </w:rPr>
        <w:t>до</w:t>
      </w:r>
      <w:r w:rsidRPr="000674D4">
        <w:rPr>
          <w:color w:val="222222"/>
          <w:lang w:eastAsia="ru-RU"/>
        </w:rPr>
        <w:t xml:space="preserve"> </w:t>
      </w:r>
      <w:r w:rsidRPr="00F57CE7">
        <w:rPr>
          <w:color w:val="222222"/>
          <w:lang w:eastAsia="ru-RU"/>
        </w:rPr>
        <w:t>церкви</w:t>
      </w:r>
      <w:r w:rsidRPr="000674D4">
        <w:rPr>
          <w:color w:val="222222"/>
          <w:lang w:eastAsia="ru-RU"/>
        </w:rPr>
        <w:t xml:space="preserve"> </w:t>
      </w:r>
      <w:r w:rsidRPr="00F57CE7">
        <w:rPr>
          <w:color w:val="222222"/>
          <w:lang w:eastAsia="ru-RU"/>
        </w:rPr>
        <w:t>Фрауенкірхе</w:t>
      </w:r>
      <w:r w:rsidRPr="000674D4">
        <w:rPr>
          <w:color w:val="222222"/>
          <w:lang w:eastAsia="ru-RU"/>
        </w:rPr>
        <w:t xml:space="preserve"> </w:t>
      </w:r>
      <w:r w:rsidRPr="00F57CE7">
        <w:rPr>
          <w:color w:val="222222"/>
          <w:lang w:eastAsia="ru-RU"/>
        </w:rPr>
        <w:t>та</w:t>
      </w:r>
      <w:r w:rsidRPr="000674D4">
        <w:rPr>
          <w:color w:val="222222"/>
          <w:lang w:eastAsia="ru-RU"/>
        </w:rPr>
        <w:t xml:space="preserve"> </w:t>
      </w:r>
      <w:r w:rsidRPr="00F57CE7">
        <w:rPr>
          <w:color w:val="222222"/>
          <w:lang w:eastAsia="ru-RU"/>
        </w:rPr>
        <w:t>будівлі</w:t>
      </w:r>
      <w:r w:rsidRPr="000674D4">
        <w:rPr>
          <w:color w:val="222222"/>
          <w:lang w:eastAsia="ru-RU"/>
        </w:rPr>
        <w:t xml:space="preserve"> </w:t>
      </w:r>
      <w:r w:rsidRPr="00F57CE7">
        <w:rPr>
          <w:color w:val="222222"/>
          <w:lang w:eastAsia="ru-RU"/>
        </w:rPr>
        <w:t>міської</w:t>
      </w:r>
      <w:r w:rsidRPr="000674D4">
        <w:rPr>
          <w:color w:val="222222"/>
          <w:lang w:eastAsia="ru-RU"/>
        </w:rPr>
        <w:t xml:space="preserve"> </w:t>
      </w:r>
      <w:r w:rsidRPr="00F57CE7">
        <w:rPr>
          <w:color w:val="222222"/>
          <w:lang w:eastAsia="ru-RU"/>
        </w:rPr>
        <w:t>ратуші</w:t>
      </w:r>
      <w:r w:rsidRPr="000674D4">
        <w:rPr>
          <w:color w:val="222222"/>
          <w:lang w:eastAsia="ru-RU"/>
        </w:rPr>
        <w:t xml:space="preserve"> (</w:t>
      </w:r>
      <w:r w:rsidR="007421A1">
        <w:rPr>
          <w:color w:val="222222"/>
          <w:lang w:val="uk-UA" w:eastAsia="ru-RU"/>
        </w:rPr>
        <w:t>іл</w:t>
      </w:r>
      <w:r w:rsidRPr="000674D4">
        <w:rPr>
          <w:color w:val="222222"/>
          <w:lang w:eastAsia="ru-RU"/>
        </w:rPr>
        <w:t xml:space="preserve">.2.2.16). </w:t>
      </w:r>
      <w:r w:rsidRPr="00F57CE7">
        <w:rPr>
          <w:color w:val="222222"/>
          <w:lang w:eastAsia="ru-RU"/>
        </w:rPr>
        <w:t>Спорудження театру здійснювалося у 1901–1902 роках за проєктом віденських архітекторів Фердинанда Фельнера та Германа Гельмера, які спеціалізувалися на створенні театральних будівель у різних містах Центральної Європи.</w:t>
      </w:r>
    </w:p>
    <w:p w14:paraId="7C7BB7B9" w14:textId="77777777" w:rsidR="00F57CE7" w:rsidRPr="00F57CE7" w:rsidRDefault="00F57CE7" w:rsidP="00534142">
      <w:pPr>
        <w:shd w:val="clear" w:color="auto" w:fill="FFFFFF"/>
        <w:spacing w:after="0" w:line="360" w:lineRule="auto"/>
        <w:ind w:right="0" w:firstLine="708"/>
        <w:rPr>
          <w:color w:val="222222"/>
          <w:lang w:eastAsia="ru-RU"/>
        </w:rPr>
      </w:pPr>
      <w:r w:rsidRPr="00F57CE7">
        <w:rPr>
          <w:color w:val="222222"/>
          <w:lang w:eastAsia="ru-RU"/>
        </w:rPr>
        <w:t>Архітектурне вирішення споруди базується на принципах необарокової стилістики, що проявляється у виразній монументальності об’ємів, динаміці фасадної композиції та насиченому декоративному оздобленні. Водночас інтер’єрні простори виконані у формах неорококо, для якого характерні витонченість декоративних елементів, складна орнаментика, активне використання ліпного декору та загальна естетизація внутрішнього середовища.</w:t>
      </w:r>
    </w:p>
    <w:p w14:paraId="6C344A6E" w14:textId="77777777" w:rsidR="00AF5120" w:rsidRDefault="00F57CE7" w:rsidP="00534142">
      <w:pPr>
        <w:shd w:val="clear" w:color="auto" w:fill="FFFFFF"/>
        <w:spacing w:after="0" w:line="360" w:lineRule="auto"/>
        <w:ind w:right="0" w:firstLine="708"/>
        <w:rPr>
          <w:color w:val="222222"/>
          <w:lang w:eastAsia="ru-RU"/>
        </w:rPr>
      </w:pPr>
      <w:r w:rsidRPr="00F57CE7">
        <w:rPr>
          <w:color w:val="222222"/>
          <w:lang w:eastAsia="ru-RU"/>
        </w:rPr>
        <w:t>Проєкт</w:t>
      </w:r>
      <w:r w:rsidRPr="000674D4">
        <w:rPr>
          <w:color w:val="222222"/>
          <w:lang w:eastAsia="ru-RU"/>
        </w:rPr>
        <w:t xml:space="preserve"> </w:t>
      </w:r>
      <w:r w:rsidRPr="00F57CE7">
        <w:rPr>
          <w:color w:val="222222"/>
          <w:lang w:eastAsia="ru-RU"/>
        </w:rPr>
        <w:t>театру</w:t>
      </w:r>
      <w:r w:rsidRPr="000674D4">
        <w:rPr>
          <w:color w:val="222222"/>
          <w:lang w:eastAsia="ru-RU"/>
        </w:rPr>
        <w:t xml:space="preserve"> </w:t>
      </w:r>
      <w:r w:rsidRPr="00F57CE7">
        <w:rPr>
          <w:color w:val="222222"/>
          <w:lang w:eastAsia="ru-RU"/>
        </w:rPr>
        <w:t>було</w:t>
      </w:r>
      <w:r w:rsidRPr="000674D4">
        <w:rPr>
          <w:color w:val="222222"/>
          <w:lang w:eastAsia="ru-RU"/>
        </w:rPr>
        <w:t xml:space="preserve"> </w:t>
      </w:r>
      <w:r w:rsidRPr="00F57CE7">
        <w:rPr>
          <w:color w:val="222222"/>
          <w:lang w:eastAsia="ru-RU"/>
        </w:rPr>
        <w:t>розроблено</w:t>
      </w:r>
      <w:r w:rsidRPr="000674D4">
        <w:rPr>
          <w:color w:val="222222"/>
          <w:lang w:eastAsia="ru-RU"/>
        </w:rPr>
        <w:t xml:space="preserve"> </w:t>
      </w:r>
      <w:r w:rsidRPr="00F57CE7">
        <w:rPr>
          <w:color w:val="222222"/>
          <w:lang w:eastAsia="ru-RU"/>
        </w:rPr>
        <w:t>з</w:t>
      </w:r>
      <w:r w:rsidRPr="000674D4">
        <w:rPr>
          <w:color w:val="222222"/>
          <w:lang w:eastAsia="ru-RU"/>
        </w:rPr>
        <w:t xml:space="preserve"> </w:t>
      </w:r>
      <w:r w:rsidRPr="00F57CE7">
        <w:rPr>
          <w:color w:val="222222"/>
          <w:lang w:eastAsia="ru-RU"/>
        </w:rPr>
        <w:t>урахуванням</w:t>
      </w:r>
      <w:r w:rsidRPr="000674D4">
        <w:rPr>
          <w:color w:val="222222"/>
          <w:lang w:eastAsia="ru-RU"/>
        </w:rPr>
        <w:t xml:space="preserve"> </w:t>
      </w:r>
      <w:r w:rsidRPr="00F57CE7">
        <w:rPr>
          <w:color w:val="222222"/>
          <w:lang w:eastAsia="ru-RU"/>
        </w:rPr>
        <w:t>передових</w:t>
      </w:r>
      <w:r w:rsidRPr="000674D4">
        <w:rPr>
          <w:color w:val="222222"/>
          <w:lang w:eastAsia="ru-RU"/>
        </w:rPr>
        <w:t xml:space="preserve"> </w:t>
      </w:r>
      <w:r w:rsidRPr="00F57CE7">
        <w:rPr>
          <w:color w:val="222222"/>
          <w:lang w:eastAsia="ru-RU"/>
        </w:rPr>
        <w:t>вимог</w:t>
      </w:r>
      <w:r w:rsidRPr="000674D4">
        <w:rPr>
          <w:color w:val="222222"/>
          <w:lang w:eastAsia="ru-RU"/>
        </w:rPr>
        <w:t xml:space="preserve"> </w:t>
      </w:r>
      <w:r w:rsidRPr="00F57CE7">
        <w:rPr>
          <w:color w:val="222222"/>
          <w:lang w:eastAsia="ru-RU"/>
        </w:rPr>
        <w:t>театрального</w:t>
      </w:r>
      <w:r w:rsidRPr="000674D4">
        <w:rPr>
          <w:color w:val="222222"/>
          <w:lang w:eastAsia="ru-RU"/>
        </w:rPr>
        <w:t xml:space="preserve"> </w:t>
      </w:r>
      <w:r w:rsidRPr="00F57CE7">
        <w:rPr>
          <w:color w:val="222222"/>
          <w:lang w:eastAsia="ru-RU"/>
        </w:rPr>
        <w:t>будівництва</w:t>
      </w:r>
      <w:r w:rsidRPr="000674D4">
        <w:rPr>
          <w:color w:val="222222"/>
          <w:lang w:eastAsia="ru-RU"/>
        </w:rPr>
        <w:t xml:space="preserve"> </w:t>
      </w:r>
      <w:r w:rsidRPr="00F57CE7">
        <w:rPr>
          <w:color w:val="222222"/>
          <w:lang w:eastAsia="ru-RU"/>
        </w:rPr>
        <w:t>початку</w:t>
      </w:r>
      <w:r w:rsidRPr="000674D4">
        <w:rPr>
          <w:color w:val="222222"/>
          <w:lang w:eastAsia="ru-RU"/>
        </w:rPr>
        <w:t xml:space="preserve"> </w:t>
      </w:r>
      <w:r w:rsidRPr="00F57CE7">
        <w:rPr>
          <w:color w:val="222222"/>
          <w:lang w:eastAsia="ru-RU"/>
        </w:rPr>
        <w:t>ХХ</w:t>
      </w:r>
      <w:r w:rsidRPr="000674D4">
        <w:rPr>
          <w:color w:val="222222"/>
          <w:lang w:eastAsia="ru-RU"/>
        </w:rPr>
        <w:t xml:space="preserve"> </w:t>
      </w:r>
      <w:r w:rsidRPr="00F57CE7">
        <w:rPr>
          <w:color w:val="222222"/>
          <w:lang w:eastAsia="ru-RU"/>
        </w:rPr>
        <w:t>століття</w:t>
      </w:r>
      <w:r w:rsidRPr="000674D4">
        <w:rPr>
          <w:color w:val="222222"/>
          <w:lang w:eastAsia="ru-RU"/>
        </w:rPr>
        <w:t xml:space="preserve">, </w:t>
      </w:r>
      <w:r w:rsidRPr="00F57CE7">
        <w:rPr>
          <w:color w:val="222222"/>
          <w:lang w:eastAsia="ru-RU"/>
        </w:rPr>
        <w:t>що</w:t>
      </w:r>
      <w:r w:rsidRPr="000674D4">
        <w:rPr>
          <w:color w:val="222222"/>
          <w:lang w:eastAsia="ru-RU"/>
        </w:rPr>
        <w:t xml:space="preserve"> </w:t>
      </w:r>
      <w:r w:rsidRPr="00F57CE7">
        <w:rPr>
          <w:color w:val="222222"/>
          <w:lang w:eastAsia="ru-RU"/>
        </w:rPr>
        <w:t>передбачали</w:t>
      </w:r>
      <w:r w:rsidRPr="000674D4">
        <w:rPr>
          <w:color w:val="222222"/>
          <w:lang w:eastAsia="ru-RU"/>
        </w:rPr>
        <w:t xml:space="preserve"> </w:t>
      </w:r>
      <w:r w:rsidRPr="00F57CE7">
        <w:rPr>
          <w:color w:val="222222"/>
          <w:lang w:eastAsia="ru-RU"/>
        </w:rPr>
        <w:t>поєднання</w:t>
      </w:r>
      <w:r w:rsidRPr="000674D4">
        <w:rPr>
          <w:color w:val="222222"/>
          <w:lang w:eastAsia="ru-RU"/>
        </w:rPr>
        <w:t xml:space="preserve"> </w:t>
      </w:r>
      <w:r w:rsidRPr="00F57CE7">
        <w:rPr>
          <w:color w:val="222222"/>
          <w:lang w:eastAsia="ru-RU"/>
        </w:rPr>
        <w:t>архітектурної</w:t>
      </w:r>
      <w:r w:rsidRPr="000674D4">
        <w:rPr>
          <w:color w:val="222222"/>
          <w:lang w:eastAsia="ru-RU"/>
        </w:rPr>
        <w:t xml:space="preserve"> </w:t>
      </w:r>
      <w:r w:rsidRPr="00F57CE7">
        <w:rPr>
          <w:color w:val="222222"/>
          <w:lang w:eastAsia="ru-RU"/>
        </w:rPr>
        <w:t>виразності</w:t>
      </w:r>
      <w:r w:rsidRPr="000674D4">
        <w:rPr>
          <w:color w:val="222222"/>
          <w:lang w:eastAsia="ru-RU"/>
        </w:rPr>
        <w:t xml:space="preserve">, </w:t>
      </w:r>
      <w:r w:rsidRPr="00F57CE7">
        <w:rPr>
          <w:color w:val="222222"/>
          <w:lang w:eastAsia="ru-RU"/>
        </w:rPr>
        <w:t>функціональної</w:t>
      </w:r>
      <w:r w:rsidRPr="000674D4">
        <w:rPr>
          <w:color w:val="222222"/>
          <w:lang w:eastAsia="ru-RU"/>
        </w:rPr>
        <w:t xml:space="preserve"> </w:t>
      </w:r>
      <w:r w:rsidRPr="00F57CE7">
        <w:rPr>
          <w:color w:val="222222"/>
          <w:lang w:eastAsia="ru-RU"/>
        </w:rPr>
        <w:t>організації</w:t>
      </w:r>
      <w:r w:rsidRPr="000674D4">
        <w:rPr>
          <w:color w:val="222222"/>
          <w:lang w:eastAsia="ru-RU"/>
        </w:rPr>
        <w:t xml:space="preserve"> </w:t>
      </w:r>
      <w:r w:rsidRPr="00F57CE7">
        <w:rPr>
          <w:color w:val="222222"/>
          <w:lang w:eastAsia="ru-RU"/>
        </w:rPr>
        <w:t>простору</w:t>
      </w:r>
      <w:r w:rsidRPr="000674D4">
        <w:rPr>
          <w:color w:val="222222"/>
          <w:lang w:eastAsia="ru-RU"/>
        </w:rPr>
        <w:t xml:space="preserve"> </w:t>
      </w:r>
      <w:r w:rsidRPr="00F57CE7">
        <w:rPr>
          <w:color w:val="222222"/>
          <w:lang w:eastAsia="ru-RU"/>
        </w:rPr>
        <w:t>та</w:t>
      </w:r>
      <w:r w:rsidRPr="000674D4">
        <w:rPr>
          <w:color w:val="222222"/>
          <w:lang w:eastAsia="ru-RU"/>
        </w:rPr>
        <w:t xml:space="preserve"> </w:t>
      </w:r>
      <w:r w:rsidRPr="00F57CE7">
        <w:rPr>
          <w:color w:val="222222"/>
          <w:lang w:eastAsia="ru-RU"/>
        </w:rPr>
        <w:t>забезпечення</w:t>
      </w:r>
      <w:r w:rsidRPr="000674D4">
        <w:rPr>
          <w:color w:val="222222"/>
          <w:lang w:eastAsia="ru-RU"/>
        </w:rPr>
        <w:t xml:space="preserve"> </w:t>
      </w:r>
      <w:r w:rsidRPr="00F57CE7">
        <w:rPr>
          <w:color w:val="222222"/>
          <w:lang w:eastAsia="ru-RU"/>
        </w:rPr>
        <w:t>комфорту</w:t>
      </w:r>
      <w:r w:rsidRPr="000674D4">
        <w:rPr>
          <w:color w:val="222222"/>
          <w:lang w:eastAsia="ru-RU"/>
        </w:rPr>
        <w:t xml:space="preserve"> </w:t>
      </w:r>
      <w:r w:rsidRPr="00F57CE7">
        <w:rPr>
          <w:color w:val="222222"/>
          <w:lang w:eastAsia="ru-RU"/>
        </w:rPr>
        <w:t>глядачів</w:t>
      </w:r>
      <w:r w:rsidRPr="000674D4">
        <w:rPr>
          <w:color w:val="222222"/>
          <w:lang w:eastAsia="ru-RU"/>
        </w:rPr>
        <w:t xml:space="preserve">. </w:t>
      </w:r>
      <w:r w:rsidRPr="00F57CE7">
        <w:rPr>
          <w:color w:val="222222"/>
          <w:lang w:eastAsia="ru-RU"/>
        </w:rPr>
        <w:t>Глядацька зала розрахована приблизно на 730 місць і має триярусну структуру, що сприяє оптимальній видимості сцени та ефективному використанню внутрішнього об’єму будівлі.</w:t>
      </w:r>
    </w:p>
    <w:p w14:paraId="31443D2D" w14:textId="5012FAFA" w:rsidR="00F57CE7" w:rsidRPr="00F66DB0" w:rsidRDefault="00AF5120" w:rsidP="00534142">
      <w:pPr>
        <w:shd w:val="clear" w:color="auto" w:fill="FFFFFF"/>
        <w:spacing w:after="0" w:line="360" w:lineRule="auto"/>
        <w:ind w:right="0" w:firstLine="708"/>
        <w:rPr>
          <w:color w:val="222222"/>
          <w:lang w:val="uk-UA" w:eastAsia="ru-RU"/>
        </w:rPr>
      </w:pPr>
      <w:r>
        <w:rPr>
          <w:color w:val="222222"/>
          <w:lang w:val="uk-UA" w:eastAsia="ru-RU"/>
        </w:rPr>
        <w:t>Т</w:t>
      </w:r>
      <w:r w:rsidR="00F66DB0">
        <w:rPr>
          <w:color w:val="222222"/>
          <w:lang w:val="uk-UA" w:eastAsia="ru-RU"/>
        </w:rPr>
        <w:t xml:space="preserve">ворчість Архітектурного бюро «Фельнер і Гельмер» </w:t>
      </w:r>
      <w:r>
        <w:rPr>
          <w:color w:val="222222"/>
          <w:lang w:val="uk-UA" w:eastAsia="ru-RU"/>
        </w:rPr>
        <w:t xml:space="preserve">підкреслив </w:t>
      </w:r>
      <w:r w:rsidR="00F66DB0">
        <w:rPr>
          <w:color w:val="222222"/>
          <w:lang w:val="uk-UA" w:eastAsia="ru-RU"/>
        </w:rPr>
        <w:t>Віктор Проскуряков: «Ця фірма, можливо, є единою у світі , що побудувала велику кількість (сотні) театрально-видовищних будівель і споруд, серед яких більше як 50 театрів, у просторі від Цюріха на заході до Чернівців і Одеси на сході, від</w:t>
      </w:r>
      <w:r w:rsidR="008101F6">
        <w:rPr>
          <w:color w:val="222222"/>
          <w:lang w:val="uk-UA" w:eastAsia="ru-RU"/>
        </w:rPr>
        <w:t xml:space="preserve"> </w:t>
      </w:r>
      <w:r w:rsidR="00F66DB0">
        <w:rPr>
          <w:color w:val="222222"/>
          <w:lang w:val="uk-UA" w:eastAsia="ru-RU"/>
        </w:rPr>
        <w:t xml:space="preserve">Гамбурга на півночі до Загреба і Софії на впівдні». </w:t>
      </w:r>
      <w:r w:rsidR="00F66DB0" w:rsidRPr="00F66DB0">
        <w:rPr>
          <w:color w:val="222222"/>
          <w:lang w:val="uk-UA" w:eastAsia="ru-RU"/>
        </w:rPr>
        <w:t>[</w:t>
      </w:r>
      <w:r w:rsidR="00F66DB0">
        <w:rPr>
          <w:color w:val="222222"/>
          <w:lang w:val="uk-UA" w:eastAsia="ru-RU"/>
        </w:rPr>
        <w:t>20,</w:t>
      </w:r>
      <w:r w:rsidR="00F66DB0" w:rsidRPr="00F66DB0">
        <w:rPr>
          <w:color w:val="222222"/>
          <w:lang w:val="uk-UA" w:eastAsia="ru-RU"/>
        </w:rPr>
        <w:t xml:space="preserve"> </w:t>
      </w:r>
      <w:r w:rsidR="00F66DB0">
        <w:rPr>
          <w:color w:val="222222"/>
          <w:lang w:val="uk-UA" w:eastAsia="ru-RU"/>
        </w:rPr>
        <w:t>с.152</w:t>
      </w:r>
      <w:r w:rsidR="00F66DB0" w:rsidRPr="00F66DB0">
        <w:rPr>
          <w:color w:val="222222"/>
          <w:lang w:val="uk-UA" w:eastAsia="ru-RU"/>
        </w:rPr>
        <w:t>]</w:t>
      </w:r>
      <w:r w:rsidR="003F55B2">
        <w:rPr>
          <w:color w:val="222222"/>
          <w:lang w:val="uk-UA" w:eastAsia="ru-RU"/>
        </w:rPr>
        <w:t>.</w:t>
      </w:r>
    </w:p>
    <w:p w14:paraId="6F89AC23" w14:textId="54ED9830" w:rsidR="00553E14" w:rsidRDefault="00553E14" w:rsidP="002702FA">
      <w:pPr>
        <w:spacing w:line="360" w:lineRule="auto"/>
        <w:ind w:right="0" w:firstLine="708"/>
        <w:rPr>
          <w:b/>
          <w:bCs/>
          <w:color w:val="000000"/>
          <w:lang w:val="uk-UA"/>
        </w:rPr>
      </w:pPr>
      <w:bookmarkStart w:id="1" w:name="_Hlk232124011"/>
      <w:r w:rsidRPr="00553E14">
        <w:rPr>
          <w:b/>
          <w:bCs/>
          <w:color w:val="000000"/>
          <w:lang w:val="uk-UA"/>
        </w:rPr>
        <w:lastRenderedPageBreak/>
        <w:t xml:space="preserve">2.3. Роль міфологічних сюжетів у </w:t>
      </w:r>
      <w:r w:rsidR="00507282">
        <w:rPr>
          <w:b/>
          <w:bCs/>
          <w:color w:val="000000"/>
          <w:lang w:val="uk-UA"/>
        </w:rPr>
        <w:t>с</w:t>
      </w:r>
      <w:r w:rsidRPr="00553E14">
        <w:rPr>
          <w:b/>
          <w:bCs/>
          <w:color w:val="000000"/>
          <w:lang w:val="uk-UA"/>
        </w:rPr>
        <w:t xml:space="preserve">творенні художнього образу театральних будівель запроектованих </w:t>
      </w:r>
      <w:r w:rsidR="00302AD8">
        <w:rPr>
          <w:b/>
          <w:bCs/>
          <w:color w:val="000000"/>
          <w:lang w:val="uk-UA"/>
        </w:rPr>
        <w:t xml:space="preserve">«Архітектурним </w:t>
      </w:r>
      <w:r w:rsidRPr="00553E14">
        <w:rPr>
          <w:b/>
          <w:bCs/>
          <w:color w:val="000000"/>
          <w:lang w:val="uk-UA"/>
        </w:rPr>
        <w:t>бюро</w:t>
      </w:r>
      <w:r w:rsidR="00302AD8">
        <w:rPr>
          <w:b/>
          <w:bCs/>
          <w:color w:val="000000"/>
          <w:lang w:val="uk-UA"/>
        </w:rPr>
        <w:t xml:space="preserve"> </w:t>
      </w:r>
      <w:r w:rsidRPr="00553E14">
        <w:rPr>
          <w:b/>
          <w:bCs/>
          <w:color w:val="000000"/>
          <w:lang w:val="uk-UA"/>
        </w:rPr>
        <w:t>Фель</w:t>
      </w:r>
      <w:r w:rsidR="00931DDC">
        <w:rPr>
          <w:b/>
          <w:bCs/>
          <w:color w:val="000000"/>
          <w:lang w:val="uk-UA"/>
        </w:rPr>
        <w:t>н</w:t>
      </w:r>
      <w:r w:rsidRPr="00553E14">
        <w:rPr>
          <w:b/>
          <w:bCs/>
          <w:color w:val="000000"/>
          <w:lang w:val="uk-UA"/>
        </w:rPr>
        <w:t>ер і Гельмер</w:t>
      </w:r>
      <w:r w:rsidR="00DE71B2">
        <w:rPr>
          <w:b/>
          <w:bCs/>
          <w:color w:val="000000"/>
          <w:lang w:val="uk-UA"/>
        </w:rPr>
        <w:t>»</w:t>
      </w:r>
    </w:p>
    <w:p w14:paraId="1EEC903A" w14:textId="630B716E" w:rsidR="00EE69DB" w:rsidRPr="00BF5DDC" w:rsidRDefault="00EE69DB" w:rsidP="0067572B">
      <w:pPr>
        <w:shd w:val="clear" w:color="auto" w:fill="FFFFFF"/>
        <w:spacing w:after="0" w:line="360" w:lineRule="auto"/>
        <w:ind w:right="0" w:firstLine="708"/>
        <w:rPr>
          <w:color w:val="222222"/>
          <w:lang w:val="uk-UA" w:eastAsia="ru-RU"/>
        </w:rPr>
      </w:pPr>
      <w:r w:rsidRPr="00EE69DB">
        <w:rPr>
          <w:color w:val="222222"/>
          <w:lang w:val="uk-UA" w:eastAsia="ru-RU"/>
        </w:rPr>
        <w:t xml:space="preserve">У творчому доробку віденського </w:t>
      </w:r>
      <w:r w:rsidR="00DE71B2">
        <w:rPr>
          <w:color w:val="222222"/>
          <w:lang w:val="uk-UA" w:eastAsia="ru-RU"/>
        </w:rPr>
        <w:t>«А</w:t>
      </w:r>
      <w:r w:rsidRPr="00EE69DB">
        <w:rPr>
          <w:color w:val="222222"/>
          <w:lang w:val="uk-UA" w:eastAsia="ru-RU"/>
        </w:rPr>
        <w:t>рхітектурного бюро Ф</w:t>
      </w:r>
      <w:r w:rsidR="002B72CE">
        <w:rPr>
          <w:color w:val="222222"/>
          <w:lang w:val="uk-UA" w:eastAsia="ru-RU"/>
        </w:rPr>
        <w:t>.</w:t>
      </w:r>
      <w:r w:rsidRPr="00EE69DB">
        <w:rPr>
          <w:color w:val="222222"/>
          <w:lang w:val="uk-UA" w:eastAsia="ru-RU"/>
        </w:rPr>
        <w:t xml:space="preserve"> Фельнер і Г</w:t>
      </w:r>
      <w:r w:rsidR="002B72CE">
        <w:rPr>
          <w:color w:val="222222"/>
          <w:lang w:val="uk-UA" w:eastAsia="ru-RU"/>
        </w:rPr>
        <w:t>.</w:t>
      </w:r>
      <w:r w:rsidRPr="00EE69DB">
        <w:rPr>
          <w:color w:val="222222"/>
          <w:lang w:val="uk-UA" w:eastAsia="ru-RU"/>
        </w:rPr>
        <w:t>Гельмер</w:t>
      </w:r>
      <w:r w:rsidR="00DE71B2">
        <w:rPr>
          <w:color w:val="222222"/>
          <w:lang w:val="uk-UA" w:eastAsia="ru-RU"/>
        </w:rPr>
        <w:t>»</w:t>
      </w:r>
      <w:r w:rsidRPr="00EE69DB">
        <w:rPr>
          <w:color w:val="222222"/>
          <w:lang w:val="uk-UA" w:eastAsia="ru-RU"/>
        </w:rPr>
        <w:t xml:space="preserve"> важливе місце посідає використання міфологічних мотивів як складової художньо-образної системи театральної архітектури кінця ХІХ — початку ХХ століття. Звернення до античної міфології було характерним для доби історизму та необароко, у межах яких працювали архітектори, оскільки саме античний культурний пласт у європейській традиції асоціювався з високим мистецтвом, театральністю та ідеєю духовної спадкоємності.</w:t>
      </w:r>
      <w:r>
        <w:rPr>
          <w:color w:val="222222"/>
          <w:lang w:val="uk-UA" w:eastAsia="ru-RU"/>
        </w:rPr>
        <w:t xml:space="preserve"> </w:t>
      </w:r>
      <w:r w:rsidRPr="00742A2E">
        <w:rPr>
          <w:color w:val="222222"/>
          <w:lang w:val="uk-UA" w:eastAsia="ru-RU"/>
        </w:rPr>
        <w:t xml:space="preserve">У період історизму антична спадщина розглядалася як еталон естетичної гармонії, художньої довершеності та культурної тяглості, тому використання античних сюжетів у театральній архітектурі стало одним із провідних засобів формування її образної системи. </w:t>
      </w:r>
      <w:r w:rsidRPr="00742A2E">
        <w:rPr>
          <w:color w:val="222222"/>
          <w:lang w:eastAsia="ru-RU"/>
        </w:rPr>
        <w:t>Давньогрецька міфологія виконувала роль універсального символічного коду, через який архітектори прагнули підкреслити зв’язок театральної споруди з традиціями класичного мистецтва</w:t>
      </w:r>
      <w:r w:rsidRPr="00BF5DDC">
        <w:rPr>
          <w:color w:val="222222"/>
          <w:lang w:eastAsia="ru-RU"/>
        </w:rPr>
        <w:t>.</w:t>
      </w:r>
      <w:r w:rsidRPr="00BF5DDC">
        <w:rPr>
          <w:color w:val="222222"/>
          <w:lang w:val="uk-UA" w:eastAsia="ru-RU"/>
        </w:rPr>
        <w:t xml:space="preserve"> Вибір саме грецької міфології був безпосередньо пов’язаний із походженням європейського театру, оскільки антична Греція вважалася колискою драматичного мистецтва. </w:t>
      </w:r>
      <w:r w:rsidRPr="00BF5DDC">
        <w:rPr>
          <w:color w:val="222222"/>
          <w:lang w:eastAsia="ru-RU"/>
        </w:rPr>
        <w:t>Скульптурні групи, театральні маски, алегоричні фігури та декоративні мотиви, запозичені з античного мистецтва, створювали складну систему символів</w:t>
      </w:r>
      <w:r>
        <w:rPr>
          <w:color w:val="222222"/>
          <w:lang w:val="uk-UA" w:eastAsia="ru-RU"/>
        </w:rPr>
        <w:t>.</w:t>
      </w:r>
    </w:p>
    <w:p w14:paraId="7465C4BA" w14:textId="7778F2BE" w:rsidR="00EE69DB" w:rsidRDefault="00EE69DB" w:rsidP="0067572B">
      <w:pPr>
        <w:spacing w:line="360" w:lineRule="auto"/>
        <w:ind w:right="0" w:firstLine="708"/>
        <w:rPr>
          <w:color w:val="222222"/>
          <w:lang w:val="uk-UA" w:eastAsia="ru-RU"/>
        </w:rPr>
      </w:pPr>
      <w:r w:rsidRPr="00BF5DDC">
        <w:rPr>
          <w:color w:val="222222"/>
          <w:lang w:val="uk-UA" w:eastAsia="ru-RU"/>
        </w:rPr>
        <w:t xml:space="preserve">У проєктах бюро </w:t>
      </w:r>
      <w:r w:rsidR="00DE71B2">
        <w:rPr>
          <w:color w:val="222222"/>
          <w:lang w:val="uk-UA" w:eastAsia="ru-RU"/>
        </w:rPr>
        <w:t>«</w:t>
      </w:r>
      <w:r w:rsidR="00931DDC">
        <w:rPr>
          <w:color w:val="222222"/>
          <w:lang w:val="uk-UA" w:eastAsia="ru-RU"/>
        </w:rPr>
        <w:t>Фельнер і Гельмер</w:t>
      </w:r>
      <w:r w:rsidR="00DE71B2">
        <w:rPr>
          <w:color w:val="222222"/>
          <w:lang w:val="uk-UA" w:eastAsia="ru-RU"/>
        </w:rPr>
        <w:t>»</w:t>
      </w:r>
      <w:r w:rsidRPr="00BF5DDC">
        <w:rPr>
          <w:color w:val="222222"/>
          <w:lang w:val="uk-UA" w:eastAsia="ru-RU"/>
        </w:rPr>
        <w:t xml:space="preserve"> міфологічні сюжети виконували не лише декоративну функцію, але й формували символічний зміст театральної споруди. </w:t>
      </w:r>
      <w:r w:rsidRPr="006B4195">
        <w:rPr>
          <w:color w:val="222222"/>
          <w:lang w:val="uk-UA" w:eastAsia="ru-RU"/>
        </w:rPr>
        <w:t>Архітектурна пластика фасадів, скульптурні композиції, алегоричні фігури та орнаментальні елементи створювали цілісний художній образ театру як особливого культурного простору.</w:t>
      </w:r>
      <w:r>
        <w:rPr>
          <w:color w:val="222222"/>
          <w:lang w:val="uk-UA" w:eastAsia="ru-RU"/>
        </w:rPr>
        <w:t xml:space="preserve"> </w:t>
      </w:r>
      <w:r w:rsidRPr="006B4195">
        <w:rPr>
          <w:color w:val="222222"/>
          <w:lang w:val="uk-UA" w:eastAsia="ru-RU"/>
        </w:rPr>
        <w:t>Антична міфологія стала важливим елементом синтезу архітектури, скульптури та театральної сценографії</w:t>
      </w:r>
      <w:r>
        <w:rPr>
          <w:color w:val="222222"/>
          <w:lang w:val="uk-UA" w:eastAsia="ru-RU"/>
        </w:rPr>
        <w:t xml:space="preserve"> для архітекторів</w:t>
      </w:r>
      <w:r w:rsidRPr="006B4195">
        <w:rPr>
          <w:color w:val="222222"/>
          <w:lang w:val="uk-UA" w:eastAsia="ru-RU"/>
        </w:rPr>
        <w:t>.</w:t>
      </w:r>
      <w:r>
        <w:rPr>
          <w:color w:val="222222"/>
          <w:lang w:val="uk-UA" w:eastAsia="ru-RU"/>
        </w:rPr>
        <w:t xml:space="preserve">  </w:t>
      </w:r>
    </w:p>
    <w:p w14:paraId="7F391498" w14:textId="2EBB123C" w:rsidR="00EE69DB" w:rsidRDefault="00EE69DB" w:rsidP="0067572B">
      <w:pPr>
        <w:shd w:val="clear" w:color="auto" w:fill="FFFFFF"/>
        <w:spacing w:after="0" w:line="360" w:lineRule="auto"/>
        <w:ind w:right="0" w:firstLine="708"/>
        <w:rPr>
          <w:color w:val="222222"/>
          <w:lang w:val="uk-UA" w:eastAsia="ru-RU"/>
        </w:rPr>
      </w:pPr>
      <w:r w:rsidRPr="008F2892">
        <w:rPr>
          <w:color w:val="222222"/>
          <w:lang w:val="uk-UA" w:eastAsia="ru-RU"/>
        </w:rPr>
        <w:t xml:space="preserve">Архітектурна діяльність бюро </w:t>
      </w:r>
      <w:r w:rsidR="00DE71B2">
        <w:rPr>
          <w:color w:val="222222"/>
          <w:lang w:val="uk-UA" w:eastAsia="ru-RU"/>
        </w:rPr>
        <w:t>«</w:t>
      </w:r>
      <w:r w:rsidRPr="008F2892">
        <w:rPr>
          <w:color w:val="222222"/>
          <w:lang w:val="uk-UA" w:eastAsia="ru-RU"/>
        </w:rPr>
        <w:t>Фельнер і Гельмер</w:t>
      </w:r>
      <w:r w:rsidR="00DE71B2">
        <w:rPr>
          <w:color w:val="222222"/>
          <w:lang w:val="uk-UA" w:eastAsia="ru-RU"/>
        </w:rPr>
        <w:t>»</w:t>
      </w:r>
      <w:r w:rsidRPr="008F2892">
        <w:rPr>
          <w:color w:val="222222"/>
          <w:lang w:val="uk-UA" w:eastAsia="ru-RU"/>
        </w:rPr>
        <w:t xml:space="preserve"> формувалася під впливом широкого кола культурних, мистецьких та теоретичних джерел, </w:t>
      </w:r>
      <w:r w:rsidRPr="008F2892">
        <w:rPr>
          <w:color w:val="222222"/>
          <w:lang w:val="uk-UA" w:eastAsia="ru-RU"/>
        </w:rPr>
        <w:lastRenderedPageBreak/>
        <w:t xml:space="preserve">пов’язаних із античною спадщиною та європейською архітектурною традицією ХІХ століття. Важливе місце у професійній підготовці архітекторів другої половини ХІХ століття займало вивчення античної культури та давньогрецької міфології, які вважалися фундаментом європейського мистецтва. Освітня система тогочасних академій мистецтв передбачала ґрунтовне ознайомлення з античною літературою, історією театру, класичною скульптурою та архітектурою.  </w:t>
      </w:r>
      <w:r w:rsidR="00C979B5">
        <w:rPr>
          <w:color w:val="222222"/>
          <w:lang w:val="uk-UA" w:eastAsia="ru-RU"/>
        </w:rPr>
        <w:t>О</w:t>
      </w:r>
      <w:r w:rsidRPr="008F2892">
        <w:rPr>
          <w:color w:val="222222"/>
          <w:lang w:val="uk-UA" w:eastAsia="ru-RU"/>
        </w:rPr>
        <w:t xml:space="preserve">дним із джерел формування античної символіки у творчості архітекторів були твори класичних авторів, зокрема поеми Гомера «Іліада» та «Одіссея», «Теогонія» Гесіода, а також «Метаморфози» Овідія, у яких систематизувалися основні сюжети античної міфології. Важливе значення мали й драматургічні твори Есхіла, Софокла та Евріпіда, оскільки саме давньогрецька драматургія розглядалася у ХІХ столітті як першооснова європейського театрального мистецтва. </w:t>
      </w:r>
      <w:r w:rsidRPr="008F2892">
        <w:rPr>
          <w:color w:val="222222"/>
          <w:lang w:eastAsia="ru-RU"/>
        </w:rPr>
        <w:t xml:space="preserve">Через ці тексти формувалося уявлення про образи Аполлона, муз, героїв і театральних алегорій, що згодом набули поширення у декоративному оздобленні театральних споруд. На формування художньої мови бюро </w:t>
      </w:r>
      <w:r w:rsidR="0061457F">
        <w:rPr>
          <w:color w:val="222222"/>
          <w:lang w:val="uk-UA" w:eastAsia="ru-RU"/>
        </w:rPr>
        <w:t>«</w:t>
      </w:r>
      <w:r w:rsidR="00D2356F">
        <w:rPr>
          <w:color w:val="222222"/>
          <w:lang w:val="uk-UA" w:eastAsia="ru-RU"/>
        </w:rPr>
        <w:t>Фельнер і Гельмер</w:t>
      </w:r>
      <w:r w:rsidR="0061457F">
        <w:rPr>
          <w:color w:val="222222"/>
          <w:lang w:val="uk-UA" w:eastAsia="ru-RU"/>
        </w:rPr>
        <w:t>»</w:t>
      </w:r>
      <w:r w:rsidRPr="008F2892">
        <w:rPr>
          <w:color w:val="222222"/>
          <w:lang w:eastAsia="ru-RU"/>
        </w:rPr>
        <w:t xml:space="preserve"> значний вплив мала також академічна архітектурна практика європейського історизму. Архітектори активно орієнтувалися на графічні альбоми античної архітектури, археологічні реконструкції давньогрецьких і римських споруд, збірники орнаментальних мотивів та каталоги декоративної пластики. Подібні видання були важливою частиною професійного інструментарію архітекторів ХІХ століття і використовувалися для створення репрезентативних громадських споруд.</w:t>
      </w:r>
      <w:r w:rsidRPr="008F2892">
        <w:rPr>
          <w:color w:val="222222"/>
          <w:lang w:val="uk-UA" w:eastAsia="ru-RU"/>
        </w:rPr>
        <w:t xml:space="preserve"> Також в</w:t>
      </w:r>
      <w:r w:rsidRPr="008F2892">
        <w:rPr>
          <w:color w:val="222222"/>
          <w:lang w:eastAsia="ru-RU"/>
        </w:rPr>
        <w:t xml:space="preserve">ажливим джерелом для архітекторів була європейська театральна практика другої половини ХІХ століття. Проєктуючи театральні будівлі, </w:t>
      </w:r>
      <w:r w:rsidR="0061457F">
        <w:rPr>
          <w:color w:val="222222"/>
          <w:lang w:val="uk-UA" w:eastAsia="ru-RU"/>
        </w:rPr>
        <w:t>Ф.</w:t>
      </w:r>
      <w:r w:rsidR="003B1B3D">
        <w:rPr>
          <w:color w:val="222222"/>
          <w:lang w:val="uk-UA" w:eastAsia="ru-RU"/>
        </w:rPr>
        <w:t xml:space="preserve"> </w:t>
      </w:r>
      <w:r w:rsidRPr="008F2892">
        <w:rPr>
          <w:color w:val="222222"/>
          <w:lang w:eastAsia="ru-RU"/>
        </w:rPr>
        <w:t xml:space="preserve">Фельнер і </w:t>
      </w:r>
      <w:r w:rsidR="0061457F">
        <w:rPr>
          <w:color w:val="222222"/>
          <w:lang w:val="uk-UA" w:eastAsia="ru-RU"/>
        </w:rPr>
        <w:t>Г.</w:t>
      </w:r>
      <w:r w:rsidRPr="008F2892">
        <w:rPr>
          <w:color w:val="222222"/>
          <w:lang w:eastAsia="ru-RU"/>
        </w:rPr>
        <w:t xml:space="preserve">Гельмер орієнтувалися на провідні оперні театри Австрії, Франції та Німеччини, де антична символіка традиційно застосовувалася у скульптурному та декоративному оформленні фасадів і інтер’єрів. </w:t>
      </w:r>
      <w:r w:rsidRPr="008F2892">
        <w:rPr>
          <w:color w:val="222222"/>
          <w:lang w:val="uk-UA" w:eastAsia="ru-RU"/>
        </w:rPr>
        <w:t xml:space="preserve"> Таким чином, формування творчих принципів</w:t>
      </w:r>
      <w:r w:rsidR="0061457F">
        <w:rPr>
          <w:color w:val="222222"/>
          <w:lang w:val="uk-UA" w:eastAsia="ru-RU"/>
        </w:rPr>
        <w:t xml:space="preserve"> Ф. </w:t>
      </w:r>
      <w:r w:rsidRPr="008F2892">
        <w:rPr>
          <w:color w:val="222222"/>
          <w:lang w:val="uk-UA" w:eastAsia="ru-RU"/>
        </w:rPr>
        <w:t xml:space="preserve">Фельнера і </w:t>
      </w:r>
      <w:r w:rsidR="0061457F">
        <w:rPr>
          <w:color w:val="222222"/>
          <w:lang w:val="uk-UA" w:eastAsia="ru-RU"/>
        </w:rPr>
        <w:t xml:space="preserve">Г. </w:t>
      </w:r>
      <w:r w:rsidRPr="008F2892">
        <w:rPr>
          <w:color w:val="222222"/>
          <w:lang w:val="uk-UA" w:eastAsia="ru-RU"/>
        </w:rPr>
        <w:t xml:space="preserve">Гельмера відбувалося під впливом синтезу античної літературної спадщини, </w:t>
      </w:r>
      <w:r w:rsidRPr="008F2892">
        <w:rPr>
          <w:color w:val="222222"/>
          <w:lang w:val="uk-UA" w:eastAsia="ru-RU"/>
        </w:rPr>
        <w:lastRenderedPageBreak/>
        <w:t xml:space="preserve">академічної художньої освіти, архітектурної теорії історизму та європейської театральної традиції. Саме поєднання цих джерел визначило характер міфологічної символіки у проєктах бюро </w:t>
      </w:r>
      <w:r w:rsidR="00DE71B2">
        <w:rPr>
          <w:color w:val="222222"/>
          <w:lang w:val="uk-UA" w:eastAsia="ru-RU"/>
        </w:rPr>
        <w:t>«Фельнер і Гельмер»</w:t>
      </w:r>
      <w:r w:rsidRPr="008F2892">
        <w:rPr>
          <w:color w:val="222222"/>
          <w:lang w:val="uk-UA" w:eastAsia="ru-RU"/>
        </w:rPr>
        <w:t xml:space="preserve"> та сприяло створенню цілісного художнього образу театральної споруди як репрезентативного осередку мистецтва і культури.</w:t>
      </w:r>
    </w:p>
    <w:p w14:paraId="5239D248" w14:textId="77777777" w:rsidR="0081497F" w:rsidRPr="0081497F" w:rsidRDefault="0081497F" w:rsidP="0081497F">
      <w:pPr>
        <w:shd w:val="clear" w:color="auto" w:fill="FFFFFF"/>
        <w:spacing w:after="0" w:line="360" w:lineRule="auto"/>
        <w:ind w:right="0" w:firstLine="708"/>
        <w:rPr>
          <w:color w:val="222222"/>
          <w:lang w:eastAsia="ru-RU"/>
        </w:rPr>
      </w:pPr>
      <w:r w:rsidRPr="0081497F">
        <w:rPr>
          <w:color w:val="222222"/>
          <w:lang w:val="uk-UA" w:eastAsia="ru-RU"/>
        </w:rPr>
        <w:t xml:space="preserve">Важливе місце в художньо-декоративному оздобленні театральних споруд, спроєктованих Ф. Фельнером і Г. Гельмером, посідали образи античної міфології, безпосередньо пов’язані зі сферою мистецтва та театру. </w:t>
      </w:r>
      <w:r w:rsidRPr="0081497F">
        <w:rPr>
          <w:color w:val="222222"/>
          <w:lang w:eastAsia="ru-RU"/>
        </w:rPr>
        <w:t>Особливо поширеними були скульптурні композиції із зображеннями Аполлона — бога музики, гармонії та покровителя мистецтв. Значного поширення також набули алегоричні постаті муз, німф, міфологічних істот, грифонів, а також символічні уособлення Комедії й Трагедії, які підкреслювали культурно-мистецьке призначення театральних будівель.</w:t>
      </w:r>
    </w:p>
    <w:p w14:paraId="0F45012E" w14:textId="77777777" w:rsidR="0081497F" w:rsidRPr="0081497F" w:rsidRDefault="0081497F" w:rsidP="0081497F">
      <w:pPr>
        <w:shd w:val="clear" w:color="auto" w:fill="FFFFFF"/>
        <w:spacing w:after="0" w:line="360" w:lineRule="auto"/>
        <w:ind w:right="0" w:firstLine="708"/>
        <w:rPr>
          <w:color w:val="222222"/>
          <w:lang w:eastAsia="ru-RU"/>
        </w:rPr>
      </w:pPr>
      <w:r w:rsidRPr="0081497F">
        <w:rPr>
          <w:color w:val="222222"/>
          <w:lang w:eastAsia="ru-RU"/>
        </w:rPr>
        <w:t>Декоративна програма театрів доповнювалася образами геніїв слави, крилатих путті, лавровими вінками, театральними масками та іншими елементами, запозиченими з античної художньої традиції. Такі декоративні мотиви не обмежувалися лише естетичним оформленням споруди, а виступали важливими носіями символічних значень, формуючи цілісну образну концепцію архітектурного середовища театру.</w:t>
      </w:r>
    </w:p>
    <w:p w14:paraId="654B0033" w14:textId="77777777" w:rsidR="0081497F" w:rsidRPr="0081497F" w:rsidRDefault="0081497F" w:rsidP="0081497F">
      <w:pPr>
        <w:shd w:val="clear" w:color="auto" w:fill="FFFFFF"/>
        <w:spacing w:after="0" w:line="360" w:lineRule="auto"/>
        <w:ind w:right="0" w:firstLine="708"/>
        <w:rPr>
          <w:color w:val="222222"/>
          <w:lang w:eastAsia="ru-RU"/>
        </w:rPr>
      </w:pPr>
      <w:r w:rsidRPr="0081497F">
        <w:rPr>
          <w:color w:val="222222"/>
          <w:lang w:eastAsia="ru-RU"/>
        </w:rPr>
        <w:t>Серед численних міфологічних персонажів особливе місце належало Мельпомені та Талії — музам трагедії та комедії. Їхні скульптурні зображення регулярно використовувалися в оздобленні театральних фасадів та інтер’єрів як символи основних жанрів сценічного мистецтва. Завдяки цьому архітектурний образ театру набував не лише декоративної виразності, а й глибокого ідейного змісту, утверджуючи уявлення про театр як осередок духовної культури та своєрідний храм мистецтва.</w:t>
      </w:r>
    </w:p>
    <w:p w14:paraId="0953911A" w14:textId="77777777" w:rsidR="0081497F" w:rsidRPr="0081497F" w:rsidRDefault="0081497F" w:rsidP="0081497F">
      <w:pPr>
        <w:shd w:val="clear" w:color="auto" w:fill="FFFFFF"/>
        <w:spacing w:after="0" w:line="360" w:lineRule="auto"/>
        <w:ind w:right="0" w:firstLine="708"/>
        <w:rPr>
          <w:color w:val="222222"/>
          <w:lang w:eastAsia="ru-RU"/>
        </w:rPr>
      </w:pPr>
      <w:r w:rsidRPr="0081497F">
        <w:rPr>
          <w:color w:val="222222"/>
          <w:lang w:eastAsia="ru-RU"/>
        </w:rPr>
        <w:t xml:space="preserve">Мельпомена традиційно уособлювала трагічний жанр і драматичне мистецтво. У скульптурних композиціях її зазвичай представляли з трагічною маскою, вінком або іншими атрибутами, що символізували піднесений характер театральної дії та її емоційну насиченість. Використання </w:t>
      </w:r>
      <w:r w:rsidRPr="0081497F">
        <w:rPr>
          <w:color w:val="222222"/>
          <w:lang w:eastAsia="ru-RU"/>
        </w:rPr>
        <w:lastRenderedPageBreak/>
        <w:t>образу цієї музи сприяло підкресленню урочистого та репрезентативного характеру театрального простору.</w:t>
      </w:r>
    </w:p>
    <w:p w14:paraId="65F24D7D" w14:textId="77777777" w:rsidR="0081497F" w:rsidRPr="0081497F" w:rsidRDefault="0081497F" w:rsidP="0081497F">
      <w:pPr>
        <w:shd w:val="clear" w:color="auto" w:fill="FFFFFF"/>
        <w:spacing w:after="0" w:line="360" w:lineRule="auto"/>
        <w:ind w:right="0" w:firstLine="708"/>
        <w:rPr>
          <w:color w:val="222222"/>
          <w:lang w:eastAsia="ru-RU"/>
        </w:rPr>
      </w:pPr>
      <w:r w:rsidRPr="0081497F">
        <w:rPr>
          <w:color w:val="222222"/>
          <w:lang w:eastAsia="ru-RU"/>
        </w:rPr>
        <w:t>На противагу Мельпомені, Талія асоціювалася з комедійним жанром, дотепністю та святковою атмосферою театрального дійства. Її зображення нерідко супроводжувалися комедійною маскою та декоративними елементами, що акцентували життєрадісний характер сценічного мистецтва.</w:t>
      </w:r>
    </w:p>
    <w:p w14:paraId="1B939359" w14:textId="77777777" w:rsidR="0081497F" w:rsidRPr="0081497F" w:rsidRDefault="0081497F" w:rsidP="0081497F">
      <w:pPr>
        <w:shd w:val="clear" w:color="auto" w:fill="FFFFFF"/>
        <w:spacing w:after="0" w:line="360" w:lineRule="auto"/>
        <w:ind w:right="0" w:firstLine="0"/>
        <w:rPr>
          <w:color w:val="222222"/>
          <w:lang w:eastAsia="ru-RU"/>
        </w:rPr>
      </w:pPr>
      <w:r w:rsidRPr="0081497F">
        <w:rPr>
          <w:color w:val="222222"/>
          <w:lang w:eastAsia="ru-RU"/>
        </w:rPr>
        <w:t>Поєднання образів Мельпомени й Талії у скульптурному декорі театральних споруд відображало двоїсту природу театру, в якій гармонійно поєднуються драматичне і комічне начала, скорбота та радість, серйозність і розвага. Саме через такі символічні образи архітектура театру набувала глибшого смислового наповнення та підкреслювала багатогранність сценічного мистецтва.</w:t>
      </w:r>
    </w:p>
    <w:p w14:paraId="733F8A4B" w14:textId="520A61A2" w:rsidR="00EE69DB" w:rsidRDefault="00EE69DB" w:rsidP="0067572B">
      <w:pPr>
        <w:shd w:val="clear" w:color="auto" w:fill="FFFFFF"/>
        <w:tabs>
          <w:tab w:val="left" w:pos="9356"/>
        </w:tabs>
        <w:spacing w:after="0" w:line="360" w:lineRule="auto"/>
        <w:ind w:right="0" w:firstLine="708"/>
        <w:rPr>
          <w:color w:val="222222"/>
          <w:lang w:val="uk-UA" w:eastAsia="ru-RU"/>
        </w:rPr>
      </w:pPr>
      <w:r w:rsidRPr="00742A2E">
        <w:rPr>
          <w:color w:val="222222"/>
          <w:lang w:eastAsia="ru-RU"/>
        </w:rPr>
        <w:t>Завдяки цьому архітектура театру сприймалася глядачем не як звичайна громадська будівля, а як простір художнього дійства та естетичного переживання. Використання античної символіки надавало спорудам урочистості та підкреслювало їхній статус як центрів культурного життя.</w:t>
      </w:r>
      <w:r>
        <w:rPr>
          <w:color w:val="222222"/>
          <w:lang w:val="uk-UA" w:eastAsia="ru-RU"/>
        </w:rPr>
        <w:t xml:space="preserve"> </w:t>
      </w:r>
    </w:p>
    <w:p w14:paraId="67A95555" w14:textId="77777777" w:rsidR="00EE69DB" w:rsidRPr="00C535AB" w:rsidRDefault="00EE69DB" w:rsidP="0067572B">
      <w:pPr>
        <w:shd w:val="clear" w:color="auto" w:fill="FFFFFF"/>
        <w:spacing w:after="0" w:line="360" w:lineRule="auto"/>
        <w:ind w:right="0" w:firstLine="708"/>
        <w:rPr>
          <w:color w:val="222222"/>
          <w:lang w:eastAsia="ru-RU"/>
        </w:rPr>
      </w:pPr>
      <w:r w:rsidRPr="00C535AB">
        <w:rPr>
          <w:color w:val="222222"/>
          <w:lang w:eastAsia="ru-RU"/>
        </w:rPr>
        <w:t>Міфологічні образи активно застосовувалися і в інтер’єрному оформленні театральних споруд. Плафонний живопис, декоративні панно, театральні завіси та скульптурні композиції містили сцени з античної міфології або алегоричні мотиви, пов’язані з мистецтвом, музикою та сценічною діяльністю. Такі художні рішення сприяли створенню урочистої атмосфери та формували цілісний естетичний простір театру.</w:t>
      </w:r>
    </w:p>
    <w:p w14:paraId="13F38DEE" w14:textId="57138248" w:rsidR="00EE69DB" w:rsidRPr="000908E7" w:rsidRDefault="00EE69DB" w:rsidP="0067572B">
      <w:pPr>
        <w:shd w:val="clear" w:color="auto" w:fill="FFFFFF"/>
        <w:spacing w:after="0" w:line="360" w:lineRule="auto"/>
        <w:ind w:right="0" w:firstLine="708"/>
        <w:rPr>
          <w:color w:val="222222"/>
          <w:lang w:eastAsia="ru-RU"/>
        </w:rPr>
      </w:pPr>
      <w:r w:rsidRPr="000908E7">
        <w:rPr>
          <w:color w:val="222222"/>
          <w:lang w:eastAsia="ru-RU"/>
        </w:rPr>
        <w:t>В архітектурі Одеськ</w:t>
      </w:r>
      <w:r>
        <w:rPr>
          <w:color w:val="222222"/>
          <w:lang w:val="uk-UA" w:eastAsia="ru-RU"/>
        </w:rPr>
        <w:t>ого</w:t>
      </w:r>
      <w:r w:rsidRPr="000908E7">
        <w:rPr>
          <w:color w:val="222222"/>
          <w:lang w:eastAsia="ru-RU"/>
        </w:rPr>
        <w:t xml:space="preserve"> національн</w:t>
      </w:r>
      <w:r>
        <w:rPr>
          <w:color w:val="222222"/>
          <w:lang w:val="uk-UA" w:eastAsia="ru-RU"/>
        </w:rPr>
        <w:t>ого</w:t>
      </w:r>
      <w:r w:rsidRPr="000908E7">
        <w:rPr>
          <w:color w:val="222222"/>
          <w:lang w:eastAsia="ru-RU"/>
        </w:rPr>
        <w:t xml:space="preserve"> академічн</w:t>
      </w:r>
      <w:r>
        <w:rPr>
          <w:color w:val="222222"/>
          <w:lang w:val="uk-UA" w:eastAsia="ru-RU"/>
        </w:rPr>
        <w:t>ого</w:t>
      </w:r>
      <w:r w:rsidRPr="000908E7">
        <w:rPr>
          <w:color w:val="222222"/>
          <w:lang w:eastAsia="ru-RU"/>
        </w:rPr>
        <w:t xml:space="preserve"> театр</w:t>
      </w:r>
      <w:r>
        <w:rPr>
          <w:color w:val="222222"/>
          <w:lang w:val="uk-UA" w:eastAsia="ru-RU"/>
        </w:rPr>
        <w:t>у</w:t>
      </w:r>
      <w:r w:rsidRPr="000908E7">
        <w:rPr>
          <w:color w:val="222222"/>
          <w:lang w:eastAsia="ru-RU"/>
        </w:rPr>
        <w:t xml:space="preserve"> опери та балету </w:t>
      </w:r>
      <w:r w:rsidR="00A818C6">
        <w:rPr>
          <w:lang w:val="uk-UA"/>
        </w:rPr>
        <w:t>(</w:t>
      </w:r>
      <w:r w:rsidR="009837E7">
        <w:rPr>
          <w:lang w:val="uk-UA"/>
        </w:rPr>
        <w:t>і</w:t>
      </w:r>
      <w:r w:rsidR="00A818C6">
        <w:rPr>
          <w:lang w:val="uk-UA"/>
        </w:rPr>
        <w:t xml:space="preserve">л.2.3.1.), </w:t>
      </w:r>
      <w:r w:rsidR="00666355">
        <w:rPr>
          <w:lang w:val="uk-UA"/>
        </w:rPr>
        <w:t xml:space="preserve">(іл.2.3.2.), </w:t>
      </w:r>
      <w:r w:rsidRPr="00ED524C">
        <w:rPr>
          <w:color w:val="222222"/>
          <w:lang w:val="uk-UA" w:eastAsia="ru-RU"/>
        </w:rPr>
        <w:t xml:space="preserve">особливо виразно простежується застосування алегоричних та міфологічних композицій. Скульптурне оздоблення фасадів включає образи муз, геніїв слави, а також декоративні елементи, пов’язані з античною театральною традицією. </w:t>
      </w:r>
      <w:r w:rsidRPr="000908E7">
        <w:rPr>
          <w:color w:val="222222"/>
          <w:lang w:eastAsia="ru-RU"/>
        </w:rPr>
        <w:t xml:space="preserve">Завдяки поєднанню необарокової пластики та античної символіки </w:t>
      </w:r>
      <w:r w:rsidR="0061457F">
        <w:rPr>
          <w:color w:val="222222"/>
          <w:lang w:val="uk-UA" w:eastAsia="ru-RU"/>
        </w:rPr>
        <w:t>а</w:t>
      </w:r>
      <w:r w:rsidRPr="000908E7">
        <w:rPr>
          <w:color w:val="222222"/>
          <w:lang w:eastAsia="ru-RU"/>
        </w:rPr>
        <w:t xml:space="preserve">рхітекторам </w:t>
      </w:r>
      <w:r w:rsidRPr="00BA2058">
        <w:rPr>
          <w:color w:val="222222"/>
          <w:lang w:val="uk-UA" w:eastAsia="ru-RU"/>
        </w:rPr>
        <w:t xml:space="preserve">бюро </w:t>
      </w:r>
      <w:r w:rsidR="0061457F">
        <w:rPr>
          <w:color w:val="222222"/>
          <w:lang w:val="uk-UA" w:eastAsia="ru-RU"/>
        </w:rPr>
        <w:t>«</w:t>
      </w:r>
      <w:r w:rsidR="00472C24">
        <w:rPr>
          <w:color w:val="222222"/>
          <w:lang w:val="uk-UA" w:eastAsia="ru-RU"/>
        </w:rPr>
        <w:t>Фельнер і Гельмер</w:t>
      </w:r>
      <w:r w:rsidRPr="00BA2058">
        <w:rPr>
          <w:color w:val="222222"/>
          <w:lang w:val="uk-UA" w:eastAsia="ru-RU"/>
        </w:rPr>
        <w:t xml:space="preserve">» </w:t>
      </w:r>
      <w:r w:rsidRPr="000908E7">
        <w:rPr>
          <w:color w:val="222222"/>
          <w:lang w:eastAsia="ru-RU"/>
        </w:rPr>
        <w:t>вдалося створити урочистий і водночас емоційно насичений художній образ споруди.</w:t>
      </w:r>
    </w:p>
    <w:p w14:paraId="0198A57A" w14:textId="0B55394E" w:rsidR="00EE69DB" w:rsidRDefault="00EE69DB" w:rsidP="0067572B">
      <w:pPr>
        <w:shd w:val="clear" w:color="auto" w:fill="FFFFFF"/>
        <w:spacing w:after="0" w:line="360" w:lineRule="auto"/>
        <w:ind w:right="0" w:firstLine="708"/>
        <w:rPr>
          <w:color w:val="222222"/>
          <w:lang w:eastAsia="ru-RU"/>
        </w:rPr>
      </w:pPr>
      <w:r w:rsidRPr="000908E7">
        <w:rPr>
          <w:color w:val="222222"/>
          <w:lang w:eastAsia="ru-RU"/>
        </w:rPr>
        <w:lastRenderedPageBreak/>
        <w:t>Подібний підхід простежується й у архітектурі Чернівецьк</w:t>
      </w:r>
      <w:r>
        <w:rPr>
          <w:color w:val="222222"/>
          <w:lang w:val="uk-UA" w:eastAsia="ru-RU"/>
        </w:rPr>
        <w:t>ого</w:t>
      </w:r>
      <w:r w:rsidRPr="000908E7">
        <w:rPr>
          <w:color w:val="222222"/>
          <w:lang w:eastAsia="ru-RU"/>
        </w:rPr>
        <w:t xml:space="preserve"> музично-драматичн</w:t>
      </w:r>
      <w:r>
        <w:rPr>
          <w:color w:val="222222"/>
          <w:lang w:val="uk-UA" w:eastAsia="ru-RU"/>
        </w:rPr>
        <w:t>ого</w:t>
      </w:r>
      <w:r w:rsidRPr="000908E7">
        <w:rPr>
          <w:color w:val="222222"/>
          <w:lang w:eastAsia="ru-RU"/>
        </w:rPr>
        <w:t xml:space="preserve"> театр</w:t>
      </w:r>
      <w:r>
        <w:rPr>
          <w:color w:val="222222"/>
          <w:lang w:val="uk-UA" w:eastAsia="ru-RU"/>
        </w:rPr>
        <w:t>у</w:t>
      </w:r>
      <w:r w:rsidRPr="000908E7">
        <w:rPr>
          <w:color w:val="222222"/>
          <w:lang w:eastAsia="ru-RU"/>
        </w:rPr>
        <w:t xml:space="preserve"> імені Ольги Кобилянської </w:t>
      </w:r>
      <w:r w:rsidR="00A818C6">
        <w:rPr>
          <w:lang w:val="uk-UA"/>
        </w:rPr>
        <w:t>(</w:t>
      </w:r>
      <w:r w:rsidR="009837E7">
        <w:rPr>
          <w:lang w:val="uk-UA"/>
        </w:rPr>
        <w:t>і</w:t>
      </w:r>
      <w:r w:rsidR="00A818C6">
        <w:rPr>
          <w:lang w:val="uk-UA"/>
        </w:rPr>
        <w:t>л.</w:t>
      </w:r>
      <w:r w:rsidR="00666355">
        <w:rPr>
          <w:lang w:val="uk-UA"/>
        </w:rPr>
        <w:t>3</w:t>
      </w:r>
      <w:r w:rsidR="00A818C6">
        <w:rPr>
          <w:lang w:val="uk-UA"/>
        </w:rPr>
        <w:t>.3.</w:t>
      </w:r>
      <w:r w:rsidR="00666355">
        <w:rPr>
          <w:lang w:val="uk-UA"/>
        </w:rPr>
        <w:t>1</w:t>
      </w:r>
      <w:r w:rsidR="00A818C6">
        <w:rPr>
          <w:lang w:val="uk-UA"/>
        </w:rPr>
        <w:t>.),</w:t>
      </w:r>
      <w:r w:rsidR="00666355">
        <w:rPr>
          <w:lang w:val="uk-UA"/>
        </w:rPr>
        <w:t xml:space="preserve"> (іл.3.3.2.),</w:t>
      </w:r>
      <w:r w:rsidR="00A818C6">
        <w:rPr>
          <w:lang w:val="uk-UA"/>
        </w:rPr>
        <w:t xml:space="preserve"> </w:t>
      </w:r>
      <w:r w:rsidRPr="000908E7">
        <w:rPr>
          <w:color w:val="222222"/>
          <w:lang w:eastAsia="ru-RU"/>
        </w:rPr>
        <w:t>де декоративна система фасадів також орієнтована на використання алегоричних образів, пов’язаних із театральним мистецтвом. У цьому випадку міфологічна символіка сприяє формуванню цілісного сценографічного середовища, у якому архітектура стає продовженням театральної дії.</w:t>
      </w:r>
    </w:p>
    <w:p w14:paraId="5810EDC5" w14:textId="2A261998" w:rsidR="00EE69DB" w:rsidRDefault="00EE69DB" w:rsidP="0067572B">
      <w:pPr>
        <w:shd w:val="clear" w:color="auto" w:fill="FFFFFF"/>
        <w:tabs>
          <w:tab w:val="left" w:pos="9356"/>
        </w:tabs>
        <w:spacing w:after="0" w:line="360" w:lineRule="auto"/>
        <w:ind w:right="0" w:firstLine="708"/>
        <w:rPr>
          <w:color w:val="222222"/>
          <w:lang w:val="uk-UA" w:eastAsia="ru-RU"/>
        </w:rPr>
      </w:pPr>
      <w:r w:rsidRPr="00BA2058">
        <w:rPr>
          <w:color w:val="222222"/>
          <w:lang w:val="uk-UA" w:eastAsia="ru-RU"/>
        </w:rPr>
        <w:t xml:space="preserve">Значення міфологічної символіки посилювалося завдяки стилістичним особливостям </w:t>
      </w:r>
      <w:r w:rsidR="00DE71B2">
        <w:rPr>
          <w:color w:val="222222"/>
          <w:lang w:val="uk-UA" w:eastAsia="ru-RU"/>
        </w:rPr>
        <w:t>«А</w:t>
      </w:r>
      <w:r w:rsidRPr="00BA2058">
        <w:rPr>
          <w:color w:val="222222"/>
          <w:lang w:val="uk-UA" w:eastAsia="ru-RU"/>
        </w:rPr>
        <w:t>рхітектур</w:t>
      </w:r>
      <w:r w:rsidR="00DE71B2">
        <w:rPr>
          <w:color w:val="222222"/>
          <w:lang w:val="uk-UA" w:eastAsia="ru-RU"/>
        </w:rPr>
        <w:t>ног</w:t>
      </w:r>
      <w:r w:rsidR="0061457F">
        <w:rPr>
          <w:color w:val="222222"/>
          <w:lang w:val="uk-UA" w:eastAsia="ru-RU"/>
        </w:rPr>
        <w:t>о</w:t>
      </w:r>
      <w:r w:rsidRPr="00BA2058">
        <w:rPr>
          <w:color w:val="222222"/>
          <w:lang w:val="uk-UA" w:eastAsia="ru-RU"/>
        </w:rPr>
        <w:t xml:space="preserve"> бюро </w:t>
      </w:r>
      <w:r w:rsidR="00472C24">
        <w:rPr>
          <w:color w:val="222222"/>
          <w:lang w:val="uk-UA" w:eastAsia="ru-RU"/>
        </w:rPr>
        <w:t>Фельнер</w:t>
      </w:r>
      <w:r w:rsidR="00C61CCB">
        <w:rPr>
          <w:color w:val="222222"/>
          <w:lang w:val="uk-UA" w:eastAsia="ru-RU"/>
        </w:rPr>
        <w:t xml:space="preserve"> </w:t>
      </w:r>
      <w:r w:rsidR="00472C24">
        <w:rPr>
          <w:color w:val="222222"/>
          <w:lang w:val="uk-UA" w:eastAsia="ru-RU"/>
        </w:rPr>
        <w:t>і Гельмер</w:t>
      </w:r>
      <w:r w:rsidRPr="00BA2058">
        <w:rPr>
          <w:color w:val="222222"/>
          <w:lang w:val="uk-UA" w:eastAsia="ru-RU"/>
        </w:rPr>
        <w:t xml:space="preserve">». </w:t>
      </w:r>
      <w:r w:rsidRPr="00BA2058">
        <w:rPr>
          <w:color w:val="222222"/>
          <w:lang w:eastAsia="ru-RU"/>
        </w:rPr>
        <w:t>Поєднання елементів неоренесансу, необароко, рококо та модерну дозволяло інтегрувати античні мотиви у складну систему декоративного оформлення. У результаті міфологічні сюжети ставали важливим інструментом художньої виразності, що поєднував архітектурну форму з ідейним та культурним змістом.</w:t>
      </w:r>
    </w:p>
    <w:p w14:paraId="187940C2" w14:textId="448B3244" w:rsidR="00497404" w:rsidRDefault="00C61CCB" w:rsidP="00497404">
      <w:pPr>
        <w:spacing w:line="360" w:lineRule="auto"/>
        <w:ind w:hanging="2"/>
        <w:rPr>
          <w:i/>
          <w:iCs/>
          <w:color w:val="000000"/>
          <w:lang w:val="uk-UA"/>
        </w:rPr>
      </w:pPr>
      <w:r>
        <w:rPr>
          <w:i/>
          <w:iCs/>
          <w:color w:val="000000"/>
          <w:lang w:val="uk-UA"/>
        </w:rPr>
        <w:t>Висновки до розділу 2</w:t>
      </w:r>
    </w:p>
    <w:p w14:paraId="4590EB28" w14:textId="16494024" w:rsidR="003936E5" w:rsidRPr="003936E5" w:rsidRDefault="003936E5" w:rsidP="003936E5">
      <w:pPr>
        <w:shd w:val="clear" w:color="auto" w:fill="FFFFFF"/>
        <w:spacing w:after="0" w:line="360" w:lineRule="auto"/>
        <w:ind w:right="0" w:firstLine="708"/>
        <w:rPr>
          <w:color w:val="222222"/>
          <w:lang w:eastAsia="ru-RU"/>
        </w:rPr>
      </w:pPr>
      <w:r w:rsidRPr="003936E5">
        <w:rPr>
          <w:color w:val="222222"/>
          <w:lang w:val="uk-UA" w:eastAsia="ru-RU"/>
        </w:rPr>
        <w:t xml:space="preserve">Театральні споруди, спроєктовані архітектурним бюро </w:t>
      </w:r>
      <w:r w:rsidR="00DE71B2">
        <w:rPr>
          <w:color w:val="222222"/>
          <w:lang w:val="uk-UA" w:eastAsia="ru-RU"/>
        </w:rPr>
        <w:t>«</w:t>
      </w:r>
      <w:r w:rsidRPr="003936E5">
        <w:rPr>
          <w:color w:val="222222"/>
          <w:lang w:val="uk-UA" w:eastAsia="ru-RU"/>
        </w:rPr>
        <w:t xml:space="preserve">Фельнер </w:t>
      </w:r>
      <w:r w:rsidR="00DE71B2">
        <w:rPr>
          <w:color w:val="222222"/>
          <w:lang w:val="uk-UA" w:eastAsia="ru-RU"/>
        </w:rPr>
        <w:t>і</w:t>
      </w:r>
      <w:r w:rsidRPr="003936E5">
        <w:rPr>
          <w:color w:val="222222"/>
          <w:lang w:val="uk-UA" w:eastAsia="ru-RU"/>
        </w:rPr>
        <w:t xml:space="preserve"> Гельмер</w:t>
      </w:r>
      <w:r w:rsidR="00DE71B2">
        <w:rPr>
          <w:color w:val="222222"/>
          <w:lang w:val="uk-UA" w:eastAsia="ru-RU"/>
        </w:rPr>
        <w:t>»</w:t>
      </w:r>
      <w:r w:rsidRPr="003936E5">
        <w:rPr>
          <w:color w:val="222222"/>
          <w:lang w:val="uk-UA" w:eastAsia="ru-RU"/>
        </w:rPr>
        <w:t xml:space="preserve">, відігравали важливу роль у формуванні міського простору європейських міст кінця ХІХ — початку ХХ століття. </w:t>
      </w:r>
      <w:r w:rsidRPr="003936E5">
        <w:rPr>
          <w:color w:val="222222"/>
          <w:lang w:eastAsia="ru-RU"/>
        </w:rPr>
        <w:t>Театри часто ставали композиційними домінантами, навколо яких формувалися нові площі, транспортні магістралі та система радіальних вулиць. Діяльність архітекторів охоплювала значну територію Центральної та Східної Європи — від Відня і Праги до Одеси та Софії, що сприяло інтеграції культурного простору різних регіонів та розвитку національного театрального мистецтва.</w:t>
      </w:r>
    </w:p>
    <w:p w14:paraId="639A4096" w14:textId="05D62A9F" w:rsidR="003936E5" w:rsidRPr="003936E5" w:rsidRDefault="003936E5" w:rsidP="003936E5">
      <w:pPr>
        <w:shd w:val="clear" w:color="auto" w:fill="FFFFFF"/>
        <w:spacing w:after="0" w:line="360" w:lineRule="auto"/>
        <w:ind w:right="0" w:firstLine="708"/>
        <w:rPr>
          <w:color w:val="222222"/>
          <w:lang w:eastAsia="ru-RU"/>
        </w:rPr>
      </w:pPr>
      <w:r w:rsidRPr="003936E5">
        <w:rPr>
          <w:color w:val="222222"/>
          <w:lang w:eastAsia="ru-RU"/>
        </w:rPr>
        <w:t>Одним із ключових досягнень бюро стало формування раціональної тричастинної структури театральної будівлі, до складу якої входили вестибюльна частина, глядацька зала та сценічний блок. Подібне планування забезпечувало не лише функціональну ефективність, а й відповідало вимогам репрезентативності театральних споруд того часу.</w:t>
      </w:r>
      <w:r>
        <w:rPr>
          <w:color w:val="222222"/>
          <w:lang w:val="uk-UA" w:eastAsia="ru-RU"/>
        </w:rPr>
        <w:t xml:space="preserve"> </w:t>
      </w:r>
      <w:r w:rsidRPr="003936E5">
        <w:rPr>
          <w:color w:val="222222"/>
          <w:lang w:eastAsia="ru-RU"/>
        </w:rPr>
        <w:t xml:space="preserve">Після пожежі у віденському Рінгтеатрі 1881 року Герман Гельмер приділив особливу увагу питанням протипожежної безпеки. У проєктах бюро активно застосовувалися </w:t>
      </w:r>
      <w:r w:rsidRPr="003936E5">
        <w:rPr>
          <w:color w:val="222222"/>
          <w:lang w:eastAsia="ru-RU"/>
        </w:rPr>
        <w:lastRenderedPageBreak/>
        <w:t>металеві конструкції, удосконалені евакуаційні рішення та новітні на той час системи електричного освітлення.</w:t>
      </w:r>
    </w:p>
    <w:p w14:paraId="2FAC9947" w14:textId="73DFD311" w:rsidR="003936E5" w:rsidRPr="003936E5" w:rsidRDefault="003936E5" w:rsidP="003936E5">
      <w:pPr>
        <w:shd w:val="clear" w:color="auto" w:fill="FFFFFF"/>
        <w:spacing w:after="0" w:line="360" w:lineRule="auto"/>
        <w:ind w:right="0" w:firstLine="708"/>
        <w:rPr>
          <w:color w:val="222222"/>
          <w:lang w:eastAsia="ru-RU"/>
        </w:rPr>
      </w:pPr>
      <w:r w:rsidRPr="003936E5">
        <w:rPr>
          <w:color w:val="222222"/>
          <w:lang w:val="uk-UA" w:eastAsia="ru-RU"/>
        </w:rPr>
        <w:t xml:space="preserve">Попри прагнення до економічної доцільності будівництва, кожен театральний проєкт вирізнявся індивідуальними архітектурно-художніми рисами. </w:t>
      </w:r>
      <w:r w:rsidR="0061457F">
        <w:rPr>
          <w:color w:val="222222"/>
          <w:lang w:val="uk-UA" w:eastAsia="ru-RU"/>
        </w:rPr>
        <w:t xml:space="preserve">Ф. </w:t>
      </w:r>
      <w:r w:rsidRPr="003936E5">
        <w:rPr>
          <w:color w:val="222222"/>
          <w:lang w:eastAsia="ru-RU"/>
        </w:rPr>
        <w:t xml:space="preserve">Фельнер і </w:t>
      </w:r>
      <w:r w:rsidR="0061457F">
        <w:rPr>
          <w:color w:val="222222"/>
          <w:lang w:val="uk-UA" w:eastAsia="ru-RU"/>
        </w:rPr>
        <w:t xml:space="preserve">Г. </w:t>
      </w:r>
      <w:r w:rsidRPr="003936E5">
        <w:rPr>
          <w:color w:val="222222"/>
          <w:lang w:eastAsia="ru-RU"/>
        </w:rPr>
        <w:t>Гельмер майстерно поєднували елементи різних історичних стилів, зокрема неоренесансу, необароко та раннього модерну. Особливу увагу архітектори приділяли організації внутрішнього простору глядацької зали. Просторове вирішення передбачало не лише оптимальне сприйняття сцени, а й можливість соціальної демонстрації публіки у ложах, що відповідало культурним і суспільним потребам буржуазного середовища кінця ХІХ століття.</w:t>
      </w:r>
    </w:p>
    <w:p w14:paraId="0B810A05" w14:textId="77777777" w:rsidR="003936E5" w:rsidRPr="003936E5" w:rsidRDefault="003936E5" w:rsidP="003936E5">
      <w:pPr>
        <w:shd w:val="clear" w:color="auto" w:fill="FFFFFF"/>
        <w:spacing w:after="0" w:line="360" w:lineRule="auto"/>
        <w:ind w:right="0" w:firstLine="708"/>
        <w:rPr>
          <w:color w:val="222222"/>
          <w:lang w:eastAsia="ru-RU"/>
        </w:rPr>
      </w:pPr>
      <w:r w:rsidRPr="003936E5">
        <w:rPr>
          <w:color w:val="222222"/>
          <w:lang w:eastAsia="ru-RU"/>
        </w:rPr>
        <w:t>Важливе значення у творчості бюро мало художнє оформлення інтер’єрів. Під час реалізації проєктів, зокрема Одеського оперного театру, архітектори співпрацювали з провідними художниками та скульпторами свого часу. Завдяки цьому створювалося багате декоративне оздоблення, яке підкреслювало репрезентативний характер споруд та культурний статус міста.</w:t>
      </w:r>
    </w:p>
    <w:p w14:paraId="706A1165" w14:textId="4C1D7BA8" w:rsidR="003936E5" w:rsidRPr="003936E5" w:rsidRDefault="003936E5" w:rsidP="003936E5">
      <w:pPr>
        <w:shd w:val="clear" w:color="auto" w:fill="FFFFFF"/>
        <w:spacing w:after="0" w:line="360" w:lineRule="auto"/>
        <w:ind w:right="0" w:firstLine="708"/>
        <w:rPr>
          <w:color w:val="222222"/>
          <w:lang w:eastAsia="ru-RU"/>
        </w:rPr>
      </w:pPr>
      <w:r w:rsidRPr="003936E5">
        <w:rPr>
          <w:color w:val="222222"/>
          <w:lang w:eastAsia="ru-RU"/>
        </w:rPr>
        <w:t>Діяльність архітектурної студії отримала високу оцінку сучасників. Так, у 1910 році дослідник Мартін Поль характеризував бюро «Фельнер і Гельмер» як</w:t>
      </w:r>
      <w:r w:rsidR="0093340F">
        <w:rPr>
          <w:color w:val="222222"/>
          <w:lang w:val="uk-UA" w:eastAsia="ru-RU"/>
        </w:rPr>
        <w:t>: «</w:t>
      </w:r>
      <w:r w:rsidRPr="003936E5">
        <w:rPr>
          <w:color w:val="222222"/>
          <w:lang w:eastAsia="ru-RU"/>
        </w:rPr>
        <w:t>добре організовану професійну майстерню, здатну швидко реагувати на вимоги замовників та адаптовувати архітектурні стилістичні рішення відповідно до функціональних і художніх завдань</w:t>
      </w:r>
      <w:r w:rsidR="0093340F">
        <w:rPr>
          <w:color w:val="222222"/>
          <w:lang w:val="uk-UA" w:eastAsia="ru-RU"/>
        </w:rPr>
        <w:t>».</w:t>
      </w:r>
      <w:r w:rsidR="00EF6D86" w:rsidRPr="00EF6D86">
        <w:rPr>
          <w:color w:val="222222"/>
          <w:lang w:eastAsia="ru-RU"/>
        </w:rPr>
        <w:t xml:space="preserve"> [3</w:t>
      </w:r>
      <w:r w:rsidR="0093340F" w:rsidRPr="0093340F">
        <w:rPr>
          <w:color w:val="222222"/>
          <w:lang w:eastAsia="ru-RU"/>
        </w:rPr>
        <w:t>5</w:t>
      </w:r>
      <w:r w:rsidR="00EF6D86" w:rsidRPr="00EF6D86">
        <w:rPr>
          <w:color w:val="222222"/>
          <w:lang w:eastAsia="ru-RU"/>
        </w:rPr>
        <w:t>]</w:t>
      </w:r>
      <w:r w:rsidRPr="003936E5">
        <w:rPr>
          <w:color w:val="222222"/>
          <w:lang w:eastAsia="ru-RU"/>
        </w:rPr>
        <w:t>.</w:t>
      </w:r>
    </w:p>
    <w:p w14:paraId="302A36A5" w14:textId="77777777" w:rsidR="003936E5" w:rsidRPr="00815FCE" w:rsidRDefault="003936E5" w:rsidP="003936E5">
      <w:pPr>
        <w:shd w:val="clear" w:color="auto" w:fill="FFFFFF"/>
        <w:spacing w:after="0" w:line="360" w:lineRule="auto"/>
        <w:ind w:right="0" w:firstLine="708"/>
        <w:rPr>
          <w:color w:val="222222"/>
          <w:lang w:eastAsia="ru-RU"/>
        </w:rPr>
      </w:pPr>
      <w:r w:rsidRPr="003936E5">
        <w:rPr>
          <w:color w:val="222222"/>
          <w:lang w:eastAsia="ru-RU"/>
        </w:rPr>
        <w:t>Використання античної міфології у творчому доробку Фельнера та Гельмера мало не лише декоративне, а й концептуальне значення. Система алегоричних образів і міфологічних мотивів сприяла формуванню цілісного художнього образу театральних споруд. Через символічне наповнення архітектори прагнули акцентувати роль театру як осередку культури, мистецтва та суспільної взаємодії, що відповідало загальноєвропейським тенденціям розвитку архітектури кінця ХІХ — початку ХХ століття.</w:t>
      </w:r>
    </w:p>
    <w:p w14:paraId="4F4F3130" w14:textId="2279EEC8" w:rsidR="00B174DE" w:rsidRDefault="00B174DE" w:rsidP="00E265B2">
      <w:pPr>
        <w:spacing w:after="0" w:line="360" w:lineRule="auto"/>
        <w:ind w:right="0" w:firstLine="567"/>
        <w:rPr>
          <w:bCs/>
          <w:lang w:val="uk-UA"/>
        </w:rPr>
      </w:pPr>
    </w:p>
    <w:p w14:paraId="4A624AFF" w14:textId="395747FF" w:rsidR="00B174DE" w:rsidRDefault="00B174DE" w:rsidP="0067572B">
      <w:pPr>
        <w:spacing w:line="360" w:lineRule="auto"/>
        <w:ind w:right="0" w:hanging="2"/>
        <w:rPr>
          <w:b/>
          <w:bCs/>
          <w:color w:val="000000"/>
          <w:lang w:val="uk-UA"/>
        </w:rPr>
      </w:pPr>
      <w:r w:rsidRPr="00B174DE">
        <w:rPr>
          <w:b/>
          <w:bCs/>
          <w:color w:val="000000"/>
          <w:lang w:val="uk-UA"/>
        </w:rPr>
        <w:lastRenderedPageBreak/>
        <w:t>РОЗДІЛ 3. ГЕНЕЗА СТИЛІСТИКИ ТЕАТРАЛЬНИХ</w:t>
      </w:r>
      <w:r w:rsidR="00D37C2F" w:rsidRPr="00D37C2F">
        <w:rPr>
          <w:b/>
          <w:bCs/>
          <w:color w:val="000000"/>
        </w:rPr>
        <w:t xml:space="preserve"> </w:t>
      </w:r>
      <w:r w:rsidR="00D37C2F">
        <w:rPr>
          <w:b/>
          <w:bCs/>
          <w:color w:val="000000"/>
          <w:lang w:val="uk-UA"/>
        </w:rPr>
        <w:t>Б</w:t>
      </w:r>
      <w:r w:rsidRPr="00B174DE">
        <w:rPr>
          <w:b/>
          <w:bCs/>
          <w:color w:val="000000"/>
          <w:lang w:val="uk-UA"/>
        </w:rPr>
        <w:t>УДІВЕЛЬ БЮРО ФЕЛЬ</w:t>
      </w:r>
      <w:r w:rsidR="00DE71B2">
        <w:rPr>
          <w:b/>
          <w:bCs/>
          <w:color w:val="000000"/>
          <w:lang w:val="uk-UA"/>
        </w:rPr>
        <w:t>Н</w:t>
      </w:r>
      <w:r w:rsidRPr="00B174DE">
        <w:rPr>
          <w:b/>
          <w:bCs/>
          <w:color w:val="000000"/>
          <w:lang w:val="uk-UA"/>
        </w:rPr>
        <w:t>ЕР І ГЕЛЬМЕР НА ПРИКЛАДІ ТЕАТРАЛЬНИХ БУДІВЕЛЬ ОДЕСИ ТА ЧЕРНІВЦІВ</w:t>
      </w:r>
    </w:p>
    <w:p w14:paraId="62EE0AD4" w14:textId="5FDBFFF1" w:rsidR="005C2384" w:rsidRPr="005C2384" w:rsidRDefault="005C2384" w:rsidP="002702FA">
      <w:pPr>
        <w:spacing w:line="360" w:lineRule="auto"/>
        <w:ind w:right="0" w:firstLine="708"/>
        <w:rPr>
          <w:b/>
          <w:bCs/>
          <w:color w:val="000000"/>
        </w:rPr>
      </w:pPr>
      <w:r w:rsidRPr="005C2384">
        <w:rPr>
          <w:b/>
          <w:bCs/>
          <w:color w:val="000000"/>
        </w:rPr>
        <w:t xml:space="preserve">3.1. </w:t>
      </w:r>
      <w:r w:rsidRPr="005C2384">
        <w:rPr>
          <w:b/>
          <w:bCs/>
          <w:color w:val="000000"/>
          <w:lang w:val="uk-UA"/>
        </w:rPr>
        <w:t>Г</w:t>
      </w:r>
      <w:r w:rsidRPr="00EF2587">
        <w:rPr>
          <w:b/>
          <w:bCs/>
          <w:color w:val="222222"/>
          <w:lang w:eastAsia="ru-RU"/>
        </w:rPr>
        <w:t xml:space="preserve">енеза художнього образу театральних споруд </w:t>
      </w:r>
      <w:r>
        <w:rPr>
          <w:b/>
          <w:bCs/>
          <w:color w:val="222222"/>
          <w:lang w:val="uk-UA" w:eastAsia="ru-RU"/>
        </w:rPr>
        <w:t>Архітектурного бюро</w:t>
      </w:r>
      <w:r w:rsidRPr="00EF2587">
        <w:rPr>
          <w:b/>
          <w:bCs/>
          <w:color w:val="222222"/>
          <w:lang w:eastAsia="ru-RU"/>
        </w:rPr>
        <w:t xml:space="preserve"> </w:t>
      </w:r>
      <w:r>
        <w:rPr>
          <w:b/>
          <w:bCs/>
          <w:color w:val="222222"/>
          <w:lang w:val="uk-UA" w:eastAsia="ru-RU"/>
        </w:rPr>
        <w:t>Фель</w:t>
      </w:r>
      <w:r w:rsidR="00DE71B2">
        <w:rPr>
          <w:b/>
          <w:bCs/>
          <w:color w:val="222222"/>
          <w:lang w:val="uk-UA" w:eastAsia="ru-RU"/>
        </w:rPr>
        <w:t>н</w:t>
      </w:r>
      <w:r>
        <w:rPr>
          <w:b/>
          <w:bCs/>
          <w:color w:val="222222"/>
          <w:lang w:val="uk-UA" w:eastAsia="ru-RU"/>
        </w:rPr>
        <w:t>ер і Гельмер</w:t>
      </w:r>
    </w:p>
    <w:p w14:paraId="5CE45173" w14:textId="5F3BD8E3" w:rsidR="005C2384" w:rsidRPr="00EF2587" w:rsidRDefault="005C2384" w:rsidP="0067572B">
      <w:pPr>
        <w:shd w:val="clear" w:color="auto" w:fill="FFFFFF"/>
        <w:spacing w:after="0" w:line="360" w:lineRule="auto"/>
        <w:ind w:right="0" w:firstLine="708"/>
        <w:rPr>
          <w:color w:val="222222"/>
          <w:lang w:eastAsia="ru-RU"/>
        </w:rPr>
      </w:pPr>
      <w:r w:rsidRPr="00EF2587">
        <w:rPr>
          <w:color w:val="222222"/>
          <w:lang w:eastAsia="ru-RU"/>
        </w:rPr>
        <w:t>У сучасному архітектурознавстві поняття генези застосовується для характеристики процесів виникнення, становлення та еволюції певних архітектурних явищ, стилістичних напрямів або художньо-образних систем. У</w:t>
      </w:r>
      <w:r w:rsidR="00F31AE2">
        <w:rPr>
          <w:color w:val="222222"/>
          <w:lang w:val="uk-UA" w:eastAsia="ru-RU"/>
        </w:rPr>
        <w:t xml:space="preserve"> межах</w:t>
      </w:r>
      <w:r w:rsidRPr="00EF2587">
        <w:rPr>
          <w:color w:val="222222"/>
          <w:lang w:eastAsia="ru-RU"/>
        </w:rPr>
        <w:t xml:space="preserve"> дослідження театральної архітектури генеза охоплює вивчення комплексу історичних, культурних, мистецьких і соціальних передумов, що впливали на формування архітектурного образу театральних споруд. Аналіз генетичних витоків дає можливість простежити трансформацію принципів організації театрального простору, особливостей декоративного вирішення та засобів художньої виразності в різні історичні епохи.</w:t>
      </w:r>
    </w:p>
    <w:p w14:paraId="5C93BE4C" w14:textId="2E22F5B4" w:rsidR="005C2384" w:rsidRPr="00EF2587" w:rsidRDefault="005C2384" w:rsidP="0067572B">
      <w:pPr>
        <w:shd w:val="clear" w:color="auto" w:fill="FFFFFF"/>
        <w:spacing w:after="0" w:line="360" w:lineRule="auto"/>
        <w:ind w:right="0" w:firstLine="708"/>
        <w:rPr>
          <w:color w:val="222222"/>
          <w:lang w:eastAsia="ru-RU"/>
        </w:rPr>
      </w:pPr>
      <w:r w:rsidRPr="00EF2587">
        <w:rPr>
          <w:color w:val="222222"/>
          <w:lang w:eastAsia="ru-RU"/>
        </w:rPr>
        <w:t xml:space="preserve">Одним із ключових джерел формування архітектурно-художньої системи театрів </w:t>
      </w:r>
      <w:r w:rsidR="00C25F81">
        <w:rPr>
          <w:color w:val="222222"/>
          <w:lang w:val="uk-UA" w:eastAsia="ru-RU"/>
        </w:rPr>
        <w:t xml:space="preserve">Ф. </w:t>
      </w:r>
      <w:r w:rsidRPr="00EF2587">
        <w:rPr>
          <w:color w:val="222222"/>
          <w:lang w:eastAsia="ru-RU"/>
        </w:rPr>
        <w:t xml:space="preserve">Фельнера і </w:t>
      </w:r>
      <w:r w:rsidR="00C25F81">
        <w:rPr>
          <w:color w:val="222222"/>
          <w:lang w:val="uk-UA" w:eastAsia="ru-RU"/>
        </w:rPr>
        <w:t xml:space="preserve">Г. </w:t>
      </w:r>
      <w:r w:rsidRPr="00EF2587">
        <w:rPr>
          <w:color w:val="222222"/>
          <w:lang w:eastAsia="ru-RU"/>
        </w:rPr>
        <w:t xml:space="preserve">Гельмера була антична спадщина. Давньогрецький театр у європейській культурній традиції розглядався як виток сценічного мистецтва, що зумовило активне використання архітекторами античної символіки, міфологічних образів і композиційних принципів. </w:t>
      </w:r>
    </w:p>
    <w:p w14:paraId="6CD66235" w14:textId="2E277B81" w:rsidR="00EF5388" w:rsidRPr="008A25A5" w:rsidRDefault="005C2384" w:rsidP="0067572B">
      <w:pPr>
        <w:shd w:val="clear" w:color="auto" w:fill="FFFFFF"/>
        <w:spacing w:after="0" w:line="360" w:lineRule="auto"/>
        <w:ind w:right="0" w:firstLine="708"/>
        <w:rPr>
          <w:color w:val="222222"/>
          <w:lang w:eastAsia="ru-RU"/>
        </w:rPr>
      </w:pPr>
      <w:r w:rsidRPr="00EF2587">
        <w:rPr>
          <w:color w:val="222222"/>
          <w:lang w:eastAsia="ru-RU"/>
        </w:rPr>
        <w:t xml:space="preserve">Важливу роль у формуванні архітектурної мови театрів бюро </w:t>
      </w:r>
      <w:r w:rsidR="00DE71B2">
        <w:rPr>
          <w:color w:val="222222"/>
          <w:lang w:val="uk-UA" w:eastAsia="ru-RU"/>
        </w:rPr>
        <w:t>«</w:t>
      </w:r>
      <w:r w:rsidR="001A1BD1">
        <w:rPr>
          <w:color w:val="222222"/>
          <w:lang w:val="uk-UA" w:eastAsia="ru-RU"/>
        </w:rPr>
        <w:t>Фель</w:t>
      </w:r>
      <w:r w:rsidR="006E0511">
        <w:rPr>
          <w:color w:val="222222"/>
          <w:lang w:val="uk-UA" w:eastAsia="ru-RU"/>
        </w:rPr>
        <w:t>н</w:t>
      </w:r>
      <w:r w:rsidR="001A1BD1">
        <w:rPr>
          <w:color w:val="222222"/>
          <w:lang w:val="uk-UA" w:eastAsia="ru-RU"/>
        </w:rPr>
        <w:t>ер і Гельмер</w:t>
      </w:r>
      <w:r w:rsidR="00DE71B2">
        <w:rPr>
          <w:color w:val="222222"/>
          <w:lang w:val="uk-UA" w:eastAsia="ru-RU"/>
        </w:rPr>
        <w:t>»</w:t>
      </w:r>
      <w:r w:rsidR="001A1BD1">
        <w:rPr>
          <w:color w:val="222222"/>
          <w:lang w:val="uk-UA" w:eastAsia="ru-RU"/>
        </w:rPr>
        <w:t xml:space="preserve"> </w:t>
      </w:r>
      <w:r w:rsidRPr="00EF2587">
        <w:rPr>
          <w:color w:val="222222"/>
          <w:lang w:eastAsia="ru-RU"/>
        </w:rPr>
        <w:t xml:space="preserve">відіграв історизм, який став одним із провідних стильових напрямів другої половини ХІХ століття. Для цього напряму характерним було поєднання елементів різних історичних стилів, передусім ренесансу, бароко та класицизму. </w:t>
      </w:r>
      <w:r w:rsidR="00EF5388">
        <w:rPr>
          <w:color w:val="222222"/>
          <w:lang w:val="uk-UA" w:eastAsia="ru-RU"/>
        </w:rPr>
        <w:t xml:space="preserve">Як стверджує </w:t>
      </w:r>
      <w:r w:rsidR="00377874">
        <w:rPr>
          <w:color w:val="222222"/>
          <w:lang w:val="uk-UA" w:eastAsia="ru-RU"/>
        </w:rPr>
        <w:t xml:space="preserve">авториу </w:t>
      </w:r>
      <w:r w:rsidR="00EF5388">
        <w:rPr>
          <w:color w:val="222222"/>
          <w:lang w:val="uk-UA" w:eastAsia="ru-RU"/>
        </w:rPr>
        <w:t>своєї роботі</w:t>
      </w:r>
      <w:r w:rsidR="00EF5388" w:rsidRPr="00EF5388">
        <w:rPr>
          <w:color w:val="222222"/>
          <w:lang w:eastAsia="ru-RU"/>
        </w:rPr>
        <w:t xml:space="preserve"> </w:t>
      </w:r>
      <w:r w:rsidR="00377874">
        <w:rPr>
          <w:color w:val="222222"/>
          <w:lang w:val="uk-UA" w:eastAsia="ru-RU"/>
        </w:rPr>
        <w:t>«Історія</w:t>
      </w:r>
      <w:r w:rsidR="00EF5388">
        <w:rPr>
          <w:color w:val="222222"/>
          <w:lang w:val="uk-UA" w:eastAsia="ru-RU"/>
        </w:rPr>
        <w:t xml:space="preserve"> </w:t>
      </w:r>
      <w:r w:rsidR="00377874">
        <w:rPr>
          <w:color w:val="222222"/>
          <w:lang w:val="uk-UA" w:eastAsia="ru-RU"/>
        </w:rPr>
        <w:t xml:space="preserve">мистецтв архітектури та містобудування»: </w:t>
      </w:r>
      <w:r w:rsidR="00EF5388">
        <w:rPr>
          <w:color w:val="222222"/>
          <w:lang w:val="uk-UA" w:eastAsia="ru-RU"/>
        </w:rPr>
        <w:t xml:space="preserve">«Друга половина ХІХ ст. характеризується як перехідний період в архітектурі. Класицизм перестав бути домінуючим стилем, а принципово новий напрям, котрий з часом міг би перетворитись на повніцінний  архітектурний стиль, ще не був сформований. Процес творчого </w:t>
      </w:r>
      <w:r w:rsidR="00EF5388">
        <w:rPr>
          <w:color w:val="222222"/>
          <w:lang w:val="uk-UA" w:eastAsia="ru-RU"/>
        </w:rPr>
        <w:lastRenderedPageBreak/>
        <w:t>пошуку проявлявся в еклетичному поєднанні в одному творі ознак різнорідних стилів».</w:t>
      </w:r>
      <w:r w:rsidR="00EF5388" w:rsidRPr="00EF5388">
        <w:rPr>
          <w:color w:val="222222"/>
          <w:lang w:eastAsia="ru-RU"/>
        </w:rPr>
        <w:t xml:space="preserve"> </w:t>
      </w:r>
      <w:r w:rsidR="00EF5388" w:rsidRPr="008A25A5">
        <w:rPr>
          <w:color w:val="222222"/>
          <w:lang w:eastAsia="ru-RU"/>
        </w:rPr>
        <w:t xml:space="preserve">[ </w:t>
      </w:r>
      <w:r w:rsidR="00377874">
        <w:rPr>
          <w:color w:val="222222"/>
          <w:lang w:val="uk-UA" w:eastAsia="ru-RU"/>
        </w:rPr>
        <w:t xml:space="preserve">17, </w:t>
      </w:r>
      <w:r w:rsidR="00EF5388" w:rsidRPr="008A25A5">
        <w:rPr>
          <w:color w:val="222222"/>
          <w:lang w:eastAsia="ru-RU"/>
        </w:rPr>
        <w:t xml:space="preserve"> </w:t>
      </w:r>
      <w:r w:rsidR="00377874">
        <w:rPr>
          <w:color w:val="222222"/>
          <w:lang w:val="uk-UA" w:eastAsia="ru-RU"/>
        </w:rPr>
        <w:t>с.134</w:t>
      </w:r>
      <w:r w:rsidR="00EF5388" w:rsidRPr="008A25A5">
        <w:rPr>
          <w:color w:val="222222"/>
          <w:lang w:eastAsia="ru-RU"/>
        </w:rPr>
        <w:t>].</w:t>
      </w:r>
    </w:p>
    <w:p w14:paraId="2AF8604C" w14:textId="58310D41" w:rsidR="005C2384" w:rsidRPr="00EF2587" w:rsidRDefault="00EF5388" w:rsidP="0067572B">
      <w:pPr>
        <w:shd w:val="clear" w:color="auto" w:fill="FFFFFF"/>
        <w:spacing w:after="0" w:line="360" w:lineRule="auto"/>
        <w:ind w:right="0" w:firstLine="708"/>
        <w:rPr>
          <w:color w:val="222222"/>
          <w:lang w:eastAsia="ru-RU"/>
        </w:rPr>
      </w:pPr>
      <w:r>
        <w:rPr>
          <w:color w:val="222222"/>
          <w:lang w:val="uk-UA" w:eastAsia="ru-RU"/>
        </w:rPr>
        <w:t xml:space="preserve">  </w:t>
      </w:r>
      <w:r w:rsidR="005C2384" w:rsidRPr="00EF2587">
        <w:rPr>
          <w:color w:val="222222"/>
          <w:lang w:eastAsia="ru-RU"/>
        </w:rPr>
        <w:t xml:space="preserve">У театральних спорудах </w:t>
      </w:r>
      <w:r w:rsidR="002B72CE">
        <w:rPr>
          <w:color w:val="222222"/>
          <w:lang w:val="uk-UA" w:eastAsia="ru-RU"/>
        </w:rPr>
        <w:t xml:space="preserve">Ф.   </w:t>
      </w:r>
      <w:r w:rsidR="005C2384" w:rsidRPr="00EF2587">
        <w:rPr>
          <w:color w:val="222222"/>
          <w:lang w:eastAsia="ru-RU"/>
        </w:rPr>
        <w:t xml:space="preserve">Фельнера і </w:t>
      </w:r>
      <w:r w:rsidR="00C25F81">
        <w:rPr>
          <w:color w:val="222222"/>
          <w:lang w:val="uk-UA" w:eastAsia="ru-RU"/>
        </w:rPr>
        <w:t xml:space="preserve">Г. </w:t>
      </w:r>
      <w:r w:rsidR="005C2384" w:rsidRPr="00EF2587">
        <w:rPr>
          <w:color w:val="222222"/>
          <w:lang w:eastAsia="ru-RU"/>
        </w:rPr>
        <w:t>Гельмера особливо виразним є вплив необароко, що проявляється у динамічній пластиці фасадів, розвиненому декоративному оздобленні та прагненні до створення урочистого й емоційно насиченого художнього образу. Використання необарокових форм дозволяло архітекторам посилювати ефект театральності архітектурного простору та формувати атмосферу репрезентативності.</w:t>
      </w:r>
    </w:p>
    <w:p w14:paraId="159312A9" w14:textId="4641EA27" w:rsidR="005C2384" w:rsidRPr="00EF2587" w:rsidRDefault="005C2384" w:rsidP="0067572B">
      <w:pPr>
        <w:shd w:val="clear" w:color="auto" w:fill="FFFFFF"/>
        <w:spacing w:after="0" w:line="360" w:lineRule="auto"/>
        <w:ind w:right="0" w:firstLine="708"/>
        <w:rPr>
          <w:color w:val="222222"/>
          <w:lang w:eastAsia="ru-RU"/>
        </w:rPr>
      </w:pPr>
      <w:r w:rsidRPr="00EF2587">
        <w:rPr>
          <w:color w:val="222222"/>
          <w:lang w:eastAsia="ru-RU"/>
        </w:rPr>
        <w:t xml:space="preserve">Генеза художнього образу театрів також була безпосередньо пов’язана зі зміною суспільної ролі театру наприкінці ХІХ століття. У цей період театральна споруда починає виконувати не лише функцію місця для сценічних постановок, а й стає важливим елементом репрезентативної забудови міста. Театри, створені за проєктами </w:t>
      </w:r>
      <w:r w:rsidR="00C25F81">
        <w:rPr>
          <w:color w:val="222222"/>
          <w:lang w:val="uk-UA" w:eastAsia="ru-RU"/>
        </w:rPr>
        <w:t xml:space="preserve">Ф. </w:t>
      </w:r>
      <w:r w:rsidRPr="00EF2587">
        <w:rPr>
          <w:color w:val="222222"/>
          <w:lang w:eastAsia="ru-RU"/>
        </w:rPr>
        <w:t xml:space="preserve">Фельнера і </w:t>
      </w:r>
      <w:r w:rsidR="00C25F81">
        <w:rPr>
          <w:color w:val="222222"/>
          <w:lang w:val="uk-UA" w:eastAsia="ru-RU"/>
        </w:rPr>
        <w:t xml:space="preserve">Г. </w:t>
      </w:r>
      <w:r w:rsidRPr="00EF2587">
        <w:rPr>
          <w:color w:val="222222"/>
          <w:lang w:eastAsia="ru-RU"/>
        </w:rPr>
        <w:t>Гельмера, формували архітектурні домінанти центральних міських просторів і брали участь у створенні урочистого образу міського середовища. Саме тому архітектори приділяли значну увагу монументальності композиції, використанню скульптурного декору, алегоричних елементів та складної просторової організації споруд.</w:t>
      </w:r>
    </w:p>
    <w:p w14:paraId="51686A0A" w14:textId="0A208F77" w:rsidR="005C2384" w:rsidRDefault="005C2384" w:rsidP="0067572B">
      <w:pPr>
        <w:shd w:val="clear" w:color="auto" w:fill="FFFFFF"/>
        <w:spacing w:after="0" w:line="360" w:lineRule="auto"/>
        <w:ind w:right="0" w:firstLine="708"/>
        <w:rPr>
          <w:color w:val="222222"/>
          <w:lang w:eastAsia="ru-RU"/>
        </w:rPr>
      </w:pPr>
      <w:r w:rsidRPr="00EF2587">
        <w:rPr>
          <w:color w:val="222222"/>
          <w:lang w:eastAsia="ru-RU"/>
        </w:rPr>
        <w:t>Найбільш виразно зазначені принципи простежуються в архітектурі Одеськ</w:t>
      </w:r>
      <w:r w:rsidR="001A1BD1">
        <w:rPr>
          <w:color w:val="222222"/>
          <w:lang w:val="uk-UA" w:eastAsia="ru-RU"/>
        </w:rPr>
        <w:t>ого</w:t>
      </w:r>
      <w:r w:rsidRPr="00EF2587">
        <w:rPr>
          <w:color w:val="222222"/>
          <w:lang w:eastAsia="ru-RU"/>
        </w:rPr>
        <w:t xml:space="preserve"> національн</w:t>
      </w:r>
      <w:r w:rsidR="001A1BD1">
        <w:rPr>
          <w:color w:val="222222"/>
          <w:lang w:val="uk-UA" w:eastAsia="ru-RU"/>
        </w:rPr>
        <w:t>ого</w:t>
      </w:r>
      <w:r w:rsidRPr="00EF2587">
        <w:rPr>
          <w:color w:val="222222"/>
          <w:lang w:eastAsia="ru-RU"/>
        </w:rPr>
        <w:t xml:space="preserve"> академічн</w:t>
      </w:r>
      <w:r w:rsidR="001A1BD1">
        <w:rPr>
          <w:color w:val="222222"/>
          <w:lang w:val="uk-UA" w:eastAsia="ru-RU"/>
        </w:rPr>
        <w:t>ого</w:t>
      </w:r>
      <w:r w:rsidRPr="00EF2587">
        <w:rPr>
          <w:color w:val="222222"/>
          <w:lang w:eastAsia="ru-RU"/>
        </w:rPr>
        <w:t xml:space="preserve"> театр</w:t>
      </w:r>
      <w:r w:rsidR="001A1BD1">
        <w:rPr>
          <w:color w:val="222222"/>
          <w:lang w:val="uk-UA" w:eastAsia="ru-RU"/>
        </w:rPr>
        <w:t>у</w:t>
      </w:r>
      <w:r w:rsidRPr="00EF2587">
        <w:rPr>
          <w:color w:val="222222"/>
          <w:lang w:eastAsia="ru-RU"/>
        </w:rPr>
        <w:t xml:space="preserve"> опери та балету, де синтез необарокових форм, античної символіки та складної сценографічної композиції формує цілісний художній образ споруди. </w:t>
      </w:r>
    </w:p>
    <w:p w14:paraId="134602EA" w14:textId="0414C531" w:rsidR="005C2384" w:rsidRPr="00EF2587" w:rsidRDefault="005C2384" w:rsidP="0067572B">
      <w:pPr>
        <w:shd w:val="clear" w:color="auto" w:fill="FFFFFF"/>
        <w:spacing w:after="0" w:line="360" w:lineRule="auto"/>
        <w:ind w:right="0" w:firstLine="708"/>
        <w:rPr>
          <w:color w:val="222222"/>
          <w:lang w:eastAsia="ru-RU"/>
        </w:rPr>
      </w:pPr>
      <w:r w:rsidRPr="00EF2587">
        <w:rPr>
          <w:color w:val="222222"/>
          <w:lang w:eastAsia="ru-RU"/>
        </w:rPr>
        <w:t>Подібні риси характерні й для Чернівецьк</w:t>
      </w:r>
      <w:r w:rsidR="001A1BD1">
        <w:rPr>
          <w:color w:val="222222"/>
          <w:lang w:val="uk-UA" w:eastAsia="ru-RU"/>
        </w:rPr>
        <w:t>ого</w:t>
      </w:r>
      <w:r w:rsidRPr="00EF2587">
        <w:rPr>
          <w:color w:val="222222"/>
          <w:lang w:eastAsia="ru-RU"/>
        </w:rPr>
        <w:t xml:space="preserve"> музично-драматичн</w:t>
      </w:r>
      <w:r w:rsidR="001A1BD1">
        <w:rPr>
          <w:color w:val="222222"/>
          <w:lang w:val="uk-UA" w:eastAsia="ru-RU"/>
        </w:rPr>
        <w:t>ого</w:t>
      </w:r>
      <w:r w:rsidRPr="00EF2587">
        <w:rPr>
          <w:color w:val="222222"/>
          <w:lang w:eastAsia="ru-RU"/>
        </w:rPr>
        <w:t xml:space="preserve"> театр</w:t>
      </w:r>
      <w:r w:rsidR="001A1BD1">
        <w:rPr>
          <w:color w:val="222222"/>
          <w:lang w:val="uk-UA" w:eastAsia="ru-RU"/>
        </w:rPr>
        <w:t>у</w:t>
      </w:r>
      <w:r w:rsidRPr="00EF2587">
        <w:rPr>
          <w:color w:val="222222"/>
          <w:lang w:eastAsia="ru-RU"/>
        </w:rPr>
        <w:t xml:space="preserve"> імені Ольги Кобилянської, у якому декоративне оздоблення та просторове вирішення підпорядковані створенню репрезентативного театрального середовища.</w:t>
      </w:r>
    </w:p>
    <w:p w14:paraId="7FEA89A5" w14:textId="139B4ADB" w:rsidR="005C2384" w:rsidRDefault="005C2384" w:rsidP="0067572B">
      <w:pPr>
        <w:shd w:val="clear" w:color="auto" w:fill="FFFFFF"/>
        <w:spacing w:after="0" w:line="360" w:lineRule="auto"/>
        <w:ind w:right="0" w:firstLine="708"/>
        <w:rPr>
          <w:color w:val="222222"/>
          <w:lang w:eastAsia="ru-RU"/>
        </w:rPr>
      </w:pPr>
      <w:r w:rsidRPr="00EF2587">
        <w:rPr>
          <w:color w:val="222222"/>
          <w:lang w:eastAsia="ru-RU"/>
        </w:rPr>
        <w:t xml:space="preserve">Отже, генеза художнього образу театральних споруд бюро </w:t>
      </w:r>
      <w:r w:rsidR="00C25F81">
        <w:rPr>
          <w:color w:val="222222"/>
          <w:lang w:val="uk-UA" w:eastAsia="ru-RU"/>
        </w:rPr>
        <w:t>«</w:t>
      </w:r>
      <w:r w:rsidR="001A1BD1">
        <w:rPr>
          <w:color w:val="222222"/>
          <w:lang w:val="uk-UA" w:eastAsia="ru-RU"/>
        </w:rPr>
        <w:t>Філь</w:t>
      </w:r>
      <w:r w:rsidR="006E0511">
        <w:rPr>
          <w:color w:val="222222"/>
          <w:lang w:val="uk-UA" w:eastAsia="ru-RU"/>
        </w:rPr>
        <w:t>н</w:t>
      </w:r>
      <w:r w:rsidR="001A1BD1">
        <w:rPr>
          <w:color w:val="222222"/>
          <w:lang w:val="uk-UA" w:eastAsia="ru-RU"/>
        </w:rPr>
        <w:t>ер і Гельмер</w:t>
      </w:r>
      <w:r w:rsidR="00C25F81">
        <w:rPr>
          <w:color w:val="222222"/>
          <w:lang w:val="uk-UA" w:eastAsia="ru-RU"/>
        </w:rPr>
        <w:t>»</w:t>
      </w:r>
      <w:r w:rsidRPr="00EF2587">
        <w:rPr>
          <w:color w:val="222222"/>
          <w:lang w:eastAsia="ru-RU"/>
        </w:rPr>
        <w:t xml:space="preserve"> формувалася внаслідок взаємодії античної культурної традиції, естетики історизму, розвитку європейської театральної архітектури та суспільних уявлень про театр як осередок мистецтва й культурного </w:t>
      </w:r>
      <w:r w:rsidRPr="00EF2587">
        <w:rPr>
          <w:color w:val="222222"/>
          <w:lang w:eastAsia="ru-RU"/>
        </w:rPr>
        <w:lastRenderedPageBreak/>
        <w:t xml:space="preserve">престижу. Сукупність зазначених чинників визначила своєрідність архітектурної мови </w:t>
      </w:r>
      <w:r w:rsidR="003F3EA8">
        <w:rPr>
          <w:color w:val="222222"/>
          <w:lang w:val="uk-UA" w:eastAsia="ru-RU"/>
        </w:rPr>
        <w:t xml:space="preserve">Ф. </w:t>
      </w:r>
      <w:r w:rsidRPr="00EF2587">
        <w:rPr>
          <w:color w:val="222222"/>
          <w:lang w:eastAsia="ru-RU"/>
        </w:rPr>
        <w:t xml:space="preserve">Фельнера і </w:t>
      </w:r>
      <w:r w:rsidR="003F3EA8">
        <w:rPr>
          <w:color w:val="222222"/>
          <w:lang w:val="uk-UA" w:eastAsia="ru-RU"/>
        </w:rPr>
        <w:t xml:space="preserve">Г. </w:t>
      </w:r>
      <w:r w:rsidRPr="00EF2587">
        <w:rPr>
          <w:color w:val="222222"/>
          <w:lang w:eastAsia="ru-RU"/>
        </w:rPr>
        <w:t>Гельмера та сприяла створенню виразних театральних споруд, які стали важливою складовою європейської архітектурної спадщини.</w:t>
      </w:r>
    </w:p>
    <w:p w14:paraId="37E3F446" w14:textId="0524166C" w:rsidR="00B174DE" w:rsidRDefault="00B174DE" w:rsidP="002702FA">
      <w:pPr>
        <w:spacing w:line="360" w:lineRule="auto"/>
        <w:ind w:firstLine="708"/>
        <w:rPr>
          <w:b/>
          <w:bCs/>
          <w:color w:val="000000"/>
          <w:lang w:val="uk-UA"/>
        </w:rPr>
      </w:pPr>
      <w:r w:rsidRPr="00B174DE">
        <w:rPr>
          <w:b/>
          <w:bCs/>
          <w:color w:val="000000"/>
          <w:lang w:val="uk-UA"/>
        </w:rPr>
        <w:t>3.</w:t>
      </w:r>
      <w:r w:rsidR="005C2384">
        <w:rPr>
          <w:b/>
          <w:bCs/>
          <w:color w:val="000000"/>
          <w:lang w:val="uk-UA"/>
        </w:rPr>
        <w:t>2</w:t>
      </w:r>
      <w:r w:rsidRPr="00B174DE">
        <w:rPr>
          <w:b/>
          <w:bCs/>
          <w:color w:val="000000"/>
          <w:lang w:val="uk-UA"/>
        </w:rPr>
        <w:t>. Архітектур</w:t>
      </w:r>
      <w:r w:rsidR="00F84C59">
        <w:rPr>
          <w:b/>
          <w:bCs/>
          <w:color w:val="000000"/>
          <w:lang w:val="uk-UA"/>
        </w:rPr>
        <w:t>ний образ</w:t>
      </w:r>
      <w:r w:rsidRPr="00B174DE">
        <w:rPr>
          <w:b/>
          <w:bCs/>
          <w:color w:val="000000"/>
          <w:lang w:val="uk-UA"/>
        </w:rPr>
        <w:t xml:space="preserve"> будівл</w:t>
      </w:r>
      <w:r w:rsidR="00F84C59">
        <w:rPr>
          <w:b/>
          <w:bCs/>
          <w:color w:val="000000"/>
          <w:lang w:val="uk-UA"/>
        </w:rPr>
        <w:t>і</w:t>
      </w:r>
      <w:r w:rsidRPr="00B174DE">
        <w:rPr>
          <w:b/>
          <w:bCs/>
          <w:color w:val="000000"/>
          <w:lang w:val="uk-UA"/>
        </w:rPr>
        <w:t xml:space="preserve"> Одеського оперного театру</w:t>
      </w:r>
    </w:p>
    <w:p w14:paraId="58089D9E"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Творчий доробок архітектурного бюро Фердинанда Фельнера та Германа Гельмера займає вагоме місце в розвитку європейської театральної архітектури другої половини ХІХ — початку ХХ століття. У своїх проєктах архітектори сформували власний підхід до проєктування театральних будівель, у якому гармонійно поєднувалися функціональність, представницький характер споруд і високий рівень художнього оформлення. </w:t>
      </w:r>
      <w:r w:rsidRPr="00A712C8">
        <w:rPr>
          <w:color w:val="222222"/>
          <w:lang w:eastAsia="ru-RU"/>
        </w:rPr>
        <w:t>Найбільш виразно характерні риси їхньої творчої манери простежуються в архітектурному вирішенні будівлі Одеського національного академічного театру опери та балету.</w:t>
      </w:r>
    </w:p>
    <w:p w14:paraId="5D939029" w14:textId="0B354ADA" w:rsidR="00A82625" w:rsidRPr="00ED524C" w:rsidRDefault="00A82625" w:rsidP="00A712C8">
      <w:pPr>
        <w:shd w:val="clear" w:color="auto" w:fill="FFFFFF"/>
        <w:spacing w:after="0" w:line="360" w:lineRule="auto"/>
        <w:ind w:right="0" w:firstLine="708"/>
        <w:rPr>
          <w:color w:val="222222"/>
          <w:lang w:val="uk-UA" w:eastAsia="ru-RU"/>
        </w:rPr>
      </w:pPr>
      <w:r w:rsidRPr="00A712C8">
        <w:rPr>
          <w:color w:val="222222"/>
          <w:lang w:eastAsia="ru-RU"/>
        </w:rPr>
        <w:t>Одеський</w:t>
      </w:r>
      <w:r w:rsidRPr="00472143">
        <w:rPr>
          <w:color w:val="222222"/>
          <w:lang w:eastAsia="ru-RU"/>
        </w:rPr>
        <w:t xml:space="preserve"> </w:t>
      </w:r>
      <w:r w:rsidRPr="00A712C8">
        <w:rPr>
          <w:color w:val="222222"/>
          <w:lang w:eastAsia="ru-RU"/>
        </w:rPr>
        <w:t>національний</w:t>
      </w:r>
      <w:r w:rsidRPr="00472143">
        <w:rPr>
          <w:color w:val="222222"/>
          <w:lang w:eastAsia="ru-RU"/>
        </w:rPr>
        <w:t xml:space="preserve"> </w:t>
      </w:r>
      <w:r w:rsidRPr="00A712C8">
        <w:rPr>
          <w:color w:val="222222"/>
          <w:lang w:eastAsia="ru-RU"/>
        </w:rPr>
        <w:t>академічний</w:t>
      </w:r>
      <w:r w:rsidRPr="00472143">
        <w:rPr>
          <w:color w:val="222222"/>
          <w:lang w:eastAsia="ru-RU"/>
        </w:rPr>
        <w:t xml:space="preserve"> </w:t>
      </w:r>
      <w:r w:rsidRPr="00A712C8">
        <w:rPr>
          <w:color w:val="222222"/>
          <w:lang w:eastAsia="ru-RU"/>
        </w:rPr>
        <w:t>театр</w:t>
      </w:r>
      <w:r w:rsidRPr="00472143">
        <w:rPr>
          <w:color w:val="222222"/>
          <w:lang w:eastAsia="ru-RU"/>
        </w:rPr>
        <w:t xml:space="preserve"> </w:t>
      </w:r>
      <w:r w:rsidRPr="00A712C8">
        <w:rPr>
          <w:color w:val="222222"/>
          <w:lang w:eastAsia="ru-RU"/>
        </w:rPr>
        <w:t>опери</w:t>
      </w:r>
      <w:r w:rsidRPr="00472143">
        <w:rPr>
          <w:color w:val="222222"/>
          <w:lang w:eastAsia="ru-RU"/>
        </w:rPr>
        <w:t xml:space="preserve"> </w:t>
      </w:r>
      <w:r w:rsidRPr="00A712C8">
        <w:rPr>
          <w:color w:val="222222"/>
          <w:lang w:eastAsia="ru-RU"/>
        </w:rPr>
        <w:t>та</w:t>
      </w:r>
      <w:r w:rsidRPr="00472143">
        <w:rPr>
          <w:color w:val="222222"/>
          <w:lang w:eastAsia="ru-RU"/>
        </w:rPr>
        <w:t xml:space="preserve"> </w:t>
      </w:r>
      <w:r w:rsidRPr="00A712C8">
        <w:rPr>
          <w:color w:val="222222"/>
          <w:lang w:eastAsia="ru-RU"/>
        </w:rPr>
        <w:t>балету</w:t>
      </w:r>
      <w:r w:rsidRPr="00472143">
        <w:rPr>
          <w:color w:val="222222"/>
          <w:lang w:eastAsia="ru-RU"/>
        </w:rPr>
        <w:t xml:space="preserve"> </w:t>
      </w:r>
      <w:r w:rsidRPr="00A712C8">
        <w:rPr>
          <w:color w:val="222222"/>
          <w:lang w:eastAsia="ru-RU"/>
        </w:rPr>
        <w:t>є</w:t>
      </w:r>
      <w:r w:rsidRPr="00472143">
        <w:rPr>
          <w:color w:val="222222"/>
          <w:lang w:eastAsia="ru-RU"/>
        </w:rPr>
        <w:t xml:space="preserve"> </w:t>
      </w:r>
      <w:r w:rsidRPr="00A712C8">
        <w:rPr>
          <w:color w:val="222222"/>
          <w:lang w:eastAsia="ru-RU"/>
        </w:rPr>
        <w:t>однією</w:t>
      </w:r>
      <w:r w:rsidRPr="00472143">
        <w:rPr>
          <w:color w:val="222222"/>
          <w:lang w:eastAsia="ru-RU"/>
        </w:rPr>
        <w:t xml:space="preserve"> </w:t>
      </w:r>
      <w:r w:rsidRPr="00A712C8">
        <w:rPr>
          <w:color w:val="222222"/>
          <w:lang w:eastAsia="ru-RU"/>
        </w:rPr>
        <w:t>з</w:t>
      </w:r>
      <w:r w:rsidRPr="00472143">
        <w:rPr>
          <w:color w:val="222222"/>
          <w:lang w:eastAsia="ru-RU"/>
        </w:rPr>
        <w:t xml:space="preserve"> </w:t>
      </w:r>
      <w:r w:rsidRPr="00A712C8">
        <w:rPr>
          <w:color w:val="222222"/>
          <w:lang w:eastAsia="ru-RU"/>
        </w:rPr>
        <w:t>найвизначніших</w:t>
      </w:r>
      <w:r w:rsidRPr="00472143">
        <w:rPr>
          <w:color w:val="222222"/>
          <w:lang w:eastAsia="ru-RU"/>
        </w:rPr>
        <w:t xml:space="preserve"> </w:t>
      </w:r>
      <w:r w:rsidRPr="00A712C8">
        <w:rPr>
          <w:color w:val="222222"/>
          <w:lang w:eastAsia="ru-RU"/>
        </w:rPr>
        <w:t>архітектурних</w:t>
      </w:r>
      <w:r w:rsidRPr="00472143">
        <w:rPr>
          <w:color w:val="222222"/>
          <w:lang w:eastAsia="ru-RU"/>
        </w:rPr>
        <w:t xml:space="preserve"> </w:t>
      </w:r>
      <w:r w:rsidRPr="00A712C8">
        <w:rPr>
          <w:color w:val="222222"/>
          <w:lang w:eastAsia="ru-RU"/>
        </w:rPr>
        <w:t>пам</w:t>
      </w:r>
      <w:r w:rsidRPr="00472143">
        <w:rPr>
          <w:color w:val="222222"/>
          <w:lang w:eastAsia="ru-RU"/>
        </w:rPr>
        <w:t>’</w:t>
      </w:r>
      <w:r w:rsidRPr="00A712C8">
        <w:rPr>
          <w:color w:val="222222"/>
          <w:lang w:eastAsia="ru-RU"/>
        </w:rPr>
        <w:t>яток</w:t>
      </w:r>
      <w:r w:rsidRPr="00472143">
        <w:rPr>
          <w:color w:val="222222"/>
          <w:lang w:eastAsia="ru-RU"/>
        </w:rPr>
        <w:t xml:space="preserve"> </w:t>
      </w:r>
      <w:r w:rsidRPr="00A712C8">
        <w:rPr>
          <w:color w:val="222222"/>
          <w:lang w:eastAsia="ru-RU"/>
        </w:rPr>
        <w:t>міста</w:t>
      </w:r>
      <w:r w:rsidRPr="00472143">
        <w:rPr>
          <w:color w:val="222222"/>
          <w:lang w:eastAsia="ru-RU"/>
        </w:rPr>
        <w:t xml:space="preserve"> </w:t>
      </w:r>
      <w:r w:rsidRPr="00A712C8">
        <w:rPr>
          <w:color w:val="222222"/>
          <w:lang w:eastAsia="ru-RU"/>
        </w:rPr>
        <w:t>та</w:t>
      </w:r>
      <w:r w:rsidRPr="00472143">
        <w:rPr>
          <w:color w:val="222222"/>
          <w:lang w:eastAsia="ru-RU"/>
        </w:rPr>
        <w:t xml:space="preserve"> </w:t>
      </w:r>
      <w:r w:rsidRPr="00A712C8">
        <w:rPr>
          <w:color w:val="222222"/>
          <w:lang w:eastAsia="ru-RU"/>
        </w:rPr>
        <w:t>зразком</w:t>
      </w:r>
      <w:r w:rsidRPr="00472143">
        <w:rPr>
          <w:color w:val="222222"/>
          <w:lang w:eastAsia="ru-RU"/>
        </w:rPr>
        <w:t xml:space="preserve"> </w:t>
      </w:r>
      <w:r w:rsidRPr="00A712C8">
        <w:rPr>
          <w:color w:val="222222"/>
          <w:lang w:eastAsia="ru-RU"/>
        </w:rPr>
        <w:t>театрального</w:t>
      </w:r>
      <w:r w:rsidRPr="00472143">
        <w:rPr>
          <w:color w:val="222222"/>
          <w:lang w:eastAsia="ru-RU"/>
        </w:rPr>
        <w:t xml:space="preserve"> </w:t>
      </w:r>
      <w:r w:rsidRPr="00A712C8">
        <w:rPr>
          <w:color w:val="222222"/>
          <w:lang w:eastAsia="ru-RU"/>
        </w:rPr>
        <w:t>будівництва</w:t>
      </w:r>
      <w:r w:rsidRPr="00472143">
        <w:rPr>
          <w:color w:val="222222"/>
          <w:lang w:eastAsia="ru-RU"/>
        </w:rPr>
        <w:t xml:space="preserve"> </w:t>
      </w:r>
      <w:r w:rsidRPr="00A712C8">
        <w:rPr>
          <w:color w:val="222222"/>
          <w:lang w:eastAsia="ru-RU"/>
        </w:rPr>
        <w:t>кінця</w:t>
      </w:r>
      <w:r w:rsidRPr="00472143">
        <w:rPr>
          <w:color w:val="222222"/>
          <w:lang w:eastAsia="ru-RU"/>
        </w:rPr>
        <w:t xml:space="preserve"> </w:t>
      </w:r>
      <w:r w:rsidRPr="00A712C8">
        <w:rPr>
          <w:color w:val="222222"/>
          <w:lang w:eastAsia="ru-RU"/>
        </w:rPr>
        <w:t>ХІХ</w:t>
      </w:r>
      <w:r w:rsidRPr="00472143">
        <w:rPr>
          <w:color w:val="222222"/>
          <w:lang w:eastAsia="ru-RU"/>
        </w:rPr>
        <w:t xml:space="preserve"> </w:t>
      </w:r>
      <w:r w:rsidRPr="00A712C8">
        <w:rPr>
          <w:color w:val="222222"/>
          <w:lang w:eastAsia="ru-RU"/>
        </w:rPr>
        <w:t>століття</w:t>
      </w:r>
      <w:r w:rsidRPr="00472143">
        <w:rPr>
          <w:color w:val="222222"/>
          <w:lang w:eastAsia="ru-RU"/>
        </w:rPr>
        <w:t xml:space="preserve">. </w:t>
      </w:r>
      <w:r w:rsidRPr="00A712C8">
        <w:rPr>
          <w:color w:val="222222"/>
          <w:lang w:eastAsia="ru-RU"/>
        </w:rPr>
        <w:t>За особливостями планувальної структури та технічним оснащенням споруда відповідала найкращим європейським театрам свого часу. Будівництво театру здійснювалося протягом 1884–1887 років, а його архітектурне вирішення значною мірою орієнтувалося на композиційні принципи Дрезденської опери, створеної за проєктом Готфріда Земпера</w:t>
      </w:r>
      <w:r w:rsidR="00ED524C">
        <w:rPr>
          <w:color w:val="222222"/>
          <w:lang w:val="uk-UA" w:eastAsia="ru-RU"/>
        </w:rPr>
        <w:t xml:space="preserve"> (</w:t>
      </w:r>
      <w:r w:rsidR="00666355">
        <w:rPr>
          <w:color w:val="222222"/>
          <w:lang w:val="uk-UA" w:eastAsia="ru-RU"/>
        </w:rPr>
        <w:t>і</w:t>
      </w:r>
      <w:r w:rsidR="00ED524C">
        <w:rPr>
          <w:bCs/>
          <w:color w:val="000000"/>
          <w:lang w:val="uk-UA"/>
        </w:rPr>
        <w:t>л.</w:t>
      </w:r>
      <w:r w:rsidR="00666355">
        <w:rPr>
          <w:bCs/>
          <w:color w:val="000000"/>
          <w:lang w:val="uk-UA"/>
        </w:rPr>
        <w:t>3</w:t>
      </w:r>
      <w:r w:rsidR="00ED524C">
        <w:rPr>
          <w:bCs/>
          <w:color w:val="000000"/>
          <w:lang w:val="uk-UA"/>
        </w:rPr>
        <w:t>.</w:t>
      </w:r>
      <w:r w:rsidR="00666355">
        <w:rPr>
          <w:bCs/>
          <w:color w:val="000000"/>
          <w:lang w:val="uk-UA"/>
        </w:rPr>
        <w:t>2</w:t>
      </w:r>
      <w:r w:rsidR="00ED524C">
        <w:rPr>
          <w:bCs/>
          <w:color w:val="000000"/>
          <w:lang w:val="uk-UA"/>
        </w:rPr>
        <w:t>.</w:t>
      </w:r>
      <w:r w:rsidR="00666355">
        <w:rPr>
          <w:bCs/>
          <w:color w:val="000000"/>
          <w:lang w:val="uk-UA"/>
        </w:rPr>
        <w:t>1</w:t>
      </w:r>
      <w:r w:rsidRPr="00A712C8">
        <w:rPr>
          <w:color w:val="222222"/>
          <w:lang w:eastAsia="ru-RU"/>
        </w:rPr>
        <w:t>.</w:t>
      </w:r>
      <w:r w:rsidR="00ED524C">
        <w:rPr>
          <w:color w:val="222222"/>
          <w:lang w:val="uk-UA" w:eastAsia="ru-RU"/>
        </w:rPr>
        <w:t>).</w:t>
      </w:r>
    </w:p>
    <w:p w14:paraId="010E65F7"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У період спорудження театр вважався одним із найкращих театральних комплексів світу та донині залишається однією з головних архітектурних домінант Одеси. У художньому оформленні фасадів простежується синтез елементів італійського Відродження, віденського бароко, а також стилістичних рис бароко і рококо, що були поширеними напрямами європейського мистецтва упродовж кінця XVI — середини XVIII століття.</w:t>
      </w:r>
    </w:p>
    <w:p w14:paraId="1039EF22" w14:textId="0F70EAC8" w:rsidR="00890B1E" w:rsidRPr="00890B1E" w:rsidRDefault="00A82625" w:rsidP="00890B1E">
      <w:pPr>
        <w:shd w:val="clear" w:color="auto" w:fill="FFFFFF"/>
        <w:spacing w:after="0" w:line="360" w:lineRule="auto"/>
        <w:ind w:right="0" w:firstLine="708"/>
        <w:rPr>
          <w:color w:val="222222"/>
          <w:lang w:val="uk-UA" w:eastAsia="ru-RU"/>
        </w:rPr>
      </w:pPr>
      <w:r w:rsidRPr="00A712C8">
        <w:rPr>
          <w:color w:val="222222"/>
          <w:lang w:eastAsia="ru-RU"/>
        </w:rPr>
        <w:t>Композиція головного фасаду вирізняється напівовальною формою, яка окреслює простір фоє</w:t>
      </w:r>
      <w:r w:rsidR="00ED524C">
        <w:rPr>
          <w:color w:val="222222"/>
          <w:lang w:val="uk-UA" w:eastAsia="ru-RU"/>
        </w:rPr>
        <w:t xml:space="preserve"> (</w:t>
      </w:r>
      <w:r w:rsidR="00666355">
        <w:rPr>
          <w:color w:val="222222"/>
          <w:lang w:val="uk-UA" w:eastAsia="ru-RU"/>
        </w:rPr>
        <w:t>іл</w:t>
      </w:r>
      <w:r w:rsidR="00ED524C">
        <w:rPr>
          <w:color w:val="222222"/>
          <w:lang w:val="uk-UA" w:eastAsia="ru-RU"/>
        </w:rPr>
        <w:t>.3</w:t>
      </w:r>
      <w:r w:rsidR="00ED524C" w:rsidRPr="00A712C8">
        <w:rPr>
          <w:color w:val="222222"/>
          <w:lang w:eastAsia="ru-RU"/>
        </w:rPr>
        <w:t>.</w:t>
      </w:r>
      <w:r w:rsidR="00ED524C">
        <w:rPr>
          <w:color w:val="222222"/>
          <w:lang w:val="uk-UA" w:eastAsia="ru-RU"/>
        </w:rPr>
        <w:t>2.</w:t>
      </w:r>
      <w:r w:rsidR="00666355">
        <w:rPr>
          <w:color w:val="222222"/>
          <w:lang w:val="uk-UA" w:eastAsia="ru-RU"/>
        </w:rPr>
        <w:t>2</w:t>
      </w:r>
      <w:r w:rsidR="00ED524C">
        <w:rPr>
          <w:color w:val="222222"/>
          <w:lang w:val="uk-UA" w:eastAsia="ru-RU"/>
        </w:rPr>
        <w:t>.).</w:t>
      </w:r>
      <w:r w:rsidRPr="00A712C8">
        <w:rPr>
          <w:color w:val="222222"/>
          <w:lang w:eastAsia="ru-RU"/>
        </w:rPr>
        <w:t xml:space="preserve"> По обидва боки розташовані виступаючі </w:t>
      </w:r>
      <w:r w:rsidRPr="00A712C8">
        <w:rPr>
          <w:color w:val="222222"/>
          <w:lang w:eastAsia="ru-RU"/>
        </w:rPr>
        <w:lastRenderedPageBreak/>
        <w:t xml:space="preserve">ризаліти, за якими знаходяться портики бічних входів. Архітектурна структура фасаду має плавно заокруглені обриси та складається з трьох </w:t>
      </w:r>
      <w:r w:rsidR="00890B1E">
        <w:rPr>
          <w:color w:val="222222"/>
          <w:lang w:val="uk-UA" w:eastAsia="ru-RU"/>
        </w:rPr>
        <w:t>поверхів</w:t>
      </w:r>
      <w:r w:rsidRPr="00A712C8">
        <w:rPr>
          <w:color w:val="222222"/>
          <w:lang w:eastAsia="ru-RU"/>
        </w:rPr>
        <w:t>, що забезпечує його пластичну виразність і гармонійність пропорцій.</w:t>
      </w:r>
      <w:r w:rsidR="00890B1E">
        <w:rPr>
          <w:color w:val="222222"/>
          <w:lang w:val="uk-UA" w:eastAsia="ru-RU"/>
        </w:rPr>
        <w:t xml:space="preserve"> </w:t>
      </w:r>
      <w:r w:rsidR="00890B1E" w:rsidRPr="00890B1E">
        <w:rPr>
          <w:color w:val="222222"/>
          <w:lang w:val="uk-UA" w:eastAsia="ru-RU"/>
        </w:rPr>
        <w:t xml:space="preserve"> При цьому два нижні рівні сприймаються як єдине архітектурне ціле завдяки композиційній та стилістичній узгодженості. Їхня сумарна висота відповідає висоті нижнього </w:t>
      </w:r>
      <w:r w:rsidR="00890B1E">
        <w:rPr>
          <w:color w:val="222222"/>
          <w:lang w:val="uk-UA" w:eastAsia="ru-RU"/>
        </w:rPr>
        <w:t>поверху</w:t>
      </w:r>
      <w:r w:rsidR="00890B1E" w:rsidRPr="00890B1E">
        <w:rPr>
          <w:color w:val="222222"/>
          <w:lang w:val="uk-UA" w:eastAsia="ru-RU"/>
        </w:rPr>
        <w:t xml:space="preserve"> порталу головного входу, що забезпечує цілісність фасадної композиції та підкреслює її монументальний характер.</w:t>
      </w:r>
    </w:p>
    <w:p w14:paraId="2DB96497" w14:textId="77777777" w:rsidR="00A82625" w:rsidRPr="00A712C8" w:rsidRDefault="00A82625" w:rsidP="00A712C8">
      <w:pPr>
        <w:shd w:val="clear" w:color="auto" w:fill="FFFFFF"/>
        <w:spacing w:after="0" w:line="360" w:lineRule="auto"/>
        <w:ind w:right="0" w:firstLine="708"/>
        <w:rPr>
          <w:color w:val="222222"/>
          <w:lang w:eastAsia="ru-RU"/>
        </w:rPr>
      </w:pPr>
      <w:r w:rsidRPr="00890B1E">
        <w:rPr>
          <w:color w:val="222222"/>
          <w:lang w:val="uk-UA" w:eastAsia="ru-RU"/>
        </w:rPr>
        <w:t xml:space="preserve">Важливим елементом об’ємно-просторової композиції будівлі є купол глядацької зали, який домінує над підковоподібною частиною споруди. </w:t>
      </w:r>
      <w:r w:rsidRPr="00BD638A">
        <w:rPr>
          <w:color w:val="222222"/>
          <w:lang w:val="uk-UA" w:eastAsia="ru-RU"/>
        </w:rPr>
        <w:t xml:space="preserve">Біля основи купольної конструкції розміщені декоративні маски, що підсилюють її художню виразність. </w:t>
      </w:r>
      <w:r w:rsidRPr="00A712C8">
        <w:rPr>
          <w:color w:val="222222"/>
          <w:lang w:eastAsia="ru-RU"/>
        </w:rPr>
        <w:t>Центральний об’єм завершується круглим ліхтарем, увінчаним невеликим куполом зі шпилем. Декоративне оздоблення купольної частини перегукується з маскаронами аттика центрального порталу та доповнюється орнаментальними вінками, які формують цілісний фриз. Завершення основного купола меншим декоративним куполом на круглому барабані надає силуету будівлі композиційної завершеності та підкреслює його монументальність.</w:t>
      </w:r>
    </w:p>
    <w:p w14:paraId="77725B2B" w14:textId="522EDFAD" w:rsidR="00A712C8" w:rsidRPr="00864C91" w:rsidRDefault="00A82625" w:rsidP="00A712C8">
      <w:pPr>
        <w:shd w:val="clear" w:color="auto" w:fill="FFFFFF"/>
        <w:spacing w:after="0" w:line="360" w:lineRule="auto"/>
        <w:ind w:right="0" w:firstLine="708"/>
        <w:rPr>
          <w:color w:val="222222"/>
          <w:lang w:val="uk-UA" w:eastAsia="ru-RU"/>
        </w:rPr>
      </w:pPr>
      <w:r w:rsidRPr="00A712C8">
        <w:rPr>
          <w:color w:val="222222"/>
          <w:lang w:eastAsia="ru-RU"/>
        </w:rPr>
        <w:t>Над центральною частиною фасаду розташована скульптурна композиція із зображенням Мельпомени — музи трагедії та покровительки театрального мистецтва</w:t>
      </w:r>
      <w:r w:rsidR="00ED524C">
        <w:rPr>
          <w:color w:val="222222"/>
          <w:lang w:val="uk-UA" w:eastAsia="ru-RU"/>
        </w:rPr>
        <w:t xml:space="preserve"> (</w:t>
      </w:r>
      <w:r w:rsidR="0077467E">
        <w:rPr>
          <w:color w:val="222222"/>
          <w:lang w:val="uk-UA" w:eastAsia="ru-RU"/>
        </w:rPr>
        <w:t>іл</w:t>
      </w:r>
      <w:r w:rsidR="00ED524C">
        <w:rPr>
          <w:color w:val="222222"/>
          <w:lang w:val="uk-UA" w:eastAsia="ru-RU"/>
        </w:rPr>
        <w:t>.3.2.</w:t>
      </w:r>
      <w:r w:rsidR="00666355">
        <w:rPr>
          <w:color w:val="222222"/>
          <w:lang w:val="uk-UA" w:eastAsia="ru-RU"/>
        </w:rPr>
        <w:t>3</w:t>
      </w:r>
      <w:r w:rsidR="00ED524C">
        <w:rPr>
          <w:color w:val="222222"/>
          <w:lang w:val="uk-UA" w:eastAsia="ru-RU"/>
        </w:rPr>
        <w:t>)</w:t>
      </w:r>
      <w:r w:rsidRPr="00A712C8">
        <w:rPr>
          <w:color w:val="222222"/>
          <w:lang w:eastAsia="ru-RU"/>
        </w:rPr>
        <w:t>. За своїм художнім задумом вона має певну композиційну схожість із квадригою Бранденбурзьких воріт у Берліні</w:t>
      </w:r>
      <w:r w:rsidR="00A712C8">
        <w:rPr>
          <w:color w:val="222222"/>
          <w:lang w:val="uk-UA" w:eastAsia="ru-RU"/>
        </w:rPr>
        <w:t>, як головний сімвол міста</w:t>
      </w:r>
      <w:r w:rsidR="00864C91">
        <w:rPr>
          <w:color w:val="222222"/>
          <w:lang w:val="uk-UA" w:eastAsia="ru-RU"/>
        </w:rPr>
        <w:t xml:space="preserve"> (</w:t>
      </w:r>
      <w:r w:rsidR="0077467E">
        <w:rPr>
          <w:color w:val="222222"/>
          <w:lang w:val="uk-UA" w:eastAsia="ru-RU"/>
        </w:rPr>
        <w:t>і</w:t>
      </w:r>
      <w:r w:rsidR="00864C91">
        <w:rPr>
          <w:color w:val="222222"/>
          <w:lang w:val="uk-UA" w:eastAsia="ru-RU"/>
        </w:rPr>
        <w:t>л.3</w:t>
      </w:r>
      <w:r w:rsidRPr="00A712C8">
        <w:rPr>
          <w:color w:val="222222"/>
          <w:lang w:eastAsia="ru-RU"/>
        </w:rPr>
        <w:t>.</w:t>
      </w:r>
      <w:r w:rsidR="00864C91">
        <w:rPr>
          <w:color w:val="222222"/>
          <w:lang w:val="uk-UA" w:eastAsia="ru-RU"/>
        </w:rPr>
        <w:t>2.</w:t>
      </w:r>
      <w:r w:rsidR="00666355">
        <w:rPr>
          <w:color w:val="222222"/>
          <w:lang w:val="uk-UA" w:eastAsia="ru-RU"/>
        </w:rPr>
        <w:t>4</w:t>
      </w:r>
      <w:r w:rsidR="00864C91">
        <w:rPr>
          <w:color w:val="222222"/>
          <w:lang w:val="uk-UA" w:eastAsia="ru-RU"/>
        </w:rPr>
        <w:t>.).</w:t>
      </w:r>
    </w:p>
    <w:p w14:paraId="3C54CFA2" w14:textId="0008DFC5"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Скульптура представляє Мельпомену в колісниці, запряженій чотирма пантерами, що символізують підкорення стихійної сили мистецтвом. По обидва боки композиції розміщені алегоричні постаті геніїв із вінками в руках. Аттик центрального порталу оздоблений акротеріями, рокайльними мотивами та театральними масками, які підсилюють декоративну насиченість фасаду. Нижче розташовані скульптурні групи, виконані на сюжети античної міфології: ліворуч представлено Орфея, який грає на кіфарі для кентавра</w:t>
      </w:r>
      <w:r w:rsidR="00ED524C" w:rsidRPr="00ED524C">
        <w:rPr>
          <w:color w:val="222222"/>
          <w:lang w:val="uk-UA" w:eastAsia="ru-RU"/>
        </w:rPr>
        <w:t xml:space="preserve"> </w:t>
      </w:r>
      <w:r w:rsidR="00ED524C">
        <w:rPr>
          <w:color w:val="222222"/>
          <w:lang w:val="uk-UA" w:eastAsia="ru-RU"/>
        </w:rPr>
        <w:lastRenderedPageBreak/>
        <w:t>(</w:t>
      </w:r>
      <w:r w:rsidR="0077467E">
        <w:rPr>
          <w:color w:val="222222"/>
          <w:lang w:val="uk-UA" w:eastAsia="ru-RU"/>
        </w:rPr>
        <w:t>і</w:t>
      </w:r>
      <w:r w:rsidR="00ED524C">
        <w:rPr>
          <w:color w:val="222222"/>
          <w:lang w:val="uk-UA" w:eastAsia="ru-RU"/>
        </w:rPr>
        <w:t>л.3</w:t>
      </w:r>
      <w:r w:rsidR="00ED524C" w:rsidRPr="00A712C8">
        <w:rPr>
          <w:color w:val="222222"/>
          <w:lang w:eastAsia="ru-RU"/>
        </w:rPr>
        <w:t>.</w:t>
      </w:r>
      <w:r w:rsidR="00ED524C">
        <w:rPr>
          <w:color w:val="222222"/>
          <w:lang w:val="uk-UA" w:eastAsia="ru-RU"/>
        </w:rPr>
        <w:t>2.</w:t>
      </w:r>
      <w:r w:rsidR="00E571D3">
        <w:rPr>
          <w:color w:val="222222"/>
          <w:lang w:val="uk-UA" w:eastAsia="ru-RU"/>
        </w:rPr>
        <w:t>5</w:t>
      </w:r>
      <w:r w:rsidR="00ED524C">
        <w:rPr>
          <w:color w:val="222222"/>
          <w:lang w:val="uk-UA" w:eastAsia="ru-RU"/>
        </w:rPr>
        <w:t>),</w:t>
      </w:r>
      <w:r w:rsidRPr="00A712C8">
        <w:rPr>
          <w:color w:val="222222"/>
          <w:lang w:eastAsia="ru-RU"/>
        </w:rPr>
        <w:t xml:space="preserve"> праворуч — Терпсихору, музу танцю, зображену в танці разом із дівчинкою</w:t>
      </w:r>
      <w:r w:rsidR="00ED524C">
        <w:rPr>
          <w:color w:val="222222"/>
          <w:lang w:val="uk-UA" w:eastAsia="ru-RU"/>
        </w:rPr>
        <w:t xml:space="preserve"> (</w:t>
      </w:r>
      <w:r w:rsidR="0077467E">
        <w:rPr>
          <w:color w:val="222222"/>
          <w:lang w:val="uk-UA" w:eastAsia="ru-RU"/>
        </w:rPr>
        <w:t>і</w:t>
      </w:r>
      <w:r w:rsidR="00ED524C">
        <w:rPr>
          <w:color w:val="222222"/>
          <w:lang w:val="uk-UA" w:eastAsia="ru-RU"/>
        </w:rPr>
        <w:t>л.3</w:t>
      </w:r>
      <w:r w:rsidR="00ED524C" w:rsidRPr="00A712C8">
        <w:rPr>
          <w:color w:val="222222"/>
          <w:lang w:eastAsia="ru-RU"/>
        </w:rPr>
        <w:t>.</w:t>
      </w:r>
      <w:r w:rsidR="00ED524C">
        <w:rPr>
          <w:color w:val="222222"/>
          <w:lang w:val="uk-UA" w:eastAsia="ru-RU"/>
        </w:rPr>
        <w:t>2.</w:t>
      </w:r>
      <w:r w:rsidR="00E571D3">
        <w:rPr>
          <w:color w:val="222222"/>
          <w:lang w:val="uk-UA" w:eastAsia="ru-RU"/>
        </w:rPr>
        <w:t>6</w:t>
      </w:r>
      <w:r w:rsidR="00ED524C">
        <w:rPr>
          <w:color w:val="222222"/>
          <w:lang w:val="uk-UA" w:eastAsia="ru-RU"/>
        </w:rPr>
        <w:t>).</w:t>
      </w:r>
      <w:r w:rsidRPr="00A712C8">
        <w:rPr>
          <w:color w:val="222222"/>
          <w:lang w:eastAsia="ru-RU"/>
        </w:rPr>
        <w:t xml:space="preserve"> Такі елементи підкреслюють зв’язок архітектурного образу театру з античною культурною традицією та театральним мистецтвом.</w:t>
      </w:r>
    </w:p>
    <w:p w14:paraId="1740510D" w14:textId="5FB228D6"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Портал головного входу є одним із найбільш виразних елементів архітектурного образу споруди</w:t>
      </w:r>
      <w:r w:rsidR="0071308B">
        <w:rPr>
          <w:color w:val="222222"/>
          <w:lang w:val="uk-UA" w:eastAsia="ru-RU"/>
        </w:rPr>
        <w:t xml:space="preserve"> (</w:t>
      </w:r>
      <w:r w:rsidR="00E571D3">
        <w:rPr>
          <w:color w:val="222222"/>
          <w:lang w:val="uk-UA" w:eastAsia="ru-RU"/>
        </w:rPr>
        <w:t>і</w:t>
      </w:r>
      <w:r w:rsidR="0071308B">
        <w:rPr>
          <w:color w:val="222222"/>
          <w:lang w:val="uk-UA" w:eastAsia="ru-RU"/>
        </w:rPr>
        <w:t>л.3.2.</w:t>
      </w:r>
      <w:r w:rsidR="00E571D3">
        <w:rPr>
          <w:color w:val="222222"/>
          <w:lang w:val="uk-UA" w:eastAsia="ru-RU"/>
        </w:rPr>
        <w:t>7</w:t>
      </w:r>
      <w:r w:rsidR="0071308B">
        <w:rPr>
          <w:color w:val="222222"/>
          <w:lang w:val="uk-UA" w:eastAsia="ru-RU"/>
        </w:rPr>
        <w:t>.)</w:t>
      </w:r>
      <w:r w:rsidRPr="00A712C8">
        <w:rPr>
          <w:color w:val="222222"/>
          <w:lang w:eastAsia="ru-RU"/>
        </w:rPr>
        <w:t>.</w:t>
      </w:r>
      <w:r w:rsidR="0071308B">
        <w:rPr>
          <w:color w:val="222222"/>
          <w:lang w:val="uk-UA" w:eastAsia="ru-RU"/>
        </w:rPr>
        <w:t xml:space="preserve"> </w:t>
      </w:r>
      <w:r w:rsidRPr="00A712C8">
        <w:rPr>
          <w:color w:val="222222"/>
          <w:lang w:eastAsia="ru-RU"/>
        </w:rPr>
        <w:t>У процесі реалізації проєкту його конструктивне та художнє вирішення зазнало суттєвих змін порівняно з початковим задумом Фердинанда Фельнера та Германа Гельмера. Первісний варіант передбачав композицію, близьку до архітектурного рішення Дрезденської опери, де центральна частина була представлена потужним одновісним ризалітом із глибокою лоджією у верхньому ярусі. Однак у ході будівництва архітектор Олександр Бернардацці вніс низку коректив, унаслідок чого традиційний ризаліт із трикутним фронтоном був замінений на масштабну баштоподібну конструкцію. Завдяки масивному аттику вона перевищує висоту основного об’єму будівлі та завершується монументальною скульптурною композицією.</w:t>
      </w:r>
    </w:p>
    <w:p w14:paraId="19720F28"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До бічних проїздів порталу ведуть плавно вигнуті під’їзні пандуси, аналогічні за своїм архітектурним вирішенням елементам, розташованим біля портиків бічних входів. </w:t>
      </w:r>
      <w:r w:rsidRPr="00A712C8">
        <w:rPr>
          <w:color w:val="222222"/>
          <w:lang w:eastAsia="ru-RU"/>
        </w:rPr>
        <w:t>Нижній ярус оформлений у дусі ренесансної архітектури. Його фасадні площини декоровані рустуванням із характерними діамантовими вставками, а отвори акцентовані масивними замковими каменями. Центральний проріз додатково підкреслений декоративним ліпним картушем, який виконує роль головного композиційного акценту цього рівня.</w:t>
      </w:r>
    </w:p>
    <w:p w14:paraId="47BC242F" w14:textId="258D72A5"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Другий ярус характеризується більш насиченим декоративним оздобленням, у якому переважають барокові мотиви. Незважаючи на більшу пластичну виразність, він органічно поєднується з нижнім ярусом, не створюючи різкого стилістичного контрасту. Центральний отвір, що перевершує бічні за розмірами, обрамлений парними іонічними колонами без канелюр</w:t>
      </w:r>
      <w:r w:rsidR="00922885">
        <w:rPr>
          <w:color w:val="222222"/>
          <w:lang w:val="uk-UA" w:eastAsia="ru-RU"/>
        </w:rPr>
        <w:t xml:space="preserve"> (</w:t>
      </w:r>
      <w:r w:rsidR="00E571D3">
        <w:rPr>
          <w:color w:val="222222"/>
          <w:lang w:val="uk-UA" w:eastAsia="ru-RU"/>
        </w:rPr>
        <w:t>і</w:t>
      </w:r>
      <w:r w:rsidR="00922885">
        <w:rPr>
          <w:color w:val="222222"/>
          <w:lang w:val="uk-UA" w:eastAsia="ru-RU"/>
        </w:rPr>
        <w:t>л.3.2.</w:t>
      </w:r>
      <w:r w:rsidR="00E571D3">
        <w:rPr>
          <w:color w:val="222222"/>
          <w:lang w:val="uk-UA" w:eastAsia="ru-RU"/>
        </w:rPr>
        <w:t>8</w:t>
      </w:r>
      <w:r w:rsidR="00922885">
        <w:rPr>
          <w:color w:val="222222"/>
          <w:lang w:val="uk-UA" w:eastAsia="ru-RU"/>
        </w:rPr>
        <w:t xml:space="preserve">.). </w:t>
      </w:r>
      <w:r w:rsidRPr="00922885">
        <w:rPr>
          <w:color w:val="222222"/>
          <w:lang w:val="uk-UA" w:eastAsia="ru-RU"/>
        </w:rPr>
        <w:t xml:space="preserve">У верхній частині прорізу розташовані горельєфні композиції із зображенням двох алегоричних постатей Слави, які тримають </w:t>
      </w:r>
      <w:r w:rsidRPr="00922885">
        <w:rPr>
          <w:color w:val="222222"/>
          <w:lang w:val="uk-UA" w:eastAsia="ru-RU"/>
        </w:rPr>
        <w:lastRenderedPageBreak/>
        <w:t>вінки</w:t>
      </w:r>
      <w:r w:rsidR="00922885">
        <w:rPr>
          <w:color w:val="222222"/>
          <w:lang w:val="uk-UA" w:eastAsia="ru-RU"/>
        </w:rPr>
        <w:t xml:space="preserve"> (</w:t>
      </w:r>
      <w:r w:rsidR="00E571D3">
        <w:rPr>
          <w:color w:val="222222"/>
          <w:lang w:val="uk-UA" w:eastAsia="ru-RU"/>
        </w:rPr>
        <w:t>і</w:t>
      </w:r>
      <w:r w:rsidR="00922885">
        <w:rPr>
          <w:color w:val="222222"/>
          <w:lang w:val="uk-UA" w:eastAsia="ru-RU"/>
        </w:rPr>
        <w:t>л.3.2.</w:t>
      </w:r>
      <w:r w:rsidR="00E571D3">
        <w:rPr>
          <w:color w:val="222222"/>
          <w:lang w:val="uk-UA" w:eastAsia="ru-RU"/>
        </w:rPr>
        <w:t>9</w:t>
      </w:r>
      <w:r w:rsidR="00922885">
        <w:rPr>
          <w:color w:val="222222"/>
          <w:lang w:val="uk-UA" w:eastAsia="ru-RU"/>
        </w:rPr>
        <w:t>.)</w:t>
      </w:r>
      <w:r w:rsidRPr="00922885">
        <w:rPr>
          <w:color w:val="222222"/>
          <w:lang w:val="uk-UA" w:eastAsia="ru-RU"/>
        </w:rPr>
        <w:t xml:space="preserve">. </w:t>
      </w:r>
      <w:r w:rsidRPr="00A712C8">
        <w:rPr>
          <w:color w:val="222222"/>
          <w:lang w:eastAsia="ru-RU"/>
        </w:rPr>
        <w:t>Бічні отвори фланковані іонічними пілястрами, що підсилюють вертикальне членування фасаду. Загалом другий ярус сприймається як відкрита балконна лоджія, огороджена кам’яними балюстрадами класичного типу.</w:t>
      </w:r>
    </w:p>
    <w:p w14:paraId="17C4F0D3" w14:textId="4EDFD09E"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Верхню частину портика завершує високий аттик, центральне місце в якому займає прямокутний тимпан із меморіальними написами</w:t>
      </w:r>
      <w:r w:rsidR="00922885">
        <w:rPr>
          <w:color w:val="222222"/>
          <w:lang w:val="uk-UA" w:eastAsia="ru-RU"/>
        </w:rPr>
        <w:t xml:space="preserve"> (</w:t>
      </w:r>
      <w:r w:rsidR="00E571D3">
        <w:rPr>
          <w:color w:val="222222"/>
          <w:lang w:val="uk-UA" w:eastAsia="ru-RU"/>
        </w:rPr>
        <w:t>і</w:t>
      </w:r>
      <w:r w:rsidR="00922885">
        <w:rPr>
          <w:color w:val="222222"/>
          <w:lang w:val="uk-UA" w:eastAsia="ru-RU"/>
        </w:rPr>
        <w:t>л.3.2.</w:t>
      </w:r>
      <w:r w:rsidR="00E571D3">
        <w:rPr>
          <w:color w:val="222222"/>
          <w:lang w:val="uk-UA" w:eastAsia="ru-RU"/>
        </w:rPr>
        <w:t>10</w:t>
      </w:r>
      <w:r w:rsidR="00922885">
        <w:rPr>
          <w:color w:val="222222"/>
          <w:lang w:val="uk-UA" w:eastAsia="ru-RU"/>
        </w:rPr>
        <w:t>.)</w:t>
      </w:r>
      <w:r w:rsidRPr="00A712C8">
        <w:rPr>
          <w:color w:val="222222"/>
          <w:lang w:eastAsia="ru-RU"/>
        </w:rPr>
        <w:t>. У ньому за допомогою римських цифр зафіксовано основні етапи історії споруди. Перший напис містить дати початку та завершення будівництва театру — 1884–1887 роки. Наступний рядок нагадує про пожежу 1925 року, що завдала значних пошкоджень будівлі. Останній напис містить дату 1967 року та вказує на проведення масштабних реставраційних робіт, у результаті яких театр було відновлено.</w:t>
      </w:r>
    </w:p>
    <w:p w14:paraId="795788A5"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Тимпан доповнений скульптурними композиціями міфологічного характеру, розташованими по обидва боки від центральної осі фасаду. Ці пластичні елементи символізують основні види сценічного мистецтва — музику та танець, підкреслюючи функціональне призначення споруди.</w:t>
      </w:r>
    </w:p>
    <w:p w14:paraId="2E221269" w14:textId="70DDB424"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Аркові прорізи обох ярусів мають напівциркульну форму, що є характерною ознакою історичних стилів, використаних у декоративному оформленні будівлі. Центральний отвір нижнього ярусу обрамлений скульптурними групами, встановленими на високих постаментах. Вони репрезентують два провідні театральні жанри — комедію та трагедію. Ліва композиція відтворює сцену з трагедії «Іполіт» давньогрецького драматурга Евріпіда, тоді як права ілюструє епізод із комедії «Птахи» Арістофана</w:t>
      </w:r>
      <w:r w:rsidR="008849D1">
        <w:rPr>
          <w:color w:val="222222"/>
          <w:lang w:val="uk-UA" w:eastAsia="ru-RU"/>
        </w:rPr>
        <w:t xml:space="preserve"> (</w:t>
      </w:r>
      <w:r w:rsidR="00E571D3">
        <w:rPr>
          <w:color w:val="222222"/>
          <w:lang w:val="uk-UA" w:eastAsia="ru-RU"/>
        </w:rPr>
        <w:t>і</w:t>
      </w:r>
      <w:r w:rsidR="008849D1">
        <w:rPr>
          <w:color w:val="222222"/>
          <w:lang w:val="uk-UA" w:eastAsia="ru-RU"/>
        </w:rPr>
        <w:t>л.3.2.1</w:t>
      </w:r>
      <w:r w:rsidR="00E571D3">
        <w:rPr>
          <w:color w:val="222222"/>
          <w:lang w:val="uk-UA" w:eastAsia="ru-RU"/>
        </w:rPr>
        <w:t>1</w:t>
      </w:r>
      <w:r w:rsidR="008849D1">
        <w:rPr>
          <w:color w:val="222222"/>
          <w:lang w:val="uk-UA" w:eastAsia="ru-RU"/>
        </w:rPr>
        <w:t>.).</w:t>
      </w:r>
      <w:r w:rsidRPr="00A712C8">
        <w:rPr>
          <w:color w:val="222222"/>
          <w:lang w:eastAsia="ru-RU"/>
        </w:rPr>
        <w:t xml:space="preserve"> Використання подібних сюжетів посилює символічний зв’язок архітектурного образу театру з традиціями античного театрального мистецтва та його культурною спадщиною.</w:t>
      </w:r>
    </w:p>
    <w:p w14:paraId="5E262332"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 xml:space="preserve">Три центральні осі фасадної композиції на рівні другого та третього поверхів підкреслені системою глибоких лоджій, які відіграють роль головного пластичного акценту архітектурного вирішення будівлі. На другому ярусі лоджії мають прямокутну форму прорізів, перекриття яких </w:t>
      </w:r>
      <w:r w:rsidRPr="00A712C8">
        <w:rPr>
          <w:color w:val="222222"/>
          <w:lang w:eastAsia="ru-RU"/>
        </w:rPr>
        <w:lastRenderedPageBreak/>
        <w:t>підтримуються тосканськими колонами. Використання ордерних елементів забезпечує композиційну врівноваженість фасаду та посилює враження його монументальності.</w:t>
      </w:r>
    </w:p>
    <w:p w14:paraId="78211E10"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На рівні третього поверху лоджії представлені напівциркульними аркадами, що гармонійно поєднуються з іонічними напівколонами, розміщеними між арковими прорізами. </w:t>
      </w:r>
      <w:r w:rsidRPr="00A712C8">
        <w:rPr>
          <w:color w:val="222222"/>
          <w:lang w:eastAsia="ru-RU"/>
        </w:rPr>
        <w:t>Масивні імпости арок спираються на витончені колони іонічного ордера, завдяки чому досягається поєднання конструктивної надійності та художньої легкості. Внутрішні площини лоджій вирізняються багатим декоративним оформленням із характерними рисами барокової стилістики. Над дверними прорізами застосовано складнопрофільовані сандрики, а використання темнішого колористичного вирішення простінків порівняно з основною площиною фасаду сприяє створенню ефекту просторової глибини. Завершують композицію кам’яні балюстради, що огороджують лоджії та підсилюють урочистість архітектурного образу споруди.</w:t>
      </w:r>
    </w:p>
    <w:p w14:paraId="298B310B" w14:textId="5CE101A1" w:rsidR="00A82625" w:rsidRPr="00472143"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З обох боків лоджії верхніх ярусів обмежені неглибокими ризалітами, у межах яких розташовані додаткові сходові вузли. </w:t>
      </w:r>
      <w:r w:rsidRPr="00A712C8">
        <w:rPr>
          <w:color w:val="222222"/>
          <w:lang w:eastAsia="ru-RU"/>
        </w:rPr>
        <w:t>У круглих нішах над віконними прорізами другого поверху встановлено скульптурні бюсти видатних діячів культури — Олександр Пушкін, Олександр Грибоєдов, Микола Гоголь та Михайло Глінка</w:t>
      </w:r>
      <w:r w:rsidR="00B870B3">
        <w:rPr>
          <w:color w:val="222222"/>
          <w:lang w:val="uk-UA" w:eastAsia="ru-RU"/>
        </w:rPr>
        <w:t xml:space="preserve"> (</w:t>
      </w:r>
      <w:r w:rsidR="00E571D3">
        <w:rPr>
          <w:color w:val="222222"/>
          <w:lang w:val="uk-UA" w:eastAsia="ru-RU"/>
        </w:rPr>
        <w:t>і</w:t>
      </w:r>
      <w:r w:rsidR="00B870B3">
        <w:rPr>
          <w:color w:val="222222"/>
          <w:lang w:val="uk-UA" w:eastAsia="ru-RU"/>
        </w:rPr>
        <w:t>л.3.2.</w:t>
      </w:r>
      <w:r w:rsidR="00E571D3">
        <w:rPr>
          <w:color w:val="222222"/>
          <w:lang w:val="uk-UA" w:eastAsia="ru-RU"/>
        </w:rPr>
        <w:t>9</w:t>
      </w:r>
      <w:r w:rsidR="00B870B3">
        <w:rPr>
          <w:color w:val="222222"/>
          <w:lang w:val="uk-UA" w:eastAsia="ru-RU"/>
        </w:rPr>
        <w:t>.)</w:t>
      </w:r>
      <w:r w:rsidRPr="00A712C8">
        <w:rPr>
          <w:color w:val="222222"/>
          <w:lang w:eastAsia="ru-RU"/>
        </w:rPr>
        <w:t>. Їхня присутність у декоративній програмі фасаду має символічне значення та відображає взаємозв’язок театрального мистецтва з літературою, драматургією та музичною культурою.</w:t>
      </w:r>
    </w:p>
    <w:p w14:paraId="5159A07A"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Парадні сходи розташовані в об’ємних бічних ризалітах, які формують важливі композиційні акценти фасаду та підсилюють його представницький характер. </w:t>
      </w:r>
      <w:r w:rsidRPr="00A712C8">
        <w:rPr>
          <w:color w:val="222222"/>
          <w:lang w:eastAsia="ru-RU"/>
        </w:rPr>
        <w:t xml:space="preserve">Входи до сходових кліток акцентовані монументальними портиками-аркадами, внутрішні поверхні яких прикрашені декоративним живописом. Композиція портиків побудована на чергуванні великих і малих напівциркульних прорізів у поєднанні з тосканськими пілястрами. Кам’яні </w:t>
      </w:r>
      <w:r w:rsidRPr="00A712C8">
        <w:rPr>
          <w:color w:val="222222"/>
          <w:lang w:eastAsia="ru-RU"/>
        </w:rPr>
        <w:lastRenderedPageBreak/>
        <w:t>балюстради доповнюють архітектурне вирішення та підкреслюють урочистість споруди.</w:t>
      </w:r>
    </w:p>
    <w:p w14:paraId="766E5A22"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Окрім декоративного значення, портики виконують функцію конструктивної основи відкритих терас другого поверху, огороджених балюстрадами. Кутові ділянки терас оздоблені скульптурними композиціями із зображенням путті, розміщеними на спеціально облаштованих постаментах. Сполучення між терасами та внутрішнім простором будівлі здійснюється через міжповерхові майданчики парадних сходів. Природне освітлення сходових кліток забезпечують великі напівциркульні вікна, простінки між якими декоровані парними іонічними напівколонами. Таке архітектурне рішення підсилює вертикальну спрямованість простору та надає інтер’єрам більшої пластичної виразності.</w:t>
      </w:r>
    </w:p>
    <w:p w14:paraId="0284C730"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Завершення будівлі утворює балюстрада, аналогічна огородженням терас бічних портиків. На її поверхні розміщено шістнадцять декоративних скульптур путті, кожна з яких має індивідуальні пластичні особливості. Це свідчить про високий рівень художнього опрацювання скульптурного декору та значну увагу до деталізації архітектурного образу споруди.</w:t>
      </w:r>
    </w:p>
    <w:p w14:paraId="421A3423" w14:textId="1B519012" w:rsidR="00A712C8" w:rsidRDefault="00A82625" w:rsidP="00A712C8">
      <w:pPr>
        <w:shd w:val="clear" w:color="auto" w:fill="FFFFFF"/>
        <w:spacing w:after="0" w:line="360" w:lineRule="auto"/>
        <w:ind w:right="0" w:firstLine="708"/>
        <w:rPr>
          <w:color w:val="222222"/>
          <w:lang w:val="uk-UA" w:eastAsia="ru-RU"/>
        </w:rPr>
      </w:pPr>
      <w:r w:rsidRPr="00A712C8">
        <w:rPr>
          <w:color w:val="222222"/>
          <w:lang w:eastAsia="ru-RU"/>
        </w:rPr>
        <w:t>Інтер’єр глядацької зали виконаний у традиціях пізнього французького рококо, для якого характерними є декоративна насиченість, складна пластика форм та витонченість орнаментальних мотивів</w:t>
      </w:r>
      <w:r w:rsidR="002839A7">
        <w:rPr>
          <w:color w:val="222222"/>
          <w:lang w:val="uk-UA" w:eastAsia="ru-RU"/>
        </w:rPr>
        <w:t xml:space="preserve"> (</w:t>
      </w:r>
      <w:r w:rsidR="00E571D3">
        <w:rPr>
          <w:color w:val="222222"/>
          <w:lang w:val="uk-UA" w:eastAsia="ru-RU"/>
        </w:rPr>
        <w:t>і</w:t>
      </w:r>
      <w:r w:rsidR="002839A7">
        <w:rPr>
          <w:color w:val="222222"/>
          <w:lang w:val="uk-UA" w:eastAsia="ru-RU"/>
        </w:rPr>
        <w:t>л.3.2.1</w:t>
      </w:r>
      <w:r w:rsidR="00E571D3">
        <w:rPr>
          <w:color w:val="222222"/>
          <w:lang w:val="uk-UA" w:eastAsia="ru-RU"/>
        </w:rPr>
        <w:t>2</w:t>
      </w:r>
      <w:r w:rsidR="002839A7">
        <w:rPr>
          <w:color w:val="222222"/>
          <w:lang w:val="uk-UA" w:eastAsia="ru-RU"/>
        </w:rPr>
        <w:t>.).</w:t>
      </w:r>
      <w:r w:rsidRPr="00A712C8">
        <w:rPr>
          <w:color w:val="222222"/>
          <w:lang w:eastAsia="ru-RU"/>
        </w:rPr>
        <w:t xml:space="preserve"> В оформленні внутрішнього простору широко використано ліпний декор із позолоченими елементами</w:t>
      </w:r>
      <w:r w:rsidR="00B870B3">
        <w:rPr>
          <w:color w:val="222222"/>
          <w:lang w:val="uk-UA" w:eastAsia="ru-RU"/>
        </w:rPr>
        <w:t xml:space="preserve"> (</w:t>
      </w:r>
      <w:r w:rsidR="00E571D3">
        <w:rPr>
          <w:color w:val="222222"/>
          <w:lang w:val="uk-UA" w:eastAsia="ru-RU"/>
        </w:rPr>
        <w:t>і</w:t>
      </w:r>
      <w:r w:rsidR="00B870B3">
        <w:rPr>
          <w:color w:val="222222"/>
          <w:lang w:val="uk-UA" w:eastAsia="ru-RU"/>
        </w:rPr>
        <w:t>л.3.2.1</w:t>
      </w:r>
      <w:r w:rsidR="00E571D3">
        <w:rPr>
          <w:color w:val="222222"/>
          <w:lang w:val="uk-UA" w:eastAsia="ru-RU"/>
        </w:rPr>
        <w:t>3</w:t>
      </w:r>
      <w:r w:rsidR="00B870B3">
        <w:rPr>
          <w:color w:val="222222"/>
          <w:lang w:val="uk-UA" w:eastAsia="ru-RU"/>
        </w:rPr>
        <w:t>.)</w:t>
      </w:r>
      <w:r w:rsidRPr="00A712C8">
        <w:rPr>
          <w:color w:val="222222"/>
          <w:lang w:eastAsia="ru-RU"/>
        </w:rPr>
        <w:t>.</w:t>
      </w:r>
    </w:p>
    <w:p w14:paraId="3ADA213A" w14:textId="2AAECB99" w:rsidR="00A82625" w:rsidRPr="00472143" w:rsidRDefault="00A82625" w:rsidP="00A712C8">
      <w:pPr>
        <w:shd w:val="clear" w:color="auto" w:fill="FFFFFF"/>
        <w:spacing w:after="0" w:line="360" w:lineRule="auto"/>
        <w:ind w:right="0" w:firstLine="708"/>
        <w:rPr>
          <w:color w:val="222222"/>
          <w:lang w:val="uk-UA" w:eastAsia="ru-RU"/>
        </w:rPr>
      </w:pPr>
      <w:r w:rsidRPr="00A712C8">
        <w:rPr>
          <w:color w:val="222222"/>
          <w:lang w:val="uk-UA" w:eastAsia="ru-RU"/>
        </w:rPr>
        <w:t xml:space="preserve">Провідним декоративним мотивом виступає рокайльний орнамент, який гармонійно поєднується з рослинними композиціями, що прикрашають поверхню стелі, огородження галерей, театральних лож і конструкції над оркестровою ямою. </w:t>
      </w:r>
      <w:r w:rsidRPr="00472143">
        <w:rPr>
          <w:color w:val="222222"/>
          <w:lang w:val="uk-UA" w:eastAsia="ru-RU"/>
        </w:rPr>
        <w:t>Завдяки ажурності ліпних елементів інтер’єр набуває візуальної легкості та художньої витонченості.</w:t>
      </w:r>
    </w:p>
    <w:p w14:paraId="5D398F07"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 xml:space="preserve">Вагому роль у формуванні естетичного образу глядацької зали відіграє позолота, що активно використовується в оздобленні декоративних деталей. У поєднанні з темно-малиновою гамою оббивки крісел та декоративним </w:t>
      </w:r>
      <w:r w:rsidRPr="00A712C8">
        <w:rPr>
          <w:color w:val="222222"/>
          <w:lang w:eastAsia="ru-RU"/>
        </w:rPr>
        <w:lastRenderedPageBreak/>
        <w:t>оформленням лож вона створює цілісне колористичне середовище, характерне для представницьких театральних інтер’єрів кінця ХІХ століття.</w:t>
      </w:r>
    </w:p>
    <w:p w14:paraId="49A85F3F" w14:textId="723D91D4"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Плафон глядацької зали має круглу конфігурацію та композиційно поділений на чотири живописні сектори й центральний медальйон</w:t>
      </w:r>
      <w:r w:rsidR="009B48C2">
        <w:rPr>
          <w:color w:val="222222"/>
          <w:lang w:val="uk-UA" w:eastAsia="ru-RU"/>
        </w:rPr>
        <w:t xml:space="preserve"> </w:t>
      </w:r>
      <w:r w:rsidR="00112B79">
        <w:rPr>
          <w:color w:val="222222"/>
          <w:lang w:val="uk-UA" w:eastAsia="ru-RU"/>
        </w:rPr>
        <w:t>(</w:t>
      </w:r>
      <w:r w:rsidR="00E571D3">
        <w:rPr>
          <w:color w:val="222222"/>
          <w:lang w:val="uk-UA" w:eastAsia="ru-RU"/>
        </w:rPr>
        <w:t>і</w:t>
      </w:r>
      <w:r w:rsidR="00112B79">
        <w:rPr>
          <w:color w:val="222222"/>
          <w:lang w:val="uk-UA" w:eastAsia="ru-RU"/>
        </w:rPr>
        <w:t>л.3.2.1</w:t>
      </w:r>
      <w:r w:rsidR="00E571D3">
        <w:rPr>
          <w:color w:val="222222"/>
          <w:lang w:val="uk-UA" w:eastAsia="ru-RU"/>
        </w:rPr>
        <w:t>4</w:t>
      </w:r>
      <w:r w:rsidR="00112B79">
        <w:rPr>
          <w:color w:val="222222"/>
          <w:lang w:val="uk-UA" w:eastAsia="ru-RU"/>
        </w:rPr>
        <w:t>.)</w:t>
      </w:r>
      <w:r w:rsidRPr="00A712C8">
        <w:rPr>
          <w:color w:val="222222"/>
          <w:lang w:eastAsia="ru-RU"/>
        </w:rPr>
        <w:t>. Первісний живописний декор був виконаний віденським художником Франц Лефлер. У межах бічних секторів розміщено сюжетні композиції, що відтворюють сцени з драматичних творів Вільям</w:t>
      </w:r>
      <w:r w:rsidR="00112B79">
        <w:rPr>
          <w:color w:val="222222"/>
          <w:lang w:val="uk-UA" w:eastAsia="ru-RU"/>
        </w:rPr>
        <w:t>а</w:t>
      </w:r>
      <w:r w:rsidRPr="00A712C8">
        <w:rPr>
          <w:color w:val="222222"/>
          <w:lang w:eastAsia="ru-RU"/>
        </w:rPr>
        <w:t xml:space="preserve"> Шекспір</w:t>
      </w:r>
      <w:r w:rsidR="00112B79">
        <w:rPr>
          <w:color w:val="222222"/>
          <w:lang w:val="uk-UA" w:eastAsia="ru-RU"/>
        </w:rPr>
        <w:t>а</w:t>
      </w:r>
      <w:r w:rsidRPr="00A712C8">
        <w:rPr>
          <w:color w:val="222222"/>
          <w:lang w:eastAsia="ru-RU"/>
        </w:rPr>
        <w:t>, зокрема «Гамлет», «Сон літньої ночі», «Зимова казка» та «Дванадцята ніч, або Як собі хочете»</w:t>
      </w:r>
      <w:r w:rsidR="00112B79">
        <w:rPr>
          <w:color w:val="222222"/>
          <w:lang w:val="uk-UA" w:eastAsia="ru-RU"/>
        </w:rPr>
        <w:t xml:space="preserve"> (</w:t>
      </w:r>
      <w:r w:rsidR="00E571D3">
        <w:rPr>
          <w:color w:val="222222"/>
          <w:lang w:val="uk-UA" w:eastAsia="ru-RU"/>
        </w:rPr>
        <w:t>і</w:t>
      </w:r>
      <w:r w:rsidR="00112B79">
        <w:rPr>
          <w:color w:val="222222"/>
          <w:lang w:val="uk-UA" w:eastAsia="ru-RU"/>
        </w:rPr>
        <w:t>л.3.2.1</w:t>
      </w:r>
      <w:r w:rsidR="00E571D3">
        <w:rPr>
          <w:color w:val="222222"/>
          <w:lang w:val="uk-UA" w:eastAsia="ru-RU"/>
        </w:rPr>
        <w:t>5</w:t>
      </w:r>
      <w:r w:rsidR="00112B79">
        <w:rPr>
          <w:color w:val="222222"/>
          <w:lang w:val="uk-UA" w:eastAsia="ru-RU"/>
        </w:rPr>
        <w:t>.)</w:t>
      </w:r>
      <w:r w:rsidRPr="00A712C8">
        <w:rPr>
          <w:color w:val="222222"/>
          <w:lang w:eastAsia="ru-RU"/>
        </w:rPr>
        <w:t>. Центральний медальйон вирішений у вигляді алегоричної композиції з фігурами, що зображені в умовному хмарному просторі. Загалом усі розписи характеризуються індивідуальним композиційним підходом і високим рівнем художньої автономності кожного елемента.</w:t>
      </w:r>
    </w:p>
    <w:p w14:paraId="5B5ADA03" w14:textId="4D02940B"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Важливим складником інтер’єрного оздоблення є центральна люстра, виконана як репліка історичного оригіналу</w:t>
      </w:r>
      <w:r w:rsidR="00112B79">
        <w:rPr>
          <w:color w:val="222222"/>
          <w:lang w:val="uk-UA" w:eastAsia="ru-RU"/>
        </w:rPr>
        <w:t xml:space="preserve"> (</w:t>
      </w:r>
      <w:r w:rsidR="00E571D3">
        <w:rPr>
          <w:color w:val="222222"/>
          <w:lang w:val="uk-UA" w:eastAsia="ru-RU"/>
        </w:rPr>
        <w:t>і</w:t>
      </w:r>
      <w:r w:rsidR="00112B79">
        <w:rPr>
          <w:color w:val="222222"/>
          <w:lang w:val="uk-UA" w:eastAsia="ru-RU"/>
        </w:rPr>
        <w:t>л.3.2.14.)</w:t>
      </w:r>
      <w:r w:rsidRPr="00A712C8">
        <w:rPr>
          <w:color w:val="222222"/>
          <w:lang w:eastAsia="ru-RU"/>
        </w:rPr>
        <w:t>. Простір між площиною стелі та балконними прорізами над оркестровою ямою заповнений різьбленими декоративними фільонками, які містять зображення музичних інструментів, рослинних мотивів і символічних орнаментальних елементів. Таке декоративне рішення посилює тематичний зв’язок інтер’єру з музично-театральною сферою та забезпечує цілісність його художньої структури.</w:t>
      </w:r>
    </w:p>
    <w:p w14:paraId="476A9508" w14:textId="3B5599CA" w:rsidR="00A82625" w:rsidRPr="00CC1022" w:rsidRDefault="00A82625" w:rsidP="00A712C8">
      <w:pPr>
        <w:shd w:val="clear" w:color="auto" w:fill="FFFFFF"/>
        <w:spacing w:after="0" w:line="360" w:lineRule="auto"/>
        <w:ind w:right="0" w:firstLine="708"/>
        <w:rPr>
          <w:color w:val="222222"/>
          <w:lang w:val="uk-UA" w:eastAsia="ru-RU"/>
        </w:rPr>
      </w:pPr>
      <w:r w:rsidRPr="00A712C8">
        <w:rPr>
          <w:color w:val="222222"/>
          <w:lang w:eastAsia="ru-RU"/>
        </w:rPr>
        <w:t>Особливе місце в інтер’єрі займає центральна театральна завіса, створена за ескізами художника Олександр</w:t>
      </w:r>
      <w:r w:rsidR="00112B79">
        <w:rPr>
          <w:color w:val="222222"/>
          <w:lang w:val="uk-UA" w:eastAsia="ru-RU"/>
        </w:rPr>
        <w:t>а</w:t>
      </w:r>
      <w:r w:rsidRPr="00A712C8">
        <w:rPr>
          <w:color w:val="222222"/>
          <w:lang w:eastAsia="ru-RU"/>
        </w:rPr>
        <w:t xml:space="preserve"> Головін</w:t>
      </w:r>
      <w:r w:rsidR="00112B79">
        <w:rPr>
          <w:color w:val="222222"/>
          <w:lang w:val="uk-UA" w:eastAsia="ru-RU"/>
        </w:rPr>
        <w:t>а (</w:t>
      </w:r>
      <w:r w:rsidR="00E571D3">
        <w:rPr>
          <w:color w:val="222222"/>
          <w:lang w:val="uk-UA" w:eastAsia="ru-RU"/>
        </w:rPr>
        <w:t>і</w:t>
      </w:r>
      <w:r w:rsidR="00112B79">
        <w:rPr>
          <w:color w:val="222222"/>
          <w:lang w:val="uk-UA" w:eastAsia="ru-RU"/>
        </w:rPr>
        <w:t>л.3.2.1</w:t>
      </w:r>
      <w:r w:rsidR="00E571D3">
        <w:rPr>
          <w:color w:val="222222"/>
          <w:lang w:val="uk-UA" w:eastAsia="ru-RU"/>
        </w:rPr>
        <w:t>6</w:t>
      </w:r>
      <w:r w:rsidRPr="00A712C8">
        <w:rPr>
          <w:color w:val="222222"/>
          <w:lang w:eastAsia="ru-RU"/>
        </w:rPr>
        <w:t>.</w:t>
      </w:r>
      <w:r w:rsidR="00112B79">
        <w:rPr>
          <w:color w:val="222222"/>
          <w:lang w:val="uk-UA" w:eastAsia="ru-RU"/>
        </w:rPr>
        <w:t>).</w:t>
      </w:r>
      <w:r w:rsidRPr="00A712C8">
        <w:rPr>
          <w:color w:val="222222"/>
          <w:lang w:eastAsia="ru-RU"/>
        </w:rPr>
        <w:t xml:space="preserve"> Її композиційне вирішення органічно інтегроване в загальну стилістичну систему інтер’єру та підкреслює урочистий характер глядацького простору.</w:t>
      </w:r>
      <w:r w:rsidR="00CC1022">
        <w:rPr>
          <w:color w:val="222222"/>
          <w:lang w:val="uk-UA" w:eastAsia="ru-RU"/>
        </w:rPr>
        <w:t xml:space="preserve"> Як підкреслює Л</w:t>
      </w:r>
      <w:r w:rsidR="002B183E">
        <w:rPr>
          <w:color w:val="222222"/>
          <w:lang w:val="uk-UA" w:eastAsia="ru-RU"/>
        </w:rPr>
        <w:t>і</w:t>
      </w:r>
      <w:r w:rsidR="00CC1022">
        <w:rPr>
          <w:color w:val="222222"/>
          <w:lang w:val="uk-UA" w:eastAsia="ru-RU"/>
        </w:rPr>
        <w:t xml:space="preserve">лія Соловйова у своему виданні: «Художником було зроблено декілька варіантів, але керівництво зупинилося на </w:t>
      </w:r>
      <w:r w:rsidR="005B4B55">
        <w:rPr>
          <w:color w:val="222222"/>
          <w:lang w:val="uk-UA" w:eastAsia="ru-RU"/>
        </w:rPr>
        <w:t>оксамитовій завісі винного кольору у стилі французького рококо, що відповідало оздобленню зали».</w:t>
      </w:r>
      <w:r w:rsidR="00CC1022">
        <w:rPr>
          <w:color w:val="222222"/>
          <w:lang w:val="uk-UA" w:eastAsia="ru-RU"/>
        </w:rPr>
        <w:t xml:space="preserve"> </w:t>
      </w:r>
      <w:r w:rsidR="005B4B55" w:rsidRPr="004F156F">
        <w:rPr>
          <w:color w:val="222222"/>
          <w:lang w:val="uk-UA" w:eastAsia="ru-RU"/>
        </w:rPr>
        <w:t xml:space="preserve">[31, </w:t>
      </w:r>
      <w:r w:rsidR="005B4B55">
        <w:rPr>
          <w:color w:val="222222"/>
          <w:lang w:val="en-US" w:eastAsia="ru-RU"/>
        </w:rPr>
        <w:t>c</w:t>
      </w:r>
      <w:r w:rsidR="005B4B55" w:rsidRPr="004F156F">
        <w:rPr>
          <w:color w:val="222222"/>
          <w:lang w:val="uk-UA" w:eastAsia="ru-RU"/>
        </w:rPr>
        <w:t>.105].</w:t>
      </w:r>
      <w:r w:rsidR="00CC1022">
        <w:rPr>
          <w:color w:val="222222"/>
          <w:lang w:val="uk-UA" w:eastAsia="ru-RU"/>
        </w:rPr>
        <w:t xml:space="preserve"> </w:t>
      </w:r>
    </w:p>
    <w:p w14:paraId="5EE43BFB" w14:textId="1CD090D6"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lastRenderedPageBreak/>
        <w:t>Покриття підлоги виконане з бетонної мозаїки з використанням поліхромних орнаментальних композицій</w:t>
      </w:r>
      <w:r w:rsidR="00EF6D86" w:rsidRPr="00EF6D86">
        <w:rPr>
          <w:color w:val="222222"/>
          <w:lang w:eastAsia="ru-RU"/>
        </w:rPr>
        <w:t xml:space="preserve"> </w:t>
      </w:r>
      <w:r w:rsidR="00CB156A">
        <w:rPr>
          <w:color w:val="222222"/>
          <w:lang w:val="uk-UA" w:eastAsia="ru-RU"/>
        </w:rPr>
        <w:t>(</w:t>
      </w:r>
      <w:r w:rsidR="00E571D3">
        <w:rPr>
          <w:color w:val="222222"/>
          <w:lang w:val="uk-UA" w:eastAsia="ru-RU"/>
        </w:rPr>
        <w:t>і</w:t>
      </w:r>
      <w:r w:rsidR="00CB156A">
        <w:rPr>
          <w:color w:val="222222"/>
          <w:lang w:val="uk-UA" w:eastAsia="ru-RU"/>
        </w:rPr>
        <w:t>л.3.2.1</w:t>
      </w:r>
      <w:r w:rsidR="00E571D3">
        <w:rPr>
          <w:color w:val="222222"/>
          <w:lang w:val="uk-UA" w:eastAsia="ru-RU"/>
        </w:rPr>
        <w:t>7</w:t>
      </w:r>
      <w:r w:rsidR="00CB156A">
        <w:rPr>
          <w:color w:val="222222"/>
          <w:lang w:val="uk-UA" w:eastAsia="ru-RU"/>
        </w:rPr>
        <w:t xml:space="preserve">.). </w:t>
      </w:r>
      <w:r w:rsidRPr="00A712C8">
        <w:rPr>
          <w:color w:val="222222"/>
          <w:lang w:eastAsia="ru-RU"/>
        </w:rPr>
        <w:t>За характером декоративного вирішення воно перегукується з оздобленням парадних сходових маршів, що забезпечує стилістичну єдність внутрішнього простору театральної будівлі.</w:t>
      </w:r>
    </w:p>
    <w:p w14:paraId="74DDF17C"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Окрім партерної частини, глядацькі місця організовані у бенуарі, амфітеатрі, бельетажі, на сценічних бічних балконах і триярусних галереях. </w:t>
      </w:r>
      <w:r w:rsidRPr="00A712C8">
        <w:rPr>
          <w:color w:val="222222"/>
          <w:lang w:eastAsia="ru-RU"/>
        </w:rPr>
        <w:t>Серед лож особливе функціональне та композиційне значення має так звана «царська» ложа, розташована в центральній частині бельетажу безпосередньо навпроти сцени.</w:t>
      </w:r>
    </w:p>
    <w:p w14:paraId="15CB7A7B" w14:textId="77777777" w:rsidR="00A82625" w:rsidRPr="00472143" w:rsidRDefault="00A82625" w:rsidP="00A712C8">
      <w:pPr>
        <w:shd w:val="clear" w:color="auto" w:fill="FFFFFF"/>
        <w:spacing w:after="0" w:line="360" w:lineRule="auto"/>
        <w:ind w:right="0" w:firstLine="708"/>
        <w:rPr>
          <w:color w:val="222222"/>
          <w:lang w:val="uk-UA" w:eastAsia="ru-RU"/>
        </w:rPr>
      </w:pPr>
      <w:r w:rsidRPr="00A712C8">
        <w:rPr>
          <w:color w:val="222222"/>
          <w:lang w:val="uk-UA" w:eastAsia="ru-RU"/>
        </w:rPr>
        <w:t xml:space="preserve">Просторово-композиційна структура верхніх ярусів побудована на ритмічному розгортанні напівдуги бельетажу та галерей, що охоплює двадцять три осі прорізів і формує врівноважений ритмічний лад інтер’єру. </w:t>
      </w:r>
      <w:r w:rsidRPr="00472143">
        <w:rPr>
          <w:color w:val="222222"/>
          <w:lang w:val="uk-UA" w:eastAsia="ru-RU"/>
        </w:rPr>
        <w:t>Галереї, бельетаж і амфітеатр розташовані каскадно, що відповідає типовим принципам планувальної організації європейських театральних споруд другої половини ХІХ століття.</w:t>
      </w:r>
    </w:p>
    <w:p w14:paraId="3A268C49"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На противагу стриманому оформленню бенуара, галереї бельетажу та верхніх рівнів вирізняються значною декоративною насиченістю та складною пластикою ліпного декору. Композиція огорож бельетажу базується на ритмічному чергуванні витягнутих горизонтальних фільонок, у центрі частини яких розміщено круглі медальйони із зображеннями арфи, духових інструментів або картушів зі схрещеними символічними атрибутами. Орнаментальні мотиви підпорядковані принципу регулярної повторюваності, що забезпечує композиційну цілісність інтер’єру.</w:t>
      </w:r>
    </w:p>
    <w:p w14:paraId="73E0B0EC"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Опорні елементи першого ярусу завершуються скульптурними гермами, виконаними у різних пластичних варіаціях, що підсилює динаміку просторового сприйняття. Галереї першого ярусу декоровані фільонками з рослинним орнаментом, обрамленими скульптурними зображеннями путті, кожне з яких має індивідуальне художнє трактування, що свідчить про високий рівень опрацювання деталей.</w:t>
      </w:r>
    </w:p>
    <w:p w14:paraId="0DF036DD"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lastRenderedPageBreak/>
        <w:t>Пластична характеристика галерей другого ярусу відзначається підвищеною витонченістю. Архітектурний образ цього рівня формується поєднанням ажурного рослинного ліпного декору та складних за композицією опорних елементів, доповнених рокайльними маскаронами. Це підкреслює належність інтер’єру до стилістичних традицій пізнього бароко та рококо.</w:t>
      </w:r>
    </w:p>
    <w:p w14:paraId="537569C4" w14:textId="7153F786"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eastAsia="ru-RU"/>
        </w:rPr>
        <w:t xml:space="preserve">Оформлення третього ярусу є відносно стриманішим, однак зберігає високу декоративну насиченість. Ліпні елементи формують нові орнаментальні структури, підтримуючи єдність загальної композиційної системи інтер’єру </w:t>
      </w:r>
      <w:r w:rsidR="00700A95">
        <w:rPr>
          <w:color w:val="222222"/>
          <w:lang w:val="uk-UA" w:eastAsia="ru-RU"/>
        </w:rPr>
        <w:t>(</w:t>
      </w:r>
      <w:r w:rsidR="00E571D3">
        <w:rPr>
          <w:color w:val="222222"/>
          <w:lang w:val="uk-UA" w:eastAsia="ru-RU"/>
        </w:rPr>
        <w:t>і</w:t>
      </w:r>
      <w:r w:rsidR="00700A95">
        <w:rPr>
          <w:color w:val="222222"/>
          <w:lang w:val="uk-UA" w:eastAsia="ru-RU"/>
        </w:rPr>
        <w:t>л.3.2.1</w:t>
      </w:r>
      <w:r w:rsidR="001764D5">
        <w:rPr>
          <w:color w:val="222222"/>
          <w:lang w:val="uk-UA" w:eastAsia="ru-RU"/>
        </w:rPr>
        <w:t>8</w:t>
      </w:r>
      <w:r w:rsidR="00700A95">
        <w:rPr>
          <w:color w:val="222222"/>
          <w:lang w:val="uk-UA" w:eastAsia="ru-RU"/>
        </w:rPr>
        <w:t>.).</w:t>
      </w:r>
      <w:r w:rsidR="00CB156A">
        <w:rPr>
          <w:noProof/>
          <w:color w:val="222222"/>
          <w:lang w:val="uk-UA" w:eastAsia="ru-RU"/>
        </w:rPr>
        <w:t xml:space="preserve"> </w:t>
      </w:r>
      <w:r w:rsidRPr="00A712C8">
        <w:rPr>
          <w:color w:val="222222"/>
          <w:lang w:eastAsia="ru-RU"/>
        </w:rPr>
        <w:t>Над галереями третього рівня розташована легка аркада, яка підтримує розвинений карниз стельової конструкції. У напрямку до плафона спостерігається поступове зростання декоративної інтенсивності, що створює ефект ускладнення просторової композиції.</w:t>
      </w:r>
    </w:p>
    <w:p w14:paraId="5A6767DB" w14:textId="77777777" w:rsidR="00A82625" w:rsidRPr="00A712C8" w:rsidRDefault="00A82625" w:rsidP="00A712C8">
      <w:pPr>
        <w:shd w:val="clear" w:color="auto" w:fill="FFFFFF"/>
        <w:spacing w:after="0" w:line="360" w:lineRule="auto"/>
        <w:ind w:right="0" w:firstLine="708"/>
        <w:rPr>
          <w:color w:val="222222"/>
          <w:lang w:eastAsia="ru-RU"/>
        </w:rPr>
      </w:pPr>
      <w:r w:rsidRPr="00A712C8">
        <w:rPr>
          <w:color w:val="222222"/>
          <w:lang w:val="uk-UA" w:eastAsia="ru-RU"/>
        </w:rPr>
        <w:t xml:space="preserve">Балкони біля сцени повторюють загальні принципи декоративної організації галерей, проте вирізняються більш пластичною формою та підвищеною декоративною насиченістю. </w:t>
      </w:r>
      <w:r w:rsidRPr="00A712C8">
        <w:rPr>
          <w:color w:val="222222"/>
          <w:lang w:eastAsia="ru-RU"/>
        </w:rPr>
        <w:t>Балкони крайніх осей на рівні бельетажу огороджені стилізованими глухими балюстрадами, а простінки між ними акцентовані вертикальними орнаментальними елементами та доповнені парними світильниками типу канделябрів. Це рішення підсилює урочистий характер сценічної зони та підкреслює її композиційну домінанту в структурі глядацької зали.</w:t>
      </w:r>
    </w:p>
    <w:p w14:paraId="4C082CBA" w14:textId="023B0727" w:rsidR="00A82625" w:rsidRDefault="00A82625" w:rsidP="00A712C8">
      <w:pPr>
        <w:shd w:val="clear" w:color="auto" w:fill="FFFFFF"/>
        <w:spacing w:after="0" w:line="360" w:lineRule="auto"/>
        <w:ind w:right="0" w:firstLine="708"/>
        <w:rPr>
          <w:color w:val="222222"/>
          <w:lang w:val="uk-UA" w:eastAsia="ru-RU"/>
        </w:rPr>
      </w:pPr>
      <w:r w:rsidRPr="00A712C8">
        <w:rPr>
          <w:color w:val="222222"/>
          <w:lang w:val="uk-UA" w:eastAsia="ru-RU"/>
        </w:rPr>
        <w:t>У контексті містобудівного середовища Одеський національний академічний театр опери та балету виступає важливим архітектурним акцентом і виконує функцію композиційної домінанти міського простору. Поєднання художньої виразності, пластичної насиченості та композиційної завершеності дозволяє розглядати його як визначний зразок театральної архітектури кінця ХІХ століття, що відображає характерні риси історичних стилів та високий рівень розвитку театрального будівництва відповідної епохи.</w:t>
      </w:r>
    </w:p>
    <w:p w14:paraId="2D8E1AD7" w14:textId="77777777" w:rsidR="008A6F71" w:rsidRPr="00472143" w:rsidRDefault="008A6F71" w:rsidP="00A712C8">
      <w:pPr>
        <w:shd w:val="clear" w:color="auto" w:fill="FFFFFF"/>
        <w:spacing w:after="0" w:line="360" w:lineRule="auto"/>
        <w:ind w:right="0" w:firstLine="708"/>
        <w:rPr>
          <w:color w:val="222222"/>
          <w:lang w:val="uk-UA" w:eastAsia="ru-RU"/>
        </w:rPr>
      </w:pPr>
    </w:p>
    <w:p w14:paraId="4E086CCE" w14:textId="77777777" w:rsidR="00727AA3" w:rsidRDefault="00D23847" w:rsidP="00DD4F46">
      <w:pPr>
        <w:spacing w:line="360" w:lineRule="auto"/>
        <w:ind w:right="0" w:firstLine="708"/>
        <w:rPr>
          <w:b/>
          <w:bCs/>
          <w:color w:val="000000"/>
          <w:lang w:val="uk-UA"/>
        </w:rPr>
      </w:pPr>
      <w:r w:rsidRPr="00B945F7">
        <w:rPr>
          <w:b/>
          <w:color w:val="000000"/>
          <w:lang w:val="uk-UA"/>
        </w:rPr>
        <w:lastRenderedPageBreak/>
        <w:t>3.</w:t>
      </w:r>
      <w:r w:rsidR="005C2384">
        <w:rPr>
          <w:b/>
          <w:color w:val="000000"/>
          <w:lang w:val="uk-UA"/>
        </w:rPr>
        <w:t>3</w:t>
      </w:r>
      <w:r w:rsidRPr="00B945F7">
        <w:rPr>
          <w:b/>
          <w:color w:val="000000"/>
          <w:lang w:val="uk-UA"/>
        </w:rPr>
        <w:t xml:space="preserve">. </w:t>
      </w:r>
      <w:r w:rsidR="00DD4F46" w:rsidRPr="00DD4F46">
        <w:rPr>
          <w:b/>
          <w:bCs/>
          <w:color w:val="000000"/>
          <w:lang w:val="uk-UA"/>
        </w:rPr>
        <w:t xml:space="preserve">Архітектурний образ будівлі музично-драматичного театру </w:t>
      </w:r>
    </w:p>
    <w:p w14:paraId="5C15823F" w14:textId="1717355B" w:rsidR="00DD4F46" w:rsidRPr="00DD4F46" w:rsidRDefault="00DD4F46" w:rsidP="00ED38CD">
      <w:pPr>
        <w:spacing w:line="360" w:lineRule="auto"/>
        <w:ind w:right="0" w:firstLine="0"/>
        <w:rPr>
          <w:b/>
          <w:bCs/>
          <w:color w:val="000000"/>
          <w:lang w:val="uk-UA"/>
        </w:rPr>
      </w:pPr>
      <w:r w:rsidRPr="00DD4F46">
        <w:rPr>
          <w:b/>
          <w:bCs/>
          <w:color w:val="000000"/>
          <w:lang w:val="uk-UA"/>
        </w:rPr>
        <w:t>ім. Ольги  Кобилянської в Чернівцях</w:t>
      </w:r>
    </w:p>
    <w:p w14:paraId="4382C70C" w14:textId="5323C6EA" w:rsidR="006C73CC" w:rsidRDefault="00434476" w:rsidP="0067572B">
      <w:pPr>
        <w:shd w:val="clear" w:color="auto" w:fill="FFFFFF"/>
        <w:spacing w:after="0" w:line="360" w:lineRule="auto"/>
        <w:ind w:right="0" w:firstLine="708"/>
        <w:rPr>
          <w:color w:val="222222"/>
          <w:lang w:val="uk-UA" w:eastAsia="ru-RU"/>
        </w:rPr>
      </w:pPr>
      <w:r w:rsidRPr="00434476">
        <w:rPr>
          <w:color w:val="222222"/>
          <w:lang w:val="uk-UA" w:eastAsia="ru-RU"/>
        </w:rPr>
        <w:t xml:space="preserve">Чернівецький академічний обласний український музично-драматичний театр імені Ольги Кобилянської є визначною пам’яткою театральної архітектури кінця ХІХ століття, створеною у межах діяльності віденського архітектурного бюро </w:t>
      </w:r>
      <w:r w:rsidR="00506BDF">
        <w:rPr>
          <w:color w:val="222222"/>
          <w:lang w:val="uk-UA" w:eastAsia="ru-RU"/>
        </w:rPr>
        <w:t>«</w:t>
      </w:r>
      <w:r w:rsidRPr="00434476">
        <w:rPr>
          <w:color w:val="222222"/>
          <w:lang w:val="uk-UA" w:eastAsia="ru-RU"/>
        </w:rPr>
        <w:t xml:space="preserve">Фельнер </w:t>
      </w:r>
      <w:r w:rsidR="00506BDF">
        <w:rPr>
          <w:color w:val="222222"/>
          <w:lang w:val="uk-UA" w:eastAsia="ru-RU"/>
        </w:rPr>
        <w:t xml:space="preserve">і </w:t>
      </w:r>
      <w:r w:rsidRPr="00434476">
        <w:rPr>
          <w:color w:val="222222"/>
          <w:lang w:val="uk-UA" w:eastAsia="ru-RU"/>
        </w:rPr>
        <w:t>Гельмер</w:t>
      </w:r>
      <w:r w:rsidR="00506BDF">
        <w:rPr>
          <w:color w:val="222222"/>
          <w:lang w:val="uk-UA" w:eastAsia="ru-RU"/>
        </w:rPr>
        <w:t>»</w:t>
      </w:r>
      <w:r w:rsidRPr="00434476">
        <w:rPr>
          <w:color w:val="222222"/>
          <w:lang w:val="uk-UA" w:eastAsia="ru-RU"/>
        </w:rPr>
        <w:t>.</w:t>
      </w:r>
      <w:r w:rsidR="007374E4" w:rsidRPr="007374E4">
        <w:rPr>
          <w:rStyle w:val="yadgie"/>
          <w:rFonts w:ascii="Arial" w:hAnsi="Arial" w:cs="Arial"/>
          <w:lang w:val="uk-UA"/>
        </w:rPr>
        <w:t xml:space="preserve"> </w:t>
      </w:r>
    </w:p>
    <w:p w14:paraId="03E328A3" w14:textId="32152534" w:rsidR="00434476" w:rsidRPr="007374E4" w:rsidRDefault="00434476" w:rsidP="0067572B">
      <w:pPr>
        <w:shd w:val="clear" w:color="auto" w:fill="FFFFFF"/>
        <w:spacing w:after="0" w:line="360" w:lineRule="auto"/>
        <w:ind w:right="0" w:firstLine="708"/>
        <w:rPr>
          <w:lang w:val="uk-UA" w:eastAsia="ru-RU"/>
        </w:rPr>
      </w:pPr>
      <w:r w:rsidRPr="00434476">
        <w:rPr>
          <w:color w:val="222222"/>
          <w:lang w:val="uk-UA" w:eastAsia="ru-RU"/>
        </w:rPr>
        <w:t>Споруда</w:t>
      </w:r>
      <w:r w:rsidR="007374E4">
        <w:rPr>
          <w:color w:val="222222"/>
          <w:lang w:val="uk-UA" w:eastAsia="ru-RU"/>
        </w:rPr>
        <w:t xml:space="preserve">, </w:t>
      </w:r>
      <w:r w:rsidR="007374E4" w:rsidRPr="007374E4">
        <w:rPr>
          <w:rStyle w:val="yadgie"/>
          <w:lang w:val="uk-UA"/>
        </w:rPr>
        <w:t>зведена у 1905 році</w:t>
      </w:r>
      <w:r w:rsidRPr="00434476">
        <w:rPr>
          <w:color w:val="222222"/>
          <w:lang w:val="uk-UA" w:eastAsia="ru-RU"/>
        </w:rPr>
        <w:t xml:space="preserve"> </w:t>
      </w:r>
      <w:r w:rsidR="00072366">
        <w:rPr>
          <w:color w:val="222222"/>
          <w:lang w:val="uk-UA" w:eastAsia="ru-RU"/>
        </w:rPr>
        <w:t>(</w:t>
      </w:r>
      <w:r w:rsidR="001764D5">
        <w:rPr>
          <w:color w:val="222222"/>
          <w:lang w:val="uk-UA" w:eastAsia="ru-RU"/>
        </w:rPr>
        <w:t>і</w:t>
      </w:r>
      <w:r w:rsidR="00072366">
        <w:rPr>
          <w:color w:val="222222"/>
          <w:lang w:val="uk-UA" w:eastAsia="ru-RU"/>
        </w:rPr>
        <w:t xml:space="preserve">л.3.3.1.), </w:t>
      </w:r>
      <w:r w:rsidR="00732B47">
        <w:rPr>
          <w:color w:val="222222"/>
          <w:lang w:val="uk-UA" w:eastAsia="ru-RU"/>
        </w:rPr>
        <w:t xml:space="preserve">(іл.3.3.2.), </w:t>
      </w:r>
      <w:r w:rsidRPr="00434476">
        <w:rPr>
          <w:color w:val="222222"/>
          <w:lang w:val="uk-UA" w:eastAsia="ru-RU"/>
        </w:rPr>
        <w:t>репрезентує характерні риси необарокової стилістики з включенням елементів віденської архітектурної школи, що проявляється у поєднанні монументальності композиційного рішення</w:t>
      </w:r>
      <w:r w:rsidR="007374E4">
        <w:rPr>
          <w:color w:val="222222"/>
          <w:lang w:val="uk-UA" w:eastAsia="ru-RU"/>
        </w:rPr>
        <w:t xml:space="preserve">, </w:t>
      </w:r>
      <w:r w:rsidRPr="00434476">
        <w:rPr>
          <w:color w:val="222222"/>
          <w:lang w:val="uk-UA" w:eastAsia="ru-RU"/>
        </w:rPr>
        <w:t>наси</w:t>
      </w:r>
      <w:r w:rsidR="007374E4">
        <w:rPr>
          <w:color w:val="222222"/>
          <w:lang w:val="uk-UA" w:eastAsia="ru-RU"/>
        </w:rPr>
        <w:t xml:space="preserve">ченого декоративного оформлення </w:t>
      </w:r>
      <w:r w:rsidR="007374E4" w:rsidRPr="007374E4">
        <w:rPr>
          <w:rStyle w:val="yadgie"/>
          <w:lang w:val="uk-UA"/>
        </w:rPr>
        <w:t>та прикрашеною міфологічними скульптурами.</w:t>
      </w:r>
    </w:p>
    <w:p w14:paraId="5F4B2491" w14:textId="074E0DC3" w:rsidR="00DA120A" w:rsidRPr="00A26C2B" w:rsidRDefault="00DA120A" w:rsidP="0067572B">
      <w:pPr>
        <w:shd w:val="clear" w:color="auto" w:fill="FFFFFF"/>
        <w:spacing w:after="0" w:line="360" w:lineRule="auto"/>
        <w:ind w:right="0" w:firstLine="708"/>
        <w:rPr>
          <w:color w:val="222222"/>
          <w:lang w:eastAsia="ru-RU"/>
        </w:rPr>
      </w:pPr>
      <w:r w:rsidRPr="00072366">
        <w:rPr>
          <w:color w:val="222222"/>
          <w:lang w:val="uk-UA" w:eastAsia="ru-RU"/>
        </w:rPr>
        <w:t>Особливе значення у формуванні архітектурного образу Чернівецького театру відіграє декоративне оздоблення фасадів та інтер’єрів</w:t>
      </w:r>
      <w:r w:rsidR="00072366">
        <w:rPr>
          <w:color w:val="222222"/>
          <w:lang w:val="uk-UA" w:eastAsia="ru-RU"/>
        </w:rPr>
        <w:t xml:space="preserve"> (</w:t>
      </w:r>
      <w:r w:rsidR="001764D5">
        <w:rPr>
          <w:color w:val="222222"/>
          <w:lang w:val="uk-UA" w:eastAsia="ru-RU"/>
        </w:rPr>
        <w:t>і</w:t>
      </w:r>
      <w:r w:rsidR="00072366">
        <w:rPr>
          <w:color w:val="222222"/>
          <w:lang w:val="uk-UA" w:eastAsia="ru-RU"/>
        </w:rPr>
        <w:t>л.3.3.</w:t>
      </w:r>
      <w:r w:rsidR="00732B47">
        <w:rPr>
          <w:color w:val="222222"/>
          <w:lang w:val="uk-UA" w:eastAsia="ru-RU"/>
        </w:rPr>
        <w:t>3</w:t>
      </w:r>
      <w:r w:rsidR="00072366">
        <w:rPr>
          <w:color w:val="222222"/>
          <w:lang w:val="uk-UA" w:eastAsia="ru-RU"/>
        </w:rPr>
        <w:t>.)</w:t>
      </w:r>
      <w:r w:rsidRPr="00072366">
        <w:rPr>
          <w:color w:val="222222"/>
          <w:lang w:val="uk-UA" w:eastAsia="ru-RU"/>
        </w:rPr>
        <w:t xml:space="preserve">. Архітектори використовували ліпні елементи, скульптуру, декоративний живопис та орнаментальні композиції, що створюють цілісний художній ансамбль. </w:t>
      </w:r>
      <w:r w:rsidRPr="00A26C2B">
        <w:rPr>
          <w:color w:val="222222"/>
          <w:lang w:eastAsia="ru-RU"/>
        </w:rPr>
        <w:t>Як і в Одеському театрі, тут простежується звернення до мотивів античної культури та символіки театрального мистецтва. Це свідчить про прагнення бюро створити не лише функціональну будівлю, а й архітектурний образ, здатний викликати емоційне сприйняття та асоціюватися з високим мистецтвом.</w:t>
      </w:r>
    </w:p>
    <w:p w14:paraId="3C9AB0C9" w14:textId="369496F0" w:rsidR="00434476" w:rsidRDefault="00434476" w:rsidP="0067572B">
      <w:pPr>
        <w:shd w:val="clear" w:color="auto" w:fill="FFFFFF"/>
        <w:spacing w:after="0" w:line="360" w:lineRule="auto"/>
        <w:ind w:right="0" w:firstLine="708"/>
        <w:rPr>
          <w:color w:val="222222"/>
          <w:lang w:eastAsia="ru-RU"/>
        </w:rPr>
      </w:pPr>
      <w:r w:rsidRPr="00434476">
        <w:rPr>
          <w:color w:val="222222"/>
          <w:lang w:val="uk-UA" w:eastAsia="ru-RU"/>
        </w:rPr>
        <w:t xml:space="preserve">Об’ємно-просторова структура будівлі базується на принципах симетрії та осьової організації, що забезпечує чіткість архітектурної композиції. </w:t>
      </w:r>
      <w:r w:rsidRPr="00434476">
        <w:rPr>
          <w:color w:val="222222"/>
          <w:lang w:eastAsia="ru-RU"/>
        </w:rPr>
        <w:t>Центральний об’єм фасаду акцентований вертикальним домінуючим елементом у вигляді купольного завершення, яке формує виразний силует та підкреслює значення споруди в міському середовищі.</w:t>
      </w:r>
    </w:p>
    <w:p w14:paraId="2F29B465" w14:textId="77777777" w:rsidR="006C73CC" w:rsidRPr="006C73CC" w:rsidRDefault="006C73CC" w:rsidP="0067572B">
      <w:pPr>
        <w:shd w:val="clear" w:color="auto" w:fill="FFFFFF"/>
        <w:spacing w:after="0" w:line="360" w:lineRule="auto"/>
        <w:ind w:right="0" w:firstLine="708"/>
        <w:rPr>
          <w:color w:val="222222"/>
          <w:lang w:eastAsia="ru-RU"/>
        </w:rPr>
      </w:pPr>
      <w:r w:rsidRPr="006C73CC">
        <w:rPr>
          <w:color w:val="222222"/>
          <w:lang w:eastAsia="ru-RU"/>
        </w:rPr>
        <w:t>Важливим елементом фасадної композиції є використання ордерних мотивів у трансформованому вигляді. Колони, пілястри та антаблементи не виконують виключно конструктивну функцію, а виступають засобом декоративного членування площин.</w:t>
      </w:r>
    </w:p>
    <w:p w14:paraId="6DFA4242" w14:textId="77777777" w:rsidR="006C73CC" w:rsidRPr="006C73CC" w:rsidRDefault="006C73CC" w:rsidP="0067572B">
      <w:pPr>
        <w:shd w:val="clear" w:color="auto" w:fill="FFFFFF"/>
        <w:spacing w:after="0" w:line="360" w:lineRule="auto"/>
        <w:ind w:right="0" w:firstLine="708"/>
        <w:rPr>
          <w:color w:val="222222"/>
          <w:lang w:eastAsia="ru-RU"/>
        </w:rPr>
      </w:pPr>
      <w:r w:rsidRPr="006C73CC">
        <w:rPr>
          <w:color w:val="222222"/>
          <w:lang w:eastAsia="ru-RU"/>
        </w:rPr>
        <w:lastRenderedPageBreak/>
        <w:t>Ритмічна організація фасаду досягається чергуванням вертикальних і горизонтальних елементів, що формує чітку структуру та водночас зберігає декоративну насиченість. Особливу роль відіграють лоджії та аркові прорізи, які створюють ефект глибини та просторової багатошаровості.</w:t>
      </w:r>
    </w:p>
    <w:p w14:paraId="409FB0D5" w14:textId="77777777" w:rsidR="005214F3" w:rsidRDefault="00434476" w:rsidP="0067572B">
      <w:pPr>
        <w:shd w:val="clear" w:color="auto" w:fill="FFFFFF"/>
        <w:tabs>
          <w:tab w:val="left" w:pos="9356"/>
        </w:tabs>
        <w:spacing w:after="0" w:line="360" w:lineRule="auto"/>
        <w:ind w:right="0" w:firstLine="708"/>
        <w:rPr>
          <w:color w:val="222222"/>
          <w:lang w:eastAsia="ru-RU"/>
        </w:rPr>
      </w:pPr>
      <w:r w:rsidRPr="00434476">
        <w:rPr>
          <w:color w:val="222222"/>
          <w:lang w:eastAsia="ru-RU"/>
        </w:rPr>
        <w:t xml:space="preserve">Скульптурне оздоблення фасадів відіграє важливу роль у формуванні художньо-образної системи будівлі. Воно представлено декоративними рельєфами, алегоричними сюжетами та портретними бюстами діячів культури, розміщеними у нішах фасадних площин. Іконографічна програма декору спирається на античну та міфологічну символіку, що підкреслює зв’язок театру з традиціями класичного мистецтва. </w:t>
      </w:r>
    </w:p>
    <w:p w14:paraId="141D9D70" w14:textId="420BDCC9" w:rsidR="005214F3" w:rsidRPr="003807D8" w:rsidRDefault="005214F3" w:rsidP="00D8700B">
      <w:pPr>
        <w:spacing w:after="0" w:line="360" w:lineRule="auto"/>
        <w:ind w:right="0" w:firstLine="708"/>
        <w:rPr>
          <w:color w:val="222222"/>
          <w:lang w:val="uk-UA" w:eastAsia="ru-RU"/>
        </w:rPr>
      </w:pPr>
      <w:r w:rsidRPr="005214F3">
        <w:rPr>
          <w:rStyle w:val="t286pc"/>
        </w:rPr>
        <w:t>Головний вхід підкреслений виразним арковим порталом із двома парами колон, над якими височіє просторе термальне вікно</w:t>
      </w:r>
      <w:r>
        <w:rPr>
          <w:rStyle w:val="t286pc"/>
          <w:lang w:val="uk-UA"/>
        </w:rPr>
        <w:t xml:space="preserve">. </w:t>
      </w:r>
      <w:r w:rsidRPr="003807D8">
        <w:rPr>
          <w:rStyle w:val="t286pc"/>
          <w:lang w:val="uk-UA"/>
        </w:rPr>
        <w:t>Над центральним входом розташована велична</w:t>
      </w:r>
      <w:r>
        <w:rPr>
          <w:rStyle w:val="t286pc"/>
          <w:lang w:val="uk-UA"/>
        </w:rPr>
        <w:t xml:space="preserve"> горельєвна</w:t>
      </w:r>
      <w:r w:rsidRPr="003807D8">
        <w:rPr>
          <w:rStyle w:val="t286pc"/>
          <w:lang w:val="uk-UA"/>
        </w:rPr>
        <w:t xml:space="preserve"> композиція</w:t>
      </w:r>
      <w:r w:rsidR="009D456C">
        <w:rPr>
          <w:rStyle w:val="t286pc"/>
          <w:lang w:val="uk-UA"/>
        </w:rPr>
        <w:t xml:space="preserve"> за мотивама давньогрецької міфології</w:t>
      </w:r>
      <w:r w:rsidRPr="003807D8">
        <w:rPr>
          <w:rStyle w:val="t286pc"/>
          <w:lang w:val="uk-UA"/>
        </w:rPr>
        <w:t>: в центрі — Аполлон із лютнею, якого оточують персонажі античних драм</w:t>
      </w:r>
      <w:r w:rsidR="003807D8" w:rsidRPr="003807D8">
        <w:rPr>
          <w:lang w:val="uk-UA"/>
        </w:rPr>
        <w:t xml:space="preserve"> (за мотивами драми Софокла «Цар Одіп»</w:t>
      </w:r>
      <w:r w:rsidR="003807D8">
        <w:rPr>
          <w:lang w:val="uk-UA"/>
        </w:rPr>
        <w:t>)</w:t>
      </w:r>
      <w:r w:rsidR="00072366">
        <w:rPr>
          <w:lang w:val="uk-UA"/>
        </w:rPr>
        <w:t xml:space="preserve"> (</w:t>
      </w:r>
      <w:r w:rsidR="001764D5">
        <w:rPr>
          <w:lang w:val="uk-UA"/>
        </w:rPr>
        <w:t>і</w:t>
      </w:r>
      <w:r w:rsidR="00072366">
        <w:rPr>
          <w:lang w:val="uk-UA"/>
        </w:rPr>
        <w:t>л.3.3.</w:t>
      </w:r>
      <w:r w:rsidR="00732B47">
        <w:rPr>
          <w:lang w:val="uk-UA"/>
        </w:rPr>
        <w:t>4</w:t>
      </w:r>
      <w:r w:rsidR="00F908A0">
        <w:rPr>
          <w:lang w:val="uk-UA"/>
        </w:rPr>
        <w:t>)</w:t>
      </w:r>
      <w:r w:rsidR="003807D8">
        <w:rPr>
          <w:lang w:val="uk-UA"/>
        </w:rPr>
        <w:t xml:space="preserve">. </w:t>
      </w:r>
      <w:r w:rsidRPr="003807D8">
        <w:rPr>
          <w:rStyle w:val="t286pc"/>
          <w:lang w:val="uk-UA"/>
        </w:rPr>
        <w:t xml:space="preserve">Трохи нижче розміщені постаменти з фігурами, що уособлюють </w:t>
      </w:r>
      <w:r w:rsidRPr="003807D8">
        <w:rPr>
          <w:rStyle w:val="a5"/>
          <w:i w:val="0"/>
          <w:iCs w:val="0"/>
          <w:lang w:val="uk-UA"/>
        </w:rPr>
        <w:t>Комедію</w:t>
      </w:r>
      <w:r w:rsidRPr="003807D8">
        <w:rPr>
          <w:rStyle w:val="t286pc"/>
          <w:i/>
          <w:iCs/>
          <w:lang w:val="uk-UA"/>
        </w:rPr>
        <w:t xml:space="preserve"> </w:t>
      </w:r>
      <w:r w:rsidRPr="005214F3">
        <w:rPr>
          <w:rStyle w:val="t286pc"/>
          <w:lang w:val="uk-UA"/>
        </w:rPr>
        <w:t>та</w:t>
      </w:r>
      <w:r>
        <w:rPr>
          <w:rStyle w:val="t286pc"/>
          <w:i/>
          <w:iCs/>
          <w:lang w:val="uk-UA"/>
        </w:rPr>
        <w:t xml:space="preserve"> </w:t>
      </w:r>
      <w:r w:rsidRPr="003807D8">
        <w:rPr>
          <w:rStyle w:val="a5"/>
          <w:i w:val="0"/>
          <w:iCs w:val="0"/>
          <w:lang w:val="uk-UA"/>
        </w:rPr>
        <w:t>Трагедію</w:t>
      </w:r>
      <w:r w:rsidRPr="003807D8">
        <w:rPr>
          <w:rStyle w:val="t286pc"/>
          <w:i/>
          <w:iCs/>
          <w:lang w:val="uk-UA"/>
        </w:rPr>
        <w:t>.</w:t>
      </w:r>
      <w:r w:rsidRPr="003807D8">
        <w:rPr>
          <w:color w:val="222222"/>
          <w:lang w:val="uk-UA" w:eastAsia="ru-RU"/>
        </w:rPr>
        <w:t xml:space="preserve"> </w:t>
      </w:r>
    </w:p>
    <w:p w14:paraId="0AC6CE5A" w14:textId="1CCB4CC9" w:rsidR="005340D2" w:rsidRDefault="00434476" w:rsidP="00F908A0">
      <w:pPr>
        <w:spacing w:after="0" w:line="360" w:lineRule="auto"/>
        <w:ind w:right="0" w:firstLine="708"/>
        <w:rPr>
          <w:color w:val="222222"/>
          <w:lang w:eastAsia="ru-RU"/>
        </w:rPr>
      </w:pPr>
      <w:r w:rsidRPr="00434476">
        <w:rPr>
          <w:color w:val="222222"/>
          <w:lang w:eastAsia="ru-RU"/>
        </w:rPr>
        <w:t xml:space="preserve">Композиційним центром є скульптурне зображення Мельпомени </w:t>
      </w:r>
      <w:r w:rsidR="00F908A0">
        <w:rPr>
          <w:color w:val="222222"/>
          <w:lang w:val="uk-UA" w:eastAsia="ru-RU"/>
        </w:rPr>
        <w:t>(</w:t>
      </w:r>
      <w:r w:rsidR="001764D5">
        <w:rPr>
          <w:color w:val="222222"/>
          <w:lang w:val="uk-UA" w:eastAsia="ru-RU"/>
        </w:rPr>
        <w:t>і</w:t>
      </w:r>
      <w:r w:rsidR="00F908A0">
        <w:rPr>
          <w:color w:val="222222"/>
          <w:lang w:val="uk-UA" w:eastAsia="ru-RU"/>
        </w:rPr>
        <w:t>л.3.3.</w:t>
      </w:r>
      <w:r w:rsidR="00732B47">
        <w:rPr>
          <w:color w:val="222222"/>
          <w:lang w:val="uk-UA" w:eastAsia="ru-RU"/>
        </w:rPr>
        <w:t>5</w:t>
      </w:r>
      <w:r w:rsidR="00F908A0">
        <w:rPr>
          <w:color w:val="222222"/>
          <w:lang w:val="uk-UA" w:eastAsia="ru-RU"/>
        </w:rPr>
        <w:t>.),</w:t>
      </w:r>
      <w:r w:rsidR="00F908A0" w:rsidRPr="00DC16BA">
        <w:rPr>
          <w:color w:val="222222"/>
          <w:lang w:eastAsia="ru-RU"/>
        </w:rPr>
        <w:t xml:space="preserve"> </w:t>
      </w:r>
      <w:r w:rsidR="00F908A0">
        <w:rPr>
          <w:color w:val="222222"/>
          <w:lang w:val="uk-UA" w:eastAsia="ru-RU"/>
        </w:rPr>
        <w:t xml:space="preserve"> </w:t>
      </w:r>
      <w:r w:rsidRPr="00434476">
        <w:rPr>
          <w:color w:val="222222"/>
          <w:lang w:eastAsia="ru-RU"/>
        </w:rPr>
        <w:t xml:space="preserve">яке </w:t>
      </w:r>
      <w:r w:rsidR="00F908A0">
        <w:rPr>
          <w:color w:val="222222"/>
          <w:lang w:val="uk-UA" w:eastAsia="ru-RU"/>
        </w:rPr>
        <w:t xml:space="preserve"> в</w:t>
      </w:r>
      <w:r w:rsidRPr="00434476">
        <w:rPr>
          <w:color w:val="222222"/>
          <w:lang w:eastAsia="ru-RU"/>
        </w:rPr>
        <w:t>иконує символічно-акцентну функцію в загальній структурі фасаду</w:t>
      </w:r>
      <w:r w:rsidR="00F908A0">
        <w:rPr>
          <w:color w:val="222222"/>
          <w:lang w:val="uk-UA" w:eastAsia="ru-RU"/>
        </w:rPr>
        <w:t>.</w:t>
      </w:r>
      <w:r w:rsidR="00DC16BA" w:rsidRPr="00DC16BA">
        <w:rPr>
          <w:color w:val="222222"/>
          <w:lang w:eastAsia="ru-RU"/>
        </w:rPr>
        <w:t xml:space="preserve"> </w:t>
      </w:r>
    </w:p>
    <w:p w14:paraId="59CB3B39" w14:textId="79540F8E" w:rsidR="00AC54A8" w:rsidRPr="00AC54A8" w:rsidRDefault="005340D2" w:rsidP="0067572B">
      <w:pPr>
        <w:shd w:val="clear" w:color="auto" w:fill="FFFFFF"/>
        <w:spacing w:after="0" w:line="360" w:lineRule="auto"/>
        <w:ind w:right="0" w:firstLine="708"/>
        <w:rPr>
          <w:color w:val="222222"/>
          <w:lang w:eastAsia="ru-RU"/>
        </w:rPr>
      </w:pPr>
      <w:r>
        <w:rPr>
          <w:color w:val="222222"/>
          <w:lang w:val="uk-UA" w:eastAsia="ru-RU"/>
        </w:rPr>
        <w:t>Н</w:t>
      </w:r>
      <w:r w:rsidRPr="005340D2">
        <w:rPr>
          <w:color w:val="222222"/>
          <w:lang w:eastAsia="ru-RU"/>
        </w:rPr>
        <w:t>ад фасадними вікнами — барельєфні портрети </w:t>
      </w:r>
      <w:r>
        <w:rPr>
          <w:color w:val="222222"/>
          <w:lang w:val="uk-UA" w:eastAsia="ru-RU"/>
        </w:rPr>
        <w:t>В.</w:t>
      </w:r>
      <w:r w:rsidR="00775A2A">
        <w:rPr>
          <w:color w:val="222222"/>
          <w:lang w:val="uk-UA" w:eastAsia="ru-RU"/>
        </w:rPr>
        <w:t xml:space="preserve"> </w:t>
      </w:r>
      <w:r>
        <w:rPr>
          <w:color w:val="222222"/>
          <w:lang w:val="uk-UA" w:eastAsia="ru-RU"/>
        </w:rPr>
        <w:t>Шекспіра</w:t>
      </w:r>
      <w:r w:rsidR="00332958">
        <w:rPr>
          <w:color w:val="222222"/>
          <w:lang w:val="uk-UA" w:eastAsia="ru-RU"/>
        </w:rPr>
        <w:t xml:space="preserve"> (</w:t>
      </w:r>
      <w:r w:rsidR="001764D5">
        <w:rPr>
          <w:color w:val="222222"/>
          <w:lang w:val="uk-UA" w:eastAsia="ru-RU"/>
        </w:rPr>
        <w:t>і</w:t>
      </w:r>
      <w:r w:rsidR="00332958">
        <w:rPr>
          <w:color w:val="222222"/>
          <w:lang w:val="uk-UA" w:eastAsia="ru-RU"/>
        </w:rPr>
        <w:t>л.3.3.</w:t>
      </w:r>
      <w:r w:rsidR="00732B47">
        <w:rPr>
          <w:color w:val="222222"/>
          <w:lang w:val="uk-UA" w:eastAsia="ru-RU"/>
        </w:rPr>
        <w:t>6</w:t>
      </w:r>
      <w:r w:rsidR="00332958">
        <w:rPr>
          <w:color w:val="222222"/>
          <w:lang w:val="uk-UA" w:eastAsia="ru-RU"/>
        </w:rPr>
        <w:t>.)</w:t>
      </w:r>
      <w:r>
        <w:rPr>
          <w:color w:val="222222"/>
          <w:lang w:val="uk-UA" w:eastAsia="ru-RU"/>
        </w:rPr>
        <w:t xml:space="preserve"> і В.</w:t>
      </w:r>
      <w:r w:rsidR="00F323C4">
        <w:rPr>
          <w:color w:val="222222"/>
          <w:lang w:val="uk-UA" w:eastAsia="ru-RU"/>
        </w:rPr>
        <w:t xml:space="preserve"> </w:t>
      </w:r>
      <w:r>
        <w:rPr>
          <w:color w:val="222222"/>
          <w:lang w:val="uk-UA" w:eastAsia="ru-RU"/>
        </w:rPr>
        <w:t>Р.</w:t>
      </w:r>
      <w:r w:rsidR="005368D6">
        <w:rPr>
          <w:color w:val="222222"/>
          <w:lang w:val="uk-UA" w:eastAsia="ru-RU"/>
        </w:rPr>
        <w:t xml:space="preserve"> </w:t>
      </w:r>
      <w:r>
        <w:rPr>
          <w:color w:val="222222"/>
          <w:lang w:val="uk-UA" w:eastAsia="ru-RU"/>
        </w:rPr>
        <w:t>Вагнера</w:t>
      </w:r>
      <w:r w:rsidR="00332958">
        <w:rPr>
          <w:color w:val="222222"/>
          <w:lang w:val="uk-UA" w:eastAsia="ru-RU"/>
        </w:rPr>
        <w:t xml:space="preserve"> (</w:t>
      </w:r>
      <w:r w:rsidR="001764D5">
        <w:rPr>
          <w:color w:val="222222"/>
          <w:lang w:val="uk-UA" w:eastAsia="ru-RU"/>
        </w:rPr>
        <w:t>і</w:t>
      </w:r>
      <w:r w:rsidR="00332958">
        <w:rPr>
          <w:color w:val="222222"/>
          <w:lang w:val="uk-UA" w:eastAsia="ru-RU"/>
        </w:rPr>
        <w:t>л. 3.3.</w:t>
      </w:r>
      <w:r w:rsidR="00732B47">
        <w:rPr>
          <w:color w:val="222222"/>
          <w:lang w:val="uk-UA" w:eastAsia="ru-RU"/>
        </w:rPr>
        <w:t>7</w:t>
      </w:r>
      <w:r w:rsidR="00332958">
        <w:rPr>
          <w:color w:val="222222"/>
          <w:lang w:val="uk-UA" w:eastAsia="ru-RU"/>
        </w:rPr>
        <w:t>.).</w:t>
      </w:r>
      <w:r w:rsidRPr="005340D2">
        <w:rPr>
          <w:color w:val="222222"/>
          <w:lang w:eastAsia="ru-RU"/>
        </w:rPr>
        <w:t xml:space="preserve"> У круглих</w:t>
      </w:r>
      <w:r>
        <w:rPr>
          <w:color w:val="222222"/>
          <w:lang w:val="uk-UA" w:eastAsia="ru-RU"/>
        </w:rPr>
        <w:t xml:space="preserve"> нішах </w:t>
      </w:r>
      <w:r w:rsidRPr="005340D2">
        <w:rPr>
          <w:color w:val="222222"/>
          <w:lang w:eastAsia="ru-RU"/>
        </w:rPr>
        <w:t>ризалітів поставлені</w:t>
      </w:r>
      <w:r>
        <w:rPr>
          <w:color w:val="222222"/>
          <w:lang w:val="uk-UA" w:eastAsia="ru-RU"/>
        </w:rPr>
        <w:t xml:space="preserve"> погруддя в</w:t>
      </w:r>
      <w:r w:rsidRPr="005340D2">
        <w:rPr>
          <w:color w:val="222222"/>
          <w:lang w:eastAsia="ru-RU"/>
        </w:rPr>
        <w:t>датних композиторів</w:t>
      </w:r>
      <w:r>
        <w:rPr>
          <w:color w:val="222222"/>
          <w:lang w:val="uk-UA" w:eastAsia="ru-RU"/>
        </w:rPr>
        <w:t xml:space="preserve"> </w:t>
      </w:r>
      <w:r w:rsidRPr="005340D2">
        <w:rPr>
          <w:color w:val="222222"/>
          <w:lang w:eastAsia="ru-RU"/>
        </w:rPr>
        <w:t>і</w:t>
      </w:r>
      <w:r>
        <w:rPr>
          <w:color w:val="222222"/>
          <w:lang w:val="uk-UA" w:eastAsia="ru-RU"/>
        </w:rPr>
        <w:t xml:space="preserve"> </w:t>
      </w:r>
      <w:r w:rsidRPr="005340D2">
        <w:rPr>
          <w:color w:val="222222"/>
          <w:lang w:eastAsia="ru-RU"/>
        </w:rPr>
        <w:t xml:space="preserve"> драматургів:</w:t>
      </w:r>
      <w:r>
        <w:rPr>
          <w:color w:val="222222"/>
          <w:lang w:val="uk-UA" w:eastAsia="ru-RU"/>
        </w:rPr>
        <w:t xml:space="preserve"> Л.</w:t>
      </w:r>
      <w:r w:rsidR="005368D6">
        <w:rPr>
          <w:color w:val="222222"/>
          <w:lang w:val="uk-UA" w:eastAsia="ru-RU"/>
        </w:rPr>
        <w:t xml:space="preserve"> </w:t>
      </w:r>
      <w:r>
        <w:rPr>
          <w:color w:val="222222"/>
          <w:lang w:val="uk-UA" w:eastAsia="ru-RU"/>
        </w:rPr>
        <w:t>ван Бетховена</w:t>
      </w:r>
      <w:r w:rsidR="009449E0">
        <w:rPr>
          <w:color w:val="222222"/>
          <w:lang w:val="uk-UA" w:eastAsia="ru-RU"/>
        </w:rPr>
        <w:t>, Ф.</w:t>
      </w:r>
      <w:r w:rsidR="005368D6">
        <w:rPr>
          <w:color w:val="222222"/>
          <w:lang w:val="uk-UA" w:eastAsia="ru-RU"/>
        </w:rPr>
        <w:t xml:space="preserve"> </w:t>
      </w:r>
      <w:r w:rsidR="009449E0">
        <w:rPr>
          <w:color w:val="222222"/>
          <w:lang w:val="uk-UA" w:eastAsia="ru-RU"/>
        </w:rPr>
        <w:t>Й. Гете, В.А.Моцарта, Ф. Шіллера, Ф.</w:t>
      </w:r>
      <w:r w:rsidR="005368D6">
        <w:rPr>
          <w:color w:val="222222"/>
          <w:lang w:val="uk-UA" w:eastAsia="ru-RU"/>
        </w:rPr>
        <w:t xml:space="preserve"> </w:t>
      </w:r>
      <w:r w:rsidR="009449E0">
        <w:rPr>
          <w:color w:val="222222"/>
          <w:lang w:val="uk-UA" w:eastAsia="ru-RU"/>
        </w:rPr>
        <w:t>П. Шуберта</w:t>
      </w:r>
      <w:r w:rsidR="0090772E">
        <w:rPr>
          <w:color w:val="222222"/>
          <w:lang w:val="uk-UA" w:eastAsia="ru-RU"/>
        </w:rPr>
        <w:t>, (</w:t>
      </w:r>
      <w:r w:rsidR="001764D5">
        <w:rPr>
          <w:color w:val="222222"/>
          <w:lang w:val="uk-UA" w:eastAsia="ru-RU"/>
        </w:rPr>
        <w:t>іл</w:t>
      </w:r>
      <w:r w:rsidR="0090772E">
        <w:rPr>
          <w:color w:val="222222"/>
          <w:lang w:val="uk-UA" w:eastAsia="ru-RU"/>
        </w:rPr>
        <w:t>.3.3.</w:t>
      </w:r>
      <w:r w:rsidR="00732B47">
        <w:rPr>
          <w:color w:val="222222"/>
          <w:lang w:val="uk-UA" w:eastAsia="ru-RU"/>
        </w:rPr>
        <w:t>8</w:t>
      </w:r>
      <w:r w:rsidR="0090772E">
        <w:rPr>
          <w:color w:val="222222"/>
          <w:lang w:val="uk-UA" w:eastAsia="ru-RU"/>
        </w:rPr>
        <w:t>.)</w:t>
      </w:r>
      <w:r w:rsidRPr="005340D2">
        <w:rPr>
          <w:color w:val="222222"/>
          <w:lang w:eastAsia="ru-RU"/>
        </w:rPr>
        <w:t>.</w:t>
      </w:r>
      <w:r w:rsidR="00AC54A8" w:rsidRPr="00AC54A8">
        <w:rPr>
          <w:rFonts w:ascii="Arial" w:hAnsi="Arial" w:cs="Arial"/>
          <w:color w:val="222222"/>
          <w:shd w:val="clear" w:color="auto" w:fill="FFFFFF"/>
        </w:rPr>
        <w:t xml:space="preserve"> </w:t>
      </w:r>
      <w:r w:rsidR="00AC54A8" w:rsidRPr="00AC54A8">
        <w:rPr>
          <w:color w:val="222222"/>
          <w:shd w:val="clear" w:color="auto" w:fill="FFFFFF"/>
        </w:rPr>
        <w:t xml:space="preserve">Архітектурна композиція головного фасаду зосереджена навколо центрального ризаліту, домінантою якого виступає велике аркове вікно. Завершенням цієї частини фасаду слугує монументальний фронтон, увінчаний скульптурною групою. По обидва боки ризаліту розташовані парні колони композитного ордера, які підкреслюють урочистість і представницький характер споруди. Скульптурно-декоративне оздоблення органічно інтегроване в архітектурну </w:t>
      </w:r>
      <w:r w:rsidR="00AC54A8" w:rsidRPr="00AC54A8">
        <w:rPr>
          <w:color w:val="222222"/>
          <w:shd w:val="clear" w:color="auto" w:fill="FFFFFF"/>
        </w:rPr>
        <w:lastRenderedPageBreak/>
        <w:t>структуру будівлі та зосереджене в нішах, на карнизних елементах і в композиційно важливих частинах фасаду. Такий підхід забезпечує гармонійне поєднання пластичних і архітектурних засобів виразності, формуючи цілісний художній образ споруди.</w:t>
      </w:r>
    </w:p>
    <w:p w14:paraId="4175E459" w14:textId="52A522FA" w:rsidR="005214F3" w:rsidRPr="005D3A12" w:rsidRDefault="005340D2" w:rsidP="0067572B">
      <w:pPr>
        <w:shd w:val="clear" w:color="auto" w:fill="FFFFFF"/>
        <w:spacing w:after="0" w:line="360" w:lineRule="auto"/>
        <w:ind w:right="0" w:firstLine="708"/>
        <w:rPr>
          <w:color w:val="222222"/>
          <w:lang w:val="uk-UA" w:eastAsia="ru-RU"/>
        </w:rPr>
      </w:pPr>
      <w:r w:rsidRPr="005340D2">
        <w:rPr>
          <w:color w:val="222222"/>
          <w:lang w:eastAsia="ru-RU"/>
        </w:rPr>
        <w:t xml:space="preserve"> </w:t>
      </w:r>
      <w:r w:rsidR="005214F3" w:rsidRPr="005214F3">
        <w:rPr>
          <w:rStyle w:val="n9q8lc"/>
          <w:lang w:val="uk-UA"/>
        </w:rPr>
        <w:t>Будівлю увінчує витончена чотиригранна баня зі шпилем, яка слугує висотною домінантою всього екстер'єру.</w:t>
      </w:r>
    </w:p>
    <w:p w14:paraId="200FBF27" w14:textId="493F5BFF" w:rsidR="006C1E48" w:rsidRPr="003020F9" w:rsidRDefault="00434476" w:rsidP="0067572B">
      <w:pPr>
        <w:shd w:val="clear" w:color="auto" w:fill="FFFFFF"/>
        <w:spacing w:after="0" w:line="360" w:lineRule="auto"/>
        <w:ind w:right="0" w:firstLine="708"/>
        <w:rPr>
          <w:rFonts w:ascii="Arial" w:hAnsi="Arial" w:cs="Arial"/>
          <w:color w:val="222222"/>
          <w:sz w:val="24"/>
          <w:szCs w:val="24"/>
          <w:lang w:val="uk-UA" w:eastAsia="ru-RU"/>
        </w:rPr>
      </w:pPr>
      <w:r w:rsidRPr="005D3A12">
        <w:rPr>
          <w:color w:val="222222"/>
          <w:lang w:val="uk-UA" w:eastAsia="ru-RU"/>
        </w:rPr>
        <w:t xml:space="preserve">Інтер’єрні рішення театру продовжують загальну стилістичну концепцію будівлі та відзначаються високим рівнем декоративної розробки. </w:t>
      </w:r>
      <w:r w:rsidRPr="00434476">
        <w:rPr>
          <w:color w:val="222222"/>
          <w:lang w:eastAsia="ru-RU"/>
        </w:rPr>
        <w:t>Глядацька зала оформлена в стилі пізнього бароко з характерним використанням ліпного декору, позолоти та складних орнаментальних мотивів</w:t>
      </w:r>
      <w:r w:rsidR="001F3362" w:rsidRPr="001F3362">
        <w:rPr>
          <w:color w:val="222222"/>
          <w:lang w:eastAsia="ru-RU"/>
        </w:rPr>
        <w:t xml:space="preserve"> </w:t>
      </w:r>
      <w:r w:rsidR="0090772E">
        <w:rPr>
          <w:color w:val="222222"/>
          <w:lang w:val="uk-UA" w:eastAsia="ru-RU"/>
        </w:rPr>
        <w:t>(</w:t>
      </w:r>
      <w:r w:rsidR="001764D5">
        <w:rPr>
          <w:color w:val="222222"/>
          <w:lang w:val="uk-UA" w:eastAsia="ru-RU"/>
        </w:rPr>
        <w:t>іл</w:t>
      </w:r>
      <w:r w:rsidR="0090772E">
        <w:rPr>
          <w:color w:val="222222"/>
          <w:lang w:val="uk-UA" w:eastAsia="ru-RU"/>
        </w:rPr>
        <w:t>.3.3.</w:t>
      </w:r>
      <w:r w:rsidR="00C14062">
        <w:rPr>
          <w:color w:val="222222"/>
          <w:lang w:val="uk-UA" w:eastAsia="ru-RU"/>
        </w:rPr>
        <w:t>9</w:t>
      </w:r>
      <w:r w:rsidR="0090772E">
        <w:rPr>
          <w:color w:val="222222"/>
          <w:lang w:val="uk-UA" w:eastAsia="ru-RU"/>
        </w:rPr>
        <w:t>.).</w:t>
      </w:r>
      <w:r w:rsidRPr="00434476">
        <w:rPr>
          <w:color w:val="222222"/>
          <w:lang w:eastAsia="ru-RU"/>
        </w:rPr>
        <w:t xml:space="preserve"> </w:t>
      </w:r>
      <w:r w:rsidRPr="00DC16BA">
        <w:rPr>
          <w:color w:val="222222"/>
          <w:lang w:eastAsia="ru-RU"/>
        </w:rPr>
        <w:t>Просторова організація інтер’єру підпорядкована принципам урочистості та репрезентативності, що є типовим для театральних споруд періоду історизму.</w:t>
      </w:r>
      <w:r w:rsidR="00DC16BA" w:rsidRPr="00DC16BA">
        <w:rPr>
          <w:color w:val="222222"/>
          <w:lang w:eastAsia="ru-RU"/>
        </w:rPr>
        <w:t xml:space="preserve"> Інтер’єр театру побудований за принципом ярусної організації простору, що включає партер, ложі, бельетаж, балкони та галереї</w:t>
      </w:r>
      <w:r w:rsidR="00331B2D">
        <w:rPr>
          <w:color w:val="222222"/>
          <w:lang w:val="uk-UA" w:eastAsia="ru-RU"/>
        </w:rPr>
        <w:t xml:space="preserve"> (</w:t>
      </w:r>
      <w:r w:rsidR="001764D5">
        <w:rPr>
          <w:color w:val="222222"/>
          <w:lang w:val="uk-UA" w:eastAsia="ru-RU"/>
        </w:rPr>
        <w:t>і</w:t>
      </w:r>
      <w:r w:rsidR="00331B2D">
        <w:rPr>
          <w:color w:val="222222"/>
          <w:lang w:val="uk-UA" w:eastAsia="ru-RU"/>
        </w:rPr>
        <w:t>л.3.3</w:t>
      </w:r>
      <w:r w:rsidR="00C14062">
        <w:rPr>
          <w:color w:val="222222"/>
          <w:lang w:val="uk-UA" w:eastAsia="ru-RU"/>
        </w:rPr>
        <w:t>.10</w:t>
      </w:r>
      <w:r w:rsidR="00331B2D">
        <w:rPr>
          <w:color w:val="222222"/>
          <w:lang w:val="uk-UA" w:eastAsia="ru-RU"/>
        </w:rPr>
        <w:t>.)</w:t>
      </w:r>
      <w:r w:rsidR="00DC16BA" w:rsidRPr="00DC16BA">
        <w:rPr>
          <w:color w:val="222222"/>
          <w:lang w:eastAsia="ru-RU"/>
        </w:rPr>
        <w:t>. Така структура забезпечує оптимальну функціональність та чітку соціально-просторову ієрархію</w:t>
      </w:r>
      <w:r w:rsidR="00C14062">
        <w:rPr>
          <w:color w:val="222222"/>
          <w:lang w:val="uk-UA" w:eastAsia="ru-RU"/>
        </w:rPr>
        <w:t xml:space="preserve"> (іл</w:t>
      </w:r>
      <w:r w:rsidR="00DC16BA" w:rsidRPr="00DC16BA">
        <w:rPr>
          <w:color w:val="222222"/>
          <w:lang w:eastAsia="ru-RU"/>
        </w:rPr>
        <w:t>.</w:t>
      </w:r>
      <w:r w:rsidR="00C14062">
        <w:rPr>
          <w:color w:val="222222"/>
          <w:lang w:val="uk-UA" w:eastAsia="ru-RU"/>
        </w:rPr>
        <w:t>3.3.11.).</w:t>
      </w:r>
      <w:r w:rsidR="00DC16BA" w:rsidRPr="00DC16BA">
        <w:rPr>
          <w:color w:val="222222"/>
          <w:lang w:eastAsia="ru-RU"/>
        </w:rPr>
        <w:t xml:space="preserve"> Декоративне оформлення інтер’єру належить до стилістики пізнього бароко з виразними елементами рококо. Характерними є використання складного ліпного декору, позолоти та орнаментальних рослинних мотивів</w:t>
      </w:r>
      <w:r w:rsidR="00C14062">
        <w:rPr>
          <w:color w:val="222222"/>
          <w:lang w:val="uk-UA" w:eastAsia="ru-RU"/>
        </w:rPr>
        <w:t xml:space="preserve"> (іл.3.3.12</w:t>
      </w:r>
      <w:r w:rsidR="00DC16BA" w:rsidRPr="00DC16BA">
        <w:rPr>
          <w:color w:val="222222"/>
          <w:lang w:eastAsia="ru-RU"/>
        </w:rPr>
        <w:t>.</w:t>
      </w:r>
      <w:r w:rsidR="00C14062">
        <w:rPr>
          <w:color w:val="222222"/>
          <w:lang w:val="uk-UA" w:eastAsia="ru-RU"/>
        </w:rPr>
        <w:t xml:space="preserve">). </w:t>
      </w:r>
      <w:r w:rsidR="006C1E48" w:rsidRPr="00454820">
        <w:rPr>
          <w:color w:val="222222"/>
          <w:lang w:eastAsia="ru-RU"/>
        </w:rPr>
        <w:t>Інтер’єр доповнюється різьбленими фільонками, орнаментальними вставками та декоративними панно, які підкреслюють театральну тематику простору. Особливу роль відіграють елементи із зображенням музичних інст</w:t>
      </w:r>
      <w:r w:rsidR="0067572B">
        <w:rPr>
          <w:color w:val="222222"/>
          <w:lang w:eastAsia="ru-RU"/>
        </w:rPr>
        <w:t>рументів та алегоричних мотивів</w:t>
      </w:r>
      <w:r w:rsidR="003020F9">
        <w:rPr>
          <w:color w:val="222222"/>
          <w:lang w:val="uk-UA" w:eastAsia="ru-RU"/>
        </w:rPr>
        <w:t>.</w:t>
      </w:r>
    </w:p>
    <w:p w14:paraId="696BE5C2" w14:textId="77777777" w:rsidR="006C1E48" w:rsidRPr="00EB7001" w:rsidRDefault="006C1E48" w:rsidP="0067572B">
      <w:pPr>
        <w:shd w:val="clear" w:color="auto" w:fill="FFFFFF"/>
        <w:spacing w:after="0" w:line="360" w:lineRule="auto"/>
        <w:ind w:right="0" w:firstLine="708"/>
        <w:rPr>
          <w:color w:val="222222"/>
          <w:lang w:eastAsia="ru-RU"/>
        </w:rPr>
      </w:pPr>
      <w:r w:rsidRPr="00EB7001">
        <w:rPr>
          <w:color w:val="222222"/>
          <w:lang w:eastAsia="ru-RU"/>
        </w:rPr>
        <w:t>Стеля глядацької зали вирішена у вигляді плафона з багатосекційною композицією. Живописні елементи виконують не лише декоративну, але й символічну функцію, формуючи ідейний зміст простору.</w:t>
      </w:r>
    </w:p>
    <w:p w14:paraId="6B5A2960" w14:textId="77777777" w:rsidR="006C1E48" w:rsidRPr="00EB7001" w:rsidRDefault="006C1E48" w:rsidP="0067572B">
      <w:pPr>
        <w:shd w:val="clear" w:color="auto" w:fill="FFFFFF"/>
        <w:spacing w:after="0" w:line="360" w:lineRule="auto"/>
        <w:ind w:right="0" w:firstLine="708"/>
        <w:rPr>
          <w:color w:val="222222"/>
          <w:lang w:eastAsia="ru-RU"/>
        </w:rPr>
      </w:pPr>
      <w:r w:rsidRPr="00EB7001">
        <w:rPr>
          <w:color w:val="222222"/>
          <w:lang w:eastAsia="ru-RU"/>
        </w:rPr>
        <w:t>У сюжетному наповненні використано сцени з класичної драматургії, що підкреслює зв’язок театру з європейською культурною традицією.</w:t>
      </w:r>
    </w:p>
    <w:p w14:paraId="0AC29113" w14:textId="283D185F" w:rsidR="006C1E48" w:rsidRPr="00EB7001" w:rsidRDefault="006C1E48" w:rsidP="0067572B">
      <w:pPr>
        <w:shd w:val="clear" w:color="auto" w:fill="FFFFFF"/>
        <w:spacing w:after="0" w:line="360" w:lineRule="auto"/>
        <w:ind w:right="0" w:firstLine="708"/>
        <w:rPr>
          <w:color w:val="222222"/>
          <w:lang w:eastAsia="ru-RU"/>
        </w:rPr>
      </w:pPr>
      <w:r w:rsidRPr="00EB7001">
        <w:rPr>
          <w:color w:val="222222"/>
          <w:lang w:eastAsia="ru-RU"/>
        </w:rPr>
        <w:t xml:space="preserve">Центральна люстра є важливим композиційним елементом інтер’єру. Вона виконує не лише функцію освітлення, але й виступає декоративною </w:t>
      </w:r>
      <w:r w:rsidRPr="00EB7001">
        <w:rPr>
          <w:color w:val="222222"/>
          <w:lang w:eastAsia="ru-RU"/>
        </w:rPr>
        <w:lastRenderedPageBreak/>
        <w:t>домінантою глядацької зали.</w:t>
      </w:r>
      <w:r w:rsidR="00EB7001" w:rsidRPr="00EB7001">
        <w:rPr>
          <w:color w:val="222222"/>
          <w:lang w:eastAsia="ru-RU"/>
        </w:rPr>
        <w:t xml:space="preserve"> </w:t>
      </w:r>
      <w:r w:rsidRPr="00EB7001">
        <w:rPr>
          <w:color w:val="222222"/>
          <w:lang w:eastAsia="ru-RU"/>
        </w:rPr>
        <w:t>Її масштабність та художнє оформлення підсилюють урочистий характер простору та забезпечують композиційну рівновагу інтер’єру.</w:t>
      </w:r>
    </w:p>
    <w:p w14:paraId="58146CDF" w14:textId="4D314780" w:rsidR="00DE6723" w:rsidRPr="00DE6723" w:rsidRDefault="006C1E48" w:rsidP="00AC54A8">
      <w:pPr>
        <w:spacing w:line="360" w:lineRule="auto"/>
        <w:ind w:right="0" w:firstLine="708"/>
        <w:rPr>
          <w:lang w:val="uk-UA"/>
        </w:rPr>
      </w:pPr>
      <w:r w:rsidRPr="00766222">
        <w:rPr>
          <w:color w:val="222222"/>
          <w:lang w:eastAsia="ru-RU"/>
        </w:rPr>
        <w:t>Архітектурно</w:t>
      </w:r>
      <w:r w:rsidRPr="000674D4">
        <w:rPr>
          <w:color w:val="222222"/>
          <w:lang w:eastAsia="ru-RU"/>
        </w:rPr>
        <w:t>-</w:t>
      </w:r>
      <w:r w:rsidRPr="00766222">
        <w:rPr>
          <w:color w:val="222222"/>
          <w:lang w:eastAsia="ru-RU"/>
        </w:rPr>
        <w:t>художнє</w:t>
      </w:r>
      <w:r w:rsidRPr="000674D4">
        <w:rPr>
          <w:color w:val="222222"/>
          <w:lang w:eastAsia="ru-RU"/>
        </w:rPr>
        <w:t xml:space="preserve"> </w:t>
      </w:r>
      <w:r w:rsidRPr="00766222">
        <w:rPr>
          <w:color w:val="222222"/>
          <w:lang w:eastAsia="ru-RU"/>
        </w:rPr>
        <w:t>вирішення</w:t>
      </w:r>
      <w:r w:rsidRPr="000674D4">
        <w:rPr>
          <w:color w:val="222222"/>
          <w:lang w:eastAsia="ru-RU"/>
        </w:rPr>
        <w:t xml:space="preserve"> </w:t>
      </w:r>
      <w:r w:rsidRPr="00766222">
        <w:rPr>
          <w:color w:val="222222"/>
          <w:lang w:eastAsia="ru-RU"/>
        </w:rPr>
        <w:t>Чернівецького</w:t>
      </w:r>
      <w:r w:rsidRPr="000674D4">
        <w:rPr>
          <w:color w:val="222222"/>
          <w:lang w:eastAsia="ru-RU"/>
        </w:rPr>
        <w:t xml:space="preserve"> </w:t>
      </w:r>
      <w:r w:rsidRPr="00766222">
        <w:rPr>
          <w:color w:val="222222"/>
          <w:lang w:eastAsia="ru-RU"/>
        </w:rPr>
        <w:t>міського</w:t>
      </w:r>
      <w:r w:rsidRPr="000674D4">
        <w:rPr>
          <w:color w:val="222222"/>
          <w:lang w:eastAsia="ru-RU"/>
        </w:rPr>
        <w:t xml:space="preserve"> </w:t>
      </w:r>
      <w:r w:rsidRPr="00766222">
        <w:rPr>
          <w:color w:val="222222"/>
          <w:lang w:eastAsia="ru-RU"/>
        </w:rPr>
        <w:t>театру</w:t>
      </w:r>
      <w:r w:rsidRPr="000674D4">
        <w:rPr>
          <w:color w:val="222222"/>
          <w:lang w:eastAsia="ru-RU"/>
        </w:rPr>
        <w:t xml:space="preserve"> </w:t>
      </w:r>
      <w:r w:rsidRPr="00766222">
        <w:rPr>
          <w:color w:val="222222"/>
          <w:lang w:eastAsia="ru-RU"/>
        </w:rPr>
        <w:t>є</w:t>
      </w:r>
      <w:r w:rsidRPr="000674D4">
        <w:rPr>
          <w:color w:val="222222"/>
          <w:lang w:eastAsia="ru-RU"/>
        </w:rPr>
        <w:t xml:space="preserve"> </w:t>
      </w:r>
      <w:r w:rsidRPr="00766222">
        <w:rPr>
          <w:color w:val="222222"/>
          <w:lang w:eastAsia="ru-RU"/>
        </w:rPr>
        <w:t>цілісною</w:t>
      </w:r>
      <w:r w:rsidRPr="000674D4">
        <w:rPr>
          <w:color w:val="222222"/>
          <w:lang w:eastAsia="ru-RU"/>
        </w:rPr>
        <w:t xml:space="preserve"> </w:t>
      </w:r>
      <w:r w:rsidRPr="00766222">
        <w:rPr>
          <w:color w:val="222222"/>
          <w:lang w:eastAsia="ru-RU"/>
        </w:rPr>
        <w:t>системою</w:t>
      </w:r>
      <w:r w:rsidRPr="000674D4">
        <w:rPr>
          <w:color w:val="222222"/>
          <w:lang w:eastAsia="ru-RU"/>
        </w:rPr>
        <w:t xml:space="preserve">, </w:t>
      </w:r>
      <w:r w:rsidRPr="00766222">
        <w:rPr>
          <w:color w:val="222222"/>
          <w:lang w:eastAsia="ru-RU"/>
        </w:rPr>
        <w:t>у</w:t>
      </w:r>
      <w:r w:rsidRPr="000674D4">
        <w:rPr>
          <w:color w:val="222222"/>
          <w:lang w:eastAsia="ru-RU"/>
        </w:rPr>
        <w:t xml:space="preserve"> </w:t>
      </w:r>
      <w:r w:rsidRPr="00766222">
        <w:rPr>
          <w:color w:val="222222"/>
          <w:lang w:eastAsia="ru-RU"/>
        </w:rPr>
        <w:t>якій</w:t>
      </w:r>
      <w:r w:rsidRPr="000674D4">
        <w:rPr>
          <w:color w:val="222222"/>
          <w:lang w:eastAsia="ru-RU"/>
        </w:rPr>
        <w:t xml:space="preserve"> </w:t>
      </w:r>
      <w:r w:rsidRPr="00766222">
        <w:rPr>
          <w:color w:val="222222"/>
          <w:lang w:eastAsia="ru-RU"/>
        </w:rPr>
        <w:t>екстер</w:t>
      </w:r>
      <w:r w:rsidRPr="000674D4">
        <w:rPr>
          <w:color w:val="222222"/>
          <w:lang w:eastAsia="ru-RU"/>
        </w:rPr>
        <w:t>’</w:t>
      </w:r>
      <w:r w:rsidRPr="00766222">
        <w:rPr>
          <w:color w:val="222222"/>
          <w:lang w:eastAsia="ru-RU"/>
        </w:rPr>
        <w:t>єр</w:t>
      </w:r>
      <w:r w:rsidRPr="000674D4">
        <w:rPr>
          <w:color w:val="222222"/>
          <w:lang w:eastAsia="ru-RU"/>
        </w:rPr>
        <w:t xml:space="preserve">, </w:t>
      </w:r>
      <w:r w:rsidRPr="00766222">
        <w:rPr>
          <w:color w:val="222222"/>
          <w:lang w:eastAsia="ru-RU"/>
        </w:rPr>
        <w:t>інтер</w:t>
      </w:r>
      <w:r w:rsidRPr="000674D4">
        <w:rPr>
          <w:color w:val="222222"/>
          <w:lang w:eastAsia="ru-RU"/>
        </w:rPr>
        <w:t>’</w:t>
      </w:r>
      <w:r w:rsidRPr="00766222">
        <w:rPr>
          <w:color w:val="222222"/>
          <w:lang w:eastAsia="ru-RU"/>
        </w:rPr>
        <w:t>єр</w:t>
      </w:r>
      <w:r w:rsidRPr="000674D4">
        <w:rPr>
          <w:color w:val="222222"/>
          <w:lang w:eastAsia="ru-RU"/>
        </w:rPr>
        <w:t xml:space="preserve"> </w:t>
      </w:r>
      <w:r w:rsidRPr="00766222">
        <w:rPr>
          <w:color w:val="222222"/>
          <w:lang w:eastAsia="ru-RU"/>
        </w:rPr>
        <w:t>та</w:t>
      </w:r>
      <w:r w:rsidRPr="000674D4">
        <w:rPr>
          <w:color w:val="222222"/>
          <w:lang w:eastAsia="ru-RU"/>
        </w:rPr>
        <w:t xml:space="preserve"> </w:t>
      </w:r>
      <w:r w:rsidRPr="00766222">
        <w:rPr>
          <w:color w:val="222222"/>
          <w:lang w:eastAsia="ru-RU"/>
        </w:rPr>
        <w:t>скульптурне</w:t>
      </w:r>
      <w:r w:rsidRPr="000674D4">
        <w:rPr>
          <w:color w:val="222222"/>
          <w:lang w:eastAsia="ru-RU"/>
        </w:rPr>
        <w:t xml:space="preserve"> </w:t>
      </w:r>
      <w:r w:rsidRPr="00766222">
        <w:rPr>
          <w:color w:val="222222"/>
          <w:lang w:eastAsia="ru-RU"/>
        </w:rPr>
        <w:t>оздоблення</w:t>
      </w:r>
      <w:r w:rsidRPr="000674D4">
        <w:rPr>
          <w:color w:val="222222"/>
          <w:lang w:eastAsia="ru-RU"/>
        </w:rPr>
        <w:t xml:space="preserve"> </w:t>
      </w:r>
      <w:r w:rsidRPr="00766222">
        <w:rPr>
          <w:color w:val="222222"/>
          <w:lang w:eastAsia="ru-RU"/>
        </w:rPr>
        <w:t>утворюють</w:t>
      </w:r>
      <w:r w:rsidRPr="000674D4">
        <w:rPr>
          <w:color w:val="222222"/>
          <w:lang w:eastAsia="ru-RU"/>
        </w:rPr>
        <w:t xml:space="preserve"> </w:t>
      </w:r>
      <w:r w:rsidRPr="00766222">
        <w:rPr>
          <w:color w:val="222222"/>
          <w:lang w:eastAsia="ru-RU"/>
        </w:rPr>
        <w:t>єдиний</w:t>
      </w:r>
      <w:r w:rsidRPr="000674D4">
        <w:rPr>
          <w:color w:val="222222"/>
          <w:lang w:eastAsia="ru-RU"/>
        </w:rPr>
        <w:t xml:space="preserve"> </w:t>
      </w:r>
      <w:r w:rsidRPr="00766222">
        <w:rPr>
          <w:color w:val="222222"/>
          <w:lang w:eastAsia="ru-RU"/>
        </w:rPr>
        <w:t>образно</w:t>
      </w:r>
      <w:r w:rsidRPr="000674D4">
        <w:rPr>
          <w:color w:val="222222"/>
          <w:lang w:eastAsia="ru-RU"/>
        </w:rPr>
        <w:t>-</w:t>
      </w:r>
      <w:r w:rsidRPr="00766222">
        <w:rPr>
          <w:color w:val="222222"/>
          <w:lang w:eastAsia="ru-RU"/>
        </w:rPr>
        <w:t>композиційний</w:t>
      </w:r>
      <w:r w:rsidRPr="000674D4">
        <w:rPr>
          <w:color w:val="222222"/>
          <w:lang w:eastAsia="ru-RU"/>
        </w:rPr>
        <w:t xml:space="preserve"> </w:t>
      </w:r>
      <w:r w:rsidRPr="00766222">
        <w:rPr>
          <w:color w:val="222222"/>
          <w:lang w:eastAsia="ru-RU"/>
        </w:rPr>
        <w:t>комплекс</w:t>
      </w:r>
      <w:r w:rsidRPr="000674D4">
        <w:rPr>
          <w:color w:val="222222"/>
          <w:lang w:eastAsia="ru-RU"/>
        </w:rPr>
        <w:t>.</w:t>
      </w:r>
      <w:r w:rsidR="001F3362" w:rsidRPr="000674D4">
        <w:rPr>
          <w:color w:val="222222"/>
          <w:lang w:eastAsia="ru-RU"/>
        </w:rPr>
        <w:t xml:space="preserve"> </w:t>
      </w:r>
      <w:r w:rsidR="001F3362">
        <w:rPr>
          <w:color w:val="222222"/>
          <w:lang w:val="uk-UA" w:eastAsia="ru-RU"/>
        </w:rPr>
        <w:t>Відомий історик</w:t>
      </w:r>
      <w:r w:rsidR="00DE6723">
        <w:rPr>
          <w:color w:val="222222"/>
          <w:lang w:val="uk-UA" w:eastAsia="ru-RU"/>
        </w:rPr>
        <w:t xml:space="preserve"> Д</w:t>
      </w:r>
      <w:r w:rsidR="001F3362">
        <w:rPr>
          <w:color w:val="222222"/>
          <w:lang w:val="uk-UA" w:eastAsia="ru-RU"/>
        </w:rPr>
        <w:t xml:space="preserve">митро </w:t>
      </w:r>
      <w:r w:rsidR="00DE6723">
        <w:rPr>
          <w:color w:val="222222"/>
          <w:lang w:val="uk-UA" w:eastAsia="ru-RU"/>
        </w:rPr>
        <w:t xml:space="preserve">Чучко підкреслив: </w:t>
      </w:r>
      <w:r w:rsidR="00DE6723" w:rsidRPr="00DE6723">
        <w:rPr>
          <w:color w:val="222222"/>
          <w:lang w:val="uk-UA" w:eastAsia="ru-RU"/>
        </w:rPr>
        <w:t>«</w:t>
      </w:r>
      <w:r w:rsidR="00DE6723" w:rsidRPr="00DE6723">
        <w:rPr>
          <w:lang w:val="uk-UA"/>
        </w:rPr>
        <w:t>Новозбудований «храм Мельпомени» посів гідне місце в архітектурному просторі Чернівців і ще до офіційного відкриття справляв приємне враження на місцеву публіку та гостей міста”</w:t>
      </w:r>
      <w:r w:rsidR="00DE6723">
        <w:rPr>
          <w:lang w:val="uk-UA"/>
        </w:rPr>
        <w:t xml:space="preserve"> </w:t>
      </w:r>
      <w:r w:rsidR="001F3362" w:rsidRPr="000674D4">
        <w:t>[</w:t>
      </w:r>
      <w:r w:rsidR="008A6F71">
        <w:rPr>
          <w:lang w:val="uk-UA"/>
        </w:rPr>
        <w:t>30</w:t>
      </w:r>
      <w:r w:rsidR="001F3362" w:rsidRPr="000674D4">
        <w:t>]</w:t>
      </w:r>
      <w:r w:rsidR="00DE6723" w:rsidRPr="00DE6723">
        <w:rPr>
          <w:lang w:val="uk-UA"/>
        </w:rPr>
        <w:t>.</w:t>
      </w:r>
    </w:p>
    <w:p w14:paraId="64721CA4" w14:textId="22C46D8A" w:rsidR="006C1E48" w:rsidRPr="00766222" w:rsidRDefault="00DE6723" w:rsidP="0067572B">
      <w:pPr>
        <w:shd w:val="clear" w:color="auto" w:fill="FFFFFF"/>
        <w:spacing w:after="0" w:line="360" w:lineRule="auto"/>
        <w:ind w:right="0" w:firstLine="708"/>
        <w:rPr>
          <w:color w:val="222222"/>
          <w:lang w:eastAsia="ru-RU"/>
        </w:rPr>
      </w:pPr>
      <w:r>
        <w:rPr>
          <w:color w:val="222222"/>
          <w:lang w:val="uk-UA" w:eastAsia="ru-RU"/>
        </w:rPr>
        <w:t xml:space="preserve"> </w:t>
      </w:r>
      <w:r w:rsidR="006C1E48" w:rsidRPr="005107ED">
        <w:rPr>
          <w:color w:val="222222"/>
          <w:lang w:val="uk-UA" w:eastAsia="ru-RU"/>
        </w:rPr>
        <w:t xml:space="preserve">Споруда поєднує функціональну логіку театрального будівництва з високим рівнем декоративної насиченості, що є характерною рисою архітектури історизму кінця ХІХ століття. </w:t>
      </w:r>
      <w:r w:rsidR="006C1E48" w:rsidRPr="00766222">
        <w:rPr>
          <w:color w:val="222222"/>
          <w:lang w:eastAsia="ru-RU"/>
        </w:rPr>
        <w:t>Завдяки цьому театр набуває статусу не лише функціонального об’єкта, але й визначного мистецько-архітектурного явища європейського масштабу.</w:t>
      </w:r>
    </w:p>
    <w:p w14:paraId="1311A4F6" w14:textId="64EC53DB" w:rsidR="00434476" w:rsidRPr="00B6061A" w:rsidRDefault="00434476" w:rsidP="0067572B">
      <w:pPr>
        <w:shd w:val="clear" w:color="auto" w:fill="FFFFFF"/>
        <w:spacing w:after="0" w:line="360" w:lineRule="auto"/>
        <w:ind w:right="0" w:firstLine="708"/>
        <w:rPr>
          <w:color w:val="222222"/>
          <w:lang w:val="uk-UA" w:eastAsia="ru-RU"/>
        </w:rPr>
      </w:pPr>
      <w:r w:rsidRPr="00434476">
        <w:rPr>
          <w:color w:val="222222"/>
          <w:lang w:eastAsia="ru-RU"/>
        </w:rPr>
        <w:t>У підсумку, зазначений театр являє собою цілісний архітектурно-художній ансамбль, у якому функціональні, конструктивні та декоративні аспекти інтегровані в єдину композиційну систему. Його архітектура відображає основні тенденції театрального будівництва австро-угорської архітектурної традиції та має значну культурно-історичну цінність</w:t>
      </w:r>
      <w:r w:rsidR="008A6F71">
        <w:rPr>
          <w:color w:val="222222"/>
          <w:lang w:val="uk-UA" w:eastAsia="ru-RU"/>
        </w:rPr>
        <w:t xml:space="preserve">. Як стверджує </w:t>
      </w:r>
      <w:r w:rsidR="00B6061A">
        <w:rPr>
          <w:color w:val="222222"/>
          <w:lang w:val="uk-UA" w:eastAsia="ru-RU"/>
        </w:rPr>
        <w:t xml:space="preserve">Віктор Проскуряков: «Найважливіше для нас на початку ХХІ століття  те, щопобудовою театру архітектори віденськогог ательє Г.Гельмера і Ф. Фельнера включилися у формування власного українського історичного архітектурно-театрального досвіду». </w:t>
      </w:r>
      <w:r w:rsidR="00B6061A" w:rsidRPr="008A25A5">
        <w:rPr>
          <w:color w:val="222222"/>
          <w:lang w:val="uk-UA" w:eastAsia="ru-RU"/>
        </w:rPr>
        <w:t>[</w:t>
      </w:r>
      <w:r w:rsidR="00B6061A">
        <w:rPr>
          <w:color w:val="222222"/>
          <w:lang w:val="uk-UA" w:eastAsia="ru-RU"/>
        </w:rPr>
        <w:t>20,</w:t>
      </w:r>
      <w:r w:rsidR="00B6061A" w:rsidRPr="008A25A5">
        <w:rPr>
          <w:color w:val="222222"/>
          <w:lang w:val="uk-UA" w:eastAsia="ru-RU"/>
        </w:rPr>
        <w:t xml:space="preserve"> </w:t>
      </w:r>
      <w:r w:rsidR="00B6061A">
        <w:rPr>
          <w:color w:val="222222"/>
          <w:lang w:val="uk-UA" w:eastAsia="ru-RU"/>
        </w:rPr>
        <w:t>с.151</w:t>
      </w:r>
      <w:r w:rsidR="00B6061A" w:rsidRPr="008A25A5">
        <w:rPr>
          <w:color w:val="222222"/>
          <w:lang w:val="uk-UA" w:eastAsia="ru-RU"/>
        </w:rPr>
        <w:t>]</w:t>
      </w:r>
    </w:p>
    <w:p w14:paraId="0609B849" w14:textId="071C4406" w:rsidR="007634ED" w:rsidRPr="0009629C" w:rsidRDefault="007634ED" w:rsidP="007634ED">
      <w:pPr>
        <w:spacing w:line="360" w:lineRule="auto"/>
        <w:ind w:hanging="2"/>
        <w:rPr>
          <w:bCs/>
          <w:i/>
          <w:color w:val="000000"/>
          <w:lang w:val="uk-UA"/>
        </w:rPr>
      </w:pPr>
      <w:r w:rsidRPr="0009629C">
        <w:rPr>
          <w:bCs/>
          <w:i/>
          <w:color w:val="000000"/>
          <w:lang w:val="uk-UA"/>
        </w:rPr>
        <w:t>Висновки до розділу 3</w:t>
      </w:r>
    </w:p>
    <w:p w14:paraId="3FFF1973" w14:textId="1A3380B0" w:rsidR="008B1183" w:rsidRPr="008B1183" w:rsidRDefault="008B1183" w:rsidP="0067572B">
      <w:pPr>
        <w:shd w:val="clear" w:color="auto" w:fill="FFFFFF"/>
        <w:spacing w:after="0" w:line="360" w:lineRule="auto"/>
        <w:ind w:right="0" w:firstLine="708"/>
        <w:rPr>
          <w:color w:val="222222"/>
          <w:lang w:val="uk-UA" w:eastAsia="ru-RU"/>
        </w:rPr>
      </w:pPr>
      <w:r w:rsidRPr="008B1183">
        <w:rPr>
          <w:color w:val="222222"/>
          <w:lang w:val="uk-UA" w:eastAsia="ru-RU"/>
        </w:rPr>
        <w:t xml:space="preserve">Театральні будівлі, спроєктовані бюро Фельнера і Гельмера в Одесі та Чернівцях, є важливими зразками архітектури історизму та еклектики. Їхня стилістика характеризується поєднанням необарокових і ренесансних елементів, багатством декоративного оздоблення, використанням скульптурних і символічних мотивів, а також прагненням до синтезу мистецтв. Водночас архітектори поєднували художню виразність із </w:t>
      </w:r>
      <w:r w:rsidRPr="008B1183">
        <w:rPr>
          <w:color w:val="222222"/>
          <w:lang w:val="uk-UA" w:eastAsia="ru-RU"/>
        </w:rPr>
        <w:lastRenderedPageBreak/>
        <w:t>функціональною доцільністю, що забезпечило цим спорудам визначне місце в історії європейської театральної архітектури.</w:t>
      </w:r>
    </w:p>
    <w:p w14:paraId="6428170C" w14:textId="37E89C12" w:rsidR="00D64D37" w:rsidRPr="00D64D37" w:rsidRDefault="00D64D37" w:rsidP="0067572B">
      <w:pPr>
        <w:shd w:val="clear" w:color="auto" w:fill="FFFFFF"/>
        <w:spacing w:after="0" w:line="360" w:lineRule="auto"/>
        <w:ind w:right="0" w:firstLine="708"/>
        <w:rPr>
          <w:color w:val="222222"/>
          <w:lang w:eastAsia="ru-RU"/>
        </w:rPr>
      </w:pPr>
      <w:r w:rsidRPr="00434476">
        <w:rPr>
          <w:color w:val="222222"/>
          <w:lang w:eastAsia="ru-RU"/>
        </w:rPr>
        <w:t>Важливу роль у художній концепції Одеського театру відіграє с</w:t>
      </w:r>
      <w:r w:rsidRPr="00D64D37">
        <w:rPr>
          <w:color w:val="222222"/>
          <w:lang w:eastAsia="ru-RU"/>
        </w:rPr>
        <w:t>интез архітектури та скульптури. Скульптурні композиції фасадів пов’язані з античною міфологією та театральною символікою, що підкреслює зв’язок споруди з європейською культурною традицією. Образи муз, геніїв слави та декоративні театральні мотиви формують урочистий характер будівлі та підсилюють її репрезентативність.</w:t>
      </w:r>
    </w:p>
    <w:p w14:paraId="71091640" w14:textId="77777777" w:rsidR="00D64D37" w:rsidRPr="00D64D37" w:rsidRDefault="00D64D37" w:rsidP="0067572B">
      <w:pPr>
        <w:shd w:val="clear" w:color="auto" w:fill="FFFFFF"/>
        <w:tabs>
          <w:tab w:val="left" w:pos="9356"/>
        </w:tabs>
        <w:spacing w:after="0" w:line="360" w:lineRule="auto"/>
        <w:ind w:right="0" w:firstLine="708"/>
        <w:rPr>
          <w:color w:val="222222"/>
          <w:lang w:eastAsia="ru-RU"/>
        </w:rPr>
      </w:pPr>
      <w:r w:rsidRPr="00D64D37">
        <w:rPr>
          <w:color w:val="222222"/>
          <w:lang w:eastAsia="ru-RU"/>
        </w:rPr>
        <w:t>Особливістю театру є також продумана функціонально-планувальна структура. Архітектори приділили значну увагу організації глядацьких потоків, акустиці та безпеці споруди. Просторова композиція будівлі побудована за принципом поступового розкриття інтер’єрного простору: парадні сходи, фойє та глядацька зала утворюють цілісний сценографічний маршрут, який посилює емоційне сприйняття театрального дійства.</w:t>
      </w:r>
    </w:p>
    <w:p w14:paraId="44DC9EEA" w14:textId="77777777" w:rsidR="00D64D37" w:rsidRPr="00D64D37" w:rsidRDefault="00D64D37" w:rsidP="00961DF1">
      <w:pPr>
        <w:shd w:val="clear" w:color="auto" w:fill="FFFFFF"/>
        <w:tabs>
          <w:tab w:val="left" w:pos="9214"/>
          <w:tab w:val="left" w:pos="9356"/>
        </w:tabs>
        <w:spacing w:after="0" w:line="360" w:lineRule="auto"/>
        <w:ind w:right="0" w:firstLine="708"/>
        <w:rPr>
          <w:color w:val="222222"/>
          <w:lang w:eastAsia="ru-RU"/>
        </w:rPr>
      </w:pPr>
      <w:r w:rsidRPr="00D64D37">
        <w:rPr>
          <w:color w:val="222222"/>
          <w:lang w:eastAsia="ru-RU"/>
        </w:rPr>
        <w:t>Подібні принципи характерні й для архітектури Чернівецького драматичного театру, хоча його художнє вирішення має дещо стриманіший характер. У стилістиці будівлі поєднуються риси віденського необароко та елементи сецесії, що проявляється у пластичності фасадів, використанні декоративної ліпнини та складній об’ємно-просторовій композиції. Архітектори прагнули створити гармонійний архітектурний акцент у структурі міста, тому будівля театру вирізняється виразним силуетом та багатою декоративною пластикою.</w:t>
      </w:r>
    </w:p>
    <w:p w14:paraId="5EC94621" w14:textId="77777777" w:rsidR="00D64D37" w:rsidRPr="00D64D37" w:rsidRDefault="00D64D37" w:rsidP="00961DF1">
      <w:pPr>
        <w:shd w:val="clear" w:color="auto" w:fill="FFFFFF"/>
        <w:spacing w:after="0" w:line="360" w:lineRule="auto"/>
        <w:ind w:right="0" w:firstLine="708"/>
        <w:rPr>
          <w:color w:val="222222"/>
          <w:lang w:eastAsia="ru-RU"/>
        </w:rPr>
      </w:pPr>
      <w:r w:rsidRPr="00D64D37">
        <w:rPr>
          <w:color w:val="222222"/>
          <w:lang w:eastAsia="ru-RU"/>
        </w:rPr>
        <w:t>Однією з характерних особливостей Чернівецького театру є синтез декоративності та функціональності. Незважаючи на значну увагу до художнього оформлення, споруда має раціонально організовану внутрішню структуру, що відповідала вимогам театральної архітектури кінця ХІХ століття. Значна увага приділялася акустиці, видимості сцени та комфортному розміщенню глядачів.</w:t>
      </w:r>
    </w:p>
    <w:p w14:paraId="5F2DA7F8" w14:textId="4D2C1E9E" w:rsidR="00D64D37" w:rsidRPr="00D64D37" w:rsidRDefault="00D64D37" w:rsidP="00961DF1">
      <w:pPr>
        <w:shd w:val="clear" w:color="auto" w:fill="FFFFFF"/>
        <w:tabs>
          <w:tab w:val="left" w:pos="9356"/>
        </w:tabs>
        <w:spacing w:after="0" w:line="360" w:lineRule="auto"/>
        <w:ind w:right="0" w:firstLine="708"/>
        <w:rPr>
          <w:color w:val="222222"/>
          <w:lang w:eastAsia="ru-RU"/>
        </w:rPr>
      </w:pPr>
      <w:r w:rsidRPr="00D64D37">
        <w:rPr>
          <w:color w:val="222222"/>
          <w:lang w:eastAsia="ru-RU"/>
        </w:rPr>
        <w:t xml:space="preserve">У творчості Фельнера і Гельмера важливу роль відігравав принцип сценографічності архітектури. Театральна споруда розглядалася як частина </w:t>
      </w:r>
      <w:r w:rsidRPr="00D64D37">
        <w:rPr>
          <w:color w:val="222222"/>
          <w:lang w:eastAsia="ru-RU"/>
        </w:rPr>
        <w:lastRenderedPageBreak/>
        <w:t>загального художнього дійства, тому архітектори прагнули створити атмосферу урочистості та видовищності ще до</w:t>
      </w:r>
      <w:r w:rsidR="00EC7A84">
        <w:rPr>
          <w:color w:val="222222"/>
          <w:lang w:val="uk-UA" w:eastAsia="ru-RU"/>
        </w:rPr>
        <w:t xml:space="preserve"> </w:t>
      </w:r>
      <w:r w:rsidR="005F0B8A">
        <w:rPr>
          <w:color w:val="222222"/>
          <w:lang w:val="uk-UA" w:eastAsia="ru-RU"/>
        </w:rPr>
        <w:t>початку</w:t>
      </w:r>
      <w:r w:rsidR="00706144">
        <w:rPr>
          <w:color w:val="222222"/>
          <w:lang w:val="uk-UA" w:eastAsia="ru-RU"/>
        </w:rPr>
        <w:t xml:space="preserve"> </w:t>
      </w:r>
      <w:r w:rsidRPr="00D64D37">
        <w:rPr>
          <w:color w:val="222222"/>
          <w:lang w:eastAsia="ru-RU"/>
        </w:rPr>
        <w:t>вистави. Саме цим пояснюється використання монументальних сходів, декоративних вестибюлів, багатого ліпного декору та складної системи освітлення інтер’єрів.</w:t>
      </w:r>
    </w:p>
    <w:p w14:paraId="7591C75B" w14:textId="4CE7BCAE" w:rsidR="00D64D37" w:rsidRPr="00870EEE" w:rsidRDefault="00D64D37" w:rsidP="00961DF1">
      <w:pPr>
        <w:shd w:val="clear" w:color="auto" w:fill="FFFFFF"/>
        <w:spacing w:after="0" w:line="360" w:lineRule="auto"/>
        <w:ind w:right="0" w:firstLine="708"/>
        <w:rPr>
          <w:color w:val="222222"/>
          <w:lang w:eastAsia="ru-RU"/>
        </w:rPr>
      </w:pPr>
      <w:r w:rsidRPr="00D64D37">
        <w:rPr>
          <w:color w:val="222222"/>
          <w:lang w:eastAsia="ru-RU"/>
        </w:rPr>
        <w:t xml:space="preserve">Стилістика театрів бюро </w:t>
      </w:r>
      <w:r w:rsidR="00B96BDB">
        <w:rPr>
          <w:color w:val="222222"/>
          <w:lang w:val="uk-UA" w:eastAsia="ru-RU"/>
        </w:rPr>
        <w:t>«</w:t>
      </w:r>
      <w:r w:rsidR="00706144">
        <w:rPr>
          <w:color w:val="222222"/>
          <w:lang w:val="uk-UA" w:eastAsia="ru-RU"/>
        </w:rPr>
        <w:t xml:space="preserve">Фельнер і </w:t>
      </w:r>
      <w:r w:rsidR="00984762">
        <w:rPr>
          <w:color w:val="222222"/>
          <w:lang w:val="uk-UA" w:eastAsia="ru-RU"/>
        </w:rPr>
        <w:t>Г</w:t>
      </w:r>
      <w:r w:rsidR="00706144">
        <w:rPr>
          <w:color w:val="222222"/>
          <w:lang w:val="uk-UA" w:eastAsia="ru-RU"/>
        </w:rPr>
        <w:t>ельмер</w:t>
      </w:r>
      <w:r w:rsidR="00B96BDB">
        <w:rPr>
          <w:color w:val="222222"/>
          <w:lang w:val="uk-UA" w:eastAsia="ru-RU"/>
        </w:rPr>
        <w:t>»</w:t>
      </w:r>
      <w:r w:rsidRPr="00D64D37">
        <w:rPr>
          <w:color w:val="222222"/>
          <w:lang w:eastAsia="ru-RU"/>
        </w:rPr>
        <w:t xml:space="preserve"> формувалася на основі синтезу різних історичних стилів, що було характерним для архітектури історизму. Водночас архітектори не обмежувалися механічним копіюванням історичних форм, а створювали цілісний художній образ, адаптований до функціонального призначення театральної споруди. Завдяки цьому театри Фельнера і Гельмера поєднували репрезентативність, художню виразність та інженерну досконалість, що забезпечило їм важливе місце у розвитку європейської театральної архітектури.</w:t>
      </w:r>
    </w:p>
    <w:p w14:paraId="1F95D12A" w14:textId="77777777" w:rsidR="001D7630" w:rsidRDefault="001D7630" w:rsidP="00454820">
      <w:pPr>
        <w:spacing w:line="360" w:lineRule="auto"/>
        <w:ind w:firstLine="0"/>
        <w:rPr>
          <w:b/>
          <w:bCs/>
          <w:color w:val="000000"/>
          <w:lang w:val="uk-UA"/>
        </w:rPr>
      </w:pPr>
    </w:p>
    <w:p w14:paraId="3F7A995E" w14:textId="00943798" w:rsidR="00D23847" w:rsidRPr="0057745D" w:rsidRDefault="00D23847" w:rsidP="00454820">
      <w:pPr>
        <w:spacing w:line="360" w:lineRule="auto"/>
        <w:ind w:firstLine="0"/>
        <w:rPr>
          <w:b/>
          <w:bCs/>
          <w:color w:val="000000"/>
        </w:rPr>
      </w:pPr>
      <w:r w:rsidRPr="00454820">
        <w:rPr>
          <w:b/>
          <w:bCs/>
          <w:color w:val="000000"/>
          <w:lang w:val="uk-UA"/>
        </w:rPr>
        <w:t>ВИСНОВКИ</w:t>
      </w:r>
    </w:p>
    <w:p w14:paraId="3599A5BB" w14:textId="77777777" w:rsidR="00953821" w:rsidRPr="00953821" w:rsidRDefault="00953821" w:rsidP="00953821">
      <w:pPr>
        <w:shd w:val="clear" w:color="auto" w:fill="FFFFFF"/>
        <w:spacing w:after="0" w:line="360" w:lineRule="auto"/>
        <w:ind w:right="0" w:firstLine="708"/>
        <w:rPr>
          <w:color w:val="222222"/>
          <w:lang w:eastAsia="ru-RU"/>
        </w:rPr>
      </w:pPr>
      <w:r w:rsidRPr="00953821">
        <w:rPr>
          <w:color w:val="222222"/>
          <w:lang w:eastAsia="ru-RU"/>
        </w:rPr>
        <w:t>У результаті проведеного дослідження на тему «Особливості стилістики театральних будівель Чернівців та Одеси, спроєктованих архітектурним бюро Фельнера і Гельмера» було зроблено такі висновки:</w:t>
      </w:r>
    </w:p>
    <w:p w14:paraId="6277CCF3" w14:textId="77777777" w:rsidR="00953821" w:rsidRPr="00953821" w:rsidRDefault="00953821" w:rsidP="00953821">
      <w:pPr>
        <w:shd w:val="clear" w:color="auto" w:fill="FFFFFF"/>
        <w:spacing w:after="0" w:line="360" w:lineRule="auto"/>
        <w:ind w:right="0" w:firstLine="0"/>
        <w:rPr>
          <w:color w:val="222222"/>
          <w:lang w:eastAsia="ru-RU"/>
        </w:rPr>
      </w:pPr>
      <w:r w:rsidRPr="00953821">
        <w:rPr>
          <w:color w:val="222222"/>
          <w:lang w:eastAsia="ru-RU"/>
        </w:rPr>
        <w:t>1. Проаналізовано теоретичні та наукові джерела, присвячені розвитку європейської архітектури другої половини ХІХ – початку ХХ століття, театральному будівництву та творчій діяльності архітектурного бюро Фердинанда Фельнера і Германа Гельмера. Встановлено, що питання розвитку історизму, еклектики, необароко, неоренесансу, модерну та сецесії достатньо висвітлені в науковій літературі, проте порівняльний аналіз стилістичних особливостей театральних споруд Чернівців та Одеси залишається недостатньо дослідженим.</w:t>
      </w:r>
    </w:p>
    <w:p w14:paraId="28FE7433" w14:textId="77777777" w:rsidR="00953821" w:rsidRPr="00953821" w:rsidRDefault="00953821" w:rsidP="00953821">
      <w:pPr>
        <w:shd w:val="clear" w:color="auto" w:fill="FFFFFF"/>
        <w:spacing w:after="0" w:line="360" w:lineRule="auto"/>
        <w:ind w:right="0" w:firstLine="0"/>
        <w:rPr>
          <w:color w:val="222222"/>
          <w:lang w:eastAsia="ru-RU"/>
        </w:rPr>
      </w:pPr>
      <w:r w:rsidRPr="00953821">
        <w:rPr>
          <w:color w:val="222222"/>
          <w:lang w:eastAsia="ru-RU"/>
        </w:rPr>
        <w:t xml:space="preserve">2. Досліджено історію становлення та розвитку архітектурного бюро Фельнера і Гельмера. З’ясовано, що успіх діяльності бюро був зумовлений поєднанням високого професійного рівня архітекторів, раціональної організації проєктної діяльності та використання передових для свого часу </w:t>
      </w:r>
      <w:r w:rsidRPr="00953821">
        <w:rPr>
          <w:color w:val="222222"/>
          <w:lang w:eastAsia="ru-RU"/>
        </w:rPr>
        <w:lastRenderedPageBreak/>
        <w:t>інженерно-технічних рішень. Встановлено, що творчий доробок архітекторів справив значний вплив на формування архітектурного середовища багатьох європейських міст наприкінці ХІХ – на початку ХХ століття.</w:t>
      </w:r>
    </w:p>
    <w:p w14:paraId="44BC8DE9" w14:textId="77777777" w:rsidR="00953821" w:rsidRPr="00953821" w:rsidRDefault="00953821" w:rsidP="00953821">
      <w:pPr>
        <w:shd w:val="clear" w:color="auto" w:fill="FFFFFF"/>
        <w:spacing w:after="0" w:line="360" w:lineRule="auto"/>
        <w:ind w:right="0" w:firstLine="0"/>
        <w:rPr>
          <w:color w:val="222222"/>
          <w:lang w:eastAsia="ru-RU"/>
        </w:rPr>
      </w:pPr>
      <w:r w:rsidRPr="00953821">
        <w:rPr>
          <w:color w:val="222222"/>
          <w:lang w:eastAsia="ru-RU"/>
        </w:rPr>
        <w:t>3. Розглянуто основні типи архітектурних споруд, створених архітектурним бюро Фельнера і Гельмера на території Європи. Виявлено, що, поряд із театральними будівлями, архітектори проєктували готелі, адміністративні споруди, банківські установи та об’єкти громадського призначення. Водночас саме театри стали найхарактернішим напрямом діяльності бюро, у якому найбільш повно реалізувалися принципи поєднання функціональності, репрезентативності та художньої виразності.</w:t>
      </w:r>
    </w:p>
    <w:p w14:paraId="109D0521" w14:textId="07DF844A" w:rsidR="00953821" w:rsidRDefault="00953821" w:rsidP="00953821">
      <w:pPr>
        <w:shd w:val="clear" w:color="auto" w:fill="FFFFFF"/>
        <w:spacing w:after="0" w:line="360" w:lineRule="auto"/>
        <w:ind w:right="0" w:firstLine="0"/>
        <w:rPr>
          <w:color w:val="222222"/>
          <w:lang w:eastAsia="ru-RU"/>
        </w:rPr>
      </w:pPr>
      <w:r w:rsidRPr="00953821">
        <w:rPr>
          <w:color w:val="222222"/>
          <w:lang w:eastAsia="ru-RU"/>
        </w:rPr>
        <w:t>4. Досліджено роль міфологічних сюжетів та образів у формуванні художнього образу театральних споруд, спроєктованих Ф. Фельнером і Г.Гельмером. Встановлено, що використання образів Аполлона, муз, алегоричних постатей мистецтва, музики, драми та інших персонажів античної міфології було важливим засобом художньої виразності архітектури театрів. З’ясовано, що міфологічна символіка виконувала не лише декоративну функцію, а й підкреслювала культурне призначення театральної будівлі як осередку мистецтва та духовного розвитку суспільства.</w:t>
      </w:r>
    </w:p>
    <w:p w14:paraId="24E2AF00" w14:textId="3A1E8474" w:rsidR="000A6F6E" w:rsidRPr="000A6F6E" w:rsidRDefault="000A6F6E" w:rsidP="000A6F6E">
      <w:pPr>
        <w:shd w:val="clear" w:color="auto" w:fill="FFFFFF"/>
        <w:spacing w:after="0" w:line="360" w:lineRule="auto"/>
        <w:ind w:right="0" w:firstLine="0"/>
        <w:rPr>
          <w:color w:val="222222"/>
          <w:lang w:val="uk-UA" w:eastAsia="ru-RU"/>
        </w:rPr>
      </w:pPr>
      <w:r>
        <w:rPr>
          <w:color w:val="222222"/>
          <w:lang w:val="uk-UA" w:eastAsia="ru-RU"/>
        </w:rPr>
        <w:t xml:space="preserve">5. </w:t>
      </w:r>
      <w:r w:rsidRPr="000A6F6E">
        <w:rPr>
          <w:color w:val="222222"/>
          <w:shd w:val="clear" w:color="auto" w:fill="FFFFFF"/>
        </w:rPr>
        <w:t>Проведений опис театральних споруд, зведених за проєктами архітектурного бюро Фельнера і Гельмера в Одесі та Чернівцях, засвідчив високий рівень архітектурної майстерності авторів та їхнє прагнення до створення цілісного художнього образу театральних будівель. Незважаючи на індивідуальні особливості кожного об’єкта, обидва театри характеризуються продуманою функціональною організацією простору, багатством декоративного оздоблення та використанням характерних для доби історизму архітектурно-стилістичних прийомів. Досліджені споруди є вагомими зразками театральної архітектури кінця ХІХ століття та становлять важливу частину культурної й архітектурної спадщини України</w:t>
      </w:r>
      <w:r>
        <w:rPr>
          <w:rFonts w:ascii="Arial" w:hAnsi="Arial" w:cs="Arial"/>
          <w:color w:val="222222"/>
          <w:shd w:val="clear" w:color="auto" w:fill="FFFFFF"/>
        </w:rPr>
        <w:t>.</w:t>
      </w:r>
    </w:p>
    <w:p w14:paraId="72DA8286" w14:textId="42BC452A" w:rsidR="00953821" w:rsidRPr="00953821" w:rsidRDefault="000A6F6E" w:rsidP="00953821">
      <w:pPr>
        <w:shd w:val="clear" w:color="auto" w:fill="FFFFFF"/>
        <w:spacing w:after="0" w:line="360" w:lineRule="auto"/>
        <w:ind w:right="0" w:firstLine="0"/>
        <w:rPr>
          <w:color w:val="222222"/>
          <w:lang w:eastAsia="ru-RU"/>
        </w:rPr>
      </w:pPr>
      <w:r>
        <w:rPr>
          <w:color w:val="222222"/>
          <w:lang w:val="uk-UA" w:eastAsia="ru-RU"/>
        </w:rPr>
        <w:t>6</w:t>
      </w:r>
      <w:r w:rsidR="00953821" w:rsidRPr="00953821">
        <w:rPr>
          <w:color w:val="222222"/>
          <w:lang w:eastAsia="ru-RU"/>
        </w:rPr>
        <w:t xml:space="preserve">. Визначено стилістичні особливості театральних споруд Чернівців та Одеси, створених архітектурним бюро Фельнера і Гельмера. Виявлено, що </w:t>
      </w:r>
      <w:r w:rsidR="00953821" w:rsidRPr="00953821">
        <w:rPr>
          <w:color w:val="222222"/>
          <w:lang w:eastAsia="ru-RU"/>
        </w:rPr>
        <w:lastRenderedPageBreak/>
        <w:t>архітектурне вирішення обох театрів ґрунтується на принципах історизму та еклектики з активним використанням елементів необароко, неоренесансу та рококо. Спільними рисами споруд є урочистість композиції, багатство декоративного оздоблення, використання скульптурних композицій і міфологічних мотивів, а також раціональна організація внутрішнього простору. Водночас встановлено, що кожна будівля має власні художньо-стильові особливості, обумовлені містобудівним середовищем, функціональними потребами та специфікою архітектурного задуму.</w:t>
      </w:r>
    </w:p>
    <w:p w14:paraId="43CE5015" w14:textId="77777777" w:rsidR="00953821" w:rsidRPr="00953821" w:rsidRDefault="00953821" w:rsidP="00953821">
      <w:pPr>
        <w:shd w:val="clear" w:color="auto" w:fill="FFFFFF"/>
        <w:spacing w:after="0" w:line="360" w:lineRule="auto"/>
        <w:ind w:right="0" w:firstLine="708"/>
        <w:rPr>
          <w:color w:val="222222"/>
          <w:lang w:eastAsia="ru-RU"/>
        </w:rPr>
      </w:pPr>
      <w:r w:rsidRPr="00953821">
        <w:rPr>
          <w:color w:val="222222"/>
          <w:lang w:eastAsia="ru-RU"/>
        </w:rPr>
        <w:t>Отже</w:t>
      </w:r>
      <w:r w:rsidRPr="0057745D">
        <w:rPr>
          <w:color w:val="222222"/>
          <w:lang w:eastAsia="ru-RU"/>
        </w:rPr>
        <w:t xml:space="preserve">, </w:t>
      </w:r>
      <w:r w:rsidRPr="00953821">
        <w:rPr>
          <w:color w:val="222222"/>
          <w:lang w:eastAsia="ru-RU"/>
        </w:rPr>
        <w:t>проведене</w:t>
      </w:r>
      <w:r w:rsidRPr="0057745D">
        <w:rPr>
          <w:color w:val="222222"/>
          <w:lang w:eastAsia="ru-RU"/>
        </w:rPr>
        <w:t xml:space="preserve"> </w:t>
      </w:r>
      <w:r w:rsidRPr="00953821">
        <w:rPr>
          <w:color w:val="222222"/>
          <w:lang w:eastAsia="ru-RU"/>
        </w:rPr>
        <w:t>дослідження</w:t>
      </w:r>
      <w:r w:rsidRPr="0057745D">
        <w:rPr>
          <w:color w:val="222222"/>
          <w:lang w:eastAsia="ru-RU"/>
        </w:rPr>
        <w:t xml:space="preserve"> </w:t>
      </w:r>
      <w:r w:rsidRPr="00953821">
        <w:rPr>
          <w:color w:val="222222"/>
          <w:lang w:eastAsia="ru-RU"/>
        </w:rPr>
        <w:t>підтвердило</w:t>
      </w:r>
      <w:r w:rsidRPr="0057745D">
        <w:rPr>
          <w:color w:val="222222"/>
          <w:lang w:eastAsia="ru-RU"/>
        </w:rPr>
        <w:t xml:space="preserve">, </w:t>
      </w:r>
      <w:r w:rsidRPr="00953821">
        <w:rPr>
          <w:color w:val="222222"/>
          <w:lang w:eastAsia="ru-RU"/>
        </w:rPr>
        <w:t>що</w:t>
      </w:r>
      <w:r w:rsidRPr="0057745D">
        <w:rPr>
          <w:color w:val="222222"/>
          <w:lang w:eastAsia="ru-RU"/>
        </w:rPr>
        <w:t xml:space="preserve"> </w:t>
      </w:r>
      <w:r w:rsidRPr="00953821">
        <w:rPr>
          <w:color w:val="222222"/>
          <w:lang w:eastAsia="ru-RU"/>
        </w:rPr>
        <w:t>театральні</w:t>
      </w:r>
      <w:r w:rsidRPr="0057745D">
        <w:rPr>
          <w:color w:val="222222"/>
          <w:lang w:eastAsia="ru-RU"/>
        </w:rPr>
        <w:t xml:space="preserve"> </w:t>
      </w:r>
      <w:r w:rsidRPr="00953821">
        <w:rPr>
          <w:color w:val="222222"/>
          <w:lang w:eastAsia="ru-RU"/>
        </w:rPr>
        <w:t>споруди</w:t>
      </w:r>
      <w:r w:rsidRPr="0057745D">
        <w:rPr>
          <w:color w:val="222222"/>
          <w:lang w:eastAsia="ru-RU"/>
        </w:rPr>
        <w:t xml:space="preserve"> </w:t>
      </w:r>
      <w:r w:rsidRPr="00953821">
        <w:rPr>
          <w:color w:val="222222"/>
          <w:lang w:eastAsia="ru-RU"/>
        </w:rPr>
        <w:t>Чернівців</w:t>
      </w:r>
      <w:r w:rsidRPr="0057745D">
        <w:rPr>
          <w:color w:val="222222"/>
          <w:lang w:eastAsia="ru-RU"/>
        </w:rPr>
        <w:t xml:space="preserve"> </w:t>
      </w:r>
      <w:r w:rsidRPr="00953821">
        <w:rPr>
          <w:color w:val="222222"/>
          <w:lang w:eastAsia="ru-RU"/>
        </w:rPr>
        <w:t>та</w:t>
      </w:r>
      <w:r w:rsidRPr="0057745D">
        <w:rPr>
          <w:color w:val="222222"/>
          <w:lang w:eastAsia="ru-RU"/>
        </w:rPr>
        <w:t xml:space="preserve"> </w:t>
      </w:r>
      <w:r w:rsidRPr="00953821">
        <w:rPr>
          <w:color w:val="222222"/>
          <w:lang w:eastAsia="ru-RU"/>
        </w:rPr>
        <w:t>Одеси</w:t>
      </w:r>
      <w:r w:rsidRPr="0057745D">
        <w:rPr>
          <w:color w:val="222222"/>
          <w:lang w:eastAsia="ru-RU"/>
        </w:rPr>
        <w:t xml:space="preserve"> </w:t>
      </w:r>
      <w:r w:rsidRPr="00953821">
        <w:rPr>
          <w:color w:val="222222"/>
          <w:lang w:eastAsia="ru-RU"/>
        </w:rPr>
        <w:t>належать</w:t>
      </w:r>
      <w:r w:rsidRPr="0057745D">
        <w:rPr>
          <w:color w:val="222222"/>
          <w:lang w:eastAsia="ru-RU"/>
        </w:rPr>
        <w:t xml:space="preserve"> </w:t>
      </w:r>
      <w:r w:rsidRPr="00953821">
        <w:rPr>
          <w:color w:val="222222"/>
          <w:lang w:eastAsia="ru-RU"/>
        </w:rPr>
        <w:t>до</w:t>
      </w:r>
      <w:r w:rsidRPr="0057745D">
        <w:rPr>
          <w:color w:val="222222"/>
          <w:lang w:eastAsia="ru-RU"/>
        </w:rPr>
        <w:t xml:space="preserve"> </w:t>
      </w:r>
      <w:r w:rsidRPr="00953821">
        <w:rPr>
          <w:color w:val="222222"/>
          <w:lang w:eastAsia="ru-RU"/>
        </w:rPr>
        <w:t>визначних</w:t>
      </w:r>
      <w:r w:rsidRPr="0057745D">
        <w:rPr>
          <w:color w:val="222222"/>
          <w:lang w:eastAsia="ru-RU"/>
        </w:rPr>
        <w:t xml:space="preserve"> </w:t>
      </w:r>
      <w:r w:rsidRPr="00953821">
        <w:rPr>
          <w:color w:val="222222"/>
          <w:lang w:eastAsia="ru-RU"/>
        </w:rPr>
        <w:t>зразків</w:t>
      </w:r>
      <w:r w:rsidRPr="0057745D">
        <w:rPr>
          <w:color w:val="222222"/>
          <w:lang w:eastAsia="ru-RU"/>
        </w:rPr>
        <w:t xml:space="preserve"> </w:t>
      </w:r>
      <w:r w:rsidRPr="00953821">
        <w:rPr>
          <w:color w:val="222222"/>
          <w:lang w:eastAsia="ru-RU"/>
        </w:rPr>
        <w:t>європейської</w:t>
      </w:r>
      <w:r w:rsidRPr="0057745D">
        <w:rPr>
          <w:color w:val="222222"/>
          <w:lang w:eastAsia="ru-RU"/>
        </w:rPr>
        <w:t xml:space="preserve"> </w:t>
      </w:r>
      <w:r w:rsidRPr="00953821">
        <w:rPr>
          <w:color w:val="222222"/>
          <w:lang w:eastAsia="ru-RU"/>
        </w:rPr>
        <w:t>театральної</w:t>
      </w:r>
      <w:r w:rsidRPr="0057745D">
        <w:rPr>
          <w:color w:val="222222"/>
          <w:lang w:eastAsia="ru-RU"/>
        </w:rPr>
        <w:t xml:space="preserve"> </w:t>
      </w:r>
      <w:r w:rsidRPr="00953821">
        <w:rPr>
          <w:color w:val="222222"/>
          <w:lang w:eastAsia="ru-RU"/>
        </w:rPr>
        <w:t>архітектури</w:t>
      </w:r>
      <w:r w:rsidRPr="0057745D">
        <w:rPr>
          <w:color w:val="222222"/>
          <w:lang w:eastAsia="ru-RU"/>
        </w:rPr>
        <w:t xml:space="preserve"> </w:t>
      </w:r>
      <w:r w:rsidRPr="00953821">
        <w:rPr>
          <w:color w:val="222222"/>
          <w:lang w:eastAsia="ru-RU"/>
        </w:rPr>
        <w:t>доби</w:t>
      </w:r>
      <w:r w:rsidRPr="0057745D">
        <w:rPr>
          <w:color w:val="222222"/>
          <w:lang w:eastAsia="ru-RU"/>
        </w:rPr>
        <w:t xml:space="preserve"> </w:t>
      </w:r>
      <w:r w:rsidRPr="00953821">
        <w:rPr>
          <w:color w:val="222222"/>
          <w:lang w:eastAsia="ru-RU"/>
        </w:rPr>
        <w:t>історизму</w:t>
      </w:r>
      <w:r w:rsidRPr="0057745D">
        <w:rPr>
          <w:color w:val="222222"/>
          <w:lang w:eastAsia="ru-RU"/>
        </w:rPr>
        <w:t xml:space="preserve"> </w:t>
      </w:r>
      <w:r w:rsidRPr="00953821">
        <w:rPr>
          <w:color w:val="222222"/>
          <w:lang w:eastAsia="ru-RU"/>
        </w:rPr>
        <w:t>та</w:t>
      </w:r>
      <w:r w:rsidRPr="0057745D">
        <w:rPr>
          <w:color w:val="222222"/>
          <w:lang w:eastAsia="ru-RU"/>
        </w:rPr>
        <w:t xml:space="preserve"> </w:t>
      </w:r>
      <w:r w:rsidRPr="00953821">
        <w:rPr>
          <w:color w:val="222222"/>
          <w:lang w:eastAsia="ru-RU"/>
        </w:rPr>
        <w:t>відображають</w:t>
      </w:r>
      <w:r w:rsidRPr="0057745D">
        <w:rPr>
          <w:color w:val="222222"/>
          <w:lang w:eastAsia="ru-RU"/>
        </w:rPr>
        <w:t xml:space="preserve"> </w:t>
      </w:r>
      <w:r w:rsidRPr="00953821">
        <w:rPr>
          <w:color w:val="222222"/>
          <w:lang w:eastAsia="ru-RU"/>
        </w:rPr>
        <w:t>характерні</w:t>
      </w:r>
      <w:r w:rsidRPr="0057745D">
        <w:rPr>
          <w:color w:val="222222"/>
          <w:lang w:eastAsia="ru-RU"/>
        </w:rPr>
        <w:t xml:space="preserve"> </w:t>
      </w:r>
      <w:r w:rsidRPr="00953821">
        <w:rPr>
          <w:color w:val="222222"/>
          <w:lang w:eastAsia="ru-RU"/>
        </w:rPr>
        <w:t>риси</w:t>
      </w:r>
      <w:r w:rsidRPr="0057745D">
        <w:rPr>
          <w:color w:val="222222"/>
          <w:lang w:eastAsia="ru-RU"/>
        </w:rPr>
        <w:t xml:space="preserve"> </w:t>
      </w:r>
      <w:r w:rsidRPr="00953821">
        <w:rPr>
          <w:color w:val="222222"/>
          <w:lang w:eastAsia="ru-RU"/>
        </w:rPr>
        <w:t>творчого</w:t>
      </w:r>
      <w:r w:rsidRPr="0057745D">
        <w:rPr>
          <w:color w:val="222222"/>
          <w:lang w:eastAsia="ru-RU"/>
        </w:rPr>
        <w:t xml:space="preserve"> </w:t>
      </w:r>
      <w:r w:rsidRPr="00953821">
        <w:rPr>
          <w:color w:val="222222"/>
          <w:lang w:eastAsia="ru-RU"/>
        </w:rPr>
        <w:t>методу</w:t>
      </w:r>
      <w:r w:rsidRPr="0057745D">
        <w:rPr>
          <w:color w:val="222222"/>
          <w:lang w:eastAsia="ru-RU"/>
        </w:rPr>
        <w:t xml:space="preserve"> </w:t>
      </w:r>
      <w:r w:rsidRPr="00953821">
        <w:rPr>
          <w:color w:val="222222"/>
          <w:lang w:eastAsia="ru-RU"/>
        </w:rPr>
        <w:t>архітектурного</w:t>
      </w:r>
      <w:r w:rsidRPr="0057745D">
        <w:rPr>
          <w:color w:val="222222"/>
          <w:lang w:eastAsia="ru-RU"/>
        </w:rPr>
        <w:t xml:space="preserve"> </w:t>
      </w:r>
      <w:r w:rsidRPr="00953821">
        <w:rPr>
          <w:color w:val="222222"/>
          <w:lang w:eastAsia="ru-RU"/>
        </w:rPr>
        <w:t>бюро</w:t>
      </w:r>
      <w:r w:rsidRPr="0057745D">
        <w:rPr>
          <w:color w:val="222222"/>
          <w:lang w:eastAsia="ru-RU"/>
        </w:rPr>
        <w:t xml:space="preserve"> </w:t>
      </w:r>
      <w:r w:rsidRPr="00953821">
        <w:rPr>
          <w:color w:val="222222"/>
          <w:lang w:eastAsia="ru-RU"/>
        </w:rPr>
        <w:t>Фердинанда</w:t>
      </w:r>
      <w:r w:rsidRPr="0057745D">
        <w:rPr>
          <w:color w:val="222222"/>
          <w:lang w:eastAsia="ru-RU"/>
        </w:rPr>
        <w:t xml:space="preserve"> </w:t>
      </w:r>
      <w:r w:rsidRPr="00953821">
        <w:rPr>
          <w:color w:val="222222"/>
          <w:lang w:eastAsia="ru-RU"/>
        </w:rPr>
        <w:t>Фельнера</w:t>
      </w:r>
      <w:r w:rsidRPr="0057745D">
        <w:rPr>
          <w:color w:val="222222"/>
          <w:lang w:eastAsia="ru-RU"/>
        </w:rPr>
        <w:t xml:space="preserve"> </w:t>
      </w:r>
      <w:r w:rsidRPr="00953821">
        <w:rPr>
          <w:color w:val="222222"/>
          <w:lang w:eastAsia="ru-RU"/>
        </w:rPr>
        <w:t>і</w:t>
      </w:r>
      <w:r w:rsidRPr="0057745D">
        <w:rPr>
          <w:color w:val="222222"/>
          <w:lang w:eastAsia="ru-RU"/>
        </w:rPr>
        <w:t xml:space="preserve"> </w:t>
      </w:r>
      <w:r w:rsidRPr="00953821">
        <w:rPr>
          <w:color w:val="222222"/>
          <w:lang w:eastAsia="ru-RU"/>
        </w:rPr>
        <w:t>Германа</w:t>
      </w:r>
      <w:r w:rsidRPr="0057745D">
        <w:rPr>
          <w:color w:val="222222"/>
          <w:lang w:eastAsia="ru-RU"/>
        </w:rPr>
        <w:t xml:space="preserve"> </w:t>
      </w:r>
      <w:r w:rsidRPr="00953821">
        <w:rPr>
          <w:color w:val="222222"/>
          <w:lang w:eastAsia="ru-RU"/>
        </w:rPr>
        <w:t>Гельмера</w:t>
      </w:r>
      <w:r w:rsidRPr="0057745D">
        <w:rPr>
          <w:color w:val="222222"/>
          <w:lang w:eastAsia="ru-RU"/>
        </w:rPr>
        <w:t xml:space="preserve">. </w:t>
      </w:r>
      <w:r w:rsidRPr="00953821">
        <w:rPr>
          <w:color w:val="222222"/>
          <w:lang w:eastAsia="ru-RU"/>
        </w:rPr>
        <w:t>Їхні архітектурні та художньо-стилістичні особливості становлять важливу складову культурної спадщини України та потребують подальшого наукового вивчення і збереження.</w:t>
      </w:r>
    </w:p>
    <w:p w14:paraId="3FB30F48" w14:textId="77777777" w:rsidR="00953821" w:rsidRPr="00953821" w:rsidRDefault="00953821" w:rsidP="00953821">
      <w:pPr>
        <w:spacing w:line="360" w:lineRule="auto"/>
        <w:ind w:firstLine="0"/>
        <w:rPr>
          <w:b/>
          <w:bCs/>
          <w:color w:val="000000"/>
        </w:rPr>
      </w:pPr>
    </w:p>
    <w:p w14:paraId="535E1BF1" w14:textId="77777777" w:rsidR="00953821" w:rsidRPr="00953821" w:rsidRDefault="00953821" w:rsidP="00953821">
      <w:pPr>
        <w:spacing w:line="360" w:lineRule="auto"/>
        <w:ind w:firstLine="0"/>
        <w:rPr>
          <w:b/>
          <w:bCs/>
          <w:color w:val="000000"/>
        </w:rPr>
      </w:pPr>
    </w:p>
    <w:p w14:paraId="5C62BDC6" w14:textId="77777777" w:rsidR="00953821" w:rsidRPr="00953821" w:rsidRDefault="00953821" w:rsidP="00953821">
      <w:pPr>
        <w:spacing w:line="360" w:lineRule="auto"/>
        <w:ind w:firstLine="0"/>
        <w:rPr>
          <w:b/>
          <w:bCs/>
          <w:color w:val="000000"/>
        </w:rPr>
      </w:pPr>
    </w:p>
    <w:bookmarkEnd w:id="1"/>
    <w:p w14:paraId="62AAC563" w14:textId="77777777" w:rsidR="004B4E77" w:rsidRPr="00953821" w:rsidRDefault="004B4E77" w:rsidP="00953821">
      <w:pPr>
        <w:shd w:val="clear" w:color="auto" w:fill="FFFFFF"/>
        <w:spacing w:after="0" w:line="360" w:lineRule="auto"/>
        <w:rPr>
          <w:color w:val="222222"/>
          <w:lang w:val="uk-UA" w:eastAsia="ru-RU"/>
        </w:rPr>
      </w:pPr>
    </w:p>
    <w:p w14:paraId="4C634FDD" w14:textId="5695FBA9" w:rsidR="004B4E77" w:rsidRDefault="004B4E77" w:rsidP="00953821">
      <w:pPr>
        <w:shd w:val="clear" w:color="auto" w:fill="FFFFFF"/>
        <w:spacing w:after="0" w:line="360" w:lineRule="auto"/>
        <w:rPr>
          <w:color w:val="222222"/>
          <w:lang w:val="uk-UA" w:eastAsia="ru-RU"/>
        </w:rPr>
      </w:pPr>
    </w:p>
    <w:p w14:paraId="52E4666C" w14:textId="1F3A29E2" w:rsidR="008114EC" w:rsidRDefault="008114EC" w:rsidP="00953821">
      <w:pPr>
        <w:shd w:val="clear" w:color="auto" w:fill="FFFFFF"/>
        <w:spacing w:after="0" w:line="360" w:lineRule="auto"/>
        <w:rPr>
          <w:color w:val="222222"/>
          <w:lang w:val="uk-UA" w:eastAsia="ru-RU"/>
        </w:rPr>
      </w:pPr>
    </w:p>
    <w:p w14:paraId="1565851E" w14:textId="72B08458" w:rsidR="008114EC" w:rsidRDefault="008114EC" w:rsidP="00953821">
      <w:pPr>
        <w:shd w:val="clear" w:color="auto" w:fill="FFFFFF"/>
        <w:spacing w:after="0" w:line="360" w:lineRule="auto"/>
        <w:rPr>
          <w:color w:val="222222"/>
          <w:lang w:val="uk-UA" w:eastAsia="ru-RU"/>
        </w:rPr>
      </w:pPr>
    </w:p>
    <w:p w14:paraId="78D229DD" w14:textId="319CF3E7" w:rsidR="008114EC" w:rsidRDefault="008114EC" w:rsidP="00953821">
      <w:pPr>
        <w:shd w:val="clear" w:color="auto" w:fill="FFFFFF"/>
        <w:spacing w:after="0" w:line="360" w:lineRule="auto"/>
        <w:rPr>
          <w:color w:val="222222"/>
          <w:lang w:val="uk-UA" w:eastAsia="ru-RU"/>
        </w:rPr>
      </w:pPr>
    </w:p>
    <w:p w14:paraId="6D45BF0E" w14:textId="27BF69A2" w:rsidR="008114EC" w:rsidRDefault="008114EC" w:rsidP="00953821">
      <w:pPr>
        <w:shd w:val="clear" w:color="auto" w:fill="FFFFFF"/>
        <w:spacing w:after="0" w:line="360" w:lineRule="auto"/>
        <w:rPr>
          <w:color w:val="222222"/>
          <w:lang w:val="uk-UA" w:eastAsia="ru-RU"/>
        </w:rPr>
      </w:pPr>
    </w:p>
    <w:p w14:paraId="754434E7" w14:textId="54AE85F1" w:rsidR="008114EC" w:rsidRDefault="008114EC" w:rsidP="00953821">
      <w:pPr>
        <w:shd w:val="clear" w:color="auto" w:fill="FFFFFF"/>
        <w:spacing w:after="0" w:line="360" w:lineRule="auto"/>
        <w:rPr>
          <w:color w:val="222222"/>
          <w:lang w:val="uk-UA" w:eastAsia="ru-RU"/>
        </w:rPr>
      </w:pPr>
    </w:p>
    <w:p w14:paraId="46554A7D" w14:textId="51177261" w:rsidR="008114EC" w:rsidRDefault="008114EC" w:rsidP="00953821">
      <w:pPr>
        <w:shd w:val="clear" w:color="auto" w:fill="FFFFFF"/>
        <w:spacing w:after="0" w:line="360" w:lineRule="auto"/>
        <w:rPr>
          <w:color w:val="222222"/>
          <w:lang w:val="uk-UA" w:eastAsia="ru-RU"/>
        </w:rPr>
      </w:pPr>
    </w:p>
    <w:p w14:paraId="0B8BCC55" w14:textId="0D2A8B3C" w:rsidR="008114EC" w:rsidRDefault="008114EC" w:rsidP="00953821">
      <w:pPr>
        <w:shd w:val="clear" w:color="auto" w:fill="FFFFFF"/>
        <w:spacing w:after="0" w:line="360" w:lineRule="auto"/>
        <w:rPr>
          <w:color w:val="222222"/>
          <w:lang w:val="uk-UA" w:eastAsia="ru-RU"/>
        </w:rPr>
      </w:pPr>
    </w:p>
    <w:p w14:paraId="342C32AC" w14:textId="1EA0BAF7" w:rsidR="008114EC" w:rsidRDefault="008114EC" w:rsidP="00953821">
      <w:pPr>
        <w:shd w:val="clear" w:color="auto" w:fill="FFFFFF"/>
        <w:spacing w:after="0" w:line="360" w:lineRule="auto"/>
        <w:rPr>
          <w:color w:val="222222"/>
          <w:lang w:val="uk-UA" w:eastAsia="ru-RU"/>
        </w:rPr>
      </w:pPr>
    </w:p>
    <w:p w14:paraId="17315E57" w14:textId="5BFCE374" w:rsidR="008114EC" w:rsidRDefault="008114EC" w:rsidP="00953821">
      <w:pPr>
        <w:shd w:val="clear" w:color="auto" w:fill="FFFFFF"/>
        <w:spacing w:after="0" w:line="360" w:lineRule="auto"/>
        <w:rPr>
          <w:color w:val="222222"/>
          <w:lang w:val="uk-UA" w:eastAsia="ru-RU"/>
        </w:rPr>
      </w:pPr>
    </w:p>
    <w:p w14:paraId="0FAECDA8" w14:textId="40146AD1" w:rsidR="008114EC" w:rsidRDefault="008114EC" w:rsidP="00953821">
      <w:pPr>
        <w:shd w:val="clear" w:color="auto" w:fill="FFFFFF"/>
        <w:spacing w:after="0" w:line="360" w:lineRule="auto"/>
        <w:rPr>
          <w:color w:val="222222"/>
          <w:lang w:val="uk-UA" w:eastAsia="ru-RU"/>
        </w:rPr>
      </w:pPr>
    </w:p>
    <w:p w14:paraId="37499FC1" w14:textId="2422696B" w:rsidR="00FE01D2" w:rsidRPr="0057745D" w:rsidRDefault="00FE01D2" w:rsidP="00FE01D2">
      <w:pPr>
        <w:spacing w:after="0" w:line="300" w:lineRule="auto"/>
        <w:ind w:right="0" w:firstLine="567"/>
        <w:jc w:val="center"/>
        <w:rPr>
          <w:b/>
          <w:color w:val="000000"/>
        </w:rPr>
      </w:pPr>
      <w:r w:rsidRPr="001C53FE">
        <w:rPr>
          <w:b/>
          <w:color w:val="000000"/>
          <w:lang w:val="uk-UA"/>
        </w:rPr>
        <w:lastRenderedPageBreak/>
        <w:t>СПИСОК ВИКОРИСТАНИХ ДЖЕРЕЛ</w:t>
      </w:r>
    </w:p>
    <w:p w14:paraId="5AE683B9" w14:textId="77777777" w:rsidR="00953821" w:rsidRPr="0057745D" w:rsidRDefault="00953821" w:rsidP="00FE01D2">
      <w:pPr>
        <w:spacing w:after="0" w:line="300" w:lineRule="auto"/>
        <w:ind w:right="0" w:firstLine="567"/>
        <w:jc w:val="center"/>
        <w:rPr>
          <w:b/>
          <w:color w:val="000000"/>
        </w:rPr>
      </w:pPr>
    </w:p>
    <w:p w14:paraId="1C50B033" w14:textId="2E02D27E" w:rsidR="00EB789A" w:rsidRPr="002E6577" w:rsidRDefault="001277E6" w:rsidP="002E6577">
      <w:pPr>
        <w:spacing w:line="360" w:lineRule="auto"/>
        <w:ind w:right="0"/>
        <w:rPr>
          <w:lang w:val="uk-UA"/>
        </w:rPr>
      </w:pPr>
      <w:r w:rsidRPr="002E6577">
        <w:rPr>
          <w:lang w:val="uk-UA"/>
        </w:rPr>
        <w:t>1.</w:t>
      </w:r>
      <w:r w:rsidR="004D4D97" w:rsidRPr="002E6577">
        <w:rPr>
          <w:lang w:val="uk-UA"/>
        </w:rPr>
        <w:t xml:space="preserve"> </w:t>
      </w:r>
      <w:r w:rsidR="00EB789A" w:rsidRPr="002E6577">
        <w:rPr>
          <w:lang w:val="uk-UA"/>
        </w:rPr>
        <w:t>Архітектурна спадщина України. Випуск 1. Маловивчені проблеми історії архітектури та містобудування / За ред. В.І.Тимофієнко. – К., 1994. – 260 с.</w:t>
      </w:r>
    </w:p>
    <w:p w14:paraId="7301AEFF" w14:textId="02945361" w:rsidR="001C1E62" w:rsidRPr="002E6577" w:rsidRDefault="001C1E62" w:rsidP="002E6577">
      <w:pPr>
        <w:spacing w:line="360" w:lineRule="auto"/>
        <w:ind w:right="0"/>
        <w:rPr>
          <w:lang w:val="uk-UA"/>
        </w:rPr>
      </w:pPr>
      <w:r w:rsidRPr="002E6577">
        <w:rPr>
          <w:lang w:val="uk-UA"/>
        </w:rPr>
        <w:t xml:space="preserve">2. Архітектура будівель та споруд. Ісмторія архітектури і будівництва. Підручник. Плоскій В.О., Гетун Г.В., Віроцький В.Д. Кам’янець-Подідльский: ТОВ Друкарня «Рута», 2016 р. —816 с. </w:t>
      </w:r>
    </w:p>
    <w:p w14:paraId="502CD911" w14:textId="76CF2E8B" w:rsidR="00EB705F" w:rsidRPr="002E6577" w:rsidRDefault="001B749C" w:rsidP="002E6577">
      <w:pPr>
        <w:spacing w:line="360" w:lineRule="auto"/>
        <w:ind w:right="0"/>
        <w:rPr>
          <w:lang w:val="uk-UA"/>
        </w:rPr>
      </w:pPr>
      <w:r w:rsidRPr="002E6577">
        <w:rPr>
          <w:lang w:val="uk-UA"/>
        </w:rPr>
        <w:t>3</w:t>
      </w:r>
      <w:r w:rsidR="00EB705F" w:rsidRPr="002E6577">
        <w:rPr>
          <w:lang w:val="uk-UA"/>
        </w:rPr>
        <w:t>. Безродний П. Архітектурний енциклопедичний словнтк. Київ: Креативна агенція Артіль. 2024. —328 с., іл.</w:t>
      </w:r>
    </w:p>
    <w:p w14:paraId="5E84429B" w14:textId="0791348F" w:rsidR="00EB789A" w:rsidRPr="002E6577" w:rsidRDefault="001B749C" w:rsidP="002E6577">
      <w:pPr>
        <w:spacing w:line="360" w:lineRule="auto"/>
        <w:ind w:right="0"/>
        <w:rPr>
          <w:lang w:val="uk-UA"/>
        </w:rPr>
      </w:pPr>
      <w:r w:rsidRPr="002E6577">
        <w:rPr>
          <w:lang w:val="uk-UA"/>
        </w:rPr>
        <w:t>4</w:t>
      </w:r>
      <w:r w:rsidR="001277E6" w:rsidRPr="002E6577">
        <w:rPr>
          <w:lang w:val="uk-UA"/>
        </w:rPr>
        <w:t>.</w:t>
      </w:r>
      <w:r w:rsidR="004D4D97" w:rsidRPr="002E6577">
        <w:rPr>
          <w:lang w:val="uk-UA"/>
        </w:rPr>
        <w:t xml:space="preserve"> </w:t>
      </w:r>
      <w:r w:rsidR="005A14C1" w:rsidRPr="002E6577">
        <w:rPr>
          <w:shd w:val="clear" w:color="auto" w:fill="FFFFFF"/>
          <w:lang w:val="uk-UA"/>
        </w:rPr>
        <w:t xml:space="preserve">Біленкова С. В. Архітектурний розвиток Чернівців кінця </w:t>
      </w:r>
      <w:r w:rsidR="005A14C1" w:rsidRPr="002E6577">
        <w:rPr>
          <w:shd w:val="clear" w:color="auto" w:fill="FFFFFF"/>
        </w:rPr>
        <w:t>XIX</w:t>
      </w:r>
      <w:r w:rsidR="005A14C1" w:rsidRPr="002E6577">
        <w:rPr>
          <w:shd w:val="clear" w:color="auto" w:fill="FFFFFF"/>
          <w:lang w:val="uk-UA"/>
        </w:rPr>
        <w:t xml:space="preserve"> -поч. </w:t>
      </w:r>
      <w:r w:rsidR="005A14C1" w:rsidRPr="002E6577">
        <w:rPr>
          <w:shd w:val="clear" w:color="auto" w:fill="FFFFFF"/>
        </w:rPr>
        <w:t>XX</w:t>
      </w:r>
      <w:r w:rsidR="005A14C1" w:rsidRPr="002E6577">
        <w:rPr>
          <w:shd w:val="clear" w:color="auto" w:fill="FFFFFF"/>
          <w:lang w:val="uk-UA"/>
        </w:rPr>
        <w:t xml:space="preserve"> ст. (Досвід дослідження і класифікації стильових напрямків і тенденцій) / С. В. Біленкова // Архітектурна спадщина Чернівців Австрійської доби : матеріали Міжнародної наукової конференції, Чернівці, 1-4 жовтня 2001 р. / упорядник П. Рихло. - Чернівці : Золоті литаври, 2003. - С. 61-70. - Библиогр. : 3 назви.</w:t>
      </w:r>
    </w:p>
    <w:p w14:paraId="1FF8C010" w14:textId="78F14B34" w:rsidR="00F35BCD" w:rsidRPr="002E6577" w:rsidRDefault="001B749C" w:rsidP="002E6577">
      <w:pPr>
        <w:tabs>
          <w:tab w:val="left" w:pos="9356"/>
        </w:tabs>
        <w:spacing w:line="360" w:lineRule="auto"/>
        <w:ind w:right="0"/>
        <w:rPr>
          <w:lang w:val="uk-UA"/>
        </w:rPr>
      </w:pPr>
      <w:r w:rsidRPr="002E6577">
        <w:rPr>
          <w:lang w:val="uk-UA"/>
        </w:rPr>
        <w:t>5</w:t>
      </w:r>
      <w:r w:rsidR="00F35BCD" w:rsidRPr="002E6577">
        <w:rPr>
          <w:lang w:val="uk-UA"/>
        </w:rPr>
        <w:t xml:space="preserve">. Біленкова С.В. Архітектура Чернівців ХІХ – першої половини ХХ століття/С. В. Біленкова; наук. Ред. В. М. Ботушанський.Чернівці. ВД Букрек, 2009. 427 с. </w:t>
      </w:r>
    </w:p>
    <w:p w14:paraId="3FEA79CF" w14:textId="175F235C" w:rsidR="00A42ED4" w:rsidRPr="002E6577" w:rsidRDefault="001B749C" w:rsidP="002E6577">
      <w:pPr>
        <w:spacing w:line="360" w:lineRule="auto"/>
        <w:ind w:right="0"/>
        <w:rPr>
          <w:lang w:val="uk-UA"/>
        </w:rPr>
      </w:pPr>
      <w:r w:rsidRPr="002E6577">
        <w:rPr>
          <w:lang w:val="uk-UA"/>
        </w:rPr>
        <w:t>6</w:t>
      </w:r>
      <w:r w:rsidR="001277E6" w:rsidRPr="002E6577">
        <w:rPr>
          <w:lang w:val="uk-UA"/>
        </w:rPr>
        <w:t>.</w:t>
      </w:r>
      <w:r w:rsidR="00E113A9" w:rsidRPr="002E6577">
        <w:rPr>
          <w:lang w:val="uk-UA"/>
        </w:rPr>
        <w:t xml:space="preserve"> </w:t>
      </w:r>
      <w:r w:rsidR="004D4D97" w:rsidRPr="002E6577">
        <w:rPr>
          <w:lang w:val="uk-UA"/>
        </w:rPr>
        <w:t xml:space="preserve"> </w:t>
      </w:r>
      <w:r w:rsidR="00EB789A" w:rsidRPr="002E6577">
        <w:rPr>
          <w:lang w:val="uk-UA"/>
        </w:rPr>
        <w:t xml:space="preserve">Вечерський В. В. Спадщина містобудування України. Теорія і практика історико-містобудівних пам’яткоохоронних дослідженьнаселених місць.- Киїів, НДІТІП , Головкиївархітектура.  2003. </w:t>
      </w:r>
      <w:r w:rsidR="00EB705F" w:rsidRPr="002E6577">
        <w:rPr>
          <w:lang w:val="uk-UA"/>
        </w:rPr>
        <w:t>—</w:t>
      </w:r>
      <w:r w:rsidR="00EB789A" w:rsidRPr="002E6577">
        <w:rPr>
          <w:lang w:val="uk-UA"/>
        </w:rPr>
        <w:t xml:space="preserve">560 </w:t>
      </w:r>
      <w:r w:rsidR="00EB789A" w:rsidRPr="002E6577">
        <w:rPr>
          <w:lang w:val="en-US"/>
        </w:rPr>
        <w:t>c</w:t>
      </w:r>
      <w:r w:rsidR="00EB789A" w:rsidRPr="002E6577">
        <w:rPr>
          <w:lang w:val="uk-UA"/>
        </w:rPr>
        <w:t>.</w:t>
      </w:r>
    </w:p>
    <w:p w14:paraId="74AC9603" w14:textId="19EA4040" w:rsidR="00966A13" w:rsidRPr="002E6577" w:rsidRDefault="001B749C" w:rsidP="002E6577">
      <w:pPr>
        <w:spacing w:line="360" w:lineRule="auto"/>
        <w:ind w:right="0"/>
        <w:rPr>
          <w:lang w:val="uk-UA"/>
        </w:rPr>
      </w:pPr>
      <w:r w:rsidRPr="002E6577">
        <w:rPr>
          <w:lang w:val="uk-UA"/>
        </w:rPr>
        <w:t>7</w:t>
      </w:r>
      <w:r w:rsidR="001277E6" w:rsidRPr="002E6577">
        <w:rPr>
          <w:lang w:val="uk-UA"/>
        </w:rPr>
        <w:t>.</w:t>
      </w:r>
      <w:r w:rsidR="00E113A9" w:rsidRPr="002E6577">
        <w:rPr>
          <w:lang w:val="uk-UA"/>
        </w:rPr>
        <w:t xml:space="preserve"> </w:t>
      </w:r>
      <w:r w:rsidR="00966A13" w:rsidRPr="002E6577">
        <w:rPr>
          <w:lang w:val="uk-UA"/>
        </w:rPr>
        <w:t>Вечерський В.</w:t>
      </w:r>
      <w:r w:rsidR="00EC1F22" w:rsidRPr="002E6577">
        <w:rPr>
          <w:lang w:val="uk-UA"/>
        </w:rPr>
        <w:t xml:space="preserve"> </w:t>
      </w:r>
      <w:r w:rsidR="00966A13" w:rsidRPr="002E6577">
        <w:rPr>
          <w:lang w:val="uk-UA"/>
        </w:rPr>
        <w:t xml:space="preserve">В. Курс Історії архітектури. Методичний посібник з дисципліни «Всесвітня історія архітектури» для студентів мистецтвознавчої спеціалізації вищих навчальних закладів </w:t>
      </w:r>
      <w:r w:rsidR="00966A13" w:rsidRPr="002E6577">
        <w:t>ISBN</w:t>
      </w:r>
      <w:r w:rsidR="00966A13" w:rsidRPr="002E6577">
        <w:rPr>
          <w:lang w:val="uk-UA"/>
        </w:rPr>
        <w:t xml:space="preserve"> 966–96284–6–6 18.04.2006 р. Видруковано у книжковій друкарні ТОВ «Бізнес–поліграф» Київ. 303 с.</w:t>
      </w:r>
    </w:p>
    <w:p w14:paraId="7E5FDD04" w14:textId="4C302A51" w:rsidR="00EB789A" w:rsidRPr="002E6577" w:rsidRDefault="001B749C" w:rsidP="002E6577">
      <w:pPr>
        <w:spacing w:line="360" w:lineRule="auto"/>
        <w:ind w:right="0"/>
        <w:rPr>
          <w:lang w:val="uk-UA"/>
        </w:rPr>
      </w:pPr>
      <w:r w:rsidRPr="002E6577">
        <w:rPr>
          <w:lang w:val="uk-UA"/>
        </w:rPr>
        <w:t>8</w:t>
      </w:r>
      <w:r w:rsidR="001277E6" w:rsidRPr="002E6577">
        <w:rPr>
          <w:lang w:val="uk-UA"/>
        </w:rPr>
        <w:t>.</w:t>
      </w:r>
      <w:r w:rsidR="004D4D97" w:rsidRPr="002E6577">
        <w:rPr>
          <w:lang w:val="uk-UA"/>
        </w:rPr>
        <w:t xml:space="preserve"> </w:t>
      </w:r>
      <w:r w:rsidR="00E113A9" w:rsidRPr="002E6577">
        <w:rPr>
          <w:lang w:val="uk-UA"/>
        </w:rPr>
        <w:t xml:space="preserve"> </w:t>
      </w:r>
      <w:r w:rsidR="00EB789A" w:rsidRPr="002E6577">
        <w:rPr>
          <w:lang w:val="uk-UA"/>
        </w:rPr>
        <w:t xml:space="preserve">Вечерський В. В. Українські театральні будівлі віденьских архітекторів Ф.Фельнера і Г.Гельмера: історико-архітектурний аспект//Праці НДІ пам’ятко-охоронних досліджень.-Київ: Фенікс, 2008.- Вип.4 - </w:t>
      </w:r>
      <w:r w:rsidR="00EB789A" w:rsidRPr="002E6577">
        <w:rPr>
          <w:lang w:val="en-US"/>
        </w:rPr>
        <w:t>c</w:t>
      </w:r>
      <w:r w:rsidR="00EB789A" w:rsidRPr="002E6577">
        <w:rPr>
          <w:lang w:val="uk-UA"/>
        </w:rPr>
        <w:t>.51 - 92.</w:t>
      </w:r>
    </w:p>
    <w:p w14:paraId="41A10996" w14:textId="62DBDF39" w:rsidR="005E1653" w:rsidRPr="002E6577" w:rsidRDefault="001B749C" w:rsidP="002E6577">
      <w:pPr>
        <w:shd w:val="clear" w:color="auto" w:fill="FFFFFF"/>
        <w:spacing w:line="360" w:lineRule="auto"/>
        <w:ind w:right="0"/>
        <w:rPr>
          <w:lang w:val="uk-UA"/>
        </w:rPr>
      </w:pPr>
      <w:r w:rsidRPr="002E6577">
        <w:rPr>
          <w:lang w:val="uk-UA"/>
        </w:rPr>
        <w:t>9</w:t>
      </w:r>
      <w:r w:rsidR="001277E6" w:rsidRPr="002E6577">
        <w:rPr>
          <w:lang w:val="uk-UA"/>
        </w:rPr>
        <w:t>.</w:t>
      </w:r>
      <w:r w:rsidR="00E113A9" w:rsidRPr="002E6577">
        <w:rPr>
          <w:lang w:val="uk-UA"/>
        </w:rPr>
        <w:t xml:space="preserve"> </w:t>
      </w:r>
      <w:r w:rsidR="00EB789A" w:rsidRPr="002E6577">
        <w:rPr>
          <w:lang w:val="uk-UA"/>
        </w:rPr>
        <w:t>Вечерський В. В. Архітектура й містобудування України доби історизму. — Київ : Балтія-Друк, 2011. — 340 с.</w:t>
      </w:r>
    </w:p>
    <w:p w14:paraId="1B367DE1" w14:textId="7D2EE8F4" w:rsidR="005E1653" w:rsidRPr="002E6577" w:rsidRDefault="001B749C" w:rsidP="002E6577">
      <w:pPr>
        <w:spacing w:line="360" w:lineRule="auto"/>
        <w:ind w:right="0" w:firstLine="0"/>
        <w:rPr>
          <w:lang w:val="uk-UA"/>
        </w:rPr>
      </w:pPr>
      <w:r w:rsidRPr="002E6577">
        <w:rPr>
          <w:lang w:val="uk-UA"/>
        </w:rPr>
        <w:lastRenderedPageBreak/>
        <w:t>10</w:t>
      </w:r>
      <w:r w:rsidR="005E1653" w:rsidRPr="002E6577">
        <w:rPr>
          <w:lang w:val="uk-UA"/>
        </w:rPr>
        <w:t>. Використання міфологічних сюжетів у формуванні художнього образу Одеського оперного театру і Чернівецького музично-драматичного театру. До</w:t>
      </w:r>
      <w:r w:rsidR="004138B7" w:rsidRPr="002E6577">
        <w:rPr>
          <w:lang w:val="uk-UA"/>
        </w:rPr>
        <w:t>повідач</w:t>
      </w:r>
      <w:r w:rsidR="005E1653" w:rsidRPr="002E6577">
        <w:rPr>
          <w:lang w:val="uk-UA"/>
        </w:rPr>
        <w:t xml:space="preserve"> Опанчук О.О. Збірник тез доповідій. </w:t>
      </w:r>
      <w:r w:rsidR="005E1653" w:rsidRPr="002E6577">
        <w:rPr>
          <w:lang w:val="en-US"/>
        </w:rPr>
        <w:t>V</w:t>
      </w:r>
      <w:r w:rsidR="005E1653" w:rsidRPr="002E6577">
        <w:rPr>
          <w:lang w:val="uk-UA"/>
        </w:rPr>
        <w:t xml:space="preserve"> Міжнародна науково-практична конференція «Інноваці, Українаї в архітектурі, дизайні та мистецтві». М Київ. 13-15 травня 2026 року.</w:t>
      </w:r>
    </w:p>
    <w:p w14:paraId="19CB3D8B" w14:textId="5BD59AC4" w:rsidR="00FB6E3C" w:rsidRPr="002E6577" w:rsidRDefault="00EB705F" w:rsidP="002E6577">
      <w:pPr>
        <w:pStyle w:val="Default"/>
        <w:spacing w:line="360" w:lineRule="auto"/>
        <w:jc w:val="both"/>
        <w:rPr>
          <w:color w:val="auto"/>
          <w:sz w:val="28"/>
          <w:szCs w:val="28"/>
        </w:rPr>
      </w:pPr>
      <w:r w:rsidRPr="002E6577">
        <w:rPr>
          <w:color w:val="auto"/>
          <w:sz w:val="28"/>
          <w:szCs w:val="28"/>
          <w:lang w:val="uk-UA"/>
        </w:rPr>
        <w:t>1</w:t>
      </w:r>
      <w:r w:rsidR="001B749C" w:rsidRPr="002E6577">
        <w:rPr>
          <w:color w:val="auto"/>
          <w:sz w:val="28"/>
          <w:szCs w:val="28"/>
          <w:lang w:val="uk-UA"/>
        </w:rPr>
        <w:t>1</w:t>
      </w:r>
      <w:r w:rsidR="001277E6" w:rsidRPr="002E6577">
        <w:rPr>
          <w:color w:val="auto"/>
          <w:sz w:val="28"/>
          <w:szCs w:val="28"/>
          <w:lang w:val="uk-UA"/>
        </w:rPr>
        <w:t>.</w:t>
      </w:r>
      <w:r w:rsidR="00E113A9" w:rsidRPr="002E6577">
        <w:rPr>
          <w:color w:val="auto"/>
          <w:sz w:val="28"/>
          <w:szCs w:val="28"/>
        </w:rPr>
        <w:t xml:space="preserve"> </w:t>
      </w:r>
      <w:r w:rsidR="004D4D97" w:rsidRPr="002E6577">
        <w:rPr>
          <w:color w:val="auto"/>
          <w:sz w:val="28"/>
          <w:szCs w:val="28"/>
          <w:lang w:val="uk-UA"/>
        </w:rPr>
        <w:t xml:space="preserve"> </w:t>
      </w:r>
      <w:r w:rsidR="00EB789A" w:rsidRPr="002E6577">
        <w:rPr>
          <w:color w:val="auto"/>
          <w:sz w:val="28"/>
          <w:szCs w:val="28"/>
        </w:rPr>
        <w:t>Гусар Ю. Один з авторів будови Чернівецького театру: [19 квітня – 195</w:t>
      </w:r>
      <w:r w:rsidR="00833878" w:rsidRPr="002E6577">
        <w:rPr>
          <w:color w:val="auto"/>
          <w:sz w:val="28"/>
          <w:szCs w:val="28"/>
          <w:lang w:val="uk-UA"/>
        </w:rPr>
        <w:t xml:space="preserve">      </w:t>
      </w:r>
      <w:r w:rsidR="00EB789A" w:rsidRPr="002E6577">
        <w:rPr>
          <w:color w:val="auto"/>
          <w:sz w:val="28"/>
          <w:szCs w:val="28"/>
        </w:rPr>
        <w:t>років від дня народження Фердинанда Фельнера]. Буковинське віче. 2012. № 15 (13 квітня). С. 4.</w:t>
      </w:r>
    </w:p>
    <w:p w14:paraId="58E02992" w14:textId="714036CB" w:rsidR="00FB6E3C" w:rsidRPr="002E6577" w:rsidRDefault="005E1653" w:rsidP="002E6577">
      <w:pPr>
        <w:pStyle w:val="Default"/>
        <w:spacing w:line="360" w:lineRule="auto"/>
        <w:jc w:val="both"/>
        <w:rPr>
          <w:color w:val="auto"/>
          <w:sz w:val="28"/>
          <w:szCs w:val="28"/>
        </w:rPr>
      </w:pPr>
      <w:r w:rsidRPr="002E6577">
        <w:rPr>
          <w:color w:val="auto"/>
          <w:sz w:val="28"/>
          <w:szCs w:val="28"/>
          <w:lang w:val="uk-UA"/>
        </w:rPr>
        <w:t>1</w:t>
      </w:r>
      <w:r w:rsidR="001B749C" w:rsidRPr="002E6577">
        <w:rPr>
          <w:color w:val="auto"/>
          <w:sz w:val="28"/>
          <w:szCs w:val="28"/>
          <w:lang w:val="uk-UA"/>
        </w:rPr>
        <w:t>2</w:t>
      </w:r>
      <w:r w:rsidR="001277E6" w:rsidRPr="002E6577">
        <w:rPr>
          <w:color w:val="auto"/>
          <w:sz w:val="28"/>
          <w:szCs w:val="28"/>
          <w:lang w:val="uk-UA"/>
        </w:rPr>
        <w:t>.</w:t>
      </w:r>
      <w:r w:rsidR="004D4D97" w:rsidRPr="002E6577">
        <w:rPr>
          <w:color w:val="auto"/>
          <w:sz w:val="28"/>
          <w:szCs w:val="28"/>
          <w:lang w:val="uk-UA"/>
        </w:rPr>
        <w:t xml:space="preserve"> </w:t>
      </w:r>
      <w:r w:rsidR="007A4B9C" w:rsidRPr="002E6577">
        <w:rPr>
          <w:color w:val="auto"/>
          <w:sz w:val="28"/>
          <w:szCs w:val="28"/>
        </w:rPr>
        <w:t>Звід пам’яток історії та кульури України. Чернівецька область : Енцикл.</w:t>
      </w:r>
      <w:r w:rsidR="00833878" w:rsidRPr="002E6577">
        <w:rPr>
          <w:color w:val="auto"/>
          <w:sz w:val="28"/>
          <w:szCs w:val="28"/>
          <w:lang w:val="uk-UA"/>
        </w:rPr>
        <w:t xml:space="preserve"> </w:t>
      </w:r>
      <w:r w:rsidR="001277E6" w:rsidRPr="002E6577">
        <w:rPr>
          <w:color w:val="auto"/>
          <w:sz w:val="28"/>
          <w:szCs w:val="28"/>
          <w:lang w:val="uk-UA"/>
        </w:rPr>
        <w:t xml:space="preserve">  </w:t>
      </w:r>
      <w:r w:rsidR="007A4B9C" w:rsidRPr="002E6577">
        <w:rPr>
          <w:color w:val="auto"/>
          <w:sz w:val="28"/>
          <w:szCs w:val="28"/>
        </w:rPr>
        <w:t>видання у 28-ми т. Чернівецька область / Гол. редкол. Валерій Смолій.</w:t>
      </w:r>
      <w:r w:rsidR="00833878" w:rsidRPr="002E6577">
        <w:rPr>
          <w:color w:val="auto"/>
          <w:sz w:val="28"/>
          <w:szCs w:val="28"/>
          <w:lang w:val="uk-UA"/>
        </w:rPr>
        <w:t xml:space="preserve"> </w:t>
      </w:r>
      <w:r w:rsidR="007A4B9C" w:rsidRPr="002E6577">
        <w:rPr>
          <w:color w:val="auto"/>
          <w:sz w:val="28"/>
          <w:szCs w:val="28"/>
        </w:rPr>
        <w:t>Київ, 2020. 2207 С. 52.</w:t>
      </w:r>
    </w:p>
    <w:p w14:paraId="0CA4027F" w14:textId="09AE5A9E" w:rsidR="00E113A9" w:rsidRPr="002E6577" w:rsidRDefault="001277E6" w:rsidP="002E6577">
      <w:pPr>
        <w:shd w:val="clear" w:color="auto" w:fill="FFFFFF"/>
        <w:spacing w:line="360" w:lineRule="auto"/>
        <w:ind w:right="0"/>
      </w:pPr>
      <w:r w:rsidRPr="002E6577">
        <w:rPr>
          <w:lang w:val="uk-UA"/>
        </w:rPr>
        <w:t>1</w:t>
      </w:r>
      <w:r w:rsidR="001B749C" w:rsidRPr="002E6577">
        <w:rPr>
          <w:lang w:val="uk-UA"/>
        </w:rPr>
        <w:t>3</w:t>
      </w:r>
      <w:r w:rsidRPr="002E6577">
        <w:rPr>
          <w:lang w:val="uk-UA"/>
        </w:rPr>
        <w:t>.</w:t>
      </w:r>
      <w:r w:rsidR="00E113A9" w:rsidRPr="002E6577">
        <w:t xml:space="preserve"> </w:t>
      </w:r>
      <w:r w:rsidR="007A4B9C" w:rsidRPr="002E6577">
        <w:t>Історія української архітектури / за ред. В. І. Тимофієнка. — Київ :</w:t>
      </w:r>
      <w:r w:rsidR="00E113A9" w:rsidRPr="002E6577">
        <w:t xml:space="preserve"> </w:t>
      </w:r>
    </w:p>
    <w:p w14:paraId="5B9FAB8F" w14:textId="0F495DE6" w:rsidR="007A4B9C" w:rsidRPr="002E6577" w:rsidRDefault="007A4B9C" w:rsidP="002E6577">
      <w:pPr>
        <w:shd w:val="clear" w:color="auto" w:fill="FFFFFF"/>
        <w:spacing w:line="360" w:lineRule="auto"/>
        <w:rPr>
          <w:lang w:val="uk-UA"/>
        </w:rPr>
      </w:pPr>
      <w:r w:rsidRPr="002E6577">
        <w:rPr>
          <w:lang w:val="uk-UA"/>
        </w:rPr>
        <w:t>Техніка, 2003. — 472 с.</w:t>
      </w:r>
    </w:p>
    <w:p w14:paraId="5B6E32DA" w14:textId="54669F48" w:rsidR="00833878" w:rsidRPr="002E6577" w:rsidRDefault="00833878" w:rsidP="002E6577">
      <w:pPr>
        <w:spacing w:line="360" w:lineRule="auto"/>
        <w:ind w:right="0"/>
        <w:rPr>
          <w:rFonts w:eastAsia="TimesNewRomanPSMT"/>
          <w:lang w:val="uk-UA"/>
        </w:rPr>
      </w:pPr>
      <w:r w:rsidRPr="002E6577">
        <w:rPr>
          <w:rFonts w:eastAsia="TimesNewRomanPSMT"/>
          <w:lang w:val="uk-UA"/>
        </w:rPr>
        <w:t>1</w:t>
      </w:r>
      <w:r w:rsidR="001B749C" w:rsidRPr="002E6577">
        <w:rPr>
          <w:rFonts w:eastAsia="TimesNewRomanPSMT"/>
          <w:lang w:val="uk-UA"/>
        </w:rPr>
        <w:t>4</w:t>
      </w:r>
      <w:r w:rsidRPr="002E6577">
        <w:rPr>
          <w:rFonts w:eastAsia="TimesNewRomanPSMT"/>
          <w:lang w:val="uk-UA"/>
        </w:rPr>
        <w:t>.</w:t>
      </w:r>
      <w:r w:rsidR="00E113A9" w:rsidRPr="002E6577">
        <w:rPr>
          <w:rFonts w:eastAsia="TimesNewRomanPSMT"/>
        </w:rPr>
        <w:t xml:space="preserve"> </w:t>
      </w:r>
      <w:r w:rsidR="00E25174" w:rsidRPr="002E6577">
        <w:rPr>
          <w:rFonts w:eastAsia="TimesNewRomanPSMT"/>
          <w:lang w:val="uk-UA"/>
        </w:rPr>
        <w:t>Історико-містобудівні дослідження Одеси. За ред. В.</w:t>
      </w:r>
      <w:r w:rsidR="00EC1F22" w:rsidRPr="002E6577">
        <w:rPr>
          <w:rFonts w:eastAsia="TimesNewRomanPSMT"/>
          <w:lang w:val="uk-UA"/>
        </w:rPr>
        <w:t xml:space="preserve"> </w:t>
      </w:r>
      <w:r w:rsidR="00E25174" w:rsidRPr="002E6577">
        <w:rPr>
          <w:rFonts w:eastAsia="TimesNewRomanPSMT"/>
          <w:lang w:val="uk-UA"/>
        </w:rPr>
        <w:t xml:space="preserve">В. Вечерського. </w:t>
      </w:r>
      <w:r w:rsidRPr="002E6577">
        <w:rPr>
          <w:rFonts w:eastAsia="TimesNewRomanPSMT"/>
          <w:lang w:val="uk-UA"/>
        </w:rPr>
        <w:t xml:space="preserve">    </w:t>
      </w:r>
    </w:p>
    <w:p w14:paraId="0AA59F19" w14:textId="46CCCE7D" w:rsidR="00E25174" w:rsidRPr="002E6577" w:rsidRDefault="00E25174" w:rsidP="002E6577">
      <w:pPr>
        <w:spacing w:line="360" w:lineRule="auto"/>
        <w:rPr>
          <w:rFonts w:eastAsia="TimesNewRomanPSMT"/>
          <w:lang w:val="uk-UA"/>
        </w:rPr>
      </w:pPr>
      <w:r w:rsidRPr="002E6577">
        <w:rPr>
          <w:rFonts w:eastAsia="TimesNewRomanPSMT"/>
          <w:lang w:val="uk-UA"/>
        </w:rPr>
        <w:t xml:space="preserve">Київ, Фенікс, 2008 р. </w:t>
      </w:r>
      <w:r w:rsidR="00EB705F" w:rsidRPr="002E6577">
        <w:rPr>
          <w:rFonts w:eastAsia="TimesNewRomanPSMT"/>
          <w:lang w:val="uk-UA"/>
        </w:rPr>
        <w:t>—</w:t>
      </w:r>
      <w:r w:rsidRPr="002E6577">
        <w:rPr>
          <w:rFonts w:eastAsia="TimesNewRomanPSMT"/>
          <w:lang w:val="uk-UA"/>
        </w:rPr>
        <w:t>157 с.</w:t>
      </w:r>
    </w:p>
    <w:p w14:paraId="21386C18" w14:textId="1EB778DA" w:rsidR="00833878" w:rsidRPr="002E6577" w:rsidRDefault="00833878" w:rsidP="002E6577">
      <w:pPr>
        <w:pStyle w:val="a7"/>
        <w:spacing w:before="0" w:beforeAutospacing="0" w:after="0" w:afterAutospacing="0" w:line="360" w:lineRule="auto"/>
        <w:jc w:val="both"/>
        <w:rPr>
          <w:sz w:val="28"/>
          <w:szCs w:val="28"/>
          <w:lang w:val="uk-UA"/>
        </w:rPr>
      </w:pPr>
      <w:r w:rsidRPr="002E6577">
        <w:rPr>
          <w:sz w:val="28"/>
          <w:szCs w:val="28"/>
          <w:lang w:val="uk-UA"/>
        </w:rPr>
        <w:t>1</w:t>
      </w:r>
      <w:r w:rsidR="001B749C" w:rsidRPr="002E6577">
        <w:rPr>
          <w:sz w:val="28"/>
          <w:szCs w:val="28"/>
          <w:lang w:val="uk-UA"/>
        </w:rPr>
        <w:t>5</w:t>
      </w:r>
      <w:r w:rsidRPr="002E6577">
        <w:rPr>
          <w:sz w:val="28"/>
          <w:szCs w:val="28"/>
          <w:lang w:val="uk-UA"/>
        </w:rPr>
        <w:t xml:space="preserve">. </w:t>
      </w:r>
      <w:r w:rsidR="00E25174" w:rsidRPr="002E6577">
        <w:rPr>
          <w:sz w:val="28"/>
          <w:szCs w:val="28"/>
          <w:lang w:val="uk-UA"/>
        </w:rPr>
        <w:t>Кун М.</w:t>
      </w:r>
      <w:r w:rsidR="00EC1F22" w:rsidRPr="002E6577">
        <w:rPr>
          <w:sz w:val="28"/>
          <w:szCs w:val="28"/>
          <w:lang w:val="uk-UA"/>
        </w:rPr>
        <w:t xml:space="preserve"> </w:t>
      </w:r>
      <w:r w:rsidR="00E25174" w:rsidRPr="002E6577">
        <w:rPr>
          <w:sz w:val="28"/>
          <w:szCs w:val="28"/>
          <w:lang w:val="uk-UA"/>
        </w:rPr>
        <w:t xml:space="preserve">А. Легенди та міфи стародавньої Греції. Сімферополь, Реноме. </w:t>
      </w:r>
    </w:p>
    <w:p w14:paraId="0F6D1751" w14:textId="064D631D" w:rsidR="00E25174" w:rsidRPr="002E6577" w:rsidRDefault="00E25174" w:rsidP="002E6577">
      <w:pPr>
        <w:pStyle w:val="a7"/>
        <w:spacing w:before="0" w:beforeAutospacing="0" w:after="0" w:afterAutospacing="0" w:line="360" w:lineRule="auto"/>
        <w:jc w:val="both"/>
        <w:rPr>
          <w:sz w:val="28"/>
          <w:szCs w:val="28"/>
          <w:lang w:val="uk-UA"/>
        </w:rPr>
      </w:pPr>
      <w:r w:rsidRPr="002E6577">
        <w:rPr>
          <w:sz w:val="28"/>
          <w:szCs w:val="28"/>
          <w:lang w:val="uk-UA"/>
        </w:rPr>
        <w:t>1998 р. 478 с.</w:t>
      </w:r>
    </w:p>
    <w:p w14:paraId="7E8CD878" w14:textId="52575DD8" w:rsidR="007A4B9C" w:rsidRPr="002E6577" w:rsidRDefault="00833878" w:rsidP="002E6577">
      <w:pPr>
        <w:pStyle w:val="Default"/>
        <w:spacing w:line="360" w:lineRule="auto"/>
        <w:jc w:val="both"/>
        <w:rPr>
          <w:color w:val="auto"/>
          <w:sz w:val="28"/>
          <w:szCs w:val="28"/>
        </w:rPr>
      </w:pPr>
      <w:r w:rsidRPr="002E6577">
        <w:rPr>
          <w:color w:val="auto"/>
          <w:sz w:val="28"/>
          <w:szCs w:val="28"/>
          <w:lang w:val="uk-UA"/>
        </w:rPr>
        <w:t>1</w:t>
      </w:r>
      <w:r w:rsidR="001B749C" w:rsidRPr="002E6577">
        <w:rPr>
          <w:color w:val="auto"/>
          <w:sz w:val="28"/>
          <w:szCs w:val="28"/>
          <w:lang w:val="uk-UA"/>
        </w:rPr>
        <w:t>6</w:t>
      </w:r>
      <w:r w:rsidRPr="002E6577">
        <w:rPr>
          <w:color w:val="auto"/>
          <w:sz w:val="28"/>
          <w:szCs w:val="28"/>
          <w:lang w:val="uk-UA"/>
        </w:rPr>
        <w:t xml:space="preserve">. </w:t>
      </w:r>
      <w:r w:rsidR="007A4B9C" w:rsidRPr="002E6577">
        <w:rPr>
          <w:color w:val="auto"/>
          <w:sz w:val="28"/>
          <w:szCs w:val="28"/>
        </w:rPr>
        <w:t xml:space="preserve">Міщенко І. Сецесія в мистецтві Буковини. Студії мистецтвознавчі. 2008. </w:t>
      </w:r>
    </w:p>
    <w:p w14:paraId="66E9D6D5" w14:textId="4CE13B89" w:rsidR="00FB6E3C" w:rsidRPr="002E6577" w:rsidRDefault="007A4B9C" w:rsidP="002E6577">
      <w:pPr>
        <w:pStyle w:val="Default"/>
        <w:spacing w:line="360" w:lineRule="auto"/>
        <w:jc w:val="both"/>
        <w:rPr>
          <w:color w:val="auto"/>
          <w:sz w:val="28"/>
          <w:szCs w:val="28"/>
        </w:rPr>
      </w:pPr>
      <w:r w:rsidRPr="002E6577">
        <w:rPr>
          <w:color w:val="auto"/>
          <w:sz w:val="28"/>
          <w:szCs w:val="28"/>
        </w:rPr>
        <w:t xml:space="preserve">№ 1 (21). С. 73–84. </w:t>
      </w:r>
      <w:r w:rsidRPr="002E6577">
        <w:rPr>
          <w:color w:val="auto"/>
          <w:sz w:val="28"/>
          <w:szCs w:val="28"/>
          <w:lang w:val="en-US"/>
        </w:rPr>
        <w:t>URL</w:t>
      </w:r>
      <w:r w:rsidRPr="002E6577">
        <w:rPr>
          <w:color w:val="auto"/>
          <w:sz w:val="28"/>
          <w:szCs w:val="28"/>
        </w:rPr>
        <w:t xml:space="preserve">: </w:t>
      </w:r>
      <w:hyperlink r:id="rId8" w:history="1">
        <w:r w:rsidR="00FB6E3C" w:rsidRPr="002E6577">
          <w:rPr>
            <w:rStyle w:val="a6"/>
            <w:color w:val="auto"/>
            <w:sz w:val="28"/>
            <w:szCs w:val="28"/>
            <w:u w:val="none"/>
            <w:lang w:val="en-US"/>
          </w:rPr>
          <w:t>http</w:t>
        </w:r>
        <w:r w:rsidR="00FB6E3C" w:rsidRPr="002E6577">
          <w:rPr>
            <w:rStyle w:val="a6"/>
            <w:color w:val="auto"/>
            <w:sz w:val="28"/>
            <w:szCs w:val="28"/>
            <w:u w:val="none"/>
          </w:rPr>
          <w:t>://</w:t>
        </w:r>
        <w:r w:rsidR="00FB6E3C" w:rsidRPr="002E6577">
          <w:rPr>
            <w:rStyle w:val="a6"/>
            <w:color w:val="auto"/>
            <w:sz w:val="28"/>
            <w:szCs w:val="28"/>
            <w:u w:val="none"/>
            <w:lang w:val="en-US"/>
          </w:rPr>
          <w:t>dspace</w:t>
        </w:r>
        <w:r w:rsidR="00FB6E3C" w:rsidRPr="002E6577">
          <w:rPr>
            <w:rStyle w:val="a6"/>
            <w:color w:val="auto"/>
            <w:sz w:val="28"/>
            <w:szCs w:val="28"/>
            <w:u w:val="none"/>
          </w:rPr>
          <w:t>.</w:t>
        </w:r>
        <w:r w:rsidR="00FB6E3C" w:rsidRPr="002E6577">
          <w:rPr>
            <w:rStyle w:val="a6"/>
            <w:color w:val="auto"/>
            <w:sz w:val="28"/>
            <w:szCs w:val="28"/>
            <w:u w:val="none"/>
            <w:lang w:val="en-US"/>
          </w:rPr>
          <w:t>nbuv</w:t>
        </w:r>
        <w:r w:rsidR="00FB6E3C" w:rsidRPr="002E6577">
          <w:rPr>
            <w:rStyle w:val="a6"/>
            <w:color w:val="auto"/>
            <w:sz w:val="28"/>
            <w:szCs w:val="28"/>
            <w:u w:val="none"/>
          </w:rPr>
          <w:t>.</w:t>
        </w:r>
        <w:r w:rsidR="00FB6E3C" w:rsidRPr="002E6577">
          <w:rPr>
            <w:rStyle w:val="a6"/>
            <w:color w:val="auto"/>
            <w:sz w:val="28"/>
            <w:szCs w:val="28"/>
            <w:u w:val="none"/>
            <w:lang w:val="en-US"/>
          </w:rPr>
          <w:t>gov</w:t>
        </w:r>
        <w:r w:rsidR="00FB6E3C" w:rsidRPr="002E6577">
          <w:rPr>
            <w:rStyle w:val="a6"/>
            <w:color w:val="auto"/>
            <w:sz w:val="28"/>
            <w:szCs w:val="28"/>
            <w:u w:val="none"/>
          </w:rPr>
          <w:t>.</w:t>
        </w:r>
        <w:r w:rsidR="00FB6E3C" w:rsidRPr="002E6577">
          <w:rPr>
            <w:rStyle w:val="a6"/>
            <w:color w:val="auto"/>
            <w:sz w:val="28"/>
            <w:szCs w:val="28"/>
            <w:u w:val="none"/>
            <w:lang w:val="en-US"/>
          </w:rPr>
          <w:t>ua</w:t>
        </w:r>
        <w:r w:rsidR="00FB6E3C" w:rsidRPr="002E6577">
          <w:rPr>
            <w:rStyle w:val="a6"/>
            <w:color w:val="auto"/>
            <w:sz w:val="28"/>
            <w:szCs w:val="28"/>
            <w:u w:val="none"/>
          </w:rPr>
          <w:t>/</w:t>
        </w:r>
        <w:r w:rsidR="00FB6E3C" w:rsidRPr="002E6577">
          <w:rPr>
            <w:rStyle w:val="a6"/>
            <w:color w:val="auto"/>
            <w:sz w:val="28"/>
            <w:szCs w:val="28"/>
            <w:u w:val="none"/>
            <w:lang w:val="en-US"/>
          </w:rPr>
          <w:t>bitstream</w:t>
        </w:r>
        <w:r w:rsidR="00FB6E3C" w:rsidRPr="002E6577">
          <w:rPr>
            <w:rStyle w:val="a6"/>
            <w:color w:val="auto"/>
            <w:sz w:val="28"/>
            <w:szCs w:val="28"/>
            <w:u w:val="none"/>
          </w:rPr>
          <w:t>/</w:t>
        </w:r>
        <w:r w:rsidR="00FB6E3C" w:rsidRPr="002E6577">
          <w:rPr>
            <w:rStyle w:val="a6"/>
            <w:color w:val="auto"/>
            <w:sz w:val="28"/>
            <w:szCs w:val="28"/>
            <w:u w:val="none"/>
            <w:lang w:val="en-US"/>
          </w:rPr>
          <w:t>handle</w:t>
        </w:r>
        <w:r w:rsidR="00FB6E3C" w:rsidRPr="002E6577">
          <w:rPr>
            <w:rStyle w:val="a6"/>
            <w:color w:val="auto"/>
            <w:sz w:val="28"/>
            <w:szCs w:val="28"/>
            <w:u w:val="none"/>
          </w:rPr>
          <w:t>/</w:t>
        </w:r>
      </w:hyperlink>
    </w:p>
    <w:p w14:paraId="10B7C15A" w14:textId="153B7EBC" w:rsidR="00FB6E3C" w:rsidRPr="002E6577" w:rsidRDefault="007A4B9C" w:rsidP="002E6577">
      <w:pPr>
        <w:pStyle w:val="Default"/>
        <w:spacing w:line="360" w:lineRule="auto"/>
        <w:jc w:val="both"/>
        <w:rPr>
          <w:color w:val="auto"/>
          <w:sz w:val="28"/>
          <w:szCs w:val="28"/>
          <w:lang w:val="uk-UA"/>
        </w:rPr>
      </w:pPr>
      <w:r w:rsidRPr="002E6577">
        <w:rPr>
          <w:color w:val="auto"/>
          <w:sz w:val="28"/>
          <w:szCs w:val="28"/>
          <w:lang w:val="uk-UA"/>
        </w:rPr>
        <w:t>123456789/43532/06-</w:t>
      </w:r>
      <w:r w:rsidRPr="002E6577">
        <w:rPr>
          <w:color w:val="auto"/>
          <w:sz w:val="28"/>
          <w:szCs w:val="28"/>
          <w:lang w:val="en-US"/>
        </w:rPr>
        <w:t>Mishchenko</w:t>
      </w:r>
      <w:r w:rsidRPr="002E6577">
        <w:rPr>
          <w:color w:val="auto"/>
          <w:sz w:val="28"/>
          <w:szCs w:val="28"/>
          <w:lang w:val="uk-UA"/>
        </w:rPr>
        <w:t>.</w:t>
      </w:r>
      <w:r w:rsidRPr="002E6577">
        <w:rPr>
          <w:color w:val="auto"/>
          <w:sz w:val="28"/>
          <w:szCs w:val="28"/>
          <w:lang w:val="en-US"/>
        </w:rPr>
        <w:t>pdf</w:t>
      </w:r>
      <w:r w:rsidRPr="002E6577">
        <w:rPr>
          <w:color w:val="auto"/>
          <w:sz w:val="28"/>
          <w:szCs w:val="28"/>
          <w:lang w:val="uk-UA"/>
        </w:rPr>
        <w:t>?</w:t>
      </w:r>
      <w:r w:rsidRPr="002E6577">
        <w:rPr>
          <w:color w:val="auto"/>
          <w:sz w:val="28"/>
          <w:szCs w:val="28"/>
          <w:lang w:val="en-US"/>
        </w:rPr>
        <w:t>sequence</w:t>
      </w:r>
      <w:r w:rsidRPr="002E6577">
        <w:rPr>
          <w:color w:val="auto"/>
          <w:sz w:val="28"/>
          <w:szCs w:val="28"/>
          <w:lang w:val="uk-UA"/>
        </w:rPr>
        <w:t>=1 (дата звернення:</w:t>
      </w:r>
      <w:r w:rsidR="00263CFF" w:rsidRPr="002E6577">
        <w:rPr>
          <w:color w:val="auto"/>
          <w:sz w:val="28"/>
          <w:szCs w:val="28"/>
          <w:lang w:val="uk-UA"/>
        </w:rPr>
        <w:t xml:space="preserve"> </w:t>
      </w:r>
      <w:r w:rsidR="007421A1" w:rsidRPr="002E6577">
        <w:rPr>
          <w:color w:val="auto"/>
          <w:sz w:val="28"/>
          <w:szCs w:val="28"/>
          <w:lang w:val="uk-UA"/>
        </w:rPr>
        <w:t>10</w:t>
      </w:r>
      <w:r w:rsidRPr="002E6577">
        <w:rPr>
          <w:color w:val="auto"/>
          <w:sz w:val="28"/>
          <w:szCs w:val="28"/>
          <w:lang w:val="uk-UA"/>
        </w:rPr>
        <w:t>.06.202</w:t>
      </w:r>
      <w:r w:rsidR="007421A1" w:rsidRPr="002E6577">
        <w:rPr>
          <w:color w:val="auto"/>
          <w:sz w:val="28"/>
          <w:szCs w:val="28"/>
          <w:lang w:val="uk-UA"/>
        </w:rPr>
        <w:t>6</w:t>
      </w:r>
      <w:r w:rsidRPr="002E6577">
        <w:rPr>
          <w:color w:val="auto"/>
          <w:sz w:val="28"/>
          <w:szCs w:val="28"/>
          <w:lang w:val="uk-UA"/>
        </w:rPr>
        <w:t>).</w:t>
      </w:r>
    </w:p>
    <w:p w14:paraId="6500851D" w14:textId="38EC12D2" w:rsidR="00E25174" w:rsidRPr="002E6577" w:rsidRDefault="00FB6E3C" w:rsidP="002E6577">
      <w:pPr>
        <w:tabs>
          <w:tab w:val="left" w:pos="9356"/>
        </w:tabs>
        <w:spacing w:line="360" w:lineRule="auto"/>
        <w:ind w:right="0" w:firstLine="0"/>
        <w:rPr>
          <w:rFonts w:eastAsia="TimesNewRomanPSMT"/>
          <w:lang w:val="uk-UA"/>
        </w:rPr>
      </w:pPr>
      <w:r w:rsidRPr="002E6577">
        <w:rPr>
          <w:rFonts w:eastAsia="TimesNewRomanPSMT"/>
          <w:lang w:val="uk-UA"/>
        </w:rPr>
        <w:t>1</w:t>
      </w:r>
      <w:r w:rsidR="001B749C" w:rsidRPr="002E6577">
        <w:rPr>
          <w:rFonts w:eastAsia="TimesNewRomanPSMT"/>
          <w:lang w:val="uk-UA"/>
        </w:rPr>
        <w:t>7</w:t>
      </w:r>
      <w:r w:rsidRPr="002E6577">
        <w:rPr>
          <w:rFonts w:eastAsia="TimesNewRomanPSMT"/>
          <w:lang w:val="uk-UA"/>
        </w:rPr>
        <w:t xml:space="preserve">. </w:t>
      </w:r>
      <w:r w:rsidR="00E25174" w:rsidRPr="002E6577">
        <w:rPr>
          <w:rFonts w:eastAsia="TimesNewRomanPSMT"/>
          <w:lang w:val="uk-UA"/>
        </w:rPr>
        <w:t>Негай Г.</w:t>
      </w:r>
      <w:r w:rsidR="00EC1F22" w:rsidRPr="002E6577">
        <w:rPr>
          <w:rFonts w:eastAsia="TimesNewRomanPSMT"/>
          <w:lang w:val="uk-UA"/>
        </w:rPr>
        <w:t xml:space="preserve"> </w:t>
      </w:r>
      <w:r w:rsidR="00E25174" w:rsidRPr="002E6577">
        <w:rPr>
          <w:rFonts w:eastAsia="TimesNewRomanPSMT"/>
          <w:lang w:val="uk-UA"/>
        </w:rPr>
        <w:t>А., Бєлявська О.</w:t>
      </w:r>
      <w:r w:rsidR="00EC1F22" w:rsidRPr="002E6577">
        <w:rPr>
          <w:rFonts w:eastAsia="TimesNewRomanPSMT"/>
          <w:lang w:val="uk-UA"/>
        </w:rPr>
        <w:t xml:space="preserve"> </w:t>
      </w:r>
      <w:r w:rsidR="00E25174" w:rsidRPr="002E6577">
        <w:rPr>
          <w:rFonts w:eastAsia="TimesNewRomanPSMT"/>
          <w:lang w:val="uk-UA"/>
        </w:rPr>
        <w:t>Ю., Машовець Н.</w:t>
      </w:r>
      <w:r w:rsidR="00EC1F22" w:rsidRPr="002E6577">
        <w:rPr>
          <w:rFonts w:eastAsia="TimesNewRomanPSMT"/>
          <w:lang w:val="uk-UA"/>
        </w:rPr>
        <w:t xml:space="preserve"> </w:t>
      </w:r>
      <w:r w:rsidR="00E25174" w:rsidRPr="002E6577">
        <w:rPr>
          <w:rFonts w:eastAsia="TimesNewRomanPSMT"/>
          <w:lang w:val="uk-UA"/>
        </w:rPr>
        <w:t>С. Історія мистецтв</w:t>
      </w:r>
      <w:r w:rsidR="00263CFF" w:rsidRPr="002E6577">
        <w:rPr>
          <w:rFonts w:eastAsia="TimesNewRomanPSMT"/>
          <w:lang w:val="uk-UA"/>
        </w:rPr>
        <w:t xml:space="preserve"> </w:t>
      </w:r>
      <w:r w:rsidR="00E25174" w:rsidRPr="002E6577">
        <w:rPr>
          <w:rFonts w:eastAsia="TimesNewRomanPSMT"/>
          <w:lang w:val="uk-UA"/>
        </w:rPr>
        <w:t>архітектури та містобудування. Архітектура України від давніх часів до</w:t>
      </w:r>
      <w:r w:rsidR="00263CFF" w:rsidRPr="002E6577">
        <w:rPr>
          <w:rFonts w:eastAsia="TimesNewRomanPSMT"/>
          <w:lang w:val="uk-UA"/>
        </w:rPr>
        <w:t xml:space="preserve"> </w:t>
      </w:r>
      <w:r w:rsidR="00E25174" w:rsidRPr="002E6577">
        <w:rPr>
          <w:rFonts w:eastAsia="TimesNewRomanPSMT"/>
          <w:lang w:val="uk-UA"/>
        </w:rPr>
        <w:t xml:space="preserve">ХХІ ст. Навчальний посібник. Хмельницький, 2021 р. </w:t>
      </w:r>
      <w:r w:rsidR="00EB705F" w:rsidRPr="002E6577">
        <w:rPr>
          <w:rFonts w:eastAsia="TimesNewRomanPSMT"/>
          <w:lang w:val="uk-UA"/>
        </w:rPr>
        <w:t>—</w:t>
      </w:r>
      <w:r w:rsidR="00E25174" w:rsidRPr="002E6577">
        <w:rPr>
          <w:rFonts w:eastAsia="TimesNewRomanPSMT"/>
          <w:lang w:val="uk-UA"/>
        </w:rPr>
        <w:t>253 с.</w:t>
      </w:r>
    </w:p>
    <w:p w14:paraId="7EAE2C2B" w14:textId="77ED24CB" w:rsidR="007A4B9C" w:rsidRPr="002E6577" w:rsidRDefault="00833878" w:rsidP="002E6577">
      <w:pPr>
        <w:shd w:val="clear" w:color="auto" w:fill="FFFFFF"/>
        <w:spacing w:line="360" w:lineRule="auto"/>
        <w:ind w:right="0" w:firstLine="0"/>
        <w:rPr>
          <w:lang w:val="uk-UA"/>
        </w:rPr>
      </w:pPr>
      <w:r w:rsidRPr="002E6577">
        <w:rPr>
          <w:lang w:val="uk-UA"/>
        </w:rPr>
        <w:t>1</w:t>
      </w:r>
      <w:r w:rsidR="001B749C" w:rsidRPr="002E6577">
        <w:rPr>
          <w:lang w:val="uk-UA"/>
        </w:rPr>
        <w:t>8</w:t>
      </w:r>
      <w:r w:rsidRPr="002E6577">
        <w:rPr>
          <w:lang w:val="uk-UA"/>
        </w:rPr>
        <w:t>.</w:t>
      </w:r>
      <w:r w:rsidR="00263CFF" w:rsidRPr="002E6577">
        <w:rPr>
          <w:lang w:val="uk-UA"/>
        </w:rPr>
        <w:t xml:space="preserve"> </w:t>
      </w:r>
      <w:r w:rsidR="007A4B9C" w:rsidRPr="002E6577">
        <w:rPr>
          <w:lang w:val="uk-UA"/>
        </w:rPr>
        <w:t xml:space="preserve">Нікітенко М. М. Театральна архітектура Європи </w:t>
      </w:r>
      <w:r w:rsidR="007A4B9C" w:rsidRPr="002E6577">
        <w:rPr>
          <w:lang w:val="en-US"/>
        </w:rPr>
        <w:t>XIX</w:t>
      </w:r>
      <w:r w:rsidR="007A4B9C" w:rsidRPr="002E6577">
        <w:rPr>
          <w:lang w:val="uk-UA"/>
        </w:rPr>
        <w:t xml:space="preserve"> століття: </w:t>
      </w:r>
      <w:r w:rsidRPr="002E6577">
        <w:rPr>
          <w:lang w:val="uk-UA"/>
        </w:rPr>
        <w:t xml:space="preserve">     </w:t>
      </w:r>
      <w:r w:rsidR="007A4B9C" w:rsidRPr="002E6577">
        <w:rPr>
          <w:lang w:val="uk-UA"/>
        </w:rPr>
        <w:t>стилістичні та функціональні особливості // Вісник архітектурних досліджень. — 2015. — № 2. — С. 45–58.</w:t>
      </w:r>
    </w:p>
    <w:p w14:paraId="08038137" w14:textId="046AA15B" w:rsidR="001B749C" w:rsidRPr="002E6577" w:rsidRDefault="00833878" w:rsidP="002E6577">
      <w:pPr>
        <w:pStyle w:val="Default"/>
        <w:spacing w:after="192" w:line="360" w:lineRule="auto"/>
        <w:jc w:val="both"/>
        <w:rPr>
          <w:color w:val="auto"/>
          <w:sz w:val="28"/>
          <w:szCs w:val="28"/>
          <w:lang w:val="uk-UA"/>
        </w:rPr>
      </w:pPr>
      <w:r w:rsidRPr="002E6577">
        <w:rPr>
          <w:color w:val="auto"/>
          <w:sz w:val="28"/>
          <w:szCs w:val="28"/>
          <w:lang w:val="uk-UA"/>
        </w:rPr>
        <w:t>1</w:t>
      </w:r>
      <w:r w:rsidR="001B749C" w:rsidRPr="002E6577">
        <w:rPr>
          <w:color w:val="auto"/>
          <w:sz w:val="28"/>
          <w:szCs w:val="28"/>
          <w:lang w:val="uk-UA"/>
        </w:rPr>
        <w:t>9</w:t>
      </w:r>
      <w:r w:rsidRPr="002E6577">
        <w:rPr>
          <w:color w:val="auto"/>
          <w:sz w:val="28"/>
          <w:szCs w:val="28"/>
          <w:lang w:val="uk-UA"/>
        </w:rPr>
        <w:t>.</w:t>
      </w:r>
      <w:r w:rsidR="004D4D97" w:rsidRPr="002E6577">
        <w:rPr>
          <w:color w:val="auto"/>
          <w:sz w:val="28"/>
          <w:szCs w:val="28"/>
          <w:lang w:val="uk-UA"/>
        </w:rPr>
        <w:t xml:space="preserve"> </w:t>
      </w:r>
      <w:r w:rsidR="00E25174" w:rsidRPr="002E6577">
        <w:rPr>
          <w:color w:val="auto"/>
          <w:sz w:val="28"/>
          <w:szCs w:val="28"/>
        </w:rPr>
        <w:t xml:space="preserve">Одеський академічний театр опери та балету. </w:t>
      </w:r>
      <w:r w:rsidR="00E25174" w:rsidRPr="002E6577">
        <w:rPr>
          <w:i/>
          <w:iCs/>
          <w:color w:val="auto"/>
          <w:sz w:val="28"/>
          <w:szCs w:val="28"/>
        </w:rPr>
        <w:t>7 чудес України</w:t>
      </w:r>
      <w:r w:rsidR="00E25174" w:rsidRPr="002E6577">
        <w:rPr>
          <w:color w:val="auto"/>
          <w:sz w:val="28"/>
          <w:szCs w:val="28"/>
        </w:rPr>
        <w:t xml:space="preserve">. </w:t>
      </w:r>
      <w:r w:rsidR="00E25174" w:rsidRPr="002E6577">
        <w:rPr>
          <w:color w:val="auto"/>
          <w:sz w:val="28"/>
          <w:szCs w:val="28"/>
          <w:lang w:val="en-US"/>
        </w:rPr>
        <w:t>URL</w:t>
      </w:r>
      <w:r w:rsidR="00E25174" w:rsidRPr="002E6577">
        <w:rPr>
          <w:color w:val="auto"/>
          <w:sz w:val="28"/>
          <w:szCs w:val="28"/>
        </w:rPr>
        <w:t>:</w:t>
      </w:r>
      <w:r w:rsidR="00961DF1" w:rsidRPr="002E6577">
        <w:rPr>
          <w:color w:val="auto"/>
          <w:sz w:val="28"/>
          <w:szCs w:val="28"/>
          <w:lang w:val="uk-UA"/>
        </w:rPr>
        <w:t xml:space="preserve"> </w:t>
      </w:r>
      <w:hyperlink r:id="rId9" w:history="1">
        <w:r w:rsidR="00961DF1" w:rsidRPr="002E6577">
          <w:rPr>
            <w:rStyle w:val="a6"/>
            <w:color w:val="auto"/>
            <w:sz w:val="28"/>
            <w:szCs w:val="28"/>
            <w:u w:val="none"/>
            <w:lang w:val="en-US"/>
          </w:rPr>
          <w:t>https</w:t>
        </w:r>
        <w:r w:rsidR="00961DF1" w:rsidRPr="002E6577">
          <w:rPr>
            <w:rStyle w:val="a6"/>
            <w:color w:val="auto"/>
            <w:sz w:val="28"/>
            <w:szCs w:val="28"/>
            <w:u w:val="none"/>
            <w:lang w:val="uk-UA"/>
          </w:rPr>
          <w:t>://7</w:t>
        </w:r>
        <w:r w:rsidR="00961DF1" w:rsidRPr="002E6577">
          <w:rPr>
            <w:rStyle w:val="a6"/>
            <w:color w:val="auto"/>
            <w:sz w:val="28"/>
            <w:szCs w:val="28"/>
            <w:u w:val="none"/>
            <w:lang w:val="en-US"/>
          </w:rPr>
          <w:t>chudes</w:t>
        </w:r>
        <w:r w:rsidR="00961DF1" w:rsidRPr="002E6577">
          <w:rPr>
            <w:rStyle w:val="a6"/>
            <w:color w:val="auto"/>
            <w:sz w:val="28"/>
            <w:szCs w:val="28"/>
            <w:u w:val="none"/>
            <w:lang w:val="uk-UA"/>
          </w:rPr>
          <w:t>.</w:t>
        </w:r>
        <w:r w:rsidR="00961DF1" w:rsidRPr="002E6577">
          <w:rPr>
            <w:rStyle w:val="a6"/>
            <w:color w:val="auto"/>
            <w:sz w:val="28"/>
            <w:szCs w:val="28"/>
            <w:u w:val="none"/>
            <w:lang w:val="en-US"/>
          </w:rPr>
          <w:t>in</w:t>
        </w:r>
        <w:r w:rsidR="00961DF1" w:rsidRPr="002E6577">
          <w:rPr>
            <w:rStyle w:val="a6"/>
            <w:color w:val="auto"/>
            <w:sz w:val="28"/>
            <w:szCs w:val="28"/>
            <w:u w:val="none"/>
            <w:lang w:val="uk-UA"/>
          </w:rPr>
          <w:t>.</w:t>
        </w:r>
        <w:r w:rsidR="00961DF1" w:rsidRPr="002E6577">
          <w:rPr>
            <w:rStyle w:val="a6"/>
            <w:color w:val="auto"/>
            <w:sz w:val="28"/>
            <w:szCs w:val="28"/>
            <w:u w:val="none"/>
            <w:lang w:val="en-US"/>
          </w:rPr>
          <w:t>ua</w:t>
        </w:r>
        <w:r w:rsidR="00961DF1" w:rsidRPr="002E6577">
          <w:rPr>
            <w:rStyle w:val="a6"/>
            <w:color w:val="auto"/>
            <w:sz w:val="28"/>
            <w:szCs w:val="28"/>
            <w:u w:val="none"/>
            <w:lang w:val="uk-UA"/>
          </w:rPr>
          <w:t>/</w:t>
        </w:r>
        <w:r w:rsidR="00961DF1" w:rsidRPr="002E6577">
          <w:rPr>
            <w:rStyle w:val="a6"/>
            <w:color w:val="auto"/>
            <w:sz w:val="28"/>
            <w:szCs w:val="28"/>
            <w:u w:val="none"/>
            <w:lang w:val="en-US"/>
          </w:rPr>
          <w:t>nominaciyi</w:t>
        </w:r>
        <w:r w:rsidR="00961DF1" w:rsidRPr="002E6577">
          <w:rPr>
            <w:rStyle w:val="a6"/>
            <w:color w:val="auto"/>
            <w:sz w:val="28"/>
            <w:szCs w:val="28"/>
            <w:u w:val="none"/>
            <w:lang w:val="uk-UA"/>
          </w:rPr>
          <w:t>/</w:t>
        </w:r>
        <w:r w:rsidR="00961DF1" w:rsidRPr="002E6577">
          <w:rPr>
            <w:rStyle w:val="a6"/>
            <w:color w:val="auto"/>
            <w:sz w:val="28"/>
            <w:szCs w:val="28"/>
            <w:u w:val="none"/>
            <w:lang w:val="en-US"/>
          </w:rPr>
          <w:t>odeskyj</w:t>
        </w:r>
        <w:r w:rsidR="00961DF1" w:rsidRPr="002E6577">
          <w:rPr>
            <w:rStyle w:val="a6"/>
            <w:color w:val="auto"/>
            <w:sz w:val="28"/>
            <w:szCs w:val="28"/>
            <w:u w:val="none"/>
            <w:lang w:val="uk-UA"/>
          </w:rPr>
          <w:t>-</w:t>
        </w:r>
        <w:r w:rsidR="00961DF1" w:rsidRPr="002E6577">
          <w:rPr>
            <w:rStyle w:val="a6"/>
            <w:color w:val="auto"/>
            <w:sz w:val="28"/>
            <w:szCs w:val="28"/>
            <w:u w:val="none"/>
            <w:lang w:val="en-US"/>
          </w:rPr>
          <w:t>akademichnyj</w:t>
        </w:r>
        <w:r w:rsidR="00961DF1" w:rsidRPr="002E6577">
          <w:rPr>
            <w:rStyle w:val="a6"/>
            <w:color w:val="auto"/>
            <w:sz w:val="28"/>
            <w:szCs w:val="28"/>
            <w:u w:val="none"/>
            <w:lang w:val="uk-UA"/>
          </w:rPr>
          <w:t>-</w:t>
        </w:r>
        <w:r w:rsidR="00961DF1" w:rsidRPr="002E6577">
          <w:rPr>
            <w:rStyle w:val="a6"/>
            <w:color w:val="auto"/>
            <w:sz w:val="28"/>
            <w:szCs w:val="28"/>
            <w:u w:val="none"/>
            <w:lang w:val="en-US"/>
          </w:rPr>
          <w:t>teatr</w:t>
        </w:r>
        <w:r w:rsidR="00961DF1" w:rsidRPr="002E6577">
          <w:rPr>
            <w:rStyle w:val="a6"/>
            <w:color w:val="auto"/>
            <w:sz w:val="28"/>
            <w:szCs w:val="28"/>
            <w:u w:val="none"/>
            <w:lang w:val="uk-UA"/>
          </w:rPr>
          <w:t>-</w:t>
        </w:r>
        <w:r w:rsidR="00961DF1" w:rsidRPr="002E6577">
          <w:rPr>
            <w:rStyle w:val="a6"/>
            <w:color w:val="auto"/>
            <w:sz w:val="28"/>
            <w:szCs w:val="28"/>
            <w:u w:val="none"/>
            <w:lang w:val="en-US"/>
          </w:rPr>
          <w:t>opery</w:t>
        </w:r>
        <w:r w:rsidR="00961DF1" w:rsidRPr="002E6577">
          <w:rPr>
            <w:rStyle w:val="a6"/>
            <w:color w:val="auto"/>
            <w:sz w:val="28"/>
            <w:szCs w:val="28"/>
            <w:u w:val="none"/>
            <w:lang w:val="uk-UA"/>
          </w:rPr>
          <w:t>-</w:t>
        </w:r>
        <w:r w:rsidR="00961DF1" w:rsidRPr="002E6577">
          <w:rPr>
            <w:rStyle w:val="a6"/>
            <w:color w:val="auto"/>
            <w:sz w:val="28"/>
            <w:szCs w:val="28"/>
            <w:u w:val="none"/>
            <w:lang w:val="en-US"/>
          </w:rPr>
          <w:t>ta</w:t>
        </w:r>
        <w:r w:rsidR="00961DF1" w:rsidRPr="002E6577">
          <w:rPr>
            <w:rStyle w:val="a6"/>
            <w:color w:val="auto"/>
            <w:sz w:val="28"/>
            <w:szCs w:val="28"/>
            <w:u w:val="none"/>
            <w:lang w:val="uk-UA"/>
          </w:rPr>
          <w:t>-</w:t>
        </w:r>
        <w:r w:rsidR="00961DF1" w:rsidRPr="002E6577">
          <w:rPr>
            <w:rStyle w:val="a6"/>
            <w:color w:val="auto"/>
            <w:sz w:val="28"/>
            <w:szCs w:val="28"/>
            <w:u w:val="none"/>
            <w:lang w:val="en-US"/>
          </w:rPr>
          <w:t>baletu</w:t>
        </w:r>
        <w:r w:rsidR="00961DF1" w:rsidRPr="002E6577">
          <w:rPr>
            <w:rStyle w:val="a6"/>
            <w:color w:val="auto"/>
            <w:sz w:val="28"/>
            <w:szCs w:val="28"/>
            <w:u w:val="none"/>
            <w:lang w:val="uk-UA"/>
          </w:rPr>
          <w:t>/</w:t>
        </w:r>
      </w:hyperlink>
      <w:r w:rsidR="00961DF1" w:rsidRPr="002E6577">
        <w:rPr>
          <w:color w:val="auto"/>
          <w:sz w:val="28"/>
          <w:szCs w:val="28"/>
          <w:lang w:val="uk-UA"/>
        </w:rPr>
        <w:t xml:space="preserve"> </w:t>
      </w:r>
      <w:r w:rsidR="00E25174" w:rsidRPr="002E6577">
        <w:rPr>
          <w:color w:val="auto"/>
          <w:sz w:val="28"/>
          <w:szCs w:val="28"/>
        </w:rPr>
        <w:t>дата звернення:1</w:t>
      </w:r>
      <w:r w:rsidR="007421A1" w:rsidRPr="002E6577">
        <w:rPr>
          <w:color w:val="auto"/>
          <w:sz w:val="28"/>
          <w:szCs w:val="28"/>
          <w:lang w:val="uk-UA"/>
        </w:rPr>
        <w:t>0</w:t>
      </w:r>
      <w:r w:rsidR="00E25174" w:rsidRPr="002E6577">
        <w:rPr>
          <w:color w:val="auto"/>
          <w:sz w:val="28"/>
          <w:szCs w:val="28"/>
        </w:rPr>
        <w:t>.06.202</w:t>
      </w:r>
      <w:r w:rsidR="007421A1" w:rsidRPr="002E6577">
        <w:rPr>
          <w:color w:val="auto"/>
          <w:sz w:val="28"/>
          <w:szCs w:val="28"/>
          <w:lang w:val="uk-UA"/>
        </w:rPr>
        <w:t>6</w:t>
      </w:r>
      <w:r w:rsidR="00E25174" w:rsidRPr="002E6577">
        <w:rPr>
          <w:color w:val="auto"/>
          <w:sz w:val="28"/>
          <w:szCs w:val="28"/>
        </w:rPr>
        <w:t>).</w:t>
      </w:r>
      <w:r w:rsidR="00961DF1" w:rsidRPr="002E6577">
        <w:rPr>
          <w:color w:val="auto"/>
          <w:sz w:val="28"/>
          <w:szCs w:val="28"/>
          <w:lang w:val="uk-UA"/>
        </w:rPr>
        <w:t xml:space="preserve"> </w:t>
      </w:r>
      <w:r w:rsidR="00A01A60" w:rsidRPr="002E6577">
        <w:rPr>
          <w:color w:val="auto"/>
          <w:sz w:val="28"/>
          <w:szCs w:val="28"/>
          <w:lang w:val="uk-UA"/>
        </w:rPr>
        <w:t xml:space="preserve">                                                                                               </w:t>
      </w:r>
    </w:p>
    <w:p w14:paraId="37769038" w14:textId="00D80007" w:rsidR="001B749C" w:rsidRPr="002E6577" w:rsidRDefault="001B749C" w:rsidP="002E6577">
      <w:pPr>
        <w:spacing w:line="360" w:lineRule="auto"/>
        <w:ind w:right="0"/>
        <w:rPr>
          <w:lang w:val="uk-UA"/>
        </w:rPr>
      </w:pPr>
      <w:r w:rsidRPr="002E6577">
        <w:rPr>
          <w:lang w:val="uk-UA"/>
        </w:rPr>
        <w:lastRenderedPageBreak/>
        <w:t>20. Проскуряков О. В. Феномен архітектури міського театру в Чернівцях. Матеріали конференції 1 – 4  жовтня 2001 р. Архітектурна спадщина Чернівців Австрійської доби. Чернівці: Золоті Литаври. 2003р. —172 с.</w:t>
      </w:r>
    </w:p>
    <w:p w14:paraId="1F3D91CF" w14:textId="3743DB32" w:rsidR="005A14C1" w:rsidRPr="002E6577" w:rsidRDefault="001B749C" w:rsidP="002E6577">
      <w:pPr>
        <w:pStyle w:val="Default"/>
        <w:spacing w:after="192" w:line="360" w:lineRule="auto"/>
        <w:jc w:val="both"/>
        <w:rPr>
          <w:color w:val="auto"/>
          <w:sz w:val="28"/>
          <w:szCs w:val="28"/>
          <w:shd w:val="clear" w:color="auto" w:fill="F9F9F9"/>
        </w:rPr>
      </w:pPr>
      <w:r w:rsidRPr="002E6577">
        <w:rPr>
          <w:color w:val="auto"/>
          <w:sz w:val="28"/>
          <w:szCs w:val="28"/>
          <w:lang w:val="uk-UA"/>
        </w:rPr>
        <w:t>21</w:t>
      </w:r>
      <w:r w:rsidR="00833878" w:rsidRPr="002E6577">
        <w:rPr>
          <w:color w:val="auto"/>
          <w:sz w:val="28"/>
          <w:szCs w:val="28"/>
          <w:lang w:val="uk-UA"/>
        </w:rPr>
        <w:t xml:space="preserve">. </w:t>
      </w:r>
      <w:r w:rsidR="00966A13" w:rsidRPr="002E6577">
        <w:rPr>
          <w:color w:val="auto"/>
          <w:sz w:val="28"/>
          <w:szCs w:val="28"/>
          <w:lang w:val="uk-UA"/>
        </w:rPr>
        <w:t>Проскуряков О.</w:t>
      </w:r>
      <w:r w:rsidR="00EC1F22" w:rsidRPr="002E6577">
        <w:rPr>
          <w:color w:val="auto"/>
          <w:sz w:val="28"/>
          <w:szCs w:val="28"/>
          <w:lang w:val="uk-UA"/>
        </w:rPr>
        <w:t xml:space="preserve"> </w:t>
      </w:r>
      <w:r w:rsidR="00966A13" w:rsidRPr="002E6577">
        <w:rPr>
          <w:color w:val="auto"/>
          <w:sz w:val="28"/>
          <w:szCs w:val="28"/>
          <w:lang w:val="uk-UA"/>
        </w:rPr>
        <w:t xml:space="preserve">В. Архітектура українського театру Простір і дія: </w:t>
      </w:r>
      <w:r w:rsidR="00C8509F" w:rsidRPr="002E6577">
        <w:rPr>
          <w:color w:val="auto"/>
          <w:sz w:val="28"/>
          <w:szCs w:val="28"/>
          <w:lang w:val="uk-UA"/>
        </w:rPr>
        <w:t>Монографія. – Лбвів, 2004. Львівська політехника.</w:t>
      </w:r>
      <w:r w:rsidR="00EB705F" w:rsidRPr="002E6577">
        <w:rPr>
          <w:color w:val="auto"/>
          <w:sz w:val="28"/>
          <w:szCs w:val="28"/>
          <w:lang w:val="uk-UA"/>
        </w:rPr>
        <w:t>—</w:t>
      </w:r>
      <w:r w:rsidR="00C8509F" w:rsidRPr="002E6577">
        <w:rPr>
          <w:color w:val="auto"/>
          <w:sz w:val="28"/>
          <w:szCs w:val="28"/>
          <w:lang w:val="uk-UA"/>
        </w:rPr>
        <w:t>584 с.</w:t>
      </w:r>
      <w:r w:rsidR="00A01A60" w:rsidRPr="002E6577">
        <w:rPr>
          <w:color w:val="auto"/>
          <w:sz w:val="28"/>
          <w:szCs w:val="28"/>
          <w:lang w:val="uk-UA"/>
        </w:rPr>
        <w:t xml:space="preserve">                                    </w:t>
      </w:r>
      <w:r w:rsidR="00EB705F" w:rsidRPr="002E6577">
        <w:rPr>
          <w:color w:val="auto"/>
          <w:sz w:val="28"/>
          <w:szCs w:val="28"/>
          <w:lang w:val="uk-UA"/>
        </w:rPr>
        <w:t>2</w:t>
      </w:r>
      <w:r w:rsidRPr="002E6577">
        <w:rPr>
          <w:color w:val="auto"/>
          <w:sz w:val="28"/>
          <w:szCs w:val="28"/>
          <w:lang w:val="uk-UA"/>
        </w:rPr>
        <w:t>2</w:t>
      </w:r>
      <w:r w:rsidR="00966A13" w:rsidRPr="002E6577">
        <w:rPr>
          <w:color w:val="auto"/>
          <w:sz w:val="28"/>
          <w:szCs w:val="28"/>
          <w:lang w:val="uk-UA"/>
        </w:rPr>
        <w:t xml:space="preserve">. </w:t>
      </w:r>
      <w:r w:rsidR="005A14C1" w:rsidRPr="002E6577">
        <w:rPr>
          <w:color w:val="auto"/>
          <w:sz w:val="28"/>
          <w:szCs w:val="28"/>
          <w:lang w:val="uk-UA"/>
        </w:rPr>
        <w:t>Принципи архітектури спілки Ф. Фельнера і Г. Гельмера і їх розвиток в Україні</w:t>
      </w:r>
      <w:r w:rsidR="005A14C1" w:rsidRPr="002E6577">
        <w:rPr>
          <w:color w:val="auto"/>
          <w:sz w:val="28"/>
          <w:szCs w:val="28"/>
          <w:shd w:val="clear" w:color="auto" w:fill="F9F9F9"/>
        </w:rPr>
        <w:t> </w:t>
      </w:r>
      <w:r w:rsidR="005A14C1" w:rsidRPr="002E6577">
        <w:rPr>
          <w:color w:val="auto"/>
          <w:sz w:val="28"/>
          <w:szCs w:val="28"/>
          <w:shd w:val="clear" w:color="auto" w:fill="F9F9F9"/>
          <w:lang w:val="uk-UA"/>
        </w:rPr>
        <w:t xml:space="preserve">: автореф. дис. канд. архітект.: 18.00.01 / Олексій Вікторович Проскуряков ; Національний ун-т "Львівська політехніка". </w:t>
      </w:r>
      <w:r w:rsidR="005A14C1" w:rsidRPr="002E6577">
        <w:rPr>
          <w:color w:val="auto"/>
          <w:sz w:val="28"/>
          <w:szCs w:val="28"/>
          <w:shd w:val="clear" w:color="auto" w:fill="F9F9F9"/>
        </w:rPr>
        <w:t xml:space="preserve">Л., 2009. 19 с. </w:t>
      </w:r>
    </w:p>
    <w:p w14:paraId="1E7393E5" w14:textId="40D5B937" w:rsidR="00EB705F" w:rsidRPr="002E6577" w:rsidRDefault="005E1653" w:rsidP="002E6577">
      <w:pPr>
        <w:pStyle w:val="Default"/>
        <w:spacing w:after="192" w:line="360" w:lineRule="auto"/>
        <w:jc w:val="both"/>
        <w:rPr>
          <w:color w:val="auto"/>
          <w:sz w:val="28"/>
          <w:szCs w:val="28"/>
          <w:lang w:val="uk-UA"/>
        </w:rPr>
      </w:pPr>
      <w:r w:rsidRPr="002E6577">
        <w:rPr>
          <w:color w:val="auto"/>
          <w:sz w:val="28"/>
          <w:szCs w:val="28"/>
          <w:lang w:val="uk-UA"/>
        </w:rPr>
        <w:t>2</w:t>
      </w:r>
      <w:r w:rsidR="001B749C" w:rsidRPr="002E6577">
        <w:rPr>
          <w:color w:val="auto"/>
          <w:sz w:val="28"/>
          <w:szCs w:val="28"/>
          <w:lang w:val="uk-UA"/>
        </w:rPr>
        <w:t>3</w:t>
      </w:r>
      <w:r w:rsidR="00FB6E3C" w:rsidRPr="002E6577">
        <w:rPr>
          <w:color w:val="auto"/>
          <w:sz w:val="28"/>
          <w:szCs w:val="28"/>
          <w:lang w:val="uk-UA"/>
        </w:rPr>
        <w:t xml:space="preserve">. </w:t>
      </w:r>
      <w:r w:rsidR="00966A13" w:rsidRPr="002E6577">
        <w:rPr>
          <w:color w:val="auto"/>
          <w:sz w:val="28"/>
          <w:szCs w:val="28"/>
          <w:lang w:val="uk-UA"/>
        </w:rPr>
        <w:t>Сулятицький Т.</w:t>
      </w:r>
      <w:r w:rsidR="00EC1F22" w:rsidRPr="002E6577">
        <w:rPr>
          <w:color w:val="auto"/>
          <w:sz w:val="28"/>
          <w:szCs w:val="28"/>
          <w:lang w:val="uk-UA"/>
        </w:rPr>
        <w:t xml:space="preserve"> </w:t>
      </w:r>
      <w:r w:rsidR="00966A13" w:rsidRPr="002E6577">
        <w:rPr>
          <w:color w:val="auto"/>
          <w:sz w:val="28"/>
          <w:szCs w:val="28"/>
          <w:lang w:val="uk-UA"/>
        </w:rPr>
        <w:t>В. Чернівецький театр ім. О.Ю. Кобилянської. – Київ.</w:t>
      </w:r>
      <w:r w:rsidR="00A01A60" w:rsidRPr="002E6577">
        <w:rPr>
          <w:color w:val="auto"/>
          <w:sz w:val="28"/>
          <w:szCs w:val="28"/>
          <w:lang w:val="uk-UA"/>
        </w:rPr>
        <w:t xml:space="preserve"> Мистецтво,1987.</w:t>
      </w:r>
      <w:r w:rsidR="00EB705F" w:rsidRPr="002E6577">
        <w:rPr>
          <w:color w:val="auto"/>
          <w:sz w:val="28"/>
          <w:szCs w:val="28"/>
          <w:lang w:val="uk-UA"/>
        </w:rPr>
        <w:t>—</w:t>
      </w:r>
      <w:r w:rsidR="00966A13" w:rsidRPr="002E6577">
        <w:rPr>
          <w:color w:val="auto"/>
          <w:sz w:val="28"/>
          <w:szCs w:val="28"/>
          <w:lang w:val="uk-UA"/>
        </w:rPr>
        <w:t>125с.</w:t>
      </w:r>
      <w:r w:rsidR="00A01A60" w:rsidRPr="002E6577">
        <w:rPr>
          <w:color w:val="auto"/>
          <w:sz w:val="28"/>
          <w:szCs w:val="28"/>
          <w:lang w:val="uk-UA"/>
        </w:rPr>
        <w:t xml:space="preserve">                                                                                                           </w:t>
      </w:r>
      <w:r w:rsidR="00FB6E3C" w:rsidRPr="002E6577">
        <w:rPr>
          <w:color w:val="auto"/>
          <w:sz w:val="28"/>
          <w:szCs w:val="28"/>
          <w:lang w:val="uk-UA"/>
        </w:rPr>
        <w:t>2</w:t>
      </w:r>
      <w:r w:rsidR="001B749C" w:rsidRPr="002E6577">
        <w:rPr>
          <w:color w:val="auto"/>
          <w:sz w:val="28"/>
          <w:szCs w:val="28"/>
          <w:lang w:val="uk-UA"/>
        </w:rPr>
        <w:t>4</w:t>
      </w:r>
      <w:r w:rsidR="00FB6E3C" w:rsidRPr="002E6577">
        <w:rPr>
          <w:color w:val="auto"/>
          <w:sz w:val="28"/>
          <w:szCs w:val="28"/>
          <w:lang w:val="uk-UA"/>
        </w:rPr>
        <w:t>.</w:t>
      </w:r>
      <w:r w:rsidR="004D4D97" w:rsidRPr="002E6577">
        <w:rPr>
          <w:color w:val="auto"/>
          <w:sz w:val="28"/>
          <w:szCs w:val="28"/>
          <w:lang w:val="uk-UA"/>
        </w:rPr>
        <w:t xml:space="preserve"> </w:t>
      </w:r>
      <w:r w:rsidR="007A4B9C" w:rsidRPr="002E6577">
        <w:rPr>
          <w:color w:val="auto"/>
          <w:sz w:val="28"/>
          <w:szCs w:val="28"/>
          <w:lang w:val="uk-UA"/>
        </w:rPr>
        <w:t>Тимофієнко В. І. Одеса: архітектурно-історичний нарис. — Київ:</w:t>
      </w:r>
      <w:r w:rsidR="00A01A60" w:rsidRPr="002E6577">
        <w:rPr>
          <w:color w:val="auto"/>
          <w:sz w:val="28"/>
          <w:szCs w:val="28"/>
          <w:lang w:val="uk-UA"/>
        </w:rPr>
        <w:t xml:space="preserve"> </w:t>
      </w:r>
      <w:r w:rsidR="007A4B9C" w:rsidRPr="002E6577">
        <w:rPr>
          <w:color w:val="auto"/>
          <w:sz w:val="28"/>
          <w:szCs w:val="28"/>
          <w:lang w:val="uk-UA"/>
        </w:rPr>
        <w:t>Будівельник,1983.—272с.</w:t>
      </w:r>
      <w:r w:rsidR="00A01A60" w:rsidRPr="002E6577">
        <w:rPr>
          <w:color w:val="auto"/>
          <w:sz w:val="28"/>
          <w:szCs w:val="28"/>
          <w:lang w:val="uk-UA"/>
        </w:rPr>
        <w:t xml:space="preserve">                                                                                         </w:t>
      </w:r>
      <w:r w:rsidR="00966A13" w:rsidRPr="002E6577">
        <w:rPr>
          <w:color w:val="auto"/>
          <w:sz w:val="28"/>
          <w:szCs w:val="28"/>
          <w:lang w:val="uk-UA"/>
        </w:rPr>
        <w:t>2</w:t>
      </w:r>
      <w:r w:rsidR="001B749C" w:rsidRPr="002E6577">
        <w:rPr>
          <w:color w:val="auto"/>
          <w:sz w:val="28"/>
          <w:szCs w:val="28"/>
          <w:lang w:val="uk-UA"/>
        </w:rPr>
        <w:t>5</w:t>
      </w:r>
      <w:r w:rsidR="00E25174" w:rsidRPr="002E6577">
        <w:rPr>
          <w:color w:val="auto"/>
          <w:sz w:val="28"/>
          <w:szCs w:val="28"/>
          <w:lang w:val="uk-UA"/>
        </w:rPr>
        <w:t>. Фельнер Фердинанд. Мистецтво України: біогр. довідник</w:t>
      </w:r>
      <w:r w:rsidR="00E25174" w:rsidRPr="002E6577">
        <w:rPr>
          <w:i/>
          <w:iCs/>
          <w:color w:val="auto"/>
          <w:sz w:val="28"/>
          <w:szCs w:val="28"/>
          <w:lang w:val="uk-UA"/>
        </w:rPr>
        <w:t xml:space="preserve"> </w:t>
      </w:r>
      <w:r w:rsidR="00E25174" w:rsidRPr="002E6577">
        <w:rPr>
          <w:color w:val="auto"/>
          <w:sz w:val="28"/>
          <w:szCs w:val="28"/>
          <w:lang w:val="uk-UA"/>
        </w:rPr>
        <w:t>/ за ред. А. В.</w:t>
      </w:r>
      <w:r w:rsidR="00B54DD3" w:rsidRPr="002E6577">
        <w:rPr>
          <w:color w:val="auto"/>
          <w:sz w:val="28"/>
          <w:szCs w:val="28"/>
          <w:lang w:val="uk-UA"/>
        </w:rPr>
        <w:t xml:space="preserve"> </w:t>
      </w:r>
      <w:r w:rsidR="00E25174" w:rsidRPr="002E6577">
        <w:rPr>
          <w:color w:val="auto"/>
          <w:sz w:val="28"/>
          <w:szCs w:val="28"/>
          <w:lang w:val="uk-UA"/>
        </w:rPr>
        <w:t>Кудрицького.Київ,1997.С</w:t>
      </w:r>
      <w:r w:rsidR="00E25174" w:rsidRPr="002E6577">
        <w:rPr>
          <w:color w:val="auto"/>
          <w:sz w:val="28"/>
          <w:szCs w:val="28"/>
        </w:rPr>
        <w:t>.</w:t>
      </w:r>
      <w:r w:rsidR="00EB705F" w:rsidRPr="002E6577">
        <w:rPr>
          <w:color w:val="auto"/>
          <w:sz w:val="28"/>
          <w:szCs w:val="28"/>
          <w:lang w:val="uk-UA"/>
        </w:rPr>
        <w:t>—</w:t>
      </w:r>
      <w:r w:rsidR="00E25174" w:rsidRPr="002E6577">
        <w:rPr>
          <w:color w:val="auto"/>
          <w:sz w:val="28"/>
          <w:szCs w:val="28"/>
        </w:rPr>
        <w:t>604</w:t>
      </w:r>
      <w:r w:rsidR="00A01A60" w:rsidRPr="002E6577">
        <w:rPr>
          <w:color w:val="auto"/>
          <w:sz w:val="28"/>
          <w:szCs w:val="28"/>
          <w:lang w:val="uk-UA"/>
        </w:rPr>
        <w:t>с</w:t>
      </w:r>
      <w:r w:rsidR="00E25174" w:rsidRPr="002E6577">
        <w:rPr>
          <w:color w:val="auto"/>
          <w:sz w:val="28"/>
          <w:szCs w:val="28"/>
        </w:rPr>
        <w:t>.</w:t>
      </w:r>
      <w:r w:rsidR="00A01A60" w:rsidRPr="002E6577">
        <w:rPr>
          <w:color w:val="auto"/>
          <w:sz w:val="28"/>
          <w:szCs w:val="28"/>
          <w:lang w:val="uk-UA"/>
        </w:rPr>
        <w:t xml:space="preserve">                                                                                   </w:t>
      </w:r>
      <w:r w:rsidR="00966A13" w:rsidRPr="002E6577">
        <w:rPr>
          <w:color w:val="auto"/>
          <w:sz w:val="28"/>
          <w:szCs w:val="28"/>
          <w:lang w:val="uk-UA"/>
        </w:rPr>
        <w:t>2</w:t>
      </w:r>
      <w:r w:rsidR="00196F6F" w:rsidRPr="002E6577">
        <w:rPr>
          <w:color w:val="auto"/>
          <w:sz w:val="28"/>
          <w:szCs w:val="28"/>
          <w:lang w:val="uk-UA"/>
        </w:rPr>
        <w:t>6</w:t>
      </w:r>
      <w:r w:rsidR="00E25174" w:rsidRPr="002E6577">
        <w:rPr>
          <w:color w:val="auto"/>
          <w:sz w:val="28"/>
          <w:szCs w:val="28"/>
          <w:lang w:val="uk-UA"/>
        </w:rPr>
        <w:t xml:space="preserve">. Фельнер і Гельмер. </w:t>
      </w:r>
      <w:r w:rsidR="00E25174" w:rsidRPr="002E6577">
        <w:rPr>
          <w:color w:val="auto"/>
          <w:sz w:val="28"/>
          <w:szCs w:val="28"/>
          <w:lang w:val="en-US"/>
        </w:rPr>
        <w:t>Just</w:t>
      </w:r>
      <w:r w:rsidR="00E25174" w:rsidRPr="002E6577">
        <w:rPr>
          <w:color w:val="auto"/>
          <w:sz w:val="28"/>
          <w:szCs w:val="28"/>
          <w:lang w:val="uk-UA"/>
        </w:rPr>
        <w:t xml:space="preserve"> </w:t>
      </w:r>
      <w:r w:rsidR="00E25174" w:rsidRPr="002E6577">
        <w:rPr>
          <w:color w:val="auto"/>
          <w:sz w:val="28"/>
          <w:szCs w:val="28"/>
          <w:lang w:val="en-US"/>
        </w:rPr>
        <w:t>a</w:t>
      </w:r>
      <w:r w:rsidR="00E25174" w:rsidRPr="002E6577">
        <w:rPr>
          <w:color w:val="auto"/>
          <w:sz w:val="28"/>
          <w:szCs w:val="28"/>
          <w:lang w:val="uk-UA"/>
        </w:rPr>
        <w:t xml:space="preserve"> </w:t>
      </w:r>
      <w:r w:rsidR="00E25174" w:rsidRPr="002E6577">
        <w:rPr>
          <w:color w:val="auto"/>
          <w:sz w:val="28"/>
          <w:szCs w:val="28"/>
          <w:lang w:val="en-US"/>
        </w:rPr>
        <w:t>moment</w:t>
      </w:r>
      <w:r w:rsidR="00E25174" w:rsidRPr="002E6577">
        <w:rPr>
          <w:color w:val="auto"/>
          <w:sz w:val="28"/>
          <w:szCs w:val="28"/>
          <w:lang w:val="uk-UA"/>
        </w:rPr>
        <w:t>.</w:t>
      </w:r>
      <w:r w:rsidR="00E25174" w:rsidRPr="002E6577">
        <w:rPr>
          <w:i/>
          <w:iCs/>
          <w:color w:val="auto"/>
          <w:sz w:val="28"/>
          <w:szCs w:val="28"/>
          <w:lang w:val="uk-UA"/>
        </w:rPr>
        <w:t xml:space="preserve"> </w:t>
      </w:r>
      <w:r w:rsidR="00E25174" w:rsidRPr="002E6577">
        <w:rPr>
          <w:color w:val="auto"/>
          <w:sz w:val="28"/>
          <w:szCs w:val="28"/>
          <w:lang w:val="en-US"/>
        </w:rPr>
        <w:t>URL</w:t>
      </w:r>
      <w:r w:rsidR="00E25174" w:rsidRPr="002E6577">
        <w:rPr>
          <w:color w:val="auto"/>
          <w:sz w:val="28"/>
          <w:szCs w:val="28"/>
          <w:lang w:val="uk-UA"/>
        </w:rPr>
        <w:t xml:space="preserve">: </w:t>
      </w:r>
      <w:hyperlink r:id="rId10" w:history="1">
        <w:r w:rsidR="00CF5FA4" w:rsidRPr="003B5E02">
          <w:rPr>
            <w:rStyle w:val="a6"/>
            <w:color w:val="auto"/>
            <w:sz w:val="28"/>
            <w:szCs w:val="28"/>
            <w:u w:val="none"/>
            <w:lang w:val="en-US"/>
          </w:rPr>
          <w:t>https</w:t>
        </w:r>
        <w:r w:rsidR="00CF5FA4" w:rsidRPr="003B5E02">
          <w:rPr>
            <w:rStyle w:val="a6"/>
            <w:color w:val="auto"/>
            <w:sz w:val="28"/>
            <w:szCs w:val="28"/>
            <w:u w:val="none"/>
            <w:lang w:val="uk-UA"/>
          </w:rPr>
          <w:t>://</w:t>
        </w:r>
        <w:r w:rsidR="00CF5FA4" w:rsidRPr="003B5E02">
          <w:rPr>
            <w:rStyle w:val="a6"/>
            <w:color w:val="auto"/>
            <w:sz w:val="28"/>
            <w:szCs w:val="28"/>
            <w:u w:val="none"/>
            <w:lang w:val="en-US"/>
          </w:rPr>
          <w:t>uk</w:t>
        </w:r>
        <w:r w:rsidR="00CF5FA4" w:rsidRPr="003B5E02">
          <w:rPr>
            <w:rStyle w:val="a6"/>
            <w:color w:val="auto"/>
            <w:sz w:val="28"/>
            <w:szCs w:val="28"/>
            <w:u w:val="none"/>
            <w:lang w:val="uk-UA"/>
          </w:rPr>
          <w:t>.</w:t>
        </w:r>
        <w:r w:rsidR="00CF5FA4" w:rsidRPr="003B5E02">
          <w:rPr>
            <w:rStyle w:val="a6"/>
            <w:color w:val="auto"/>
            <w:sz w:val="28"/>
            <w:szCs w:val="28"/>
            <w:u w:val="none"/>
            <w:lang w:val="en-US"/>
          </w:rPr>
          <w:t>wikinoe</w:t>
        </w:r>
        <w:r w:rsidR="00CF5FA4" w:rsidRPr="003B5E02">
          <w:rPr>
            <w:rStyle w:val="a6"/>
            <w:color w:val="auto"/>
            <w:sz w:val="28"/>
            <w:szCs w:val="28"/>
            <w:u w:val="none"/>
            <w:lang w:val="uk-UA"/>
          </w:rPr>
          <w:t>./</w:t>
        </w:r>
        <w:r w:rsidR="00CF5FA4" w:rsidRPr="003B5E02">
          <w:rPr>
            <w:rStyle w:val="a6"/>
            <w:color w:val="auto"/>
            <w:sz w:val="28"/>
            <w:szCs w:val="28"/>
            <w:u w:val="none"/>
            <w:lang w:val="en-US"/>
          </w:rPr>
          <w:t>wiki</w:t>
        </w:r>
        <w:r w:rsidR="00CF5FA4" w:rsidRPr="003B5E02">
          <w:rPr>
            <w:rStyle w:val="a6"/>
            <w:color w:val="auto"/>
            <w:sz w:val="28"/>
            <w:szCs w:val="28"/>
            <w:u w:val="none"/>
            <w:lang w:val="uk-UA"/>
          </w:rPr>
          <w:t>/</w:t>
        </w:r>
      </w:hyperlink>
      <w:r w:rsidR="00C8509F" w:rsidRPr="003B5E02">
        <w:rPr>
          <w:color w:val="auto"/>
          <w:sz w:val="28"/>
          <w:szCs w:val="28"/>
          <w:lang w:val="uk-UA"/>
        </w:rPr>
        <w:t xml:space="preserve"> </w:t>
      </w:r>
      <w:r w:rsidR="00E25174" w:rsidRPr="002E6577">
        <w:rPr>
          <w:color w:val="auto"/>
          <w:sz w:val="28"/>
          <w:szCs w:val="28"/>
          <w:lang w:val="en-US"/>
        </w:rPr>
        <w:t>fellner</w:t>
      </w:r>
      <w:r w:rsidR="00E25174" w:rsidRPr="002E6577">
        <w:rPr>
          <w:color w:val="auto"/>
          <w:sz w:val="28"/>
          <w:szCs w:val="28"/>
          <w:lang w:val="uk-UA"/>
        </w:rPr>
        <w:t>_&amp;_</w:t>
      </w:r>
      <w:r w:rsidR="00E25174" w:rsidRPr="002E6577">
        <w:rPr>
          <w:color w:val="auto"/>
          <w:sz w:val="28"/>
          <w:szCs w:val="28"/>
          <w:lang w:val="en-US"/>
        </w:rPr>
        <w:t>helmer</w:t>
      </w:r>
      <w:r w:rsidR="00E25174" w:rsidRPr="002E6577">
        <w:rPr>
          <w:color w:val="auto"/>
          <w:sz w:val="28"/>
          <w:szCs w:val="28"/>
          <w:lang w:val="uk-UA"/>
        </w:rPr>
        <w:t xml:space="preserve"> (дата звернення: 1</w:t>
      </w:r>
      <w:r w:rsidR="00DC6E89" w:rsidRPr="002E6577">
        <w:rPr>
          <w:color w:val="auto"/>
          <w:sz w:val="28"/>
          <w:szCs w:val="28"/>
          <w:lang w:val="uk-UA"/>
        </w:rPr>
        <w:t>0</w:t>
      </w:r>
      <w:r w:rsidR="00E25174" w:rsidRPr="002E6577">
        <w:rPr>
          <w:color w:val="auto"/>
          <w:sz w:val="28"/>
          <w:szCs w:val="28"/>
          <w:lang w:val="uk-UA"/>
        </w:rPr>
        <w:t>.06.202</w:t>
      </w:r>
      <w:r w:rsidR="00DC6E89" w:rsidRPr="002E6577">
        <w:rPr>
          <w:color w:val="auto"/>
          <w:sz w:val="28"/>
          <w:szCs w:val="28"/>
          <w:lang w:val="uk-UA"/>
        </w:rPr>
        <w:t>6</w:t>
      </w:r>
      <w:r w:rsidR="00E25174" w:rsidRPr="002E6577">
        <w:rPr>
          <w:color w:val="auto"/>
          <w:sz w:val="28"/>
          <w:szCs w:val="28"/>
          <w:lang w:val="uk-UA"/>
        </w:rPr>
        <w:t xml:space="preserve">). </w:t>
      </w:r>
      <w:r w:rsidR="00961DF1" w:rsidRPr="002E6577">
        <w:rPr>
          <w:color w:val="auto"/>
          <w:sz w:val="28"/>
          <w:szCs w:val="28"/>
          <w:lang w:val="uk-UA"/>
        </w:rPr>
        <w:t xml:space="preserve">      </w:t>
      </w:r>
      <w:r w:rsidR="00A01A60" w:rsidRPr="002E6577">
        <w:rPr>
          <w:color w:val="auto"/>
          <w:sz w:val="28"/>
          <w:szCs w:val="28"/>
          <w:lang w:val="uk-UA"/>
        </w:rPr>
        <w:t xml:space="preserve">                                                     </w:t>
      </w:r>
      <w:r w:rsidR="00966A13" w:rsidRPr="002E6577">
        <w:rPr>
          <w:color w:val="auto"/>
          <w:sz w:val="28"/>
          <w:szCs w:val="28"/>
          <w:lang w:val="uk-UA"/>
        </w:rPr>
        <w:t>2</w:t>
      </w:r>
      <w:r w:rsidR="00196F6F" w:rsidRPr="002E6577">
        <w:rPr>
          <w:color w:val="auto"/>
          <w:sz w:val="28"/>
          <w:szCs w:val="28"/>
          <w:lang w:val="uk-UA"/>
        </w:rPr>
        <w:t>7</w:t>
      </w:r>
      <w:r w:rsidR="00E25174" w:rsidRPr="002E6577">
        <w:rPr>
          <w:color w:val="auto"/>
          <w:sz w:val="28"/>
          <w:szCs w:val="28"/>
          <w:lang w:val="uk-UA"/>
        </w:rPr>
        <w:t>. Халаїм Т. Архітектори ілюзій: [про Ф. Фельнера і Г. Гельмера].</w:t>
      </w:r>
      <w:r w:rsidR="00961DF1" w:rsidRPr="002E6577">
        <w:rPr>
          <w:color w:val="auto"/>
          <w:sz w:val="28"/>
          <w:szCs w:val="28"/>
          <w:lang w:val="uk-UA"/>
        </w:rPr>
        <w:t xml:space="preserve"> </w:t>
      </w:r>
      <w:r w:rsidR="00E25174" w:rsidRPr="002E6577">
        <w:rPr>
          <w:color w:val="auto"/>
          <w:sz w:val="28"/>
          <w:szCs w:val="28"/>
          <w:lang w:val="uk-UA"/>
        </w:rPr>
        <w:t xml:space="preserve">Буковинське віче. 2001. № 74 (6 жовтня). С. 1. </w:t>
      </w:r>
      <w:r w:rsidR="00961DF1" w:rsidRPr="002E6577">
        <w:rPr>
          <w:color w:val="auto"/>
          <w:sz w:val="28"/>
          <w:szCs w:val="28"/>
          <w:lang w:val="uk-UA"/>
        </w:rPr>
        <w:t xml:space="preserve">                                                  </w:t>
      </w:r>
      <w:r w:rsidR="00966A13" w:rsidRPr="002E6577">
        <w:rPr>
          <w:color w:val="auto"/>
          <w:sz w:val="28"/>
          <w:szCs w:val="28"/>
          <w:lang w:val="uk-UA"/>
        </w:rPr>
        <w:t>2</w:t>
      </w:r>
      <w:r w:rsidR="00196F6F" w:rsidRPr="002E6577">
        <w:rPr>
          <w:color w:val="auto"/>
          <w:sz w:val="28"/>
          <w:szCs w:val="28"/>
          <w:lang w:val="uk-UA"/>
        </w:rPr>
        <w:t>8</w:t>
      </w:r>
      <w:r w:rsidR="00E25174" w:rsidRPr="002E6577">
        <w:rPr>
          <w:color w:val="auto"/>
          <w:sz w:val="28"/>
          <w:szCs w:val="28"/>
          <w:lang w:val="uk-UA"/>
        </w:rPr>
        <w:t>. Чепелик В.</w:t>
      </w:r>
      <w:r w:rsidR="005368D6" w:rsidRPr="002E6577">
        <w:rPr>
          <w:color w:val="auto"/>
          <w:sz w:val="28"/>
          <w:szCs w:val="28"/>
          <w:lang w:val="uk-UA"/>
        </w:rPr>
        <w:t xml:space="preserve"> В.</w:t>
      </w:r>
      <w:r w:rsidR="00E25174" w:rsidRPr="002E6577">
        <w:rPr>
          <w:color w:val="auto"/>
          <w:sz w:val="28"/>
          <w:szCs w:val="28"/>
          <w:lang w:val="uk-UA"/>
        </w:rPr>
        <w:t xml:space="preserve"> Український архітектурний модерн / Київ. нац. ун-т буд-ва і</w:t>
      </w:r>
      <w:r w:rsidR="00263CFF" w:rsidRPr="002E6577">
        <w:rPr>
          <w:color w:val="auto"/>
          <w:sz w:val="28"/>
          <w:szCs w:val="28"/>
          <w:lang w:val="uk-UA"/>
        </w:rPr>
        <w:t xml:space="preserve"> </w:t>
      </w:r>
      <w:r w:rsidR="00833878" w:rsidRPr="002E6577">
        <w:rPr>
          <w:color w:val="auto"/>
          <w:sz w:val="28"/>
          <w:szCs w:val="28"/>
          <w:lang w:val="uk-UA"/>
        </w:rPr>
        <w:t xml:space="preserve"> </w:t>
      </w:r>
      <w:r w:rsidR="00E25174" w:rsidRPr="002E6577">
        <w:rPr>
          <w:color w:val="auto"/>
          <w:sz w:val="28"/>
          <w:szCs w:val="28"/>
          <w:lang w:val="uk-UA"/>
        </w:rPr>
        <w:t>архітектури, Всеукр. фонд відтворення пам'яток історико-архітектурної</w:t>
      </w:r>
      <w:r w:rsidR="00263CFF" w:rsidRPr="002E6577">
        <w:rPr>
          <w:color w:val="auto"/>
          <w:sz w:val="28"/>
          <w:szCs w:val="28"/>
          <w:lang w:val="uk-UA"/>
        </w:rPr>
        <w:t xml:space="preserve"> </w:t>
      </w:r>
      <w:r w:rsidR="00833878" w:rsidRPr="002E6577">
        <w:rPr>
          <w:color w:val="auto"/>
          <w:sz w:val="28"/>
          <w:szCs w:val="28"/>
          <w:lang w:val="uk-UA"/>
        </w:rPr>
        <w:t xml:space="preserve">   </w:t>
      </w:r>
      <w:r w:rsidR="00E25174" w:rsidRPr="002E6577">
        <w:rPr>
          <w:color w:val="auto"/>
          <w:sz w:val="28"/>
          <w:szCs w:val="28"/>
          <w:lang w:val="uk-UA"/>
        </w:rPr>
        <w:t xml:space="preserve"> </w:t>
      </w:r>
      <w:r w:rsidR="00833878" w:rsidRPr="002E6577">
        <w:rPr>
          <w:color w:val="auto"/>
          <w:sz w:val="28"/>
          <w:szCs w:val="28"/>
          <w:lang w:val="uk-UA"/>
        </w:rPr>
        <w:t xml:space="preserve">  </w:t>
      </w:r>
      <w:r w:rsidR="00E25174" w:rsidRPr="002E6577">
        <w:rPr>
          <w:color w:val="auto"/>
          <w:sz w:val="28"/>
          <w:szCs w:val="28"/>
          <w:lang w:val="uk-UA"/>
        </w:rPr>
        <w:t xml:space="preserve">спадщини ім. </w:t>
      </w:r>
      <w:r w:rsidR="00E25174" w:rsidRPr="002E6577">
        <w:rPr>
          <w:color w:val="auto"/>
          <w:sz w:val="28"/>
          <w:szCs w:val="28"/>
        </w:rPr>
        <w:t>О. Гончара; упоряд. З. В. Мойсеєнко-Чепелик; ред. А. О. Пучков. Київ:</w:t>
      </w:r>
      <w:r w:rsidR="00A01A60" w:rsidRPr="002E6577">
        <w:rPr>
          <w:color w:val="auto"/>
          <w:sz w:val="28"/>
          <w:szCs w:val="28"/>
          <w:lang w:val="uk-UA"/>
        </w:rPr>
        <w:t xml:space="preserve"> </w:t>
      </w:r>
      <w:r w:rsidR="00E25174" w:rsidRPr="002E6577">
        <w:rPr>
          <w:color w:val="auto"/>
          <w:sz w:val="28"/>
          <w:szCs w:val="28"/>
        </w:rPr>
        <w:t>КНУБА, 2000.</w:t>
      </w:r>
      <w:r w:rsidR="00EB705F" w:rsidRPr="002E6577">
        <w:rPr>
          <w:color w:val="auto"/>
          <w:sz w:val="28"/>
          <w:szCs w:val="28"/>
          <w:lang w:val="uk-UA"/>
        </w:rPr>
        <w:t>—</w:t>
      </w:r>
      <w:r w:rsidR="00E25174" w:rsidRPr="002E6577">
        <w:rPr>
          <w:color w:val="auto"/>
          <w:sz w:val="28"/>
          <w:szCs w:val="28"/>
        </w:rPr>
        <w:t>378</w:t>
      </w:r>
      <w:r w:rsidR="00EB705F" w:rsidRPr="002E6577">
        <w:rPr>
          <w:color w:val="auto"/>
          <w:sz w:val="28"/>
          <w:szCs w:val="28"/>
          <w:lang w:val="uk-UA"/>
        </w:rPr>
        <w:t xml:space="preserve"> </w:t>
      </w:r>
      <w:r w:rsidR="00E25174" w:rsidRPr="002E6577">
        <w:rPr>
          <w:color w:val="auto"/>
          <w:sz w:val="28"/>
          <w:szCs w:val="28"/>
        </w:rPr>
        <w:t>с</w:t>
      </w:r>
      <w:r w:rsidR="00EB705F" w:rsidRPr="002E6577">
        <w:rPr>
          <w:color w:val="auto"/>
          <w:sz w:val="28"/>
          <w:szCs w:val="28"/>
          <w:lang w:val="uk-UA"/>
        </w:rPr>
        <w:t>.</w:t>
      </w:r>
    </w:p>
    <w:p w14:paraId="2D2091E9" w14:textId="77777777" w:rsidR="002E6577" w:rsidRPr="002E6577" w:rsidRDefault="00961DF1" w:rsidP="002E6577">
      <w:pPr>
        <w:pStyle w:val="Default"/>
        <w:spacing w:after="192" w:line="360" w:lineRule="auto"/>
        <w:jc w:val="both"/>
        <w:rPr>
          <w:rFonts w:eastAsia="TimesNewRomanPSMT"/>
          <w:color w:val="auto"/>
          <w:sz w:val="28"/>
          <w:szCs w:val="28"/>
          <w:lang w:val="uk-UA"/>
        </w:rPr>
      </w:pPr>
      <w:r w:rsidRPr="002E6577">
        <w:rPr>
          <w:color w:val="auto"/>
          <w:sz w:val="28"/>
          <w:szCs w:val="28"/>
          <w:lang w:val="uk-UA"/>
        </w:rPr>
        <w:t>2</w:t>
      </w:r>
      <w:r w:rsidR="00196F6F" w:rsidRPr="002E6577">
        <w:rPr>
          <w:color w:val="auto"/>
          <w:sz w:val="28"/>
          <w:szCs w:val="28"/>
          <w:lang w:val="uk-UA"/>
        </w:rPr>
        <w:t>9</w:t>
      </w:r>
      <w:r w:rsidR="00966A13" w:rsidRPr="002E6577">
        <w:rPr>
          <w:rFonts w:eastAsia="TimesNewRomanPSMT"/>
          <w:color w:val="auto"/>
          <w:sz w:val="28"/>
          <w:szCs w:val="28"/>
          <w:lang w:val="uk-UA"/>
        </w:rPr>
        <w:t>. Чепелик В.</w:t>
      </w:r>
      <w:r w:rsidR="005368D6" w:rsidRPr="002E6577">
        <w:rPr>
          <w:rFonts w:eastAsia="TimesNewRomanPSMT"/>
          <w:color w:val="auto"/>
          <w:sz w:val="28"/>
          <w:szCs w:val="28"/>
          <w:lang w:val="uk-UA"/>
        </w:rPr>
        <w:t xml:space="preserve"> </w:t>
      </w:r>
      <w:r w:rsidR="00966A13" w:rsidRPr="002E6577">
        <w:rPr>
          <w:rFonts w:eastAsia="TimesNewRomanPSMT"/>
          <w:color w:val="auto"/>
          <w:sz w:val="28"/>
          <w:szCs w:val="28"/>
          <w:lang w:val="uk-UA"/>
        </w:rPr>
        <w:t>В. Бесіди про українську архітектуру. Київ, Фенікс, 2013 р.</w:t>
      </w:r>
      <w:r w:rsidRPr="002E6577">
        <w:rPr>
          <w:rFonts w:eastAsia="TimesNewRomanPSMT"/>
          <w:color w:val="auto"/>
          <w:sz w:val="28"/>
          <w:szCs w:val="28"/>
          <w:lang w:val="uk-UA"/>
        </w:rPr>
        <w:t xml:space="preserve"> </w:t>
      </w:r>
      <w:r w:rsidR="00EB705F" w:rsidRPr="002E6577">
        <w:rPr>
          <w:rFonts w:eastAsia="TimesNewRomanPSMT"/>
          <w:color w:val="auto"/>
          <w:sz w:val="28"/>
          <w:szCs w:val="28"/>
          <w:lang w:val="uk-UA"/>
        </w:rPr>
        <w:t>—</w:t>
      </w:r>
      <w:r w:rsidRPr="002E6577">
        <w:rPr>
          <w:rFonts w:eastAsia="TimesNewRomanPSMT"/>
          <w:color w:val="auto"/>
          <w:sz w:val="28"/>
          <w:szCs w:val="28"/>
          <w:lang w:val="uk-UA"/>
        </w:rPr>
        <w:t>1</w:t>
      </w:r>
      <w:r w:rsidR="00966A13" w:rsidRPr="002E6577">
        <w:rPr>
          <w:rFonts w:eastAsia="TimesNewRomanPSMT"/>
          <w:color w:val="auto"/>
          <w:sz w:val="28"/>
          <w:szCs w:val="28"/>
          <w:lang w:val="uk-UA"/>
        </w:rPr>
        <w:t>13</w:t>
      </w:r>
      <w:r w:rsidRPr="002E6577">
        <w:rPr>
          <w:rFonts w:eastAsia="TimesNewRomanPSMT"/>
          <w:color w:val="auto"/>
          <w:sz w:val="28"/>
          <w:szCs w:val="28"/>
          <w:lang w:val="uk-UA"/>
        </w:rPr>
        <w:t>с.</w:t>
      </w:r>
    </w:p>
    <w:p w14:paraId="070E9F12" w14:textId="39122361" w:rsidR="00C628BF" w:rsidRPr="002E6577" w:rsidRDefault="00196F6F" w:rsidP="002E6577">
      <w:pPr>
        <w:pStyle w:val="Default"/>
        <w:spacing w:after="192" w:line="360" w:lineRule="auto"/>
        <w:jc w:val="both"/>
        <w:rPr>
          <w:color w:val="auto"/>
          <w:sz w:val="28"/>
          <w:szCs w:val="28"/>
          <w:lang w:val="en-US"/>
        </w:rPr>
      </w:pPr>
      <w:r w:rsidRPr="002E6577">
        <w:rPr>
          <w:rFonts w:eastAsia="TimesNewRomanPSMT"/>
          <w:color w:val="auto"/>
          <w:sz w:val="28"/>
          <w:szCs w:val="28"/>
          <w:lang w:val="uk-UA"/>
        </w:rPr>
        <w:t>30</w:t>
      </w:r>
      <w:r w:rsidR="008B471A" w:rsidRPr="002E6577">
        <w:rPr>
          <w:rFonts w:eastAsia="TimesNewRomanPSMT"/>
          <w:color w:val="auto"/>
          <w:sz w:val="28"/>
          <w:szCs w:val="28"/>
          <w:lang w:val="uk-UA"/>
        </w:rPr>
        <w:t xml:space="preserve">. </w:t>
      </w:r>
      <w:r w:rsidR="008B471A" w:rsidRPr="002E6577">
        <w:rPr>
          <w:color w:val="auto"/>
          <w:sz w:val="28"/>
          <w:szCs w:val="28"/>
          <w:lang w:val="uk-UA"/>
        </w:rPr>
        <w:t>Чучко Д.</w:t>
      </w:r>
      <w:r w:rsidR="008B471A" w:rsidRPr="002E6577">
        <w:rPr>
          <w:b/>
          <w:bCs/>
          <w:color w:val="auto"/>
          <w:sz w:val="28"/>
          <w:szCs w:val="28"/>
          <w:lang w:val="uk-UA"/>
        </w:rPr>
        <w:t xml:space="preserve"> </w:t>
      </w:r>
      <w:r w:rsidR="005368D6" w:rsidRPr="002E6577">
        <w:rPr>
          <w:color w:val="auto"/>
          <w:sz w:val="28"/>
          <w:szCs w:val="28"/>
          <w:lang w:val="uk-UA"/>
        </w:rPr>
        <w:t xml:space="preserve">Архітктурне диво Чернівців початку ХХ ст.: Історія будівніцтва та опорядження міського театру в світлі архівних документів і матералів преси. </w:t>
      </w:r>
      <w:r w:rsidR="005368D6" w:rsidRPr="002E6577">
        <w:rPr>
          <w:color w:val="auto"/>
          <w:sz w:val="28"/>
          <w:szCs w:val="28"/>
        </w:rPr>
        <w:t>DOI</w:t>
      </w:r>
      <w:r w:rsidR="005368D6" w:rsidRPr="002E6577">
        <w:rPr>
          <w:color w:val="auto"/>
          <w:sz w:val="28"/>
          <w:szCs w:val="28"/>
          <w:lang w:val="uk-UA"/>
        </w:rPr>
        <w:t xml:space="preserve"> 10.47315/</w:t>
      </w:r>
      <w:r w:rsidR="005368D6" w:rsidRPr="002E6577">
        <w:rPr>
          <w:color w:val="auto"/>
          <w:sz w:val="28"/>
          <w:szCs w:val="28"/>
        </w:rPr>
        <w:t>archive</w:t>
      </w:r>
      <w:r w:rsidR="005368D6" w:rsidRPr="002E6577">
        <w:rPr>
          <w:b/>
          <w:bCs/>
          <w:color w:val="auto"/>
          <w:sz w:val="28"/>
          <w:szCs w:val="28"/>
        </w:rPr>
        <w:t>s</w:t>
      </w:r>
      <w:r w:rsidR="005368D6" w:rsidRPr="002E6577">
        <w:rPr>
          <w:b/>
          <w:bCs/>
          <w:color w:val="auto"/>
          <w:sz w:val="28"/>
          <w:szCs w:val="28"/>
          <w:lang w:val="uk-UA"/>
        </w:rPr>
        <w:t>2024</w:t>
      </w:r>
      <w:r w:rsidR="005368D6" w:rsidRPr="002E6577">
        <w:rPr>
          <w:color w:val="auto"/>
          <w:sz w:val="28"/>
          <w:szCs w:val="28"/>
          <w:lang w:val="uk-UA"/>
        </w:rPr>
        <w:t xml:space="preserve">.341.130 УДК 94(477.85):[727:792]«190/191», Державний архів Чернівецької області </w:t>
      </w:r>
      <w:r w:rsidR="005368D6" w:rsidRPr="002E6577">
        <w:rPr>
          <w:color w:val="auto"/>
          <w:sz w:val="28"/>
          <w:szCs w:val="28"/>
        </w:rPr>
        <w:lastRenderedPageBreak/>
        <w:t>ORCID</w:t>
      </w:r>
      <w:r w:rsidR="005368D6" w:rsidRPr="002E6577">
        <w:rPr>
          <w:color w:val="auto"/>
          <w:sz w:val="28"/>
          <w:szCs w:val="28"/>
          <w:lang w:val="uk-UA"/>
        </w:rPr>
        <w:t>:</w:t>
      </w:r>
      <w:hyperlink r:id="rId11" w:history="1">
        <w:r w:rsidR="005368D6" w:rsidRPr="002E6577">
          <w:rPr>
            <w:rStyle w:val="a6"/>
            <w:color w:val="auto"/>
            <w:sz w:val="28"/>
            <w:szCs w:val="28"/>
            <w:u w:val="none"/>
          </w:rPr>
          <w:t>https</w:t>
        </w:r>
        <w:r w:rsidR="005368D6" w:rsidRPr="002E6577">
          <w:rPr>
            <w:rStyle w:val="a6"/>
            <w:color w:val="auto"/>
            <w:sz w:val="28"/>
            <w:szCs w:val="28"/>
            <w:u w:val="none"/>
            <w:lang w:val="uk-UA"/>
          </w:rPr>
          <w:t>://</w:t>
        </w:r>
        <w:r w:rsidR="005368D6" w:rsidRPr="002E6577">
          <w:rPr>
            <w:rStyle w:val="a6"/>
            <w:color w:val="auto"/>
            <w:sz w:val="28"/>
            <w:szCs w:val="28"/>
            <w:u w:val="none"/>
          </w:rPr>
          <w:t>orcid</w:t>
        </w:r>
        <w:r w:rsidR="005368D6" w:rsidRPr="002E6577">
          <w:rPr>
            <w:rStyle w:val="a6"/>
            <w:color w:val="auto"/>
            <w:sz w:val="28"/>
            <w:szCs w:val="28"/>
            <w:u w:val="none"/>
            <w:lang w:val="uk-UA"/>
          </w:rPr>
          <w:t>.</w:t>
        </w:r>
        <w:r w:rsidR="005368D6" w:rsidRPr="002E6577">
          <w:rPr>
            <w:rStyle w:val="a6"/>
            <w:color w:val="auto"/>
            <w:sz w:val="28"/>
            <w:szCs w:val="28"/>
            <w:u w:val="none"/>
          </w:rPr>
          <w:t>org</w:t>
        </w:r>
        <w:r w:rsidR="005368D6" w:rsidRPr="002E6577">
          <w:rPr>
            <w:rStyle w:val="a6"/>
            <w:color w:val="auto"/>
            <w:sz w:val="28"/>
            <w:szCs w:val="28"/>
            <w:u w:val="none"/>
            <w:lang w:val="uk-UA"/>
          </w:rPr>
          <w:t>/0009-0005-9998-6037/</w:t>
        </w:r>
      </w:hyperlink>
      <w:r w:rsidR="00A01A60" w:rsidRPr="002E6577">
        <w:rPr>
          <w:rStyle w:val="a6"/>
          <w:color w:val="auto"/>
          <w:sz w:val="28"/>
          <w:szCs w:val="28"/>
          <w:u w:val="none"/>
          <w:lang w:val="uk-UA"/>
        </w:rPr>
        <w:t xml:space="preserve">    </w:t>
      </w:r>
      <w:r w:rsidR="00A01A60" w:rsidRPr="002E6577">
        <w:rPr>
          <w:rStyle w:val="a6"/>
          <w:color w:val="auto"/>
          <w:sz w:val="28"/>
          <w:szCs w:val="28"/>
          <w:lang w:val="uk-UA"/>
        </w:rPr>
        <w:t xml:space="preserve">                                                      </w:t>
      </w:r>
      <w:r w:rsidRPr="002E6577">
        <w:rPr>
          <w:rStyle w:val="a6"/>
          <w:color w:val="auto"/>
          <w:sz w:val="28"/>
          <w:szCs w:val="28"/>
          <w:u w:val="none"/>
          <w:lang w:val="uk-UA"/>
        </w:rPr>
        <w:t>31</w:t>
      </w:r>
      <w:r w:rsidR="00F04363" w:rsidRPr="002E6577">
        <w:rPr>
          <w:rFonts w:eastAsia="TimesNewRomanPSMT"/>
          <w:color w:val="auto"/>
          <w:sz w:val="28"/>
          <w:szCs w:val="28"/>
          <w:lang w:val="uk-UA"/>
        </w:rPr>
        <w:t>. Цитадель: легенди і таємниці Одеської опери/ Авт.тексту та уклад.</w:t>
      </w:r>
      <w:r w:rsidR="00961DF1" w:rsidRPr="002E6577">
        <w:rPr>
          <w:rFonts w:eastAsia="TimesNewRomanPSMT"/>
          <w:color w:val="auto"/>
          <w:sz w:val="28"/>
          <w:szCs w:val="28"/>
          <w:lang w:val="uk-UA"/>
        </w:rPr>
        <w:t xml:space="preserve"> </w:t>
      </w:r>
      <w:r w:rsidR="00A01A60" w:rsidRPr="002E6577">
        <w:rPr>
          <w:rFonts w:eastAsia="TimesNewRomanPSMT"/>
          <w:color w:val="auto"/>
          <w:sz w:val="28"/>
          <w:szCs w:val="28"/>
          <w:lang w:val="uk-UA"/>
        </w:rPr>
        <w:t xml:space="preserve">              </w:t>
      </w:r>
      <w:r w:rsidR="00F04363" w:rsidRPr="002E6577">
        <w:rPr>
          <w:rFonts w:eastAsia="TimesNewRomanPSMT"/>
          <w:color w:val="auto"/>
          <w:sz w:val="28"/>
          <w:szCs w:val="28"/>
          <w:lang w:val="uk-UA"/>
        </w:rPr>
        <w:t>Лілія Соловйова; літ.ред. Тетяна Подерська; фото Ілона Трач. – Львів:</w:t>
      </w:r>
      <w:r w:rsidR="00A01A60" w:rsidRPr="002E6577">
        <w:rPr>
          <w:rFonts w:eastAsia="TimesNewRomanPSMT"/>
          <w:color w:val="auto"/>
          <w:sz w:val="28"/>
          <w:szCs w:val="28"/>
          <w:lang w:val="uk-UA"/>
        </w:rPr>
        <w:t xml:space="preserve">        </w:t>
      </w:r>
      <w:r w:rsidR="00F04363" w:rsidRPr="002E6577">
        <w:rPr>
          <w:rFonts w:eastAsia="TimesNewRomanPSMT"/>
          <w:color w:val="auto"/>
          <w:sz w:val="28"/>
          <w:szCs w:val="28"/>
          <w:lang w:val="uk-UA"/>
        </w:rPr>
        <w:t>Бона,</w:t>
      </w:r>
      <w:r w:rsidR="0077467E" w:rsidRPr="002E6577">
        <w:rPr>
          <w:rFonts w:eastAsia="TimesNewRomanPSMT"/>
          <w:color w:val="auto"/>
          <w:sz w:val="28"/>
          <w:szCs w:val="28"/>
          <w:lang w:val="uk-UA"/>
        </w:rPr>
        <w:t xml:space="preserve"> </w:t>
      </w:r>
      <w:r w:rsidR="00F04363" w:rsidRPr="002E6577">
        <w:rPr>
          <w:rFonts w:eastAsia="TimesNewRomanPSMT"/>
          <w:color w:val="auto"/>
          <w:sz w:val="28"/>
          <w:szCs w:val="28"/>
          <w:lang w:val="uk-UA"/>
        </w:rPr>
        <w:t xml:space="preserve">2025. – 159 с.: кольор. фотоіл. </w:t>
      </w:r>
      <w:r w:rsidR="00A01A60" w:rsidRPr="002E6577">
        <w:rPr>
          <w:rFonts w:eastAsia="TimesNewRomanPSMT"/>
          <w:color w:val="auto"/>
          <w:sz w:val="28"/>
          <w:szCs w:val="28"/>
          <w:lang w:val="uk-UA"/>
        </w:rPr>
        <w:t xml:space="preserve">                                                                           </w:t>
      </w:r>
      <w:r w:rsidR="00EB705F" w:rsidRPr="002E6577">
        <w:rPr>
          <w:rFonts w:eastAsia="TimesNewRomanPSMT"/>
          <w:color w:val="auto"/>
          <w:sz w:val="28"/>
          <w:szCs w:val="28"/>
          <w:lang w:val="uk-UA"/>
        </w:rPr>
        <w:t>3</w:t>
      </w:r>
      <w:r w:rsidRPr="002E6577">
        <w:rPr>
          <w:rFonts w:eastAsia="TimesNewRomanPSMT"/>
          <w:color w:val="auto"/>
          <w:sz w:val="28"/>
          <w:szCs w:val="28"/>
          <w:lang w:val="uk-UA"/>
        </w:rPr>
        <w:t>2</w:t>
      </w:r>
      <w:r w:rsidR="00E25174" w:rsidRPr="002E6577">
        <w:rPr>
          <w:color w:val="auto"/>
          <w:sz w:val="28"/>
          <w:szCs w:val="28"/>
          <w:lang w:val="en-US"/>
        </w:rPr>
        <w:t>. The Architectural Phenomenon of Chernivtsi of the Beginning and the mid-</w:t>
      </w:r>
      <w:r w:rsidR="00833878" w:rsidRPr="002E6577">
        <w:rPr>
          <w:color w:val="auto"/>
          <w:sz w:val="28"/>
          <w:szCs w:val="28"/>
          <w:lang w:val="uk-UA"/>
        </w:rPr>
        <w:t xml:space="preserve">      </w:t>
      </w:r>
      <w:r w:rsidR="00E25174" w:rsidRPr="002E6577">
        <w:rPr>
          <w:color w:val="auto"/>
          <w:sz w:val="28"/>
          <w:szCs w:val="28"/>
          <w:lang w:val="en-US"/>
        </w:rPr>
        <w:t xml:space="preserve">20th-Century: F. Fellner, G. Helmer. </w:t>
      </w:r>
      <w:r w:rsidR="00E25174" w:rsidRPr="002E6577">
        <w:rPr>
          <w:i/>
          <w:iCs/>
          <w:color w:val="auto"/>
          <w:sz w:val="28"/>
          <w:szCs w:val="28"/>
          <w:lang w:val="en-US"/>
        </w:rPr>
        <w:t>IOPscience</w:t>
      </w:r>
      <w:r w:rsidR="00E25174" w:rsidRPr="002E6577">
        <w:rPr>
          <w:color w:val="auto"/>
          <w:sz w:val="28"/>
          <w:szCs w:val="28"/>
          <w:lang w:val="en-US"/>
        </w:rPr>
        <w:t>. URL: https://iop-</w:t>
      </w:r>
      <w:r w:rsidR="00833878" w:rsidRPr="002E6577">
        <w:rPr>
          <w:color w:val="auto"/>
          <w:sz w:val="28"/>
          <w:szCs w:val="28"/>
          <w:lang w:val="uk-UA"/>
        </w:rPr>
        <w:t xml:space="preserve">       </w:t>
      </w:r>
      <w:r w:rsidR="00E25174" w:rsidRPr="002E6577">
        <w:rPr>
          <w:color w:val="auto"/>
          <w:sz w:val="28"/>
          <w:szCs w:val="28"/>
          <w:lang w:val="en-US"/>
        </w:rPr>
        <w:t>science.iop.org/article/10.1088/1757-899X/1203/2/022022/meta (date of access: 1</w:t>
      </w:r>
      <w:r w:rsidR="00DC6E89" w:rsidRPr="002E6577">
        <w:rPr>
          <w:color w:val="auto"/>
          <w:sz w:val="28"/>
          <w:szCs w:val="28"/>
          <w:lang w:val="uk-UA"/>
        </w:rPr>
        <w:t>0</w:t>
      </w:r>
      <w:r w:rsidR="00E25174" w:rsidRPr="002E6577">
        <w:rPr>
          <w:color w:val="auto"/>
          <w:sz w:val="28"/>
          <w:szCs w:val="28"/>
          <w:lang w:val="en-US"/>
        </w:rPr>
        <w:t>.06.202</w:t>
      </w:r>
      <w:r w:rsidR="00DC6E89" w:rsidRPr="002E6577">
        <w:rPr>
          <w:color w:val="auto"/>
          <w:sz w:val="28"/>
          <w:szCs w:val="28"/>
          <w:lang w:val="uk-UA"/>
        </w:rPr>
        <w:t>6</w:t>
      </w:r>
      <w:r w:rsidR="00E25174" w:rsidRPr="002E6577">
        <w:rPr>
          <w:color w:val="auto"/>
          <w:sz w:val="28"/>
          <w:szCs w:val="28"/>
          <w:lang w:val="en-US"/>
        </w:rPr>
        <w:t xml:space="preserve">). </w:t>
      </w:r>
      <w:r w:rsidR="00A01A60" w:rsidRPr="002E6577">
        <w:rPr>
          <w:color w:val="auto"/>
          <w:sz w:val="28"/>
          <w:szCs w:val="28"/>
          <w:lang w:val="uk-UA"/>
        </w:rPr>
        <w:t xml:space="preserve">                                                                                                              3</w:t>
      </w:r>
      <w:r w:rsidRPr="002E6577">
        <w:rPr>
          <w:color w:val="auto"/>
          <w:sz w:val="28"/>
          <w:szCs w:val="28"/>
          <w:lang w:val="uk-UA"/>
        </w:rPr>
        <w:t>3</w:t>
      </w:r>
      <w:r w:rsidR="00F04363" w:rsidRPr="002E6577">
        <w:rPr>
          <w:color w:val="auto"/>
          <w:sz w:val="28"/>
          <w:szCs w:val="28"/>
          <w:lang w:val="uk-UA"/>
        </w:rPr>
        <w:t xml:space="preserve">. </w:t>
      </w:r>
      <w:r w:rsidR="00966A13" w:rsidRPr="002E6577">
        <w:rPr>
          <w:color w:val="auto"/>
          <w:sz w:val="28"/>
          <w:szCs w:val="28"/>
          <w:lang w:val="en-US"/>
        </w:rPr>
        <w:t xml:space="preserve"> Fellner H., Helmer F. Die Architektur der Theaterbauten in Europa des 19.</w:t>
      </w:r>
      <w:r w:rsidR="00833878" w:rsidRPr="002E6577">
        <w:rPr>
          <w:color w:val="auto"/>
          <w:sz w:val="28"/>
          <w:szCs w:val="28"/>
          <w:lang w:val="uk-UA"/>
        </w:rPr>
        <w:t xml:space="preserve">       </w:t>
      </w:r>
      <w:r w:rsidR="00966A13" w:rsidRPr="002E6577">
        <w:rPr>
          <w:color w:val="auto"/>
          <w:sz w:val="28"/>
          <w:szCs w:val="28"/>
          <w:lang w:val="en-US"/>
        </w:rPr>
        <w:t>Jahrhunderts.—Wien,1898.</w:t>
      </w:r>
      <w:r w:rsidR="00A01A60" w:rsidRPr="002E6577">
        <w:rPr>
          <w:color w:val="auto"/>
          <w:sz w:val="28"/>
          <w:szCs w:val="28"/>
          <w:lang w:val="uk-UA"/>
        </w:rPr>
        <w:t xml:space="preserve">                                                                                          </w:t>
      </w:r>
      <w:r w:rsidR="005368D6" w:rsidRPr="002E6577">
        <w:rPr>
          <w:color w:val="auto"/>
          <w:sz w:val="28"/>
          <w:szCs w:val="28"/>
          <w:lang w:val="uk-UA"/>
        </w:rPr>
        <w:t>3</w:t>
      </w:r>
      <w:r w:rsidRPr="002E6577">
        <w:rPr>
          <w:color w:val="auto"/>
          <w:sz w:val="28"/>
          <w:szCs w:val="28"/>
          <w:lang w:val="uk-UA"/>
        </w:rPr>
        <w:t>4</w:t>
      </w:r>
      <w:r w:rsidR="00F84086" w:rsidRPr="002E6577">
        <w:rPr>
          <w:color w:val="auto"/>
          <w:sz w:val="28"/>
          <w:szCs w:val="28"/>
          <w:lang w:val="uk-UA"/>
        </w:rPr>
        <w:t>.</w:t>
      </w:r>
      <w:r w:rsidR="00F04363" w:rsidRPr="002E6577">
        <w:rPr>
          <w:color w:val="auto"/>
          <w:sz w:val="28"/>
          <w:szCs w:val="28"/>
          <w:lang w:val="uk-UA"/>
        </w:rPr>
        <w:t xml:space="preserve"> </w:t>
      </w:r>
      <w:r w:rsidR="00966A13" w:rsidRPr="002E6577">
        <w:rPr>
          <w:color w:val="auto"/>
          <w:sz w:val="28"/>
          <w:szCs w:val="28"/>
          <w:lang w:val="en-US"/>
        </w:rPr>
        <w:t>Lorenz H. Das Wiener Theater und seine Architektur im Historismus. — Wien:</w:t>
      </w:r>
      <w:r w:rsidR="00833878" w:rsidRPr="002E6577">
        <w:rPr>
          <w:color w:val="auto"/>
          <w:sz w:val="28"/>
          <w:szCs w:val="28"/>
          <w:lang w:val="uk-UA"/>
        </w:rPr>
        <w:t xml:space="preserve">      </w:t>
      </w:r>
      <w:r w:rsidR="00966A13" w:rsidRPr="002E6577">
        <w:rPr>
          <w:color w:val="auto"/>
          <w:sz w:val="28"/>
          <w:szCs w:val="28"/>
          <w:lang w:val="en-US"/>
        </w:rPr>
        <w:t>Böhlau</w:t>
      </w:r>
      <w:r w:rsidR="00A01A60" w:rsidRPr="002E6577">
        <w:rPr>
          <w:color w:val="auto"/>
          <w:sz w:val="28"/>
          <w:szCs w:val="28"/>
          <w:lang w:val="en-US"/>
        </w:rPr>
        <w:t>Verlag,</w:t>
      </w:r>
      <w:r w:rsidR="00966A13" w:rsidRPr="002E6577">
        <w:rPr>
          <w:color w:val="auto"/>
          <w:sz w:val="28"/>
          <w:szCs w:val="28"/>
          <w:lang w:val="en-US"/>
        </w:rPr>
        <w:t>1991.</w:t>
      </w:r>
      <w:r w:rsidR="00A01A60" w:rsidRPr="002E6577">
        <w:rPr>
          <w:color w:val="auto"/>
          <w:sz w:val="28"/>
          <w:szCs w:val="28"/>
          <w:lang w:val="uk-UA"/>
        </w:rPr>
        <w:t xml:space="preserve">                                                                                                                                           </w:t>
      </w:r>
      <w:r w:rsidR="00C628BF" w:rsidRPr="002E6577">
        <w:rPr>
          <w:color w:val="auto"/>
          <w:sz w:val="28"/>
          <w:szCs w:val="28"/>
          <w:lang w:val="uk-UA"/>
        </w:rPr>
        <w:t>3</w:t>
      </w:r>
      <w:r w:rsidR="00BB4667" w:rsidRPr="002E6577">
        <w:rPr>
          <w:color w:val="auto"/>
          <w:sz w:val="28"/>
          <w:szCs w:val="28"/>
          <w:lang w:val="uk-UA"/>
        </w:rPr>
        <w:t>5</w:t>
      </w:r>
      <w:r w:rsidR="00C628BF" w:rsidRPr="002E6577">
        <w:rPr>
          <w:color w:val="auto"/>
          <w:sz w:val="28"/>
          <w:szCs w:val="28"/>
          <w:lang w:val="uk-UA"/>
        </w:rPr>
        <w:t xml:space="preserve">. </w:t>
      </w:r>
      <w:r w:rsidR="00C628BF" w:rsidRPr="002E6577">
        <w:rPr>
          <w:color w:val="auto"/>
          <w:sz w:val="28"/>
          <w:szCs w:val="28"/>
          <w:lang w:val="en-US"/>
        </w:rPr>
        <w:t>Paul Martin.</w:t>
      </w:r>
      <w:r w:rsidR="00C628BF" w:rsidRPr="002E6577">
        <w:rPr>
          <w:rStyle w:val="main-heading"/>
          <w:color w:val="auto"/>
          <w:sz w:val="28"/>
          <w:szCs w:val="28"/>
          <w:bdr w:val="none" w:sz="0" w:space="0" w:color="auto" w:frame="1"/>
          <w:lang w:val="en-US"/>
        </w:rPr>
        <w:t xml:space="preserve">Technischer Führer durch Wien. </w:t>
      </w:r>
      <w:r w:rsidR="00C628BF" w:rsidRPr="002E6577">
        <w:rPr>
          <w:color w:val="auto"/>
          <w:sz w:val="28"/>
          <w:szCs w:val="28"/>
          <w:lang w:val="en-US"/>
        </w:rPr>
        <w:t>Published by </w:t>
      </w:r>
      <w:r w:rsidR="00C628BF" w:rsidRPr="002E6577">
        <w:rPr>
          <w:color w:val="auto"/>
          <w:sz w:val="28"/>
          <w:szCs w:val="28"/>
          <w:bdr w:val="none" w:sz="0" w:space="0" w:color="auto" w:frame="1"/>
          <w:lang w:val="en-US"/>
        </w:rPr>
        <w:t xml:space="preserve">Wien, Gerlach &amp; </w:t>
      </w:r>
      <w:r w:rsidR="00833878" w:rsidRPr="002E6577">
        <w:rPr>
          <w:color w:val="auto"/>
          <w:sz w:val="28"/>
          <w:szCs w:val="28"/>
          <w:bdr w:val="none" w:sz="0" w:space="0" w:color="auto" w:frame="1"/>
          <w:lang w:val="uk-UA"/>
        </w:rPr>
        <w:t xml:space="preserve">      </w:t>
      </w:r>
      <w:r w:rsidR="00C628BF" w:rsidRPr="002E6577">
        <w:rPr>
          <w:color w:val="auto"/>
          <w:sz w:val="28"/>
          <w:szCs w:val="28"/>
          <w:bdr w:val="none" w:sz="0" w:space="0" w:color="auto" w:frame="1"/>
          <w:lang w:val="en-US"/>
        </w:rPr>
        <w:t xml:space="preserve">Wiedling, 1910. </w:t>
      </w:r>
      <w:r w:rsidR="00C628BF" w:rsidRPr="002E6577">
        <w:rPr>
          <w:color w:val="auto"/>
          <w:sz w:val="28"/>
          <w:szCs w:val="28"/>
          <w:lang w:val="en-US"/>
        </w:rPr>
        <w:t>Language: </w:t>
      </w:r>
      <w:r w:rsidR="00C628BF" w:rsidRPr="002E6577">
        <w:rPr>
          <w:color w:val="auto"/>
          <w:sz w:val="28"/>
          <w:szCs w:val="28"/>
          <w:bdr w:val="none" w:sz="0" w:space="0" w:color="auto" w:frame="1"/>
          <w:lang w:val="en-US"/>
        </w:rPr>
        <w:t xml:space="preserve">German. </w:t>
      </w:r>
      <w:r w:rsidR="00C628BF" w:rsidRPr="002E6577">
        <w:rPr>
          <w:color w:val="auto"/>
          <w:sz w:val="28"/>
          <w:szCs w:val="28"/>
          <w:shd w:val="clear" w:color="auto" w:fill="FFFFFF"/>
          <w:lang w:val="en-US"/>
        </w:rPr>
        <w:t>645 pages.</w:t>
      </w:r>
    </w:p>
    <w:p w14:paraId="34D3C862" w14:textId="77777777" w:rsidR="0077467E" w:rsidRPr="002E6577" w:rsidRDefault="000B0DA1" w:rsidP="002E6577">
      <w:pPr>
        <w:pBdr>
          <w:top w:val="nil"/>
          <w:left w:val="nil"/>
          <w:bottom w:val="nil"/>
          <w:right w:val="nil"/>
          <w:between w:val="nil"/>
        </w:pBdr>
        <w:spacing w:after="0" w:line="360" w:lineRule="auto"/>
        <w:ind w:right="0" w:hanging="3"/>
        <w:rPr>
          <w:b/>
          <w:lang w:val="uk-UA"/>
        </w:rPr>
      </w:pPr>
      <w:r w:rsidRPr="002E6577">
        <w:rPr>
          <w:b/>
          <w:lang w:val="uk-UA"/>
        </w:rPr>
        <w:t xml:space="preserve">                                              </w:t>
      </w:r>
      <w:r w:rsidR="00BC4A4D" w:rsidRPr="002E6577">
        <w:rPr>
          <w:b/>
          <w:lang w:val="uk-UA"/>
        </w:rPr>
        <w:t xml:space="preserve"> </w:t>
      </w:r>
    </w:p>
    <w:p w14:paraId="158D22EF"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2EB5198E"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0C42D9F7"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40081307"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694AF307"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532359DE"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1C9EB37F" w14:textId="77777777" w:rsidR="0077467E" w:rsidRPr="002E6577" w:rsidRDefault="0077467E" w:rsidP="002E6577">
      <w:pPr>
        <w:pBdr>
          <w:top w:val="nil"/>
          <w:left w:val="nil"/>
          <w:bottom w:val="nil"/>
          <w:right w:val="nil"/>
          <w:between w:val="nil"/>
        </w:pBdr>
        <w:spacing w:after="0" w:line="360" w:lineRule="auto"/>
        <w:ind w:right="0" w:hanging="3"/>
        <w:rPr>
          <w:b/>
          <w:lang w:val="uk-UA"/>
        </w:rPr>
      </w:pPr>
    </w:p>
    <w:p w14:paraId="5AB61823"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33D58827"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04627249"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23343884"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4572075E"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6466F3B7"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193FF319"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3936E284"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5C926FC7"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6F84594A" w14:textId="77777777" w:rsidR="0077467E" w:rsidRDefault="0077467E" w:rsidP="001D7630">
      <w:pPr>
        <w:pBdr>
          <w:top w:val="nil"/>
          <w:left w:val="nil"/>
          <w:bottom w:val="nil"/>
          <w:right w:val="nil"/>
          <w:between w:val="nil"/>
        </w:pBdr>
        <w:spacing w:after="0" w:line="240" w:lineRule="auto"/>
        <w:ind w:right="0" w:hanging="3"/>
        <w:jc w:val="center"/>
        <w:rPr>
          <w:b/>
          <w:color w:val="000000"/>
          <w:lang w:val="uk-UA"/>
        </w:rPr>
      </w:pPr>
    </w:p>
    <w:p w14:paraId="10865A78" w14:textId="7F58C92C" w:rsidR="000B0DA1" w:rsidRDefault="00BC4A4D" w:rsidP="001D7630">
      <w:pPr>
        <w:pBdr>
          <w:top w:val="nil"/>
          <w:left w:val="nil"/>
          <w:bottom w:val="nil"/>
          <w:right w:val="nil"/>
          <w:between w:val="nil"/>
        </w:pBdr>
        <w:spacing w:after="0" w:line="240" w:lineRule="auto"/>
        <w:ind w:right="0" w:hanging="3"/>
        <w:jc w:val="center"/>
        <w:rPr>
          <w:b/>
          <w:color w:val="000000"/>
          <w:lang w:val="uk-UA"/>
        </w:rPr>
      </w:pPr>
      <w:r>
        <w:rPr>
          <w:b/>
          <w:color w:val="000000"/>
          <w:lang w:val="uk-UA"/>
        </w:rPr>
        <w:lastRenderedPageBreak/>
        <w:t xml:space="preserve">                                   </w:t>
      </w:r>
      <w:r w:rsidR="000B0DA1">
        <w:rPr>
          <w:b/>
          <w:color w:val="000000"/>
          <w:lang w:val="uk-UA"/>
        </w:rPr>
        <w:t xml:space="preserve">            </w:t>
      </w:r>
      <w:r w:rsidR="00C96E27">
        <w:rPr>
          <w:b/>
          <w:color w:val="000000"/>
          <w:lang w:val="uk-UA"/>
        </w:rPr>
        <w:t xml:space="preserve">               </w:t>
      </w:r>
      <w:r w:rsidR="000B0DA1">
        <w:rPr>
          <w:b/>
          <w:color w:val="000000"/>
          <w:lang w:val="uk-UA"/>
        </w:rPr>
        <w:t>Додаток А</w:t>
      </w:r>
    </w:p>
    <w:p w14:paraId="52FB42C3" w14:textId="77777777" w:rsidR="000B0DA1" w:rsidRDefault="000B0DA1" w:rsidP="00FE01D2">
      <w:pPr>
        <w:pBdr>
          <w:top w:val="nil"/>
          <w:left w:val="nil"/>
          <w:bottom w:val="nil"/>
          <w:right w:val="nil"/>
          <w:between w:val="nil"/>
        </w:pBdr>
        <w:spacing w:after="0" w:line="240" w:lineRule="auto"/>
        <w:ind w:right="284" w:hanging="3"/>
        <w:jc w:val="center"/>
        <w:rPr>
          <w:b/>
          <w:color w:val="000000"/>
          <w:lang w:val="uk-UA"/>
        </w:rPr>
      </w:pPr>
    </w:p>
    <w:p w14:paraId="09783DAA" w14:textId="0D49602C" w:rsidR="00FE01D2" w:rsidRDefault="00FE01D2" w:rsidP="00FE01D2">
      <w:pPr>
        <w:pBdr>
          <w:top w:val="nil"/>
          <w:left w:val="nil"/>
          <w:bottom w:val="nil"/>
          <w:right w:val="nil"/>
          <w:between w:val="nil"/>
        </w:pBdr>
        <w:spacing w:after="0" w:line="240" w:lineRule="auto"/>
        <w:ind w:right="284" w:hanging="3"/>
        <w:jc w:val="center"/>
        <w:rPr>
          <w:b/>
          <w:color w:val="000000"/>
          <w:lang w:val="uk-UA"/>
        </w:rPr>
      </w:pPr>
      <w:r w:rsidRPr="001C53FE">
        <w:rPr>
          <w:b/>
          <w:color w:val="000000"/>
          <w:lang w:val="uk-UA"/>
        </w:rPr>
        <w:t>ІЛЮСТРАЦІЇ</w:t>
      </w:r>
    </w:p>
    <w:p w14:paraId="24C02D25" w14:textId="7B90A1F4" w:rsidR="008A1971" w:rsidRPr="001D7DD1" w:rsidRDefault="008A1971" w:rsidP="00FE01D2">
      <w:pPr>
        <w:pBdr>
          <w:top w:val="nil"/>
          <w:left w:val="nil"/>
          <w:bottom w:val="nil"/>
          <w:right w:val="nil"/>
          <w:between w:val="nil"/>
        </w:pBdr>
        <w:spacing w:after="0" w:line="240" w:lineRule="auto"/>
        <w:ind w:right="284" w:hanging="3"/>
        <w:jc w:val="center"/>
        <w:rPr>
          <w:b/>
          <w:lang w:val="uk-UA"/>
        </w:rPr>
      </w:pPr>
    </w:p>
    <w:p w14:paraId="046644A9" w14:textId="7A4E6D02" w:rsidR="00FE01D2" w:rsidRDefault="00FE01D2" w:rsidP="00FE01D2">
      <w:pPr>
        <w:pBdr>
          <w:top w:val="nil"/>
          <w:left w:val="nil"/>
          <w:bottom w:val="nil"/>
          <w:right w:val="nil"/>
          <w:between w:val="nil"/>
        </w:pBdr>
        <w:spacing w:after="0" w:line="240" w:lineRule="auto"/>
        <w:ind w:right="284" w:hanging="3"/>
        <w:jc w:val="center"/>
        <w:rPr>
          <w:b/>
          <w:lang w:val="uk-UA"/>
        </w:rPr>
      </w:pPr>
      <w:r w:rsidRPr="001D7DD1">
        <w:rPr>
          <w:b/>
          <w:lang w:val="uk-UA"/>
        </w:rPr>
        <w:t>Анотований список ілюстрацій</w:t>
      </w:r>
    </w:p>
    <w:p w14:paraId="2DB8DF43" w14:textId="77777777" w:rsidR="00E376B6" w:rsidRDefault="00E376B6" w:rsidP="00FE01D2">
      <w:pPr>
        <w:pBdr>
          <w:top w:val="nil"/>
          <w:left w:val="nil"/>
          <w:bottom w:val="nil"/>
          <w:right w:val="nil"/>
          <w:between w:val="nil"/>
        </w:pBdr>
        <w:spacing w:after="0" w:line="240" w:lineRule="auto"/>
        <w:ind w:right="284" w:hanging="3"/>
        <w:jc w:val="center"/>
        <w:rPr>
          <w:b/>
          <w:lang w:val="uk-UA"/>
        </w:rPr>
      </w:pPr>
    </w:p>
    <w:p w14:paraId="5898C8E5" w14:textId="18FB0627" w:rsidR="000C1FC9" w:rsidRPr="00CD2EB4" w:rsidRDefault="00E376B6" w:rsidP="00CD2EB4">
      <w:pPr>
        <w:pBdr>
          <w:top w:val="nil"/>
          <w:left w:val="nil"/>
          <w:bottom w:val="nil"/>
          <w:right w:val="nil"/>
          <w:between w:val="nil"/>
        </w:pBdr>
        <w:spacing w:after="0" w:line="360" w:lineRule="auto"/>
        <w:ind w:left="-2" w:right="284" w:firstLine="0"/>
        <w:rPr>
          <w:bCs/>
          <w:lang w:val="uk-UA"/>
        </w:rPr>
      </w:pPr>
      <w:r w:rsidRPr="00CD2EB4">
        <w:rPr>
          <w:bCs/>
          <w:lang w:val="uk-UA"/>
        </w:rPr>
        <w:t xml:space="preserve">Іл.1.1.1. </w:t>
      </w:r>
      <w:r w:rsidR="000C1FC9" w:rsidRPr="00CD2EB4">
        <w:rPr>
          <w:bCs/>
          <w:lang w:val="uk-UA"/>
        </w:rPr>
        <w:t>Архітектор Фердинанд Фельнер молодший. Фото1909 р.</w:t>
      </w:r>
    </w:p>
    <w:p w14:paraId="6293CA76" w14:textId="32149A32" w:rsidR="00E376B6" w:rsidRPr="00CD2EB4" w:rsidRDefault="000C1FC9" w:rsidP="00CD2EB4">
      <w:pPr>
        <w:pBdr>
          <w:top w:val="nil"/>
          <w:left w:val="nil"/>
          <w:bottom w:val="nil"/>
          <w:right w:val="nil"/>
          <w:between w:val="nil"/>
        </w:pBdr>
        <w:spacing w:after="0" w:line="360" w:lineRule="auto"/>
        <w:ind w:left="-2" w:right="284" w:firstLine="0"/>
        <w:rPr>
          <w:bCs/>
          <w:lang w:val="uk-UA"/>
        </w:rPr>
      </w:pPr>
      <w:r w:rsidRPr="00CD2EB4">
        <w:rPr>
          <w:bCs/>
          <w:lang w:val="uk-UA"/>
        </w:rPr>
        <w:t xml:space="preserve">Фотограф: Карл Ангерер (1838-1916), Відень. </w:t>
      </w:r>
      <w:r w:rsidR="00B06D07" w:rsidRPr="00CD2EB4">
        <w:rPr>
          <w:bCs/>
          <w:lang w:val="uk-UA"/>
        </w:rPr>
        <w:t>https://photo-lviv.in.ua/byuro-felner-helmer-avstro-uhorski-budivelni-mahnaty/</w:t>
      </w:r>
    </w:p>
    <w:p w14:paraId="5ACAF7F8" w14:textId="7127B60B" w:rsidR="00E376B6" w:rsidRPr="00CD2EB4" w:rsidRDefault="00E376B6" w:rsidP="00CD2EB4">
      <w:pPr>
        <w:pBdr>
          <w:top w:val="nil"/>
          <w:left w:val="nil"/>
          <w:bottom w:val="nil"/>
          <w:right w:val="nil"/>
          <w:between w:val="nil"/>
        </w:pBdr>
        <w:spacing w:after="0" w:line="360" w:lineRule="auto"/>
        <w:ind w:left="-2" w:right="284" w:firstLine="0"/>
        <w:rPr>
          <w:bCs/>
          <w:lang w:val="uk-UA"/>
        </w:rPr>
      </w:pPr>
      <w:r w:rsidRPr="00CD2EB4">
        <w:rPr>
          <w:bCs/>
          <w:lang w:val="uk-UA"/>
        </w:rPr>
        <w:t xml:space="preserve">Іл.1.1.2. </w:t>
      </w:r>
      <w:r w:rsidR="000C1FC9" w:rsidRPr="00CD2EB4">
        <w:rPr>
          <w:bCs/>
          <w:lang w:val="uk-UA"/>
        </w:rPr>
        <w:t xml:space="preserve">Архітектор </w:t>
      </w:r>
      <w:r w:rsidRPr="00CD2EB4">
        <w:rPr>
          <w:bCs/>
          <w:lang w:val="uk-UA"/>
        </w:rPr>
        <w:t>Герман Гельмер.</w:t>
      </w:r>
      <w:r w:rsidR="00B06D07" w:rsidRPr="00CD2EB4">
        <w:rPr>
          <w:bCs/>
          <w:lang w:val="uk-UA"/>
        </w:rPr>
        <w:t xml:space="preserve"> </w:t>
      </w:r>
      <w:r w:rsidR="000C1FC9" w:rsidRPr="00CD2EB4">
        <w:rPr>
          <w:bCs/>
          <w:lang w:val="uk-UA"/>
        </w:rPr>
        <w:t xml:space="preserve">1880 р. Літографія Адольфа Даутаге з «Альбому художників», виданого А. Екштейном, Відень. </w:t>
      </w:r>
      <w:r w:rsidR="00B06D07" w:rsidRPr="00CD2EB4">
        <w:rPr>
          <w:bCs/>
          <w:lang w:val="uk-UA"/>
        </w:rPr>
        <w:t>https://photo-lviv.in.ua/byuro-felner-helmer-avstro-uhorski-budivelni-mahnaty/</w:t>
      </w:r>
    </w:p>
    <w:p w14:paraId="2E7FB2F7" w14:textId="1B7FC6D3" w:rsidR="000B1217" w:rsidRPr="00CD2EB4" w:rsidRDefault="000B1217" w:rsidP="00CD2EB4">
      <w:pPr>
        <w:pBdr>
          <w:top w:val="nil"/>
          <w:left w:val="nil"/>
          <w:bottom w:val="nil"/>
          <w:right w:val="nil"/>
          <w:between w:val="nil"/>
        </w:pBdr>
        <w:spacing w:after="0" w:line="360" w:lineRule="auto"/>
        <w:ind w:right="284" w:hanging="3"/>
        <w:rPr>
          <w:lang w:val="uk-UA"/>
        </w:rPr>
      </w:pPr>
      <w:r w:rsidRPr="00CD2EB4">
        <w:rPr>
          <w:bCs/>
          <w:lang w:val="uk-UA"/>
        </w:rPr>
        <w:t>Іл.</w:t>
      </w:r>
      <w:r w:rsidR="008B7BD7" w:rsidRPr="00CD2EB4">
        <w:rPr>
          <w:bCs/>
          <w:lang w:val="uk-UA"/>
        </w:rPr>
        <w:t>1.2.</w:t>
      </w:r>
      <w:r w:rsidR="00E376B6" w:rsidRPr="00CD2EB4">
        <w:rPr>
          <w:bCs/>
          <w:lang w:val="uk-UA"/>
        </w:rPr>
        <w:t>1</w:t>
      </w:r>
      <w:r w:rsidR="008B7BD7" w:rsidRPr="00CD2EB4">
        <w:rPr>
          <w:bCs/>
          <w:lang w:val="uk-UA"/>
        </w:rPr>
        <w:t xml:space="preserve">. </w:t>
      </w:r>
      <w:r w:rsidRPr="00CD2EB4">
        <w:rPr>
          <w:lang w:val="uk-UA"/>
        </w:rPr>
        <w:t>Креслення Одеського оперного театру, датовані 1882 роком. З підписами архітекторів Фельнера та Гельмера. Опубліковано Державною архівною службою України, 2020 рік.</w:t>
      </w:r>
    </w:p>
    <w:p w14:paraId="11DC0669" w14:textId="0FFB45D3" w:rsidR="00E376B6" w:rsidRPr="00CD2EB4" w:rsidRDefault="00E376B6" w:rsidP="00CD2EB4">
      <w:pPr>
        <w:pBdr>
          <w:top w:val="nil"/>
          <w:left w:val="nil"/>
          <w:bottom w:val="nil"/>
          <w:right w:val="nil"/>
          <w:between w:val="nil"/>
        </w:pBdr>
        <w:spacing w:after="0" w:line="360" w:lineRule="auto"/>
        <w:ind w:right="284" w:hanging="3"/>
        <w:rPr>
          <w:lang w:val="uk-UA"/>
        </w:rPr>
      </w:pPr>
      <w:r w:rsidRPr="00CD2EB4">
        <w:rPr>
          <w:bCs/>
          <w:lang w:val="uk-UA"/>
        </w:rPr>
        <w:t xml:space="preserve">Іл.1.2.2. </w:t>
      </w:r>
      <w:r w:rsidRPr="00CD2EB4">
        <w:rPr>
          <w:lang w:val="uk-UA"/>
        </w:rPr>
        <w:t xml:space="preserve">Фердинанд Фельнер Старший, проект будівництва остаточного театру Франца-Йосифа на набережній (театр Тройманна), Відень, головний фасад, 1862 рік. </w:t>
      </w:r>
    </w:p>
    <w:p w14:paraId="05FABC93" w14:textId="35B279D5" w:rsidR="00605454" w:rsidRPr="00CD2EB4" w:rsidRDefault="00F30B93" w:rsidP="00CD2EB4">
      <w:pPr>
        <w:pBdr>
          <w:top w:val="nil"/>
          <w:left w:val="nil"/>
          <w:bottom w:val="nil"/>
          <w:right w:val="nil"/>
          <w:between w:val="nil"/>
        </w:pBdr>
        <w:spacing w:after="0" w:line="360" w:lineRule="auto"/>
        <w:ind w:right="284"/>
        <w:rPr>
          <w:bCs/>
          <w:lang w:val="uk-UA"/>
        </w:rPr>
      </w:pPr>
      <w:r w:rsidRPr="00CD2EB4">
        <w:rPr>
          <w:bCs/>
          <w:lang w:val="uk-UA"/>
        </w:rPr>
        <w:t xml:space="preserve">Іл.1.1.2. </w:t>
      </w:r>
      <w:r w:rsidR="00D967FC" w:rsidRPr="00CD2EB4">
        <w:rPr>
          <w:bCs/>
          <w:lang w:val="uk-UA"/>
        </w:rPr>
        <w:t xml:space="preserve">Дрезденська саксонська державна опера. Архітектор </w:t>
      </w:r>
      <w:r w:rsidR="00605454" w:rsidRPr="00CD2EB4">
        <w:rPr>
          <w:bCs/>
          <w:lang w:val="uk-UA"/>
        </w:rPr>
        <w:t>Г. Земпер.</w:t>
      </w:r>
      <w:r w:rsidR="00E83075" w:rsidRPr="00CD2EB4">
        <w:t xml:space="preserve"> </w:t>
      </w:r>
      <w:r w:rsidR="00E83075" w:rsidRPr="00CD2EB4">
        <w:rPr>
          <w:bCs/>
          <w:lang w:val="uk-UA"/>
        </w:rPr>
        <w:t>https://uk.wikipedia.org/wiki</w:t>
      </w:r>
    </w:p>
    <w:p w14:paraId="49D33F4C" w14:textId="1AF8B37A" w:rsidR="001F1AFF" w:rsidRPr="00CD2EB4" w:rsidRDefault="00F30B93" w:rsidP="00CD2EB4">
      <w:pPr>
        <w:pBdr>
          <w:top w:val="nil"/>
          <w:left w:val="nil"/>
          <w:bottom w:val="nil"/>
          <w:right w:val="nil"/>
          <w:between w:val="nil"/>
        </w:pBdr>
        <w:spacing w:after="0" w:line="360" w:lineRule="auto"/>
        <w:ind w:left="-2" w:right="0" w:firstLine="0"/>
      </w:pPr>
      <w:r w:rsidRPr="00CD2EB4">
        <w:rPr>
          <w:bCs/>
          <w:lang w:val="uk-UA"/>
        </w:rPr>
        <w:t>Іл.</w:t>
      </w:r>
      <w:r w:rsidR="00605454" w:rsidRPr="00CD2EB4">
        <w:rPr>
          <w:bCs/>
          <w:lang w:val="uk-UA"/>
        </w:rPr>
        <w:t xml:space="preserve">2.2.1. </w:t>
      </w:r>
      <w:r w:rsidR="002E44C2" w:rsidRPr="00CD2EB4">
        <w:t>Гессенський державний театр</w:t>
      </w:r>
      <w:r w:rsidR="006C5E29" w:rsidRPr="00CD2EB4">
        <w:rPr>
          <w:lang w:val="uk-UA"/>
        </w:rPr>
        <w:t>.</w:t>
      </w:r>
      <w:r w:rsidR="001F1AFF" w:rsidRPr="00CD2EB4">
        <w:t xml:space="preserve"> </w:t>
      </w:r>
    </w:p>
    <w:p w14:paraId="2F8982FA" w14:textId="74610A40" w:rsidR="001F1AFF" w:rsidRPr="00CD2EB4" w:rsidRDefault="001F1AFF" w:rsidP="00CD2EB4">
      <w:pPr>
        <w:pBdr>
          <w:top w:val="nil"/>
          <w:left w:val="nil"/>
          <w:bottom w:val="nil"/>
          <w:right w:val="nil"/>
          <w:between w:val="nil"/>
        </w:pBdr>
        <w:spacing w:after="0" w:line="360" w:lineRule="auto"/>
        <w:ind w:left="-2" w:right="0" w:firstLine="0"/>
        <w:rPr>
          <w:lang w:val="uk-UA"/>
        </w:rPr>
      </w:pPr>
      <w:r w:rsidRPr="00CD2EB4">
        <w:rPr>
          <w:lang w:val="en-US"/>
        </w:rPr>
        <w:t>https</w:t>
      </w:r>
      <w:r w:rsidRPr="00CD2EB4">
        <w:rPr>
          <w:lang w:val="uk-UA"/>
        </w:rPr>
        <w:t>://</w:t>
      </w:r>
      <w:r w:rsidRPr="00CD2EB4">
        <w:rPr>
          <w:lang w:val="en-US"/>
        </w:rPr>
        <w:t>www</w:t>
      </w:r>
      <w:r w:rsidRPr="00CD2EB4">
        <w:rPr>
          <w:lang w:val="uk-UA"/>
        </w:rPr>
        <w:t>.</w:t>
      </w:r>
      <w:r w:rsidRPr="00CD2EB4">
        <w:rPr>
          <w:lang w:val="en-US"/>
        </w:rPr>
        <w:t>wiesbaden</w:t>
      </w:r>
      <w:r w:rsidRPr="00CD2EB4">
        <w:rPr>
          <w:lang w:val="uk-UA"/>
        </w:rPr>
        <w:t>.</w:t>
      </w:r>
      <w:r w:rsidRPr="00CD2EB4">
        <w:rPr>
          <w:lang w:val="en-US"/>
        </w:rPr>
        <w:t>de</w:t>
      </w:r>
      <w:r w:rsidRPr="00CD2EB4">
        <w:rPr>
          <w:lang w:val="uk-UA"/>
        </w:rPr>
        <w:t>/</w:t>
      </w:r>
      <w:r w:rsidRPr="00CD2EB4">
        <w:rPr>
          <w:lang w:val="en-US"/>
        </w:rPr>
        <w:t>uk</w:t>
      </w:r>
      <w:r w:rsidRPr="00CD2EB4">
        <w:rPr>
          <w:lang w:val="uk-UA"/>
        </w:rPr>
        <w:t>/</w:t>
      </w:r>
      <w:r w:rsidRPr="00CD2EB4">
        <w:rPr>
          <w:lang w:val="en-US"/>
        </w:rPr>
        <w:t>microsite</w:t>
      </w:r>
      <w:r w:rsidRPr="00CD2EB4">
        <w:rPr>
          <w:lang w:val="uk-UA"/>
        </w:rPr>
        <w:t>/</w:t>
      </w:r>
      <w:r w:rsidRPr="00CD2EB4">
        <w:rPr>
          <w:lang w:val="en-US"/>
        </w:rPr>
        <w:t>tourismus</w:t>
      </w:r>
      <w:r w:rsidRPr="00CD2EB4">
        <w:rPr>
          <w:lang w:val="uk-UA"/>
        </w:rPr>
        <w:t>/</w:t>
      </w:r>
      <w:r w:rsidRPr="00CD2EB4">
        <w:rPr>
          <w:lang w:val="en-US"/>
        </w:rPr>
        <w:t>entdecken</w:t>
      </w:r>
      <w:r w:rsidRPr="00CD2EB4">
        <w:rPr>
          <w:lang w:val="uk-UA"/>
        </w:rPr>
        <w:t>/</w:t>
      </w:r>
      <w:r w:rsidRPr="00CD2EB4">
        <w:rPr>
          <w:lang w:val="en-US"/>
        </w:rPr>
        <w:t>sehenswertes</w:t>
      </w:r>
      <w:r w:rsidRPr="00CD2EB4">
        <w:rPr>
          <w:lang w:val="uk-UA"/>
        </w:rPr>
        <w:t>/</w:t>
      </w:r>
      <w:r w:rsidRPr="00CD2EB4">
        <w:rPr>
          <w:lang w:val="en-US"/>
        </w:rPr>
        <w:t>hessisches</w:t>
      </w:r>
      <w:r w:rsidRPr="00CD2EB4">
        <w:rPr>
          <w:lang w:val="uk-UA"/>
        </w:rPr>
        <w:t>-</w:t>
      </w:r>
      <w:r w:rsidRPr="00CD2EB4">
        <w:rPr>
          <w:lang w:val="en-US"/>
        </w:rPr>
        <w:t>staatstheater</w:t>
      </w:r>
    </w:p>
    <w:p w14:paraId="5118E03D" w14:textId="520A13A7" w:rsidR="001F1AFF" w:rsidRPr="00CD2EB4" w:rsidRDefault="00F30B93" w:rsidP="00CD2EB4">
      <w:pPr>
        <w:pBdr>
          <w:top w:val="nil"/>
          <w:left w:val="nil"/>
          <w:bottom w:val="nil"/>
          <w:right w:val="nil"/>
          <w:between w:val="nil"/>
        </w:pBdr>
        <w:spacing w:after="0" w:line="360" w:lineRule="auto"/>
        <w:ind w:left="-2" w:right="284" w:firstLine="0"/>
        <w:rPr>
          <w:bCs/>
          <w:shd w:val="clear" w:color="auto" w:fill="FFFFFF"/>
        </w:rPr>
      </w:pPr>
      <w:r w:rsidRPr="00CD2EB4">
        <w:rPr>
          <w:bCs/>
          <w:lang w:val="uk-UA"/>
        </w:rPr>
        <w:t>Іл.</w:t>
      </w:r>
      <w:r w:rsidR="002E44C2" w:rsidRPr="00CD2EB4">
        <w:rPr>
          <w:bCs/>
          <w:lang w:val="uk-UA"/>
        </w:rPr>
        <w:t xml:space="preserve">2.2.2. </w:t>
      </w:r>
      <w:r w:rsidR="006C5E29" w:rsidRPr="00CD2EB4">
        <w:rPr>
          <w:bCs/>
          <w:shd w:val="clear" w:color="auto" w:fill="FFFFFF"/>
        </w:rPr>
        <w:t>Хорватський національний театр у Загребі</w:t>
      </w:r>
      <w:r w:rsidR="006C5E29" w:rsidRPr="00CD2EB4">
        <w:rPr>
          <w:bCs/>
          <w:shd w:val="clear" w:color="auto" w:fill="FFFFFF"/>
          <w:lang w:val="uk-UA"/>
        </w:rPr>
        <w:t>.</w:t>
      </w:r>
      <w:r w:rsidR="001F1AFF" w:rsidRPr="00CD2EB4">
        <w:rPr>
          <w:bCs/>
          <w:shd w:val="clear" w:color="auto" w:fill="FFFFFF"/>
        </w:rPr>
        <w:t xml:space="preserve"> </w:t>
      </w:r>
    </w:p>
    <w:p w14:paraId="046BA1A1" w14:textId="7AC77678" w:rsidR="001F1AFF" w:rsidRPr="00CD2EB4" w:rsidRDefault="001F1AFF" w:rsidP="00CD2EB4">
      <w:pPr>
        <w:pBdr>
          <w:top w:val="nil"/>
          <w:left w:val="nil"/>
          <w:bottom w:val="nil"/>
          <w:right w:val="nil"/>
          <w:between w:val="nil"/>
        </w:pBdr>
        <w:spacing w:after="0" w:line="360" w:lineRule="auto"/>
        <w:ind w:left="-2" w:right="284" w:firstLine="0"/>
        <w:rPr>
          <w:bCs/>
          <w:shd w:val="clear" w:color="auto" w:fill="FFFFFF"/>
          <w:lang w:val="uk-UA"/>
        </w:rPr>
      </w:pPr>
      <w:r w:rsidRPr="00CD2EB4">
        <w:rPr>
          <w:bCs/>
          <w:shd w:val="clear" w:color="auto" w:fill="FFFFFF"/>
        </w:rPr>
        <w:t>https</w:t>
      </w:r>
      <w:r w:rsidRPr="00CD2EB4">
        <w:rPr>
          <w:bCs/>
          <w:shd w:val="clear" w:color="auto" w:fill="FFFFFF"/>
          <w:lang w:val="uk-UA"/>
        </w:rPr>
        <w:t>://</w:t>
      </w:r>
      <w:r w:rsidRPr="00CD2EB4">
        <w:rPr>
          <w:bCs/>
          <w:shd w:val="clear" w:color="auto" w:fill="FFFFFF"/>
        </w:rPr>
        <w:t>www</w:t>
      </w:r>
      <w:r w:rsidRPr="00CD2EB4">
        <w:rPr>
          <w:bCs/>
          <w:shd w:val="clear" w:color="auto" w:fill="FFFFFF"/>
          <w:lang w:val="uk-UA"/>
        </w:rPr>
        <w:t>.</w:t>
      </w:r>
      <w:r w:rsidRPr="00CD2EB4">
        <w:rPr>
          <w:bCs/>
          <w:shd w:val="clear" w:color="auto" w:fill="FFFFFF"/>
        </w:rPr>
        <w:t>getyourguide</w:t>
      </w:r>
      <w:r w:rsidRPr="00CD2EB4">
        <w:rPr>
          <w:bCs/>
          <w:shd w:val="clear" w:color="auto" w:fill="FFFFFF"/>
          <w:lang w:val="uk-UA"/>
        </w:rPr>
        <w:t>.</w:t>
      </w:r>
      <w:r w:rsidRPr="00CD2EB4">
        <w:rPr>
          <w:bCs/>
          <w:shd w:val="clear" w:color="auto" w:fill="FFFFFF"/>
        </w:rPr>
        <w:t>com</w:t>
      </w:r>
      <w:r w:rsidRPr="00CD2EB4">
        <w:rPr>
          <w:bCs/>
          <w:shd w:val="clear" w:color="auto" w:fill="FFFFFF"/>
          <w:lang w:val="uk-UA"/>
        </w:rPr>
        <w:t>/</w:t>
      </w:r>
      <w:r w:rsidRPr="00CD2EB4">
        <w:rPr>
          <w:bCs/>
          <w:shd w:val="clear" w:color="auto" w:fill="FFFFFF"/>
        </w:rPr>
        <w:t>uk</w:t>
      </w:r>
      <w:r w:rsidRPr="00CD2EB4">
        <w:rPr>
          <w:bCs/>
          <w:shd w:val="clear" w:color="auto" w:fill="FFFFFF"/>
          <w:lang w:val="uk-UA"/>
        </w:rPr>
        <w:t>-</w:t>
      </w:r>
      <w:r w:rsidRPr="00CD2EB4">
        <w:rPr>
          <w:bCs/>
          <w:shd w:val="clear" w:color="auto" w:fill="FFFFFF"/>
        </w:rPr>
        <w:t>ua</w:t>
      </w:r>
      <w:r w:rsidRPr="00CD2EB4">
        <w:rPr>
          <w:bCs/>
          <w:shd w:val="clear" w:color="auto" w:fill="FFFFFF"/>
          <w:lang w:val="uk-UA"/>
        </w:rPr>
        <w:t>/</w:t>
      </w:r>
      <w:r w:rsidRPr="00CD2EB4">
        <w:rPr>
          <w:bCs/>
          <w:shd w:val="clear" w:color="auto" w:fill="FFFFFF"/>
        </w:rPr>
        <w:t>croatian</w:t>
      </w:r>
      <w:r w:rsidRPr="00CD2EB4">
        <w:rPr>
          <w:bCs/>
          <w:shd w:val="clear" w:color="auto" w:fill="FFFFFF"/>
          <w:lang w:val="uk-UA"/>
        </w:rPr>
        <w:t>-</w:t>
      </w:r>
      <w:r w:rsidRPr="00CD2EB4">
        <w:rPr>
          <w:bCs/>
          <w:shd w:val="clear" w:color="auto" w:fill="FFFFFF"/>
        </w:rPr>
        <w:t>national</w:t>
      </w:r>
      <w:r w:rsidRPr="00CD2EB4">
        <w:rPr>
          <w:bCs/>
          <w:shd w:val="clear" w:color="auto" w:fill="FFFFFF"/>
          <w:lang w:val="uk-UA"/>
        </w:rPr>
        <w:t>-</w:t>
      </w:r>
      <w:r w:rsidRPr="00CD2EB4">
        <w:rPr>
          <w:bCs/>
          <w:shd w:val="clear" w:color="auto" w:fill="FFFFFF"/>
        </w:rPr>
        <w:t>theatre</w:t>
      </w:r>
      <w:r w:rsidRPr="00CD2EB4">
        <w:rPr>
          <w:bCs/>
          <w:shd w:val="clear" w:color="auto" w:fill="FFFFFF"/>
          <w:lang w:val="uk-UA"/>
        </w:rPr>
        <w:t>-</w:t>
      </w:r>
      <w:r w:rsidRPr="00CD2EB4">
        <w:rPr>
          <w:bCs/>
          <w:shd w:val="clear" w:color="auto" w:fill="FFFFFF"/>
        </w:rPr>
        <w:t>in</w:t>
      </w:r>
      <w:r w:rsidRPr="00CD2EB4">
        <w:rPr>
          <w:bCs/>
          <w:shd w:val="clear" w:color="auto" w:fill="FFFFFF"/>
          <w:lang w:val="uk-UA"/>
        </w:rPr>
        <w:t>-</w:t>
      </w:r>
      <w:r w:rsidRPr="00CD2EB4">
        <w:rPr>
          <w:bCs/>
          <w:shd w:val="clear" w:color="auto" w:fill="FFFFFF"/>
        </w:rPr>
        <w:t>zagreb</w:t>
      </w:r>
      <w:r w:rsidRPr="00CD2EB4">
        <w:rPr>
          <w:bCs/>
          <w:shd w:val="clear" w:color="auto" w:fill="FFFFFF"/>
          <w:lang w:val="uk-UA"/>
        </w:rPr>
        <w:t>-</w:t>
      </w:r>
      <w:r w:rsidRPr="00CD2EB4">
        <w:rPr>
          <w:bCs/>
          <w:shd w:val="clear" w:color="auto" w:fill="FFFFFF"/>
        </w:rPr>
        <w:t>l</w:t>
      </w:r>
      <w:r w:rsidRPr="00CD2EB4">
        <w:rPr>
          <w:bCs/>
          <w:shd w:val="clear" w:color="auto" w:fill="FFFFFF"/>
          <w:lang w:val="uk-UA"/>
        </w:rPr>
        <w:t>229193/</w:t>
      </w:r>
    </w:p>
    <w:p w14:paraId="66E2025C" w14:textId="67A0E0AE" w:rsidR="006C5E29" w:rsidRPr="00CD2EB4" w:rsidRDefault="00F30B93" w:rsidP="00CD2EB4">
      <w:pPr>
        <w:pBdr>
          <w:top w:val="nil"/>
          <w:left w:val="nil"/>
          <w:bottom w:val="nil"/>
          <w:right w:val="nil"/>
          <w:between w:val="nil"/>
        </w:pBdr>
        <w:spacing w:after="0" w:line="360" w:lineRule="auto"/>
        <w:ind w:left="-2" w:right="284" w:firstLine="0"/>
        <w:rPr>
          <w:bCs/>
          <w:shd w:val="clear" w:color="auto" w:fill="FFFFFF"/>
          <w:lang w:val="uk-UA"/>
        </w:rPr>
      </w:pPr>
      <w:r w:rsidRPr="00CD2EB4">
        <w:rPr>
          <w:bCs/>
          <w:lang w:val="uk-UA"/>
        </w:rPr>
        <w:t>Іл.</w:t>
      </w:r>
      <w:r w:rsidR="006C5E29" w:rsidRPr="00CD2EB4">
        <w:rPr>
          <w:bCs/>
          <w:lang w:val="uk-UA"/>
        </w:rPr>
        <w:t>2.</w:t>
      </w:r>
      <w:r w:rsidR="006C5E29" w:rsidRPr="00CD2EB4">
        <w:rPr>
          <w:lang w:val="uk-UA"/>
        </w:rPr>
        <w:t xml:space="preserve">2.3. </w:t>
      </w:r>
      <w:r w:rsidR="006C5E29" w:rsidRPr="00CD2EB4">
        <w:rPr>
          <w:bCs/>
          <w:shd w:val="clear" w:color="auto" w:fill="FFFFFF"/>
        </w:rPr>
        <w:t>Хорватский национальный театр имени Ивана Зайца</w:t>
      </w:r>
      <w:r w:rsidR="006C5E29" w:rsidRPr="00CD2EB4">
        <w:rPr>
          <w:bCs/>
          <w:shd w:val="clear" w:color="auto" w:fill="FFFFFF"/>
          <w:lang w:val="uk-UA"/>
        </w:rPr>
        <w:t xml:space="preserve"> у Рієке.</w:t>
      </w:r>
    </w:p>
    <w:p w14:paraId="0A435C70" w14:textId="77777777" w:rsidR="001F1AFF" w:rsidRPr="00CD2EB4" w:rsidRDefault="001F1AFF" w:rsidP="00CD2EB4">
      <w:pPr>
        <w:spacing w:line="360" w:lineRule="auto"/>
        <w:rPr>
          <w:lang w:val="uk-UA"/>
        </w:rPr>
      </w:pPr>
      <w:r w:rsidRPr="00CD2EB4">
        <w:rPr>
          <w:lang w:val="uk-UA"/>
        </w:rPr>
        <w:t>https://uk.wikipedia.org/wiki/Theatre_of_Ivan_pl._Zajc,_Rijeka.jpg</w:t>
      </w:r>
    </w:p>
    <w:p w14:paraId="390D6789" w14:textId="21D86C72" w:rsidR="00BB0B31" w:rsidRPr="00CD2EB4" w:rsidRDefault="00F30B93" w:rsidP="00CD2EB4">
      <w:pPr>
        <w:pBdr>
          <w:top w:val="nil"/>
          <w:left w:val="nil"/>
          <w:bottom w:val="nil"/>
          <w:right w:val="nil"/>
          <w:between w:val="nil"/>
        </w:pBdr>
        <w:spacing w:after="0" w:line="360" w:lineRule="auto"/>
        <w:ind w:left="-2" w:right="284" w:firstLine="0"/>
      </w:pPr>
      <w:r w:rsidRPr="00CD2EB4">
        <w:rPr>
          <w:bCs/>
          <w:lang w:val="uk-UA"/>
        </w:rPr>
        <w:t>Іл.</w:t>
      </w:r>
      <w:r w:rsidR="006C5E29" w:rsidRPr="00CD2EB4">
        <w:rPr>
          <w:bCs/>
          <w:lang w:val="uk-UA"/>
        </w:rPr>
        <w:t>2.</w:t>
      </w:r>
      <w:r w:rsidR="006C5E29" w:rsidRPr="00CD2EB4">
        <w:rPr>
          <w:lang w:val="uk-UA"/>
        </w:rPr>
        <w:t xml:space="preserve">2.4. </w:t>
      </w:r>
      <w:hyperlink r:id="rId12" w:tgtFrame="_blank" w:history="1">
        <w:r w:rsidR="006C5E29" w:rsidRPr="00CD2EB4">
          <w:rPr>
            <w:rStyle w:val="a6"/>
            <w:color w:val="auto"/>
            <w:u w:val="none"/>
          </w:rPr>
          <w:t>Карловарський міський театр</w:t>
        </w:r>
      </w:hyperlink>
      <w:r w:rsidR="006C5E29" w:rsidRPr="00CD2EB4">
        <w:rPr>
          <w:lang w:val="uk-UA"/>
        </w:rPr>
        <w:t>.</w:t>
      </w:r>
      <w:r w:rsidR="001F1AFF" w:rsidRPr="00CD2EB4">
        <w:t xml:space="preserve"> </w:t>
      </w:r>
    </w:p>
    <w:p w14:paraId="27402204" w14:textId="5B0DBCB6" w:rsidR="006C5E29" w:rsidRPr="00CD2EB4" w:rsidRDefault="001F1AFF" w:rsidP="00CD2EB4">
      <w:pPr>
        <w:pBdr>
          <w:top w:val="nil"/>
          <w:left w:val="nil"/>
          <w:bottom w:val="nil"/>
          <w:right w:val="nil"/>
          <w:between w:val="nil"/>
        </w:pBdr>
        <w:spacing w:after="0" w:line="360" w:lineRule="auto"/>
        <w:ind w:left="-2" w:right="284" w:firstLine="0"/>
        <w:rPr>
          <w:lang w:val="uk-UA"/>
        </w:rPr>
      </w:pPr>
      <w:r w:rsidRPr="00CD2EB4">
        <w:rPr>
          <w:lang w:val="uk-UA"/>
        </w:rPr>
        <w:t>https://www.google.com/search? =gws-wiz-serp</w:t>
      </w:r>
    </w:p>
    <w:p w14:paraId="10E3C7DD" w14:textId="06C52736" w:rsidR="00FF199F" w:rsidRPr="00CD2EB4" w:rsidRDefault="00F30B93" w:rsidP="00CD2EB4">
      <w:pPr>
        <w:pBdr>
          <w:top w:val="nil"/>
          <w:left w:val="nil"/>
          <w:bottom w:val="nil"/>
          <w:right w:val="nil"/>
          <w:between w:val="nil"/>
        </w:pBdr>
        <w:spacing w:after="0" w:line="360" w:lineRule="auto"/>
        <w:ind w:left="-2" w:right="284" w:firstLine="0"/>
        <w:rPr>
          <w:shd w:val="clear" w:color="auto" w:fill="FFFFFF"/>
          <w:lang w:val="uk-UA"/>
        </w:rPr>
      </w:pPr>
      <w:r w:rsidRPr="00CD2EB4">
        <w:rPr>
          <w:lang w:val="uk-UA"/>
        </w:rPr>
        <w:t>Іл.</w:t>
      </w:r>
      <w:r w:rsidR="00FF199F" w:rsidRPr="00CD2EB4">
        <w:rPr>
          <w:lang w:val="uk-UA"/>
        </w:rPr>
        <w:t xml:space="preserve">2.2.5. </w:t>
      </w:r>
      <w:r w:rsidR="00FF199F" w:rsidRPr="00CD2EB4">
        <w:rPr>
          <w:bCs/>
          <w:shd w:val="clear" w:color="auto" w:fill="FFFFFF"/>
        </w:rPr>
        <w:t>Національний театр Івана Вазова</w:t>
      </w:r>
      <w:r w:rsidR="00FF199F" w:rsidRPr="00CD2EB4">
        <w:rPr>
          <w:bCs/>
          <w:shd w:val="clear" w:color="auto" w:fill="FFFFFF"/>
          <w:lang w:val="uk-UA"/>
        </w:rPr>
        <w:t>. Болгарія.</w:t>
      </w:r>
      <w:r w:rsidR="00FF199F" w:rsidRPr="00CD2EB4">
        <w:rPr>
          <w:shd w:val="clear" w:color="auto" w:fill="FFFFFF"/>
        </w:rPr>
        <w:t> </w:t>
      </w:r>
    </w:p>
    <w:p w14:paraId="04C76207" w14:textId="1D11100E" w:rsidR="00BB0B31" w:rsidRPr="00CD2EB4" w:rsidRDefault="00BB0B31" w:rsidP="00CD2EB4">
      <w:pPr>
        <w:pBdr>
          <w:top w:val="nil"/>
          <w:left w:val="nil"/>
          <w:bottom w:val="nil"/>
          <w:right w:val="nil"/>
          <w:between w:val="nil"/>
        </w:pBdr>
        <w:spacing w:after="0" w:line="360" w:lineRule="auto"/>
        <w:ind w:left="-2" w:right="284" w:firstLine="0"/>
        <w:rPr>
          <w:shd w:val="clear" w:color="auto" w:fill="FFFFFF"/>
          <w:lang w:val="uk-UA"/>
        </w:rPr>
      </w:pPr>
      <w:r w:rsidRPr="00CD2EB4">
        <w:rPr>
          <w:shd w:val="clear" w:color="auto" w:fill="FFFFFF"/>
          <w:lang w:val="uk-UA"/>
        </w:rPr>
        <w:t>https://uk.wikipedia.org/wiki/National-theatre-bulgaria.JPG</w:t>
      </w:r>
    </w:p>
    <w:p w14:paraId="2EBEE0D0" w14:textId="547DF545" w:rsidR="00FF199F" w:rsidRPr="00CD2EB4" w:rsidRDefault="00F30B93" w:rsidP="00CD2EB4">
      <w:pPr>
        <w:pBdr>
          <w:top w:val="nil"/>
          <w:left w:val="nil"/>
          <w:bottom w:val="nil"/>
          <w:right w:val="nil"/>
          <w:between w:val="nil"/>
        </w:pBdr>
        <w:spacing w:after="0" w:line="360" w:lineRule="auto"/>
        <w:ind w:left="-2" w:right="284" w:firstLine="0"/>
        <w:rPr>
          <w:lang w:val="uk-UA"/>
        </w:rPr>
      </w:pPr>
      <w:r w:rsidRPr="00CD2EB4">
        <w:rPr>
          <w:shd w:val="clear" w:color="auto" w:fill="FFFFFF"/>
          <w:lang w:val="uk-UA"/>
        </w:rPr>
        <w:lastRenderedPageBreak/>
        <w:t>Іл.</w:t>
      </w:r>
      <w:r w:rsidR="00FF199F" w:rsidRPr="00CD2EB4">
        <w:rPr>
          <w:shd w:val="clear" w:color="auto" w:fill="FFFFFF"/>
          <w:lang w:val="uk-UA"/>
        </w:rPr>
        <w:t xml:space="preserve">2.2.6. </w:t>
      </w:r>
      <w:r w:rsidR="00FF199F" w:rsidRPr="00CD2EB4">
        <w:t>Національний театр у Сегеді</w:t>
      </w:r>
      <w:r w:rsidR="00FF199F" w:rsidRPr="00CD2EB4">
        <w:rPr>
          <w:lang w:val="uk-UA"/>
        </w:rPr>
        <w:t>.</w:t>
      </w:r>
    </w:p>
    <w:p w14:paraId="6DFC0A9E" w14:textId="490C6B13" w:rsidR="00BB0B31" w:rsidRPr="00CD2EB4" w:rsidRDefault="00BB0B31" w:rsidP="00CD2EB4">
      <w:pPr>
        <w:pBdr>
          <w:top w:val="nil"/>
          <w:left w:val="nil"/>
          <w:bottom w:val="nil"/>
          <w:right w:val="nil"/>
          <w:between w:val="nil"/>
        </w:pBdr>
        <w:spacing w:after="0" w:line="360" w:lineRule="auto"/>
        <w:ind w:left="-2" w:right="284" w:firstLine="0"/>
        <w:rPr>
          <w:lang w:val="uk-UA"/>
        </w:rPr>
      </w:pPr>
      <w:r w:rsidRPr="00CD2EB4">
        <w:rPr>
          <w:lang w:val="uk-UA"/>
        </w:rPr>
        <w:t>https://en.wikipedia.org/wiki/National_Theatre_of_Szeged#/media/File:Szeged_regi_szinhaz.jpg</w:t>
      </w:r>
    </w:p>
    <w:p w14:paraId="2BA726BA" w14:textId="7F3729CF" w:rsidR="00324B2E" w:rsidRPr="00CD2EB4" w:rsidRDefault="00F30B93" w:rsidP="00CD2EB4">
      <w:pPr>
        <w:pBdr>
          <w:top w:val="nil"/>
          <w:left w:val="nil"/>
          <w:bottom w:val="nil"/>
          <w:right w:val="nil"/>
          <w:between w:val="nil"/>
        </w:pBdr>
        <w:spacing w:after="0" w:line="360" w:lineRule="auto"/>
        <w:ind w:left="-2" w:right="284" w:firstLine="0"/>
        <w:rPr>
          <w:bCs/>
          <w:shd w:val="clear" w:color="auto" w:fill="FFFFFF"/>
          <w:lang w:val="uk-UA"/>
        </w:rPr>
      </w:pPr>
      <w:r w:rsidRPr="00CD2EB4">
        <w:rPr>
          <w:lang w:val="uk-UA"/>
        </w:rPr>
        <w:t>Іл.</w:t>
      </w:r>
      <w:r w:rsidR="00324B2E" w:rsidRPr="00CD2EB4">
        <w:rPr>
          <w:lang w:val="uk-UA"/>
        </w:rPr>
        <w:t xml:space="preserve">2.2.7. </w:t>
      </w:r>
      <w:r w:rsidR="00324B2E" w:rsidRPr="00CD2EB4">
        <w:rPr>
          <w:bCs/>
          <w:shd w:val="clear" w:color="auto" w:fill="FFFFFF"/>
        </w:rPr>
        <w:t>Міський театр Клагенфурта</w:t>
      </w:r>
      <w:r w:rsidR="007F12D4" w:rsidRPr="00CD2EB4">
        <w:rPr>
          <w:bCs/>
          <w:shd w:val="clear" w:color="auto" w:fill="FFFFFF"/>
          <w:lang w:val="uk-UA"/>
        </w:rPr>
        <w:t>.</w:t>
      </w:r>
    </w:p>
    <w:p w14:paraId="42AC232A" w14:textId="546D5DA9" w:rsidR="00BB0B31" w:rsidRPr="00CD2EB4" w:rsidRDefault="00BB0B31" w:rsidP="00CD2EB4">
      <w:pPr>
        <w:pBdr>
          <w:top w:val="nil"/>
          <w:left w:val="nil"/>
          <w:bottom w:val="nil"/>
          <w:right w:val="nil"/>
          <w:between w:val="nil"/>
        </w:pBdr>
        <w:spacing w:after="0" w:line="360" w:lineRule="auto"/>
        <w:ind w:left="-2" w:right="284" w:firstLine="0"/>
        <w:rPr>
          <w:bCs/>
          <w:shd w:val="clear" w:color="auto" w:fill="FFFFFF"/>
          <w:lang w:val="uk-UA"/>
        </w:rPr>
      </w:pPr>
      <w:r w:rsidRPr="00CD2EB4">
        <w:rPr>
          <w:bCs/>
          <w:shd w:val="clear" w:color="auto" w:fill="FFFFFF"/>
          <w:lang w:val="uk-UA"/>
        </w:rPr>
        <w:t>https://www.turpravda.ua/places/at/klagenfurt/Gorodskoj_teatr_Klagenfurta-s2204/</w:t>
      </w:r>
    </w:p>
    <w:p w14:paraId="6CC34769" w14:textId="024BF0ED" w:rsidR="007F12D4" w:rsidRPr="00CD2EB4" w:rsidRDefault="00F30B93" w:rsidP="00CD2EB4">
      <w:pPr>
        <w:pStyle w:val="1"/>
        <w:shd w:val="clear" w:color="auto" w:fill="FFFFFF"/>
        <w:spacing w:before="0" w:line="360" w:lineRule="auto"/>
        <w:rPr>
          <w:rStyle w:val="mw-page-title-main"/>
          <w:rFonts w:ascii="Times New Roman" w:hAnsi="Times New Roman" w:cs="Times New Roman"/>
          <w:bCs/>
          <w:color w:val="auto"/>
          <w:sz w:val="28"/>
          <w:szCs w:val="28"/>
          <w:lang w:val="uk-UA"/>
        </w:rPr>
      </w:pPr>
      <w:r w:rsidRPr="00CD2EB4">
        <w:rPr>
          <w:rFonts w:ascii="Times New Roman" w:hAnsi="Times New Roman" w:cs="Times New Roman"/>
          <w:bCs/>
          <w:color w:val="auto"/>
          <w:sz w:val="28"/>
          <w:szCs w:val="28"/>
          <w:shd w:val="clear" w:color="auto" w:fill="FFFFFF"/>
          <w:lang w:val="uk-UA"/>
        </w:rPr>
        <w:t>Іл.</w:t>
      </w:r>
      <w:r w:rsidR="007F12D4" w:rsidRPr="00CD2EB4">
        <w:rPr>
          <w:rFonts w:ascii="Times New Roman" w:hAnsi="Times New Roman" w:cs="Times New Roman"/>
          <w:bCs/>
          <w:color w:val="auto"/>
          <w:sz w:val="28"/>
          <w:szCs w:val="28"/>
          <w:shd w:val="clear" w:color="auto" w:fill="FFFFFF"/>
          <w:lang w:val="uk-UA"/>
        </w:rPr>
        <w:t xml:space="preserve">2.2.8. </w:t>
      </w:r>
      <w:r w:rsidR="007F12D4" w:rsidRPr="00CD2EB4">
        <w:rPr>
          <w:rStyle w:val="mw-page-title-main"/>
          <w:rFonts w:ascii="Times New Roman" w:hAnsi="Times New Roman" w:cs="Times New Roman"/>
          <w:bCs/>
          <w:color w:val="auto"/>
          <w:sz w:val="28"/>
          <w:szCs w:val="28"/>
          <w:lang w:val="uk-UA"/>
        </w:rPr>
        <w:t>Цюрихський оперний театр.</w:t>
      </w:r>
    </w:p>
    <w:p w14:paraId="2D9B32E1" w14:textId="61F8D645" w:rsidR="00BB0B31" w:rsidRPr="00CD2EB4" w:rsidRDefault="005A2238" w:rsidP="00CD2EB4">
      <w:pPr>
        <w:spacing w:line="360" w:lineRule="auto"/>
        <w:rPr>
          <w:lang w:val="uk-UA"/>
        </w:rPr>
      </w:pPr>
      <w:hyperlink r:id="rId13" w:history="1">
        <w:r w:rsidRPr="00CD2EB4">
          <w:rPr>
            <w:rStyle w:val="a6"/>
            <w:color w:val="auto"/>
            <w:u w:val="none"/>
            <w:lang w:val="uk-UA"/>
          </w:rPr>
          <w:t>https://uk.wikipedia.org/wikiOpernhaus_Z%C3%BCrich-Sechsel%C3%A4utenplatz_2013-08-31_18-30-40.JPG</w:t>
        </w:r>
      </w:hyperlink>
      <w:r w:rsidR="00A537F9" w:rsidRPr="00CD2EB4">
        <w:rPr>
          <w:rStyle w:val="a6"/>
          <w:color w:val="auto"/>
          <w:u w:val="none"/>
          <w:lang w:val="uk-UA"/>
        </w:rPr>
        <w:t xml:space="preserve">. Фото 2013. </w:t>
      </w:r>
    </w:p>
    <w:p w14:paraId="4E0C1520" w14:textId="366657FD" w:rsidR="007F12D4" w:rsidRPr="00CD2EB4" w:rsidRDefault="00F30B93" w:rsidP="00CD2EB4">
      <w:pPr>
        <w:tabs>
          <w:tab w:val="left" w:pos="9356"/>
        </w:tabs>
        <w:spacing w:line="360" w:lineRule="auto"/>
        <w:rPr>
          <w:lang w:val="uk-UA"/>
        </w:rPr>
      </w:pPr>
      <w:r w:rsidRPr="00CD2EB4">
        <w:rPr>
          <w:lang w:val="uk-UA"/>
        </w:rPr>
        <w:t>Іл.</w:t>
      </w:r>
      <w:r w:rsidR="007F12D4" w:rsidRPr="00CD2EB4">
        <w:rPr>
          <w:lang w:val="uk-UA"/>
        </w:rPr>
        <w:t>2.2.9. Румунський національний оперний театр у місті Клуж-Напока.</w:t>
      </w:r>
    </w:p>
    <w:p w14:paraId="1F9C5CD1" w14:textId="6DB6E267" w:rsidR="00293911" w:rsidRPr="00CD2EB4" w:rsidRDefault="00293911" w:rsidP="00CD2EB4">
      <w:pPr>
        <w:tabs>
          <w:tab w:val="left" w:pos="9356"/>
        </w:tabs>
        <w:spacing w:line="360" w:lineRule="auto"/>
        <w:rPr>
          <w:lang w:val="uk-UA"/>
        </w:rPr>
      </w:pPr>
      <w:r w:rsidRPr="00CD2EB4">
        <w:rPr>
          <w:lang w:val="uk-UA"/>
        </w:rPr>
        <w:t>https://en.wikipedia.org/wiki/Romanian_National_Opera,_Cluj-Napoca</w:t>
      </w:r>
    </w:p>
    <w:p w14:paraId="55621CFE" w14:textId="0F4A5EFB" w:rsidR="00CF4864" w:rsidRPr="00CD2EB4" w:rsidRDefault="00F30B93" w:rsidP="00CD2EB4">
      <w:pPr>
        <w:spacing w:line="360" w:lineRule="auto"/>
      </w:pPr>
      <w:r w:rsidRPr="00CD2EB4">
        <w:rPr>
          <w:lang w:val="uk-UA"/>
        </w:rPr>
        <w:t>Іл.</w:t>
      </w:r>
      <w:r w:rsidR="00CF4864" w:rsidRPr="00CD2EB4">
        <w:rPr>
          <w:lang w:val="uk-UA"/>
        </w:rPr>
        <w:t>2.2.10.</w:t>
      </w:r>
      <w:r w:rsidR="002E4A0A" w:rsidRPr="00CD2EB4">
        <w:t xml:space="preserve"> Театр імені Вілама Горжиці в Торуні</w:t>
      </w:r>
      <w:r w:rsidR="002E4A0A" w:rsidRPr="00CD2EB4">
        <w:rPr>
          <w:lang w:val="uk-UA"/>
        </w:rPr>
        <w:t>.</w:t>
      </w:r>
      <w:r w:rsidR="00293911" w:rsidRPr="00CD2EB4">
        <w:t xml:space="preserve"> https://teatr.torun.pl/</w:t>
      </w:r>
    </w:p>
    <w:p w14:paraId="5E0B7098" w14:textId="332A740A" w:rsidR="002E4A0A" w:rsidRPr="00CD2EB4" w:rsidRDefault="00F30B93" w:rsidP="00CD2EB4">
      <w:pPr>
        <w:spacing w:line="360" w:lineRule="auto"/>
      </w:pPr>
      <w:r w:rsidRPr="00CD2EB4">
        <w:rPr>
          <w:lang w:val="uk-UA"/>
        </w:rPr>
        <w:t>Іл.</w:t>
      </w:r>
      <w:r w:rsidR="002E4A0A" w:rsidRPr="00CD2EB4">
        <w:rPr>
          <w:lang w:val="uk-UA"/>
        </w:rPr>
        <w:t>2.2.11.</w:t>
      </w:r>
      <w:r w:rsidR="002E4A0A" w:rsidRPr="00CD2EB4">
        <w:t xml:space="preserve"> Міський театр у Млада-Болеславі</w:t>
      </w:r>
      <w:r w:rsidR="002E4A0A" w:rsidRPr="00CD2EB4">
        <w:rPr>
          <w:lang w:val="uk-UA"/>
        </w:rPr>
        <w:t>.</w:t>
      </w:r>
      <w:r w:rsidR="00293911" w:rsidRPr="00CD2EB4">
        <w:t xml:space="preserve"> https://tourismato.cz/uk/palac-dum-divadlo-p185186</w:t>
      </w:r>
    </w:p>
    <w:p w14:paraId="23FB9787" w14:textId="7EB26797" w:rsidR="0036027D" w:rsidRPr="00CD2EB4" w:rsidRDefault="00F30B93" w:rsidP="00CD2EB4">
      <w:pPr>
        <w:spacing w:line="360" w:lineRule="auto"/>
        <w:rPr>
          <w:bCs/>
          <w:shd w:val="clear" w:color="auto" w:fill="FFFFFF"/>
        </w:rPr>
      </w:pPr>
      <w:r w:rsidRPr="00CD2EB4">
        <w:rPr>
          <w:lang w:val="uk-UA"/>
        </w:rPr>
        <w:t>Іл.</w:t>
      </w:r>
      <w:r w:rsidR="002E4A0A" w:rsidRPr="00CD2EB4">
        <w:rPr>
          <w:lang w:val="uk-UA"/>
        </w:rPr>
        <w:t>2.2.12.</w:t>
      </w:r>
      <w:r w:rsidR="002E4A0A" w:rsidRPr="00CD2EB4">
        <w:rPr>
          <w:b/>
          <w:bCs/>
          <w:shd w:val="clear" w:color="auto" w:fill="FFFFFF"/>
        </w:rPr>
        <w:t xml:space="preserve"> </w:t>
      </w:r>
      <w:r w:rsidR="002E4A0A" w:rsidRPr="00CD2EB4">
        <w:rPr>
          <w:bCs/>
          <w:shd w:val="clear" w:color="auto" w:fill="FFFFFF"/>
        </w:rPr>
        <w:t>Польский театр в Бельско-Бяле</w:t>
      </w:r>
      <w:r w:rsidR="002E4A0A" w:rsidRPr="00CD2EB4">
        <w:rPr>
          <w:bCs/>
          <w:shd w:val="clear" w:color="auto" w:fill="FFFFFF"/>
          <w:lang w:val="uk-UA"/>
        </w:rPr>
        <w:t>.</w:t>
      </w:r>
      <w:r w:rsidR="0036027D" w:rsidRPr="00CD2EB4">
        <w:rPr>
          <w:bCs/>
          <w:shd w:val="clear" w:color="auto" w:fill="FFFFFF"/>
        </w:rPr>
        <w:t xml:space="preserve"> </w:t>
      </w:r>
    </w:p>
    <w:p w14:paraId="59B7E6E8" w14:textId="61B578D3" w:rsidR="002E4A0A" w:rsidRPr="00CD2EB4" w:rsidRDefault="00CD2EB4" w:rsidP="00CD2EB4">
      <w:pPr>
        <w:spacing w:line="360" w:lineRule="auto"/>
        <w:rPr>
          <w:bCs/>
          <w:shd w:val="clear" w:color="auto" w:fill="FFFFFF"/>
          <w:lang w:val="uk-UA"/>
        </w:rPr>
      </w:pPr>
      <w:hyperlink r:id="rId14" w:anchor="/media/Datei:Teatr_Polski_w_Bielsku-Bia%C5%82ej_2.jpg" w:history="1">
        <w:r w:rsidR="000430EE" w:rsidRPr="00CD2EB4">
          <w:rPr>
            <w:rStyle w:val="a6"/>
            <w:bCs/>
            <w:color w:val="auto"/>
            <w:u w:val="none"/>
            <w:shd w:val="clear" w:color="auto" w:fill="FFFFFF"/>
          </w:rPr>
          <w:t>https://de.wikipedia.org/wiki/Bielsko-Bia%C5%82a#/media/Datei:Teatr_Polski_w_Bielsku-Bia%C5%82ej_2.jpg</w:t>
        </w:r>
      </w:hyperlink>
      <w:r w:rsidR="000430EE" w:rsidRPr="00CD2EB4">
        <w:rPr>
          <w:bCs/>
          <w:shd w:val="clear" w:color="auto" w:fill="FFFFFF"/>
          <w:lang w:val="uk-UA"/>
        </w:rPr>
        <w:t xml:space="preserve"> 2016</w:t>
      </w:r>
    </w:p>
    <w:p w14:paraId="4AC8392B" w14:textId="1D3D0265" w:rsidR="008F12FE" w:rsidRPr="00CD2EB4" w:rsidRDefault="00F30B93" w:rsidP="00CD2EB4">
      <w:pPr>
        <w:spacing w:line="360" w:lineRule="auto"/>
        <w:rPr>
          <w:bCs/>
          <w:shd w:val="clear" w:color="auto" w:fill="FFFFFF"/>
          <w:lang w:val="uk-UA"/>
        </w:rPr>
      </w:pPr>
      <w:r w:rsidRPr="00CD2EB4">
        <w:rPr>
          <w:bCs/>
          <w:shd w:val="clear" w:color="auto" w:fill="FFFFFF"/>
          <w:lang w:val="uk-UA"/>
        </w:rPr>
        <w:t>Іл.</w:t>
      </w:r>
      <w:r w:rsidR="008F12FE" w:rsidRPr="00CD2EB4">
        <w:rPr>
          <w:bCs/>
          <w:shd w:val="clear" w:color="auto" w:fill="FFFFFF"/>
          <w:lang w:val="uk-UA"/>
        </w:rPr>
        <w:t>2.2.13.</w:t>
      </w:r>
      <w:r w:rsidR="008F12FE" w:rsidRPr="00CD2EB4">
        <w:t xml:space="preserve"> </w:t>
      </w:r>
      <w:r w:rsidR="008F12FE" w:rsidRPr="00CD2EB4">
        <w:rPr>
          <w:bCs/>
          <w:shd w:val="clear" w:color="auto" w:fill="FFFFFF"/>
          <w:lang w:val="uk-UA"/>
        </w:rPr>
        <w:t>Будапештський театр оперети.</w:t>
      </w:r>
    </w:p>
    <w:p w14:paraId="547BD8F3" w14:textId="381418F3" w:rsidR="0036027D" w:rsidRPr="00CD2EB4" w:rsidRDefault="0036027D" w:rsidP="00CD2EB4">
      <w:pPr>
        <w:spacing w:line="360" w:lineRule="auto"/>
        <w:rPr>
          <w:bCs/>
          <w:shd w:val="clear" w:color="auto" w:fill="FFFFFF"/>
          <w:lang w:val="uk-UA"/>
        </w:rPr>
      </w:pPr>
      <w:r w:rsidRPr="00CD2EB4">
        <w:rPr>
          <w:bCs/>
          <w:shd w:val="clear" w:color="auto" w:fill="FFFFFF"/>
          <w:lang w:val="uk-UA"/>
        </w:rPr>
        <w:t>https://budapest-trend.eu/uk/eternal-2642-budapeshtskyj-teatr-operety-gordist-ugorskoyi-stolyczi</w:t>
      </w:r>
    </w:p>
    <w:p w14:paraId="35388E11" w14:textId="48919DF4" w:rsidR="008F12FE" w:rsidRPr="00CD2EB4" w:rsidRDefault="00F30B93" w:rsidP="00CD2EB4">
      <w:pPr>
        <w:spacing w:line="360" w:lineRule="auto"/>
        <w:rPr>
          <w:bCs/>
          <w:shd w:val="clear" w:color="auto" w:fill="FFFFFF"/>
          <w:lang w:val="uk-UA"/>
        </w:rPr>
      </w:pPr>
      <w:r w:rsidRPr="00CD2EB4">
        <w:rPr>
          <w:bCs/>
          <w:shd w:val="clear" w:color="auto" w:fill="FFFFFF"/>
          <w:lang w:val="uk-UA"/>
        </w:rPr>
        <w:t>Іл.</w:t>
      </w:r>
      <w:r w:rsidR="008F12FE" w:rsidRPr="00CD2EB4">
        <w:rPr>
          <w:bCs/>
          <w:shd w:val="clear" w:color="auto" w:fill="FFFFFF"/>
          <w:lang w:val="uk-UA"/>
        </w:rPr>
        <w:t>2.2.14.</w:t>
      </w:r>
      <w:r w:rsidR="008F12FE" w:rsidRPr="00CD2EB4">
        <w:t xml:space="preserve"> </w:t>
      </w:r>
      <w:r w:rsidR="008F12FE" w:rsidRPr="00CD2EB4">
        <w:rPr>
          <w:lang w:val="uk-UA"/>
        </w:rPr>
        <w:t>Д</w:t>
      </w:r>
      <w:r w:rsidR="008F12FE" w:rsidRPr="00CD2EB4">
        <w:rPr>
          <w:bCs/>
          <w:shd w:val="clear" w:color="auto" w:fill="FFFFFF"/>
          <w:lang w:val="uk-UA"/>
        </w:rPr>
        <w:t>ержавний театр Ораді.</w:t>
      </w:r>
    </w:p>
    <w:p w14:paraId="25297629" w14:textId="6AA2E01F" w:rsidR="0036027D" w:rsidRPr="00CD2EB4" w:rsidRDefault="00275AD2" w:rsidP="00CD2EB4">
      <w:pPr>
        <w:spacing w:line="360" w:lineRule="auto"/>
        <w:rPr>
          <w:bCs/>
          <w:shd w:val="clear" w:color="auto" w:fill="FFFFFF"/>
          <w:lang w:val="uk-UA"/>
        </w:rPr>
      </w:pPr>
      <w:r w:rsidRPr="00CD2EB4">
        <w:rPr>
          <w:bCs/>
          <w:shd w:val="clear" w:color="auto" w:fill="FFFFFF"/>
          <w:lang w:val="uk-UA"/>
        </w:rPr>
        <w:t>https://ukrainaincognita.com/zakordon/rumuniya/oradya-kazkove-misto</w:t>
      </w:r>
    </w:p>
    <w:p w14:paraId="6FBCC70B" w14:textId="15657B80" w:rsidR="00141B10" w:rsidRPr="00CD2EB4" w:rsidRDefault="00F30B93" w:rsidP="00CD2EB4">
      <w:pPr>
        <w:spacing w:line="360" w:lineRule="auto"/>
        <w:rPr>
          <w:bCs/>
          <w:shd w:val="clear" w:color="auto" w:fill="FFFFFF"/>
          <w:lang w:val="uk-UA"/>
        </w:rPr>
      </w:pPr>
      <w:r w:rsidRPr="00CD2EB4">
        <w:rPr>
          <w:bCs/>
          <w:shd w:val="clear" w:color="auto" w:fill="FFFFFF"/>
          <w:lang w:val="uk-UA"/>
        </w:rPr>
        <w:t>Іл.</w:t>
      </w:r>
      <w:r w:rsidR="00141B10" w:rsidRPr="00CD2EB4">
        <w:rPr>
          <w:bCs/>
          <w:shd w:val="clear" w:color="auto" w:fill="FFFFFF"/>
          <w:lang w:val="uk-UA"/>
        </w:rPr>
        <w:t xml:space="preserve">2.2.15. </w:t>
      </w:r>
      <w:r w:rsidR="00141B10" w:rsidRPr="00CD2EB4">
        <w:rPr>
          <w:bCs/>
          <w:shd w:val="clear" w:color="auto" w:fill="FFFFFF"/>
        </w:rPr>
        <w:t>Національний театр Словаччини</w:t>
      </w:r>
      <w:r w:rsidR="00141B10" w:rsidRPr="00CD2EB4">
        <w:rPr>
          <w:bCs/>
          <w:shd w:val="clear" w:color="auto" w:fill="FFFFFF"/>
          <w:lang w:val="uk-UA"/>
        </w:rPr>
        <w:t>.</w:t>
      </w:r>
    </w:p>
    <w:p w14:paraId="573FC127" w14:textId="3E308291" w:rsidR="00275AD2" w:rsidRPr="00CD2EB4" w:rsidRDefault="00275AD2" w:rsidP="00CD2EB4">
      <w:pPr>
        <w:spacing w:line="360" w:lineRule="auto"/>
        <w:rPr>
          <w:bCs/>
          <w:shd w:val="clear" w:color="auto" w:fill="FFFFFF"/>
          <w:lang w:val="uk-UA"/>
        </w:rPr>
      </w:pPr>
      <w:r w:rsidRPr="00CD2EB4">
        <w:rPr>
          <w:bCs/>
          <w:shd w:val="clear" w:color="auto" w:fill="FFFFFF"/>
          <w:lang w:val="uk-UA"/>
        </w:rPr>
        <w:t>https://uk.wikipedia.org/wiki</w:t>
      </w:r>
    </w:p>
    <w:p w14:paraId="7E866B39" w14:textId="713F9984" w:rsidR="00141B10" w:rsidRPr="00CD2EB4" w:rsidRDefault="00F30B93" w:rsidP="00CD2EB4">
      <w:pPr>
        <w:spacing w:line="360" w:lineRule="auto"/>
        <w:rPr>
          <w:bCs/>
          <w:shd w:val="clear" w:color="auto" w:fill="FFFFFF"/>
        </w:rPr>
      </w:pPr>
      <w:r w:rsidRPr="00CD2EB4">
        <w:rPr>
          <w:bCs/>
          <w:shd w:val="clear" w:color="auto" w:fill="FFFFFF"/>
          <w:lang w:val="uk-UA"/>
        </w:rPr>
        <w:t>Іл.</w:t>
      </w:r>
      <w:r w:rsidR="00141B10" w:rsidRPr="00CD2EB4">
        <w:rPr>
          <w:bCs/>
          <w:shd w:val="clear" w:color="auto" w:fill="FFFFFF"/>
          <w:lang w:val="uk-UA"/>
        </w:rPr>
        <w:t>2.2.16. Міський театр Фюрта.</w:t>
      </w:r>
      <w:r w:rsidR="00275AD2" w:rsidRPr="00CD2EB4">
        <w:rPr>
          <w:bCs/>
          <w:shd w:val="clear" w:color="auto" w:fill="FFFFFF"/>
        </w:rPr>
        <w:t xml:space="preserve"> </w:t>
      </w:r>
      <w:hyperlink r:id="rId15" w:history="1">
        <w:r w:rsidR="00E376B6" w:rsidRPr="00CD2EB4">
          <w:rPr>
            <w:rStyle w:val="a6"/>
            <w:bCs/>
            <w:color w:val="auto"/>
            <w:u w:val="none"/>
            <w:shd w:val="clear" w:color="auto" w:fill="FFFFFF"/>
            <w:lang w:val="en-US"/>
          </w:rPr>
          <w:t>https</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kulturenvanteri</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com</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uk</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yer</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furth</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sehir</w:t>
        </w:r>
        <w:r w:rsidR="00E376B6" w:rsidRPr="00CD2EB4">
          <w:rPr>
            <w:rStyle w:val="a6"/>
            <w:bCs/>
            <w:color w:val="auto"/>
            <w:u w:val="none"/>
            <w:shd w:val="clear" w:color="auto" w:fill="FFFFFF"/>
          </w:rPr>
          <w:t>-</w:t>
        </w:r>
        <w:r w:rsidR="00E376B6" w:rsidRPr="00CD2EB4">
          <w:rPr>
            <w:rStyle w:val="a6"/>
            <w:bCs/>
            <w:color w:val="auto"/>
            <w:u w:val="none"/>
            <w:shd w:val="clear" w:color="auto" w:fill="FFFFFF"/>
            <w:lang w:val="en-US"/>
          </w:rPr>
          <w:t>tiyatrosu</w:t>
        </w:r>
        <w:r w:rsidR="00E376B6" w:rsidRPr="00CD2EB4">
          <w:rPr>
            <w:rStyle w:val="a6"/>
            <w:bCs/>
            <w:color w:val="auto"/>
            <w:u w:val="none"/>
            <w:shd w:val="clear" w:color="auto" w:fill="FFFFFF"/>
          </w:rPr>
          <w:t>/</w:t>
        </w:r>
      </w:hyperlink>
    </w:p>
    <w:p w14:paraId="38CE4A2C" w14:textId="2FF149C0" w:rsidR="00E376B6" w:rsidRPr="00CD2EB4" w:rsidRDefault="00E376B6" w:rsidP="00CD2EB4">
      <w:pPr>
        <w:spacing w:line="360" w:lineRule="auto"/>
        <w:rPr>
          <w:bCs/>
          <w:shd w:val="clear" w:color="auto" w:fill="FFFFFF"/>
          <w:lang w:val="uk-UA"/>
        </w:rPr>
      </w:pPr>
      <w:r w:rsidRPr="00CD2EB4">
        <w:rPr>
          <w:bCs/>
          <w:shd w:val="clear" w:color="auto" w:fill="FFFFFF"/>
          <w:lang w:val="uk-UA"/>
        </w:rPr>
        <w:t>Іл.2.3.1. Завершальний етап основного будівництва театру до початку внутрішніх робіт, 1885-1886 рр.</w:t>
      </w:r>
    </w:p>
    <w:p w14:paraId="2B32E122" w14:textId="56A71AB3" w:rsidR="003A4DB7" w:rsidRPr="00CD2EB4" w:rsidRDefault="00F30B93" w:rsidP="00CD2EB4">
      <w:pPr>
        <w:shd w:val="clear" w:color="auto" w:fill="FFFFFF"/>
        <w:spacing w:after="0" w:line="360" w:lineRule="auto"/>
        <w:ind w:right="0" w:firstLine="0"/>
        <w:rPr>
          <w:lang w:eastAsia="ru-RU"/>
        </w:rPr>
      </w:pPr>
      <w:r w:rsidRPr="00CD2EB4">
        <w:rPr>
          <w:lang w:val="uk-UA"/>
        </w:rPr>
        <w:lastRenderedPageBreak/>
        <w:t>Іл.</w:t>
      </w:r>
      <w:r w:rsidR="003A4DB7" w:rsidRPr="00CD2EB4">
        <w:rPr>
          <w:lang w:val="uk-UA"/>
        </w:rPr>
        <w:t>2.3.</w:t>
      </w:r>
      <w:r w:rsidR="00E376B6" w:rsidRPr="00CD2EB4">
        <w:rPr>
          <w:lang w:val="uk-UA"/>
        </w:rPr>
        <w:t>2</w:t>
      </w:r>
      <w:r w:rsidR="003A4DB7" w:rsidRPr="00CD2EB4">
        <w:rPr>
          <w:lang w:val="uk-UA"/>
        </w:rPr>
        <w:t xml:space="preserve">. </w:t>
      </w:r>
      <w:r w:rsidR="003A4DB7" w:rsidRPr="00CD2EB4">
        <w:rPr>
          <w:lang w:eastAsia="ru-RU"/>
        </w:rPr>
        <w:t>Одеськ</w:t>
      </w:r>
      <w:r w:rsidR="003A4DB7" w:rsidRPr="00CD2EB4">
        <w:rPr>
          <w:lang w:val="uk-UA" w:eastAsia="ru-RU"/>
        </w:rPr>
        <w:t>ий</w:t>
      </w:r>
      <w:r w:rsidR="003A4DB7" w:rsidRPr="00CD2EB4">
        <w:rPr>
          <w:lang w:eastAsia="ru-RU"/>
        </w:rPr>
        <w:t xml:space="preserve"> національн</w:t>
      </w:r>
      <w:r w:rsidR="003A4DB7" w:rsidRPr="00CD2EB4">
        <w:rPr>
          <w:lang w:val="uk-UA" w:eastAsia="ru-RU"/>
        </w:rPr>
        <w:t>ий</w:t>
      </w:r>
      <w:r w:rsidR="003A4DB7" w:rsidRPr="00CD2EB4">
        <w:rPr>
          <w:lang w:eastAsia="ru-RU"/>
        </w:rPr>
        <w:t xml:space="preserve"> академічн</w:t>
      </w:r>
      <w:r w:rsidR="003A4DB7" w:rsidRPr="00CD2EB4">
        <w:rPr>
          <w:lang w:val="uk-UA" w:eastAsia="ru-RU"/>
        </w:rPr>
        <w:t>ий</w:t>
      </w:r>
      <w:r w:rsidR="003A4DB7" w:rsidRPr="00CD2EB4">
        <w:rPr>
          <w:lang w:eastAsia="ru-RU"/>
        </w:rPr>
        <w:t xml:space="preserve"> театр опери та балету.</w:t>
      </w:r>
      <w:r w:rsidR="003A4DB7" w:rsidRPr="00CD2EB4">
        <w:rPr>
          <w:lang w:val="uk-UA" w:eastAsia="ru-RU"/>
        </w:rPr>
        <w:t xml:space="preserve"> Вид збоку.</w:t>
      </w:r>
      <w:r w:rsidR="00275AD2" w:rsidRPr="00CD2EB4">
        <w:rPr>
          <w:lang w:eastAsia="ru-RU"/>
        </w:rPr>
        <w:t xml:space="preserve"> </w:t>
      </w:r>
      <w:r w:rsidR="00275AD2" w:rsidRPr="00CD2EB4">
        <w:rPr>
          <w:lang w:val="en-US" w:eastAsia="ru-RU"/>
        </w:rPr>
        <w:t>https</w:t>
      </w:r>
      <w:r w:rsidR="00275AD2" w:rsidRPr="00CD2EB4">
        <w:rPr>
          <w:lang w:eastAsia="ru-RU"/>
        </w:rPr>
        <w:t>://</w:t>
      </w:r>
      <w:r w:rsidR="00275AD2" w:rsidRPr="00CD2EB4">
        <w:rPr>
          <w:lang w:val="en-US" w:eastAsia="ru-RU"/>
        </w:rPr>
        <w:t>all</w:t>
      </w:r>
      <w:r w:rsidR="00275AD2" w:rsidRPr="00CD2EB4">
        <w:rPr>
          <w:lang w:eastAsia="ru-RU"/>
        </w:rPr>
        <w:t>.</w:t>
      </w:r>
      <w:r w:rsidR="00275AD2" w:rsidRPr="00CD2EB4">
        <w:rPr>
          <w:lang w:val="en-US" w:eastAsia="ru-RU"/>
        </w:rPr>
        <w:t>archodessa</w:t>
      </w:r>
      <w:r w:rsidR="00275AD2" w:rsidRPr="00CD2EB4">
        <w:rPr>
          <w:lang w:eastAsia="ru-RU"/>
        </w:rPr>
        <w:t>.</w:t>
      </w:r>
      <w:r w:rsidR="00275AD2" w:rsidRPr="00CD2EB4">
        <w:rPr>
          <w:lang w:val="en-US" w:eastAsia="ru-RU"/>
        </w:rPr>
        <w:t>com</w:t>
      </w:r>
      <w:r w:rsidR="00275AD2" w:rsidRPr="00CD2EB4">
        <w:rPr>
          <w:lang w:eastAsia="ru-RU"/>
        </w:rPr>
        <w:t>/</w:t>
      </w:r>
      <w:r w:rsidR="00275AD2" w:rsidRPr="00CD2EB4">
        <w:rPr>
          <w:lang w:val="en-US" w:eastAsia="ru-RU"/>
        </w:rPr>
        <w:t>all</w:t>
      </w:r>
      <w:r w:rsidR="00275AD2" w:rsidRPr="00CD2EB4">
        <w:rPr>
          <w:lang w:eastAsia="ru-RU"/>
        </w:rPr>
        <w:t>/</w:t>
      </w:r>
      <w:r w:rsidR="00275AD2" w:rsidRPr="00CD2EB4">
        <w:rPr>
          <w:lang w:val="en-US" w:eastAsia="ru-RU"/>
        </w:rPr>
        <w:t>opera</w:t>
      </w:r>
      <w:r w:rsidR="00275AD2" w:rsidRPr="00CD2EB4">
        <w:rPr>
          <w:lang w:eastAsia="ru-RU"/>
        </w:rPr>
        <w:t>-</w:t>
      </w:r>
      <w:r w:rsidR="00275AD2" w:rsidRPr="00CD2EB4">
        <w:rPr>
          <w:lang w:val="en-US" w:eastAsia="ru-RU"/>
        </w:rPr>
        <w:t>theatre</w:t>
      </w:r>
      <w:r w:rsidR="00275AD2" w:rsidRPr="00CD2EB4">
        <w:rPr>
          <w:lang w:eastAsia="ru-RU"/>
        </w:rPr>
        <w:t>-</w:t>
      </w:r>
      <w:r w:rsidR="00275AD2" w:rsidRPr="00CD2EB4">
        <w:rPr>
          <w:lang w:val="en-US" w:eastAsia="ru-RU"/>
        </w:rPr>
        <w:t>history</w:t>
      </w:r>
      <w:r w:rsidR="00275AD2" w:rsidRPr="00CD2EB4">
        <w:rPr>
          <w:lang w:eastAsia="ru-RU"/>
        </w:rPr>
        <w:t>-</w:t>
      </w:r>
      <w:r w:rsidR="00275AD2" w:rsidRPr="00CD2EB4">
        <w:rPr>
          <w:lang w:val="en-US" w:eastAsia="ru-RU"/>
        </w:rPr>
        <w:t>gelmer</w:t>
      </w:r>
      <w:r w:rsidR="00275AD2" w:rsidRPr="00CD2EB4">
        <w:rPr>
          <w:lang w:eastAsia="ru-RU"/>
        </w:rPr>
        <w:t>-</w:t>
      </w:r>
      <w:r w:rsidR="00275AD2" w:rsidRPr="00CD2EB4">
        <w:rPr>
          <w:lang w:val="en-US" w:eastAsia="ru-RU"/>
        </w:rPr>
        <w:t>felner</w:t>
      </w:r>
      <w:r w:rsidR="00275AD2" w:rsidRPr="00CD2EB4">
        <w:rPr>
          <w:lang w:eastAsia="ru-RU"/>
        </w:rPr>
        <w:t>-</w:t>
      </w:r>
      <w:r w:rsidR="00275AD2" w:rsidRPr="00CD2EB4">
        <w:rPr>
          <w:lang w:val="en-US" w:eastAsia="ru-RU"/>
        </w:rPr>
        <w:t>ua</w:t>
      </w:r>
      <w:r w:rsidR="00275AD2" w:rsidRPr="00CD2EB4">
        <w:rPr>
          <w:lang w:eastAsia="ru-RU"/>
        </w:rPr>
        <w:t>/</w:t>
      </w:r>
    </w:p>
    <w:p w14:paraId="266B601E" w14:textId="63B81799" w:rsidR="00E376B6" w:rsidRPr="00CD2EB4" w:rsidRDefault="00AA4048" w:rsidP="00CD2EB4">
      <w:pPr>
        <w:spacing w:line="360" w:lineRule="auto"/>
        <w:ind w:right="0"/>
        <w:rPr>
          <w:bCs/>
          <w:lang w:val="uk-UA"/>
        </w:rPr>
      </w:pPr>
      <w:r w:rsidRPr="00CD2EB4">
        <w:rPr>
          <w:bCs/>
          <w:color w:val="000000"/>
          <w:lang w:val="uk-UA"/>
        </w:rPr>
        <w:t xml:space="preserve">Іл.3.2.1. </w:t>
      </w:r>
      <w:r w:rsidRPr="00CD2EB4">
        <w:rPr>
          <w:color w:val="202122"/>
          <w:shd w:val="clear" w:color="auto" w:fill="FFFFFF"/>
        </w:rPr>
        <w:t>Саксонська державна опера Дрездена</w:t>
      </w:r>
      <w:r w:rsidRPr="00CD2EB4">
        <w:rPr>
          <w:color w:val="202122"/>
          <w:shd w:val="clear" w:color="auto" w:fill="FFFFFF"/>
          <w:lang w:val="uk-UA"/>
        </w:rPr>
        <w:t xml:space="preserve">. </w:t>
      </w:r>
      <w:r w:rsidRPr="00CD2EB4">
        <w:rPr>
          <w:color w:val="202122"/>
          <w:shd w:val="clear" w:color="auto" w:fill="FFFFFF"/>
        </w:rPr>
        <w:t> </w:t>
      </w:r>
      <w:r w:rsidRPr="00CD2EB4">
        <w:rPr>
          <w:color w:val="202122"/>
          <w:shd w:val="clear" w:color="auto" w:fill="FFFFFF"/>
          <w:lang w:val="uk-UA"/>
        </w:rPr>
        <w:t>В</w:t>
      </w:r>
      <w:r w:rsidRPr="00CD2EB4">
        <w:rPr>
          <w:color w:val="202122"/>
          <w:shd w:val="clear" w:color="auto" w:fill="FFFFFF"/>
        </w:rPr>
        <w:t>ідома також як Оперний театр Земпера</w:t>
      </w:r>
      <w:r w:rsidRPr="00CD2EB4">
        <w:rPr>
          <w:color w:val="202122"/>
          <w:shd w:val="clear" w:color="auto" w:fill="FFFFFF"/>
          <w:lang w:val="uk-UA"/>
        </w:rPr>
        <w:t>. 1841 р.</w:t>
      </w:r>
      <w:r w:rsidRPr="00CD2EB4">
        <w:rPr>
          <w:color w:val="202122"/>
          <w:shd w:val="clear" w:color="auto" w:fill="FFFFFF"/>
        </w:rPr>
        <w:t> </w:t>
      </w:r>
      <w:r w:rsidRPr="00CD2EB4">
        <w:rPr>
          <w:color w:val="202122"/>
          <w:shd w:val="clear" w:color="auto" w:fill="FFFFFF"/>
          <w:lang w:val="uk-UA"/>
        </w:rPr>
        <w:t xml:space="preserve">  </w:t>
      </w:r>
      <w:r w:rsidRPr="00CD2EB4">
        <w:rPr>
          <w:bCs/>
          <w:lang w:val="uk-UA"/>
        </w:rPr>
        <w:t>https://uk.wikipedia.org/wiki.</w:t>
      </w:r>
    </w:p>
    <w:p w14:paraId="6434F950" w14:textId="286E28DE" w:rsidR="003A4DB7" w:rsidRPr="00CD2EB4" w:rsidRDefault="003A4DB7" w:rsidP="00CD2EB4">
      <w:pPr>
        <w:shd w:val="clear" w:color="auto" w:fill="FFFFFF"/>
        <w:spacing w:after="0" w:line="360" w:lineRule="auto"/>
        <w:ind w:right="0" w:firstLine="0"/>
        <w:rPr>
          <w:lang w:eastAsia="ru-RU"/>
        </w:rPr>
      </w:pPr>
      <w:r w:rsidRPr="00CD2EB4">
        <w:rPr>
          <w:lang w:val="uk-UA" w:eastAsia="ru-RU"/>
        </w:rPr>
        <w:t>Іл.3</w:t>
      </w:r>
      <w:r w:rsidRPr="00CD2EB4">
        <w:rPr>
          <w:lang w:eastAsia="ru-RU"/>
        </w:rPr>
        <w:t>.</w:t>
      </w:r>
      <w:r w:rsidRPr="00CD2EB4">
        <w:rPr>
          <w:lang w:val="uk-UA" w:eastAsia="ru-RU"/>
        </w:rPr>
        <w:t>2.</w:t>
      </w:r>
      <w:r w:rsidR="00E376B6" w:rsidRPr="00CD2EB4">
        <w:rPr>
          <w:lang w:val="uk-UA" w:eastAsia="ru-RU"/>
        </w:rPr>
        <w:t>2</w:t>
      </w:r>
      <w:r w:rsidRPr="00CD2EB4">
        <w:rPr>
          <w:lang w:val="uk-UA" w:eastAsia="ru-RU"/>
        </w:rPr>
        <w:t>.</w:t>
      </w:r>
      <w:r w:rsidRPr="00CD2EB4">
        <w:rPr>
          <w:lang w:eastAsia="ru-RU"/>
        </w:rPr>
        <w:t xml:space="preserve"> </w:t>
      </w:r>
      <w:r w:rsidRPr="00CD2EB4">
        <w:rPr>
          <w:lang w:val="uk-UA" w:eastAsia="ru-RU"/>
        </w:rPr>
        <w:t>Г</w:t>
      </w:r>
      <w:r w:rsidRPr="00CD2EB4">
        <w:rPr>
          <w:lang w:eastAsia="ru-RU"/>
        </w:rPr>
        <w:t>оловн</w:t>
      </w:r>
      <w:r w:rsidRPr="00CD2EB4">
        <w:rPr>
          <w:lang w:val="uk-UA" w:eastAsia="ru-RU"/>
        </w:rPr>
        <w:t>ий</w:t>
      </w:r>
      <w:r w:rsidRPr="00CD2EB4">
        <w:rPr>
          <w:lang w:eastAsia="ru-RU"/>
        </w:rPr>
        <w:t xml:space="preserve"> фасад вирізняється напівовальною формою, яка окреслює простір фоє</w:t>
      </w:r>
      <w:r w:rsidRPr="00CD2EB4">
        <w:rPr>
          <w:lang w:val="uk-UA" w:eastAsia="ru-RU"/>
        </w:rPr>
        <w:t>.</w:t>
      </w:r>
      <w:r w:rsidRPr="00CD2EB4">
        <w:rPr>
          <w:lang w:eastAsia="ru-RU"/>
        </w:rPr>
        <w:t xml:space="preserve"> Одеськ</w:t>
      </w:r>
      <w:r w:rsidRPr="00CD2EB4">
        <w:rPr>
          <w:lang w:val="uk-UA" w:eastAsia="ru-RU"/>
        </w:rPr>
        <w:t>ий</w:t>
      </w:r>
      <w:r w:rsidRPr="00CD2EB4">
        <w:rPr>
          <w:lang w:eastAsia="ru-RU"/>
        </w:rPr>
        <w:t xml:space="preserve"> національн</w:t>
      </w:r>
      <w:r w:rsidRPr="00CD2EB4">
        <w:rPr>
          <w:lang w:val="uk-UA" w:eastAsia="ru-RU"/>
        </w:rPr>
        <w:t>ий</w:t>
      </w:r>
      <w:r w:rsidRPr="00CD2EB4">
        <w:rPr>
          <w:lang w:eastAsia="ru-RU"/>
        </w:rPr>
        <w:t xml:space="preserve"> академічн</w:t>
      </w:r>
      <w:r w:rsidRPr="00CD2EB4">
        <w:rPr>
          <w:lang w:val="uk-UA" w:eastAsia="ru-RU"/>
        </w:rPr>
        <w:t>ий</w:t>
      </w:r>
      <w:r w:rsidRPr="00CD2EB4">
        <w:rPr>
          <w:lang w:eastAsia="ru-RU"/>
        </w:rPr>
        <w:t xml:space="preserve"> театр опери та балету.</w:t>
      </w:r>
    </w:p>
    <w:p w14:paraId="0CAD78FE" w14:textId="38770B16" w:rsidR="00275AD2" w:rsidRPr="00CD2EB4" w:rsidRDefault="00275AD2" w:rsidP="00CD2EB4">
      <w:pPr>
        <w:shd w:val="clear" w:color="auto" w:fill="FFFFFF"/>
        <w:spacing w:after="0" w:line="360" w:lineRule="auto"/>
        <w:ind w:right="0" w:firstLine="0"/>
        <w:rPr>
          <w:lang w:eastAsia="ru-RU"/>
        </w:rPr>
      </w:pPr>
      <w:r w:rsidRPr="00CD2EB4">
        <w:rPr>
          <w:lang w:eastAsia="ru-RU"/>
        </w:rPr>
        <w:t>https://all.archodessa.com/all/opera-theatre-history-gelmer-felner-ua/</w:t>
      </w:r>
    </w:p>
    <w:p w14:paraId="7470F188" w14:textId="505B9CF1" w:rsidR="00275AD2" w:rsidRPr="00CD2EB4" w:rsidRDefault="003A4DB7" w:rsidP="00CD2EB4">
      <w:pPr>
        <w:spacing w:line="360" w:lineRule="auto"/>
        <w:ind w:right="0"/>
        <w:rPr>
          <w:lang w:val="uk-UA" w:eastAsia="ru-RU"/>
        </w:rPr>
      </w:pPr>
      <w:r w:rsidRPr="00CD2EB4">
        <w:rPr>
          <w:lang w:val="uk-UA"/>
        </w:rPr>
        <w:t>Іл.3.2.</w:t>
      </w:r>
      <w:r w:rsidR="0040791E" w:rsidRPr="00CD2EB4">
        <w:rPr>
          <w:lang w:val="uk-UA"/>
        </w:rPr>
        <w:t>3</w:t>
      </w:r>
      <w:r w:rsidRPr="00CD2EB4">
        <w:rPr>
          <w:lang w:val="uk-UA"/>
        </w:rPr>
        <w:t xml:space="preserve">. Скульптура </w:t>
      </w:r>
      <w:r w:rsidRPr="00CD2EB4">
        <w:rPr>
          <w:lang w:eastAsia="ru-RU"/>
        </w:rPr>
        <w:t>Мельпомен</w:t>
      </w:r>
      <w:r w:rsidRPr="00CD2EB4">
        <w:rPr>
          <w:lang w:val="uk-UA" w:eastAsia="ru-RU"/>
        </w:rPr>
        <w:t>и</w:t>
      </w:r>
      <w:r w:rsidRPr="00CD2EB4">
        <w:rPr>
          <w:lang w:eastAsia="ru-RU"/>
        </w:rPr>
        <w:t xml:space="preserve"> — музи трагедії та покровительки театрального мистецтва</w:t>
      </w:r>
      <w:r w:rsidRPr="00CD2EB4">
        <w:rPr>
          <w:lang w:val="uk-UA" w:eastAsia="ru-RU"/>
        </w:rPr>
        <w:t>.</w:t>
      </w:r>
      <w:r w:rsidR="00561887" w:rsidRPr="00CD2EB4">
        <w:rPr>
          <w:lang w:val="uk-UA" w:eastAsia="ru-RU"/>
        </w:rPr>
        <w:t xml:space="preserve"> Скульптор </w:t>
      </w:r>
      <w:r w:rsidR="00561887" w:rsidRPr="00CD2EB4">
        <w:t>Теодор Фрідль</w:t>
      </w:r>
      <w:r w:rsidR="00561887" w:rsidRPr="00CD2EB4">
        <w:rPr>
          <w:lang w:val="uk-UA"/>
        </w:rPr>
        <w:t>.</w:t>
      </w:r>
    </w:p>
    <w:p w14:paraId="05D083A2" w14:textId="2BEEED30" w:rsidR="003A4DB7" w:rsidRPr="00CD2EB4" w:rsidRDefault="00275AD2" w:rsidP="00CD2EB4">
      <w:pPr>
        <w:spacing w:line="360" w:lineRule="auto"/>
        <w:ind w:right="0"/>
        <w:rPr>
          <w:lang w:val="uk-UA" w:eastAsia="ru-RU"/>
        </w:rPr>
      </w:pPr>
      <w:r w:rsidRPr="00CD2EB4">
        <w:rPr>
          <w:lang w:eastAsia="ru-RU"/>
        </w:rPr>
        <w:t>https</w:t>
      </w:r>
      <w:r w:rsidRPr="00CD2EB4">
        <w:rPr>
          <w:lang w:val="uk-UA" w:eastAsia="ru-RU"/>
        </w:rPr>
        <w:t>://</w:t>
      </w:r>
      <w:r w:rsidRPr="00CD2EB4">
        <w:rPr>
          <w:lang w:eastAsia="ru-RU"/>
        </w:rPr>
        <w:t>all</w:t>
      </w:r>
      <w:r w:rsidRPr="00CD2EB4">
        <w:rPr>
          <w:lang w:val="uk-UA" w:eastAsia="ru-RU"/>
        </w:rPr>
        <w:t>.</w:t>
      </w:r>
      <w:r w:rsidRPr="00CD2EB4">
        <w:rPr>
          <w:lang w:eastAsia="ru-RU"/>
        </w:rPr>
        <w:t>archodessa</w:t>
      </w:r>
      <w:r w:rsidRPr="00CD2EB4">
        <w:rPr>
          <w:lang w:val="uk-UA" w:eastAsia="ru-RU"/>
        </w:rPr>
        <w:t>.</w:t>
      </w:r>
      <w:r w:rsidRPr="00CD2EB4">
        <w:rPr>
          <w:lang w:eastAsia="ru-RU"/>
        </w:rPr>
        <w:t>com</w:t>
      </w:r>
      <w:r w:rsidRPr="00CD2EB4">
        <w:rPr>
          <w:lang w:val="uk-UA" w:eastAsia="ru-RU"/>
        </w:rPr>
        <w:t>/</w:t>
      </w:r>
      <w:r w:rsidRPr="00CD2EB4">
        <w:rPr>
          <w:lang w:eastAsia="ru-RU"/>
        </w:rPr>
        <w:t>all</w:t>
      </w:r>
      <w:r w:rsidRPr="00CD2EB4">
        <w:rPr>
          <w:lang w:val="uk-UA" w:eastAsia="ru-RU"/>
        </w:rPr>
        <w:t>/</w:t>
      </w:r>
      <w:r w:rsidRPr="00CD2EB4">
        <w:rPr>
          <w:lang w:eastAsia="ru-RU"/>
        </w:rPr>
        <w:t>opera</w:t>
      </w:r>
      <w:r w:rsidRPr="00CD2EB4">
        <w:rPr>
          <w:lang w:val="uk-UA" w:eastAsia="ru-RU"/>
        </w:rPr>
        <w:t>-</w:t>
      </w:r>
      <w:r w:rsidRPr="00CD2EB4">
        <w:rPr>
          <w:lang w:eastAsia="ru-RU"/>
        </w:rPr>
        <w:t>theatre</w:t>
      </w:r>
      <w:r w:rsidRPr="00CD2EB4">
        <w:rPr>
          <w:lang w:val="uk-UA" w:eastAsia="ru-RU"/>
        </w:rPr>
        <w:t>-</w:t>
      </w:r>
      <w:r w:rsidRPr="00CD2EB4">
        <w:rPr>
          <w:lang w:eastAsia="ru-RU"/>
        </w:rPr>
        <w:t>history</w:t>
      </w:r>
      <w:r w:rsidRPr="00CD2EB4">
        <w:rPr>
          <w:lang w:val="uk-UA" w:eastAsia="ru-RU"/>
        </w:rPr>
        <w:t>-</w:t>
      </w:r>
      <w:r w:rsidRPr="00CD2EB4">
        <w:rPr>
          <w:lang w:eastAsia="ru-RU"/>
        </w:rPr>
        <w:t>gelmer</w:t>
      </w:r>
      <w:r w:rsidRPr="00CD2EB4">
        <w:rPr>
          <w:lang w:val="uk-UA" w:eastAsia="ru-RU"/>
        </w:rPr>
        <w:t>-</w:t>
      </w:r>
      <w:r w:rsidRPr="00CD2EB4">
        <w:rPr>
          <w:lang w:eastAsia="ru-RU"/>
        </w:rPr>
        <w:t>felner</w:t>
      </w:r>
      <w:r w:rsidRPr="00CD2EB4">
        <w:rPr>
          <w:lang w:val="uk-UA" w:eastAsia="ru-RU"/>
        </w:rPr>
        <w:t>-</w:t>
      </w:r>
      <w:r w:rsidRPr="00CD2EB4">
        <w:rPr>
          <w:lang w:eastAsia="ru-RU"/>
        </w:rPr>
        <w:t>ua</w:t>
      </w:r>
      <w:r w:rsidRPr="00CD2EB4">
        <w:rPr>
          <w:lang w:val="uk-UA" w:eastAsia="ru-RU"/>
        </w:rPr>
        <w:t>/</w:t>
      </w:r>
    </w:p>
    <w:p w14:paraId="193DE7A3" w14:textId="65A0B213" w:rsidR="003A4DB7" w:rsidRPr="00CD2EB4" w:rsidRDefault="003A4DB7" w:rsidP="00CD2EB4">
      <w:pPr>
        <w:spacing w:line="360" w:lineRule="auto"/>
        <w:ind w:right="0"/>
        <w:rPr>
          <w:lang w:eastAsia="ru-RU"/>
        </w:rPr>
      </w:pPr>
      <w:r w:rsidRPr="00CD2EB4">
        <w:rPr>
          <w:lang w:val="uk-UA"/>
        </w:rPr>
        <w:t>Іл.3.2.</w:t>
      </w:r>
      <w:r w:rsidR="0040791E" w:rsidRPr="00CD2EB4">
        <w:rPr>
          <w:lang w:val="uk-UA"/>
        </w:rPr>
        <w:t>4</w:t>
      </w:r>
      <w:r w:rsidRPr="00CD2EB4">
        <w:rPr>
          <w:lang w:val="uk-UA"/>
        </w:rPr>
        <w:t xml:space="preserve">. </w:t>
      </w:r>
      <w:r w:rsidRPr="00CD2EB4">
        <w:rPr>
          <w:bCs/>
          <w:shd w:val="clear" w:color="auto" w:fill="FFFFFF"/>
          <w:lang w:val="uk-UA"/>
        </w:rPr>
        <w:t>К</w:t>
      </w:r>
      <w:r w:rsidRPr="00CD2EB4">
        <w:rPr>
          <w:lang w:eastAsia="ru-RU"/>
        </w:rPr>
        <w:t>вадриг</w:t>
      </w:r>
      <w:r w:rsidRPr="00CD2EB4">
        <w:rPr>
          <w:lang w:val="uk-UA" w:eastAsia="ru-RU"/>
        </w:rPr>
        <w:t>а</w:t>
      </w:r>
      <w:r w:rsidRPr="00CD2EB4">
        <w:rPr>
          <w:lang w:eastAsia="ru-RU"/>
        </w:rPr>
        <w:t xml:space="preserve"> Бранденбурзьких воріт у Берліні.</w:t>
      </w:r>
    </w:p>
    <w:p w14:paraId="794497F5" w14:textId="7C48A71A" w:rsidR="00931AE6" w:rsidRPr="00CD2EB4" w:rsidRDefault="00931AE6" w:rsidP="00CD2EB4">
      <w:pPr>
        <w:spacing w:line="360" w:lineRule="auto"/>
        <w:ind w:right="0"/>
        <w:rPr>
          <w:lang w:val="uk-UA"/>
        </w:rPr>
      </w:pPr>
      <w:r w:rsidRPr="00CD2EB4">
        <w:rPr>
          <w:lang w:val="uk-UA"/>
        </w:rPr>
        <w:t>https://uk.wikipedia.org/wiki</w:t>
      </w:r>
    </w:p>
    <w:p w14:paraId="69648B04" w14:textId="2BB63D0A" w:rsidR="003A4DB7" w:rsidRPr="00CD2EB4" w:rsidRDefault="003A4DB7" w:rsidP="00CD2EB4">
      <w:pPr>
        <w:spacing w:line="360" w:lineRule="auto"/>
        <w:ind w:right="0"/>
        <w:rPr>
          <w:lang w:val="uk-UA" w:eastAsia="ru-RU"/>
        </w:rPr>
      </w:pPr>
      <w:r w:rsidRPr="00CD2EB4">
        <w:rPr>
          <w:lang w:val="uk-UA" w:eastAsia="ru-RU"/>
        </w:rPr>
        <w:t>Іл.3.2.</w:t>
      </w:r>
      <w:r w:rsidR="0040791E" w:rsidRPr="00CD2EB4">
        <w:rPr>
          <w:lang w:val="uk-UA" w:eastAsia="ru-RU"/>
        </w:rPr>
        <w:t>5</w:t>
      </w:r>
      <w:r w:rsidRPr="00CD2EB4">
        <w:rPr>
          <w:lang w:val="uk-UA" w:eastAsia="ru-RU"/>
        </w:rPr>
        <w:t xml:space="preserve">. Скульптура </w:t>
      </w:r>
      <w:r w:rsidRPr="00CD2EB4">
        <w:rPr>
          <w:lang w:eastAsia="ru-RU"/>
        </w:rPr>
        <w:t>Орфея, який грає на кіфарі для кентавра</w:t>
      </w:r>
      <w:r w:rsidRPr="00CD2EB4">
        <w:rPr>
          <w:lang w:val="uk-UA" w:eastAsia="ru-RU"/>
        </w:rPr>
        <w:t>.</w:t>
      </w:r>
    </w:p>
    <w:p w14:paraId="1DC13570" w14:textId="6B3A7434" w:rsidR="00275AD2" w:rsidRPr="00CD2EB4" w:rsidRDefault="00275AD2" w:rsidP="00CD2EB4">
      <w:pPr>
        <w:spacing w:line="360" w:lineRule="auto"/>
        <w:ind w:right="0"/>
        <w:rPr>
          <w:lang w:val="uk-UA" w:eastAsia="ru-RU"/>
        </w:rPr>
      </w:pPr>
      <w:r w:rsidRPr="00CD2EB4">
        <w:rPr>
          <w:lang w:val="uk-UA" w:eastAsia="ru-RU"/>
        </w:rPr>
        <w:t>https://all.archodessa.com/all/opera-theatre-history-gelmer-felner-ua/</w:t>
      </w:r>
    </w:p>
    <w:p w14:paraId="48D51D60" w14:textId="726870A4" w:rsidR="003A4DB7" w:rsidRPr="00CD2EB4" w:rsidRDefault="003A4DB7" w:rsidP="00CD2EB4">
      <w:pPr>
        <w:tabs>
          <w:tab w:val="left" w:pos="9356"/>
        </w:tabs>
        <w:spacing w:line="360" w:lineRule="auto"/>
        <w:ind w:right="0"/>
        <w:rPr>
          <w:lang w:eastAsia="ru-RU"/>
        </w:rPr>
      </w:pPr>
      <w:r w:rsidRPr="00CD2EB4">
        <w:rPr>
          <w:lang w:val="uk-UA" w:eastAsia="ru-RU"/>
        </w:rPr>
        <w:t>Іл.3.2.</w:t>
      </w:r>
      <w:r w:rsidR="0040791E" w:rsidRPr="00CD2EB4">
        <w:rPr>
          <w:lang w:val="uk-UA" w:eastAsia="ru-RU"/>
        </w:rPr>
        <w:t>6</w:t>
      </w:r>
      <w:r w:rsidRPr="00CD2EB4">
        <w:rPr>
          <w:lang w:val="uk-UA" w:eastAsia="ru-RU"/>
        </w:rPr>
        <w:t xml:space="preserve">. Скульптура </w:t>
      </w:r>
      <w:r w:rsidRPr="00CD2EB4">
        <w:rPr>
          <w:lang w:eastAsia="ru-RU"/>
        </w:rPr>
        <w:t>Терпсихор</w:t>
      </w:r>
      <w:r w:rsidRPr="00CD2EB4">
        <w:rPr>
          <w:lang w:val="uk-UA" w:eastAsia="ru-RU"/>
        </w:rPr>
        <w:t>и</w:t>
      </w:r>
      <w:r w:rsidRPr="00CD2EB4">
        <w:rPr>
          <w:lang w:eastAsia="ru-RU"/>
        </w:rPr>
        <w:t>, муз</w:t>
      </w:r>
      <w:r w:rsidRPr="00CD2EB4">
        <w:rPr>
          <w:lang w:val="uk-UA" w:eastAsia="ru-RU"/>
        </w:rPr>
        <w:t>и</w:t>
      </w:r>
      <w:r w:rsidRPr="00CD2EB4">
        <w:rPr>
          <w:lang w:eastAsia="ru-RU"/>
        </w:rPr>
        <w:t xml:space="preserve"> танцю, зображену в танці разом із дівчинкою</w:t>
      </w:r>
      <w:r w:rsidRPr="00CD2EB4">
        <w:rPr>
          <w:lang w:val="uk-UA" w:eastAsia="ru-RU"/>
        </w:rPr>
        <w:t>.</w:t>
      </w:r>
      <w:r w:rsidR="00275AD2" w:rsidRPr="00CD2EB4">
        <w:rPr>
          <w:lang w:eastAsia="ru-RU"/>
        </w:rPr>
        <w:t xml:space="preserve"> https://all.archodessa.com/all/opera-theatre-history-gelmer-felner-ua/</w:t>
      </w:r>
    </w:p>
    <w:p w14:paraId="50E01E10" w14:textId="1D020AE3" w:rsidR="00275AD2" w:rsidRPr="00CD2EB4" w:rsidRDefault="003A4DB7" w:rsidP="00CD2EB4">
      <w:pPr>
        <w:spacing w:line="360" w:lineRule="auto"/>
        <w:ind w:right="0"/>
      </w:pPr>
      <w:r w:rsidRPr="00CD2EB4">
        <w:rPr>
          <w:lang w:val="uk-UA"/>
        </w:rPr>
        <w:t>Іл.3.2.</w:t>
      </w:r>
      <w:r w:rsidR="0040791E" w:rsidRPr="00CD2EB4">
        <w:rPr>
          <w:lang w:val="uk-UA"/>
        </w:rPr>
        <w:t>7</w:t>
      </w:r>
      <w:r w:rsidRPr="00CD2EB4">
        <w:rPr>
          <w:lang w:val="uk-UA"/>
        </w:rPr>
        <w:t>. Портал головного входу театру.</w:t>
      </w:r>
      <w:r w:rsidR="00275AD2" w:rsidRPr="00CD2EB4">
        <w:t xml:space="preserve"> </w:t>
      </w:r>
    </w:p>
    <w:p w14:paraId="30E04ACA" w14:textId="53612548" w:rsidR="003A4DB7" w:rsidRPr="00CD2EB4" w:rsidRDefault="00275AD2" w:rsidP="00CD2EB4">
      <w:pPr>
        <w:spacing w:line="360" w:lineRule="auto"/>
        <w:ind w:right="0"/>
      </w:pPr>
      <w:r w:rsidRPr="00CD2EB4">
        <w:rPr>
          <w:lang w:val="en-US"/>
        </w:rPr>
        <w:t>https</w:t>
      </w:r>
      <w:r w:rsidRPr="00CD2EB4">
        <w:t>://</w:t>
      </w:r>
      <w:r w:rsidRPr="00CD2EB4">
        <w:rPr>
          <w:lang w:val="en-US"/>
        </w:rPr>
        <w:t>all</w:t>
      </w:r>
      <w:r w:rsidRPr="00CD2EB4">
        <w:t>.</w:t>
      </w:r>
      <w:r w:rsidRPr="00CD2EB4">
        <w:rPr>
          <w:lang w:val="en-US"/>
        </w:rPr>
        <w:t>archodessa</w:t>
      </w:r>
      <w:r w:rsidRPr="00CD2EB4">
        <w:t>.</w:t>
      </w:r>
      <w:r w:rsidRPr="00CD2EB4">
        <w:rPr>
          <w:lang w:val="en-US"/>
        </w:rPr>
        <w:t>com</w:t>
      </w:r>
      <w:r w:rsidRPr="00CD2EB4">
        <w:t>/</w:t>
      </w:r>
      <w:r w:rsidRPr="00CD2EB4">
        <w:rPr>
          <w:lang w:val="en-US"/>
        </w:rPr>
        <w:t>all</w:t>
      </w:r>
      <w:r w:rsidRPr="00CD2EB4">
        <w:t>/</w:t>
      </w:r>
      <w:r w:rsidRPr="00CD2EB4">
        <w:rPr>
          <w:lang w:val="en-US"/>
        </w:rPr>
        <w:t>opera</w:t>
      </w:r>
      <w:r w:rsidRPr="00CD2EB4">
        <w:t>-</w:t>
      </w:r>
      <w:r w:rsidRPr="00CD2EB4">
        <w:rPr>
          <w:lang w:val="en-US"/>
        </w:rPr>
        <w:t>theatre</w:t>
      </w:r>
      <w:r w:rsidRPr="00CD2EB4">
        <w:t>-</w:t>
      </w:r>
      <w:r w:rsidRPr="00CD2EB4">
        <w:rPr>
          <w:lang w:val="en-US"/>
        </w:rPr>
        <w:t>history</w:t>
      </w:r>
      <w:r w:rsidRPr="00CD2EB4">
        <w:t>-</w:t>
      </w:r>
      <w:r w:rsidRPr="00CD2EB4">
        <w:rPr>
          <w:lang w:val="en-US"/>
        </w:rPr>
        <w:t>gelmer</w:t>
      </w:r>
      <w:r w:rsidRPr="00CD2EB4">
        <w:t>-</w:t>
      </w:r>
      <w:r w:rsidRPr="00CD2EB4">
        <w:rPr>
          <w:lang w:val="en-US"/>
        </w:rPr>
        <w:t>felner</w:t>
      </w:r>
      <w:r w:rsidRPr="00CD2EB4">
        <w:t>-</w:t>
      </w:r>
      <w:r w:rsidRPr="00CD2EB4">
        <w:rPr>
          <w:lang w:val="en-US"/>
        </w:rPr>
        <w:t>ua</w:t>
      </w:r>
      <w:r w:rsidRPr="00CD2EB4">
        <w:t>/</w:t>
      </w:r>
    </w:p>
    <w:p w14:paraId="38C064E1" w14:textId="60DC6BA7" w:rsidR="003A4DB7" w:rsidRPr="00CD2EB4" w:rsidRDefault="003A4DB7" w:rsidP="00CD2EB4">
      <w:pPr>
        <w:spacing w:line="360" w:lineRule="auto"/>
        <w:ind w:right="0"/>
        <w:rPr>
          <w:lang w:val="uk-UA" w:eastAsia="ru-RU"/>
        </w:rPr>
      </w:pPr>
      <w:r w:rsidRPr="00CD2EB4">
        <w:rPr>
          <w:noProof/>
          <w:lang w:val="uk-UA" w:eastAsia="ru-RU"/>
        </w:rPr>
        <w:t>Іл.3.2.</w:t>
      </w:r>
      <w:r w:rsidR="0040791E" w:rsidRPr="00CD2EB4">
        <w:rPr>
          <w:noProof/>
          <w:lang w:val="uk-UA" w:eastAsia="ru-RU"/>
        </w:rPr>
        <w:t>8</w:t>
      </w:r>
      <w:r w:rsidRPr="00CD2EB4">
        <w:rPr>
          <w:noProof/>
          <w:lang w:val="uk-UA" w:eastAsia="ru-RU"/>
        </w:rPr>
        <w:t>. О</w:t>
      </w:r>
      <w:r w:rsidRPr="00CD2EB4">
        <w:rPr>
          <w:lang w:eastAsia="ru-RU"/>
        </w:rPr>
        <w:t>брамлен</w:t>
      </w:r>
      <w:r w:rsidRPr="00CD2EB4">
        <w:rPr>
          <w:lang w:val="uk-UA" w:eastAsia="ru-RU"/>
        </w:rPr>
        <w:t>ня театру.</w:t>
      </w:r>
      <w:r w:rsidR="00275AD2" w:rsidRPr="00CD2EB4">
        <w:rPr>
          <w:lang w:val="uk-UA" w:eastAsia="ru-RU"/>
        </w:rPr>
        <w:t xml:space="preserve"> Авторське фото.</w:t>
      </w:r>
    </w:p>
    <w:p w14:paraId="09506D0C" w14:textId="77777777" w:rsidR="005A2238" w:rsidRPr="00CD2EB4" w:rsidRDefault="005313D2" w:rsidP="00CD2EB4">
      <w:pPr>
        <w:pStyle w:val="a7"/>
        <w:spacing w:before="0" w:beforeAutospacing="0" w:after="240" w:afterAutospacing="0" w:line="360" w:lineRule="auto"/>
        <w:jc w:val="both"/>
        <w:rPr>
          <w:sz w:val="28"/>
          <w:szCs w:val="28"/>
          <w:lang w:val="uk-UA"/>
        </w:rPr>
      </w:pPr>
      <w:r w:rsidRPr="00CD2EB4">
        <w:rPr>
          <w:sz w:val="28"/>
          <w:szCs w:val="28"/>
          <w:lang w:val="uk-UA"/>
        </w:rPr>
        <w:t>Іл.3.2.</w:t>
      </w:r>
      <w:r w:rsidR="00B14486" w:rsidRPr="00CD2EB4">
        <w:rPr>
          <w:sz w:val="28"/>
          <w:szCs w:val="28"/>
          <w:lang w:val="uk-UA"/>
        </w:rPr>
        <w:t>9</w:t>
      </w:r>
      <w:r w:rsidRPr="00CD2EB4">
        <w:rPr>
          <w:sz w:val="28"/>
          <w:szCs w:val="28"/>
          <w:lang w:val="uk-UA"/>
        </w:rPr>
        <w:t>. Горельєфні композиції із зображенням двох алегоричних постатей Слави (зверху). С</w:t>
      </w:r>
      <w:r w:rsidRPr="00CD2EB4">
        <w:rPr>
          <w:sz w:val="28"/>
          <w:szCs w:val="28"/>
        </w:rPr>
        <w:t>кульптурні бюсти діячів культури — Олександр Пушкін, Олександр Грибоєдов, Микола Гоголь та Михайло Глінка</w:t>
      </w:r>
      <w:r w:rsidRPr="00CD2EB4">
        <w:rPr>
          <w:sz w:val="28"/>
          <w:szCs w:val="28"/>
          <w:lang w:val="uk-UA"/>
        </w:rPr>
        <w:t xml:space="preserve"> (низще).</w:t>
      </w:r>
      <w:r w:rsidR="00DE2799" w:rsidRPr="00CD2EB4">
        <w:rPr>
          <w:sz w:val="28"/>
          <w:szCs w:val="28"/>
          <w:lang w:val="uk-UA"/>
        </w:rPr>
        <w:t xml:space="preserve"> Скульптори </w:t>
      </w:r>
      <w:r w:rsidR="00DE2799" w:rsidRPr="00CD2EB4">
        <w:rPr>
          <w:sz w:val="28"/>
          <w:szCs w:val="28"/>
          <w:lang w:val="uk-UA" w:eastAsia="uk-UA"/>
        </w:rPr>
        <w:t>Ф. Неталі, Ф. Фрідль, Л. Стріцкиус і Ф. Етель.</w:t>
      </w:r>
      <w:r w:rsidR="005A2238" w:rsidRPr="00CD2EB4">
        <w:rPr>
          <w:sz w:val="28"/>
          <w:szCs w:val="28"/>
          <w:lang w:eastAsia="uk-UA"/>
        </w:rPr>
        <w:t xml:space="preserve"> </w:t>
      </w:r>
      <w:r w:rsidR="005A2238" w:rsidRPr="00CD2EB4">
        <w:rPr>
          <w:sz w:val="28"/>
          <w:szCs w:val="28"/>
          <w:lang w:val="uk-UA" w:eastAsia="uk-UA"/>
        </w:rPr>
        <w:t xml:space="preserve"> </w:t>
      </w:r>
      <w:hyperlink r:id="rId16" w:history="1">
        <w:r w:rsidR="005A2238" w:rsidRPr="00CD2EB4">
          <w:rPr>
            <w:rStyle w:val="a6"/>
            <w:color w:val="auto"/>
            <w:sz w:val="28"/>
            <w:szCs w:val="28"/>
            <w:u w:val="none"/>
            <w:lang w:val="uk-UA"/>
          </w:rPr>
          <w:t>https://all.archodessa.com/all/opera-theatre-history-gelmer-felner-ua/</w:t>
        </w:r>
      </w:hyperlink>
    </w:p>
    <w:p w14:paraId="19116FE6" w14:textId="10F97C7B" w:rsidR="005A2238" w:rsidRPr="00CD2EB4" w:rsidRDefault="005313D2" w:rsidP="00CD2EB4">
      <w:pPr>
        <w:pStyle w:val="a7"/>
        <w:spacing w:before="0" w:beforeAutospacing="0" w:after="240" w:afterAutospacing="0" w:line="360" w:lineRule="auto"/>
        <w:jc w:val="both"/>
        <w:rPr>
          <w:sz w:val="28"/>
          <w:szCs w:val="28"/>
          <w:lang w:val="uk-UA"/>
        </w:rPr>
      </w:pPr>
      <w:r w:rsidRPr="00CD2EB4">
        <w:rPr>
          <w:sz w:val="28"/>
          <w:szCs w:val="28"/>
          <w:lang w:val="uk-UA"/>
        </w:rPr>
        <w:t>Іл.3.2.</w:t>
      </w:r>
      <w:r w:rsidR="00B14486" w:rsidRPr="00CD2EB4">
        <w:rPr>
          <w:sz w:val="28"/>
          <w:szCs w:val="28"/>
          <w:lang w:val="uk-UA"/>
        </w:rPr>
        <w:t>10</w:t>
      </w:r>
      <w:r w:rsidRPr="00CD2EB4">
        <w:rPr>
          <w:sz w:val="28"/>
          <w:szCs w:val="28"/>
          <w:lang w:val="uk-UA"/>
        </w:rPr>
        <w:t>. П</w:t>
      </w:r>
      <w:r w:rsidRPr="00CD2EB4">
        <w:rPr>
          <w:sz w:val="28"/>
          <w:szCs w:val="28"/>
        </w:rPr>
        <w:t>рямокутний тимпан із меморіальними написами</w:t>
      </w:r>
      <w:r w:rsidRPr="00CD2EB4">
        <w:rPr>
          <w:sz w:val="28"/>
          <w:szCs w:val="28"/>
          <w:lang w:val="uk-UA"/>
        </w:rPr>
        <w:t>.</w:t>
      </w:r>
      <w:r w:rsidR="005A2238" w:rsidRPr="00CD2EB4">
        <w:rPr>
          <w:sz w:val="28"/>
          <w:szCs w:val="28"/>
          <w:lang w:val="uk-UA"/>
        </w:rPr>
        <w:t xml:space="preserve"> https://all.archodessa.com/all/opera-theatre-history-gelmer-felner-ua/</w:t>
      </w:r>
    </w:p>
    <w:p w14:paraId="75667004" w14:textId="7E7ABDD6" w:rsidR="005313D2" w:rsidRPr="00CD2EB4" w:rsidRDefault="005313D2" w:rsidP="00CD2EB4">
      <w:pPr>
        <w:spacing w:line="360" w:lineRule="auto"/>
        <w:ind w:right="0"/>
        <w:rPr>
          <w:lang w:val="uk-UA" w:eastAsia="ru-RU"/>
        </w:rPr>
      </w:pPr>
      <w:r w:rsidRPr="00CD2EB4">
        <w:rPr>
          <w:lang w:val="uk-UA"/>
        </w:rPr>
        <w:t>Іл.3.2.1</w:t>
      </w:r>
      <w:r w:rsidR="00B14486" w:rsidRPr="00CD2EB4">
        <w:rPr>
          <w:lang w:val="uk-UA"/>
        </w:rPr>
        <w:t>1</w:t>
      </w:r>
      <w:r w:rsidRPr="00CD2EB4">
        <w:rPr>
          <w:lang w:val="uk-UA"/>
        </w:rPr>
        <w:t>. С</w:t>
      </w:r>
      <w:r w:rsidRPr="00CD2EB4">
        <w:rPr>
          <w:lang w:eastAsia="ru-RU"/>
        </w:rPr>
        <w:t xml:space="preserve">кульптурними групами, встановленими на високих постаментах. Вони репрезентують два провідні театральні жанри — комедію та трагедію. </w:t>
      </w:r>
      <w:r w:rsidRPr="00CD2EB4">
        <w:rPr>
          <w:lang w:eastAsia="ru-RU"/>
        </w:rPr>
        <w:lastRenderedPageBreak/>
        <w:t>Ліва композиція відтворює сцену з трагедії «Іполіт» давньогрецького драматурга Евріпіда, тоді як права ілюструє епізод із комедії «Птахи» Арістофана</w:t>
      </w:r>
      <w:r w:rsidRPr="00CD2EB4">
        <w:rPr>
          <w:lang w:val="uk-UA" w:eastAsia="ru-RU"/>
        </w:rPr>
        <w:t>.</w:t>
      </w:r>
    </w:p>
    <w:p w14:paraId="42C7E0B3" w14:textId="0C323267" w:rsidR="00275AD2" w:rsidRPr="00CD2EB4" w:rsidRDefault="00275AD2" w:rsidP="00CD2EB4">
      <w:pPr>
        <w:spacing w:line="360" w:lineRule="auto"/>
        <w:ind w:right="0"/>
        <w:rPr>
          <w:lang w:val="uk-UA" w:eastAsia="ru-RU"/>
        </w:rPr>
      </w:pPr>
      <w:r w:rsidRPr="00CD2EB4">
        <w:rPr>
          <w:lang w:val="uk-UA" w:eastAsia="ru-RU"/>
        </w:rPr>
        <w:t>https://all.archodessa.com/all/opera-theatre-history-gelmer-felner-ua/</w:t>
      </w:r>
    </w:p>
    <w:p w14:paraId="7E5858CB" w14:textId="031ABCF7" w:rsidR="005313D2" w:rsidRPr="00CD2EB4" w:rsidRDefault="005313D2" w:rsidP="00CD2EB4">
      <w:pPr>
        <w:spacing w:line="360" w:lineRule="auto"/>
        <w:ind w:right="0"/>
        <w:rPr>
          <w:lang w:val="uk-UA" w:eastAsia="ru-RU"/>
        </w:rPr>
      </w:pPr>
      <w:r w:rsidRPr="00CD2EB4">
        <w:rPr>
          <w:lang w:val="uk-UA"/>
        </w:rPr>
        <w:t>Іл.3.2.1</w:t>
      </w:r>
      <w:r w:rsidR="00B14486" w:rsidRPr="00CD2EB4">
        <w:rPr>
          <w:lang w:val="uk-UA"/>
        </w:rPr>
        <w:t>2</w:t>
      </w:r>
      <w:r w:rsidRPr="00CD2EB4">
        <w:rPr>
          <w:lang w:val="uk-UA"/>
        </w:rPr>
        <w:t xml:space="preserve">. </w:t>
      </w:r>
      <w:r w:rsidRPr="00CD2EB4">
        <w:rPr>
          <w:lang w:eastAsia="ru-RU"/>
        </w:rPr>
        <w:t>Інтер’єр глядацької зали виконаний у традиціях</w:t>
      </w:r>
      <w:r w:rsidR="00C96E27" w:rsidRPr="00CD2EB4">
        <w:rPr>
          <w:lang w:val="uk-UA" w:eastAsia="ru-RU"/>
        </w:rPr>
        <w:t xml:space="preserve"> </w:t>
      </w:r>
      <w:r w:rsidRPr="00CD2EB4">
        <w:rPr>
          <w:lang w:eastAsia="ru-RU"/>
        </w:rPr>
        <w:t>пізнього французького рококо</w:t>
      </w:r>
      <w:r w:rsidRPr="00CD2EB4">
        <w:rPr>
          <w:lang w:val="uk-UA" w:eastAsia="ru-RU"/>
        </w:rPr>
        <w:t>.</w:t>
      </w:r>
    </w:p>
    <w:p w14:paraId="13872AB1" w14:textId="653749FF" w:rsidR="00275AD2" w:rsidRPr="00CD2EB4" w:rsidRDefault="00275AD2" w:rsidP="00CD2EB4">
      <w:pPr>
        <w:spacing w:line="360" w:lineRule="auto"/>
        <w:ind w:right="0"/>
        <w:rPr>
          <w:lang w:val="uk-UA" w:eastAsia="ru-RU"/>
        </w:rPr>
      </w:pPr>
      <w:r w:rsidRPr="00CD2EB4">
        <w:rPr>
          <w:lang w:val="uk-UA" w:eastAsia="ru-RU"/>
        </w:rPr>
        <w:t>https://all.archodessa.com/all/opera-theatre-history-gelmer-felner-ua/</w:t>
      </w:r>
    </w:p>
    <w:p w14:paraId="744910C5" w14:textId="33CFF44C" w:rsidR="005313D2" w:rsidRPr="00CD2EB4" w:rsidRDefault="005313D2" w:rsidP="00CD2EB4">
      <w:pPr>
        <w:spacing w:line="360" w:lineRule="auto"/>
        <w:ind w:right="0"/>
        <w:rPr>
          <w:lang w:val="uk-UA"/>
        </w:rPr>
      </w:pPr>
      <w:r w:rsidRPr="00CD2EB4">
        <w:rPr>
          <w:lang w:val="uk-UA"/>
        </w:rPr>
        <w:t>Іл.3.2.1</w:t>
      </w:r>
      <w:r w:rsidR="00B14486" w:rsidRPr="00CD2EB4">
        <w:rPr>
          <w:lang w:val="uk-UA"/>
        </w:rPr>
        <w:t>3</w:t>
      </w:r>
      <w:r w:rsidRPr="00CD2EB4">
        <w:rPr>
          <w:lang w:val="uk-UA"/>
        </w:rPr>
        <w:t xml:space="preserve">. Внутрішній інтер’єр театру. </w:t>
      </w:r>
    </w:p>
    <w:p w14:paraId="56586171" w14:textId="0E46CC81" w:rsidR="00275AD2" w:rsidRPr="00CD2EB4" w:rsidRDefault="00275AD2" w:rsidP="00CD2EB4">
      <w:pPr>
        <w:spacing w:line="360" w:lineRule="auto"/>
        <w:ind w:right="0"/>
        <w:rPr>
          <w:lang w:val="uk-UA"/>
        </w:rPr>
      </w:pPr>
      <w:r w:rsidRPr="00CD2EB4">
        <w:rPr>
          <w:lang w:val="uk-UA"/>
        </w:rPr>
        <w:t>https://all.archodessa.com/all/opera-theatre-history-gelmer-felner-ua/</w:t>
      </w:r>
    </w:p>
    <w:p w14:paraId="5A9AEF81" w14:textId="4BDBD3AA" w:rsidR="005313D2" w:rsidRPr="00CD2EB4" w:rsidRDefault="005313D2" w:rsidP="00CD2EB4">
      <w:pPr>
        <w:spacing w:line="360" w:lineRule="auto"/>
        <w:ind w:right="0"/>
        <w:rPr>
          <w:lang w:val="uk-UA"/>
        </w:rPr>
      </w:pPr>
      <w:r w:rsidRPr="00CD2EB4">
        <w:rPr>
          <w:lang w:val="uk-UA"/>
        </w:rPr>
        <w:t>Іл.3.2.1</w:t>
      </w:r>
      <w:r w:rsidR="00B14486" w:rsidRPr="00CD2EB4">
        <w:rPr>
          <w:lang w:val="uk-UA"/>
        </w:rPr>
        <w:t>4</w:t>
      </w:r>
      <w:r w:rsidRPr="00CD2EB4">
        <w:rPr>
          <w:lang w:val="uk-UA"/>
        </w:rPr>
        <w:t>. Плафон та люстра глядацького залу.</w:t>
      </w:r>
    </w:p>
    <w:p w14:paraId="68B6C5E4" w14:textId="2D9E30CE" w:rsidR="00275AD2" w:rsidRPr="00CD2EB4" w:rsidRDefault="00275AD2" w:rsidP="00CD2EB4">
      <w:pPr>
        <w:spacing w:line="360" w:lineRule="auto"/>
        <w:ind w:right="0"/>
        <w:rPr>
          <w:lang w:val="uk-UA"/>
        </w:rPr>
      </w:pPr>
      <w:r w:rsidRPr="00CD2EB4">
        <w:rPr>
          <w:lang w:val="uk-UA"/>
        </w:rPr>
        <w:t>https://all.archodessa.com/all/opera-theatre-history-gelmer-felner-ua/</w:t>
      </w:r>
    </w:p>
    <w:p w14:paraId="0BA678E2" w14:textId="4B53F93F" w:rsidR="005313D2" w:rsidRPr="00CD2EB4" w:rsidRDefault="005313D2" w:rsidP="00CD2EB4">
      <w:pPr>
        <w:spacing w:line="360" w:lineRule="auto"/>
        <w:ind w:right="0"/>
        <w:rPr>
          <w:lang w:val="uk-UA" w:eastAsia="ru-RU"/>
        </w:rPr>
      </w:pPr>
      <w:r w:rsidRPr="00CD2EB4">
        <w:rPr>
          <w:lang w:val="uk-UA"/>
        </w:rPr>
        <w:t>Іл.3.2.1</w:t>
      </w:r>
      <w:r w:rsidR="00B14486" w:rsidRPr="00CD2EB4">
        <w:rPr>
          <w:lang w:val="uk-UA"/>
        </w:rPr>
        <w:t>5</w:t>
      </w:r>
      <w:r w:rsidRPr="00CD2EB4">
        <w:rPr>
          <w:lang w:val="uk-UA"/>
        </w:rPr>
        <w:t xml:space="preserve">. </w:t>
      </w:r>
      <w:r w:rsidRPr="00CD2EB4">
        <w:rPr>
          <w:lang w:val="uk-UA" w:eastAsia="ru-RU"/>
        </w:rPr>
        <w:t>У межах бічних секторів розміщено сюжетні композиції, що відтворюють сцени з драматичних творів Вільяма Шекспіра, зокрема «Гамлет», «Сон літньої ночі», «Зимова казка» та «Дванадцята ніч, або Як собі хочете».</w:t>
      </w:r>
      <w:r w:rsidR="005A2238" w:rsidRPr="00CD2EB4">
        <w:rPr>
          <w:lang w:val="uk-UA" w:eastAsia="ru-RU"/>
        </w:rPr>
        <w:t xml:space="preserve">  Х</w:t>
      </w:r>
      <w:r w:rsidR="005A2238" w:rsidRPr="00CD2EB4">
        <w:rPr>
          <w:color w:val="000000"/>
        </w:rPr>
        <w:t>удожник Франц Лефлер</w:t>
      </w:r>
      <w:r w:rsidR="005A2238" w:rsidRPr="00CD2EB4">
        <w:rPr>
          <w:color w:val="000000"/>
          <w:lang w:val="uk-UA"/>
        </w:rPr>
        <w:t>.</w:t>
      </w:r>
    </w:p>
    <w:p w14:paraId="60A0762B" w14:textId="6F205349" w:rsidR="00275AD2" w:rsidRPr="00CD2EB4" w:rsidRDefault="00275AD2" w:rsidP="00CD2EB4">
      <w:pPr>
        <w:spacing w:line="360" w:lineRule="auto"/>
        <w:ind w:right="0"/>
        <w:rPr>
          <w:lang w:val="uk-UA" w:eastAsia="ru-RU"/>
        </w:rPr>
      </w:pPr>
      <w:r w:rsidRPr="00CD2EB4">
        <w:rPr>
          <w:lang w:val="uk-UA" w:eastAsia="ru-RU"/>
        </w:rPr>
        <w:t>https://all.archodessa.com/all/opera-theatre-history-gelmer-felner-ua/</w:t>
      </w:r>
    </w:p>
    <w:p w14:paraId="0CCD533C" w14:textId="6F8DD394" w:rsidR="005313D2" w:rsidRPr="00CD2EB4" w:rsidRDefault="005313D2" w:rsidP="00CD2EB4">
      <w:pPr>
        <w:spacing w:line="360" w:lineRule="auto"/>
        <w:ind w:right="0"/>
        <w:rPr>
          <w:lang w:val="uk-UA" w:eastAsia="ru-RU"/>
        </w:rPr>
      </w:pPr>
      <w:r w:rsidRPr="00CD2EB4">
        <w:rPr>
          <w:lang w:val="uk-UA"/>
        </w:rPr>
        <w:t>Іл.3.2.1</w:t>
      </w:r>
      <w:r w:rsidR="00B14486" w:rsidRPr="00CD2EB4">
        <w:rPr>
          <w:lang w:val="uk-UA"/>
        </w:rPr>
        <w:t>6</w:t>
      </w:r>
      <w:r w:rsidRPr="00CD2EB4">
        <w:rPr>
          <w:lang w:val="uk-UA"/>
        </w:rPr>
        <w:t>. Ц</w:t>
      </w:r>
      <w:r w:rsidRPr="00CD2EB4">
        <w:rPr>
          <w:lang w:eastAsia="ru-RU"/>
        </w:rPr>
        <w:t>ентральна театральна завіса, створена за ескізами художника Олександр</w:t>
      </w:r>
      <w:r w:rsidRPr="00CD2EB4">
        <w:rPr>
          <w:lang w:val="uk-UA" w:eastAsia="ru-RU"/>
        </w:rPr>
        <w:t>а</w:t>
      </w:r>
      <w:r w:rsidRPr="00CD2EB4">
        <w:rPr>
          <w:lang w:eastAsia="ru-RU"/>
        </w:rPr>
        <w:t xml:space="preserve"> Головін</w:t>
      </w:r>
      <w:r w:rsidRPr="00CD2EB4">
        <w:rPr>
          <w:lang w:val="uk-UA" w:eastAsia="ru-RU"/>
        </w:rPr>
        <w:t>а.</w:t>
      </w:r>
    </w:p>
    <w:p w14:paraId="0900BE88" w14:textId="4C2793E7" w:rsidR="00275AD2" w:rsidRPr="00CD2EB4" w:rsidRDefault="00275AD2" w:rsidP="00CD2EB4">
      <w:pPr>
        <w:spacing w:line="360" w:lineRule="auto"/>
        <w:ind w:right="0"/>
        <w:rPr>
          <w:lang w:val="uk-UA" w:eastAsia="ru-RU"/>
        </w:rPr>
      </w:pPr>
      <w:r w:rsidRPr="00CD2EB4">
        <w:rPr>
          <w:lang w:val="uk-UA" w:eastAsia="ru-RU"/>
        </w:rPr>
        <w:t>https://all.archodessa.com/all/opera-theatre-history-gelmer-felner-ua/</w:t>
      </w:r>
    </w:p>
    <w:p w14:paraId="67A97804" w14:textId="2EFAD1F9" w:rsidR="005313D2" w:rsidRPr="00CD2EB4" w:rsidRDefault="005313D2" w:rsidP="00CD2EB4">
      <w:pPr>
        <w:spacing w:line="360" w:lineRule="auto"/>
        <w:ind w:right="0"/>
        <w:rPr>
          <w:lang w:val="uk-UA" w:eastAsia="ru-RU"/>
        </w:rPr>
      </w:pPr>
      <w:r w:rsidRPr="00CD2EB4">
        <w:rPr>
          <w:noProof/>
          <w:lang w:val="uk-UA" w:eastAsia="ru-RU"/>
        </w:rPr>
        <w:t>Іл.3.2.1</w:t>
      </w:r>
      <w:r w:rsidR="00B14486" w:rsidRPr="00CD2EB4">
        <w:rPr>
          <w:noProof/>
          <w:lang w:val="uk-UA" w:eastAsia="ru-RU"/>
        </w:rPr>
        <w:t>7</w:t>
      </w:r>
      <w:r w:rsidRPr="00CD2EB4">
        <w:rPr>
          <w:noProof/>
          <w:lang w:val="uk-UA" w:eastAsia="ru-RU"/>
        </w:rPr>
        <w:t xml:space="preserve">. </w:t>
      </w:r>
      <w:r w:rsidRPr="00CD2EB4">
        <w:rPr>
          <w:lang w:eastAsia="ru-RU"/>
        </w:rPr>
        <w:t>Покриття підлоги виконане з бетонної мозаїки з використанням поліхромних орнаментальних композицій.</w:t>
      </w:r>
      <w:r w:rsidR="00275AD2" w:rsidRPr="00CD2EB4">
        <w:rPr>
          <w:lang w:val="uk-UA" w:eastAsia="ru-RU"/>
        </w:rPr>
        <w:t xml:space="preserve"> Авторьске фото.</w:t>
      </w:r>
    </w:p>
    <w:p w14:paraId="325B29B7" w14:textId="67560503" w:rsidR="005313D2" w:rsidRPr="00CD2EB4" w:rsidRDefault="005313D2" w:rsidP="00CD2EB4">
      <w:pPr>
        <w:spacing w:line="360" w:lineRule="auto"/>
        <w:ind w:right="0"/>
        <w:rPr>
          <w:noProof/>
          <w:lang w:val="uk-UA" w:eastAsia="ru-RU"/>
        </w:rPr>
      </w:pPr>
      <w:r w:rsidRPr="00CD2EB4">
        <w:rPr>
          <w:noProof/>
          <w:lang w:val="uk-UA" w:eastAsia="ru-RU"/>
        </w:rPr>
        <w:t>Іл.3.2.1</w:t>
      </w:r>
      <w:r w:rsidR="00B14486" w:rsidRPr="00CD2EB4">
        <w:rPr>
          <w:noProof/>
          <w:lang w:val="uk-UA" w:eastAsia="ru-RU"/>
        </w:rPr>
        <w:t>8</w:t>
      </w:r>
      <w:r w:rsidRPr="00CD2EB4">
        <w:rPr>
          <w:noProof/>
          <w:lang w:val="uk-UA" w:eastAsia="ru-RU"/>
        </w:rPr>
        <w:t>. Елелемнти внутрішнього декору театру.</w:t>
      </w:r>
      <w:r w:rsidR="00275AD2" w:rsidRPr="00CD2EB4">
        <w:rPr>
          <w:noProof/>
          <w:lang w:val="uk-UA" w:eastAsia="ru-RU"/>
        </w:rPr>
        <w:t xml:space="preserve"> Авторське фото.</w:t>
      </w:r>
    </w:p>
    <w:p w14:paraId="1219A98C" w14:textId="6A0B2FD6" w:rsidR="0040791E" w:rsidRPr="00CD2EB4" w:rsidRDefault="0040791E" w:rsidP="00CD2EB4">
      <w:pPr>
        <w:spacing w:line="360" w:lineRule="auto"/>
        <w:ind w:right="0"/>
        <w:rPr>
          <w:color w:val="222222"/>
          <w:lang w:val="uk-UA" w:eastAsia="ru-RU"/>
        </w:rPr>
      </w:pPr>
      <w:r w:rsidRPr="00CD2EB4">
        <w:rPr>
          <w:lang w:val="uk-UA"/>
        </w:rPr>
        <w:t xml:space="preserve">Іл.3.3.1. </w:t>
      </w:r>
      <w:r w:rsidRPr="00CD2EB4">
        <w:rPr>
          <w:color w:val="222222"/>
          <w:lang w:val="uk-UA" w:eastAsia="ru-RU"/>
        </w:rPr>
        <w:t>Чернівецький музично-драматичний театр імені Ольги Кобилянської</w:t>
      </w:r>
      <w:r w:rsidRPr="00CD2EB4">
        <w:rPr>
          <w:lang w:val="uk-UA"/>
        </w:rPr>
        <w:t xml:space="preserve"> </w:t>
      </w:r>
      <w:r w:rsidRPr="00CD2EB4">
        <w:rPr>
          <w:color w:val="222222"/>
          <w:lang w:val="uk-UA" w:eastAsia="ru-RU"/>
        </w:rPr>
        <w:t>репрезентує характерні риси необарокової стилістики з включенням елементів віденської архітектурної школи. 1905 р.</w:t>
      </w:r>
    </w:p>
    <w:p w14:paraId="27B86054" w14:textId="3EBA7E25" w:rsidR="005313D2" w:rsidRPr="00CD2EB4" w:rsidRDefault="00CD2EB4" w:rsidP="00CD2EB4">
      <w:pPr>
        <w:spacing w:line="360" w:lineRule="auto"/>
        <w:ind w:right="0"/>
        <w:rPr>
          <w:lang w:val="uk-UA" w:eastAsia="ru-RU"/>
        </w:rPr>
      </w:pPr>
      <w:hyperlink r:id="rId17" w:history="1">
        <w:r w:rsidR="0040791E" w:rsidRPr="00CD2EB4">
          <w:rPr>
            <w:rStyle w:val="a6"/>
            <w:color w:val="auto"/>
            <w:u w:val="none"/>
            <w:lang w:val="uk-UA" w:eastAsia="ru-RU"/>
          </w:rPr>
          <w:t>https://all.archodessa.com/all/opera-theatre-history-gelmer-felner-ua/</w:t>
        </w:r>
      </w:hyperlink>
    </w:p>
    <w:p w14:paraId="1F1FE4D8" w14:textId="4A370639" w:rsidR="0040791E" w:rsidRPr="00CD2EB4" w:rsidRDefault="0040791E" w:rsidP="00CD2EB4">
      <w:pPr>
        <w:spacing w:line="360" w:lineRule="auto"/>
        <w:ind w:right="0"/>
        <w:rPr>
          <w:color w:val="222222"/>
          <w:lang w:val="uk-UA" w:eastAsia="ru-RU"/>
        </w:rPr>
      </w:pPr>
      <w:r w:rsidRPr="00CD2EB4">
        <w:rPr>
          <w:color w:val="222222"/>
          <w:lang w:val="uk-UA" w:eastAsia="ru-RU"/>
        </w:rPr>
        <w:t xml:space="preserve">Іл.3.3.2. Чернівецький академічний обласний український музично-драматичний театр імені Ольги Кобилянської (теперешний час). </w:t>
      </w:r>
    </w:p>
    <w:p w14:paraId="18EEA259" w14:textId="77777777" w:rsidR="0040791E" w:rsidRPr="00CD2EB4" w:rsidRDefault="00CD2EB4" w:rsidP="00CD2EB4">
      <w:pPr>
        <w:spacing w:line="360" w:lineRule="auto"/>
        <w:rPr>
          <w:lang w:val="uk-UA" w:eastAsia="ru-RU"/>
        </w:rPr>
      </w:pPr>
      <w:hyperlink r:id="rId18" w:history="1">
        <w:r w:rsidR="0040791E" w:rsidRPr="00CD2EB4">
          <w:rPr>
            <w:rStyle w:val="a6"/>
            <w:color w:val="auto"/>
            <w:u w:val="none"/>
            <w:lang w:eastAsia="ru-RU"/>
          </w:rPr>
          <w:t>https</w:t>
        </w:r>
        <w:r w:rsidR="0040791E" w:rsidRPr="00CD2EB4">
          <w:rPr>
            <w:rStyle w:val="a6"/>
            <w:color w:val="auto"/>
            <w:u w:val="none"/>
            <w:lang w:val="uk-UA" w:eastAsia="ru-RU"/>
          </w:rPr>
          <w:t>://</w:t>
        </w:r>
        <w:r w:rsidR="0040791E" w:rsidRPr="00CD2EB4">
          <w:rPr>
            <w:rStyle w:val="a6"/>
            <w:color w:val="auto"/>
            <w:u w:val="none"/>
            <w:lang w:eastAsia="ru-RU"/>
          </w:rPr>
          <w:t>all</w:t>
        </w:r>
        <w:r w:rsidR="0040791E" w:rsidRPr="00CD2EB4">
          <w:rPr>
            <w:rStyle w:val="a6"/>
            <w:color w:val="auto"/>
            <w:u w:val="none"/>
            <w:lang w:val="uk-UA" w:eastAsia="ru-RU"/>
          </w:rPr>
          <w:t>.</w:t>
        </w:r>
        <w:r w:rsidR="0040791E" w:rsidRPr="00CD2EB4">
          <w:rPr>
            <w:rStyle w:val="a6"/>
            <w:color w:val="auto"/>
            <w:u w:val="none"/>
            <w:lang w:eastAsia="ru-RU"/>
          </w:rPr>
          <w:t>archodessa</w:t>
        </w:r>
        <w:r w:rsidR="0040791E" w:rsidRPr="00CD2EB4">
          <w:rPr>
            <w:rStyle w:val="a6"/>
            <w:color w:val="auto"/>
            <w:u w:val="none"/>
            <w:lang w:val="uk-UA" w:eastAsia="ru-RU"/>
          </w:rPr>
          <w:t>.</w:t>
        </w:r>
        <w:r w:rsidR="0040791E" w:rsidRPr="00CD2EB4">
          <w:rPr>
            <w:rStyle w:val="a6"/>
            <w:color w:val="auto"/>
            <w:u w:val="none"/>
            <w:lang w:eastAsia="ru-RU"/>
          </w:rPr>
          <w:t>com</w:t>
        </w:r>
        <w:r w:rsidR="0040791E" w:rsidRPr="00CD2EB4">
          <w:rPr>
            <w:rStyle w:val="a6"/>
            <w:color w:val="auto"/>
            <w:u w:val="none"/>
            <w:lang w:val="uk-UA" w:eastAsia="ru-RU"/>
          </w:rPr>
          <w:t>/</w:t>
        </w:r>
        <w:r w:rsidR="0040791E" w:rsidRPr="00CD2EB4">
          <w:rPr>
            <w:rStyle w:val="a6"/>
            <w:color w:val="auto"/>
            <w:u w:val="none"/>
            <w:lang w:eastAsia="ru-RU"/>
          </w:rPr>
          <w:t>all</w:t>
        </w:r>
        <w:r w:rsidR="0040791E" w:rsidRPr="00CD2EB4">
          <w:rPr>
            <w:rStyle w:val="a6"/>
            <w:color w:val="auto"/>
            <w:u w:val="none"/>
            <w:lang w:val="uk-UA" w:eastAsia="ru-RU"/>
          </w:rPr>
          <w:t>/</w:t>
        </w:r>
        <w:r w:rsidR="0040791E" w:rsidRPr="00CD2EB4">
          <w:rPr>
            <w:rStyle w:val="a6"/>
            <w:color w:val="auto"/>
            <w:u w:val="none"/>
            <w:lang w:eastAsia="ru-RU"/>
          </w:rPr>
          <w:t>opera</w:t>
        </w:r>
        <w:r w:rsidR="0040791E" w:rsidRPr="00CD2EB4">
          <w:rPr>
            <w:rStyle w:val="a6"/>
            <w:color w:val="auto"/>
            <w:u w:val="none"/>
            <w:lang w:val="uk-UA" w:eastAsia="ru-RU"/>
          </w:rPr>
          <w:t>-</w:t>
        </w:r>
        <w:r w:rsidR="0040791E" w:rsidRPr="00CD2EB4">
          <w:rPr>
            <w:rStyle w:val="a6"/>
            <w:color w:val="auto"/>
            <w:u w:val="none"/>
            <w:lang w:eastAsia="ru-RU"/>
          </w:rPr>
          <w:t>theatre</w:t>
        </w:r>
        <w:r w:rsidR="0040791E" w:rsidRPr="00CD2EB4">
          <w:rPr>
            <w:rStyle w:val="a6"/>
            <w:color w:val="auto"/>
            <w:u w:val="none"/>
            <w:lang w:val="uk-UA" w:eastAsia="ru-RU"/>
          </w:rPr>
          <w:t>-</w:t>
        </w:r>
        <w:r w:rsidR="0040791E" w:rsidRPr="00CD2EB4">
          <w:rPr>
            <w:rStyle w:val="a6"/>
            <w:color w:val="auto"/>
            <w:u w:val="none"/>
            <w:lang w:eastAsia="ru-RU"/>
          </w:rPr>
          <w:t>history</w:t>
        </w:r>
        <w:r w:rsidR="0040791E" w:rsidRPr="00CD2EB4">
          <w:rPr>
            <w:rStyle w:val="a6"/>
            <w:color w:val="auto"/>
            <w:u w:val="none"/>
            <w:lang w:val="uk-UA" w:eastAsia="ru-RU"/>
          </w:rPr>
          <w:t>-</w:t>
        </w:r>
        <w:r w:rsidR="0040791E" w:rsidRPr="00CD2EB4">
          <w:rPr>
            <w:rStyle w:val="a6"/>
            <w:color w:val="auto"/>
            <w:u w:val="none"/>
            <w:lang w:eastAsia="ru-RU"/>
          </w:rPr>
          <w:t>gelmer</w:t>
        </w:r>
        <w:r w:rsidR="0040791E" w:rsidRPr="00CD2EB4">
          <w:rPr>
            <w:rStyle w:val="a6"/>
            <w:color w:val="auto"/>
            <w:u w:val="none"/>
            <w:lang w:val="uk-UA" w:eastAsia="ru-RU"/>
          </w:rPr>
          <w:t>-</w:t>
        </w:r>
        <w:r w:rsidR="0040791E" w:rsidRPr="00CD2EB4">
          <w:rPr>
            <w:rStyle w:val="a6"/>
            <w:color w:val="auto"/>
            <w:u w:val="none"/>
            <w:lang w:eastAsia="ru-RU"/>
          </w:rPr>
          <w:t>felner</w:t>
        </w:r>
        <w:r w:rsidR="0040791E" w:rsidRPr="00CD2EB4">
          <w:rPr>
            <w:rStyle w:val="a6"/>
            <w:color w:val="auto"/>
            <w:u w:val="none"/>
            <w:lang w:val="uk-UA" w:eastAsia="ru-RU"/>
          </w:rPr>
          <w:t>-</w:t>
        </w:r>
        <w:r w:rsidR="0040791E" w:rsidRPr="00CD2EB4">
          <w:rPr>
            <w:rStyle w:val="a6"/>
            <w:color w:val="auto"/>
            <w:u w:val="none"/>
            <w:lang w:eastAsia="ru-RU"/>
          </w:rPr>
          <w:t>ua</w:t>
        </w:r>
        <w:r w:rsidR="0040791E" w:rsidRPr="00CD2EB4">
          <w:rPr>
            <w:rStyle w:val="a6"/>
            <w:color w:val="auto"/>
            <w:u w:val="none"/>
            <w:lang w:val="uk-UA" w:eastAsia="ru-RU"/>
          </w:rPr>
          <w:t>/</w:t>
        </w:r>
      </w:hyperlink>
    </w:p>
    <w:p w14:paraId="20FA8104" w14:textId="457FEC31" w:rsidR="005313D2" w:rsidRPr="00CF2596" w:rsidRDefault="005313D2" w:rsidP="00CD2EB4">
      <w:pPr>
        <w:spacing w:line="360" w:lineRule="auto"/>
        <w:ind w:right="0"/>
        <w:rPr>
          <w:noProof/>
          <w:lang w:val="uk-UA"/>
        </w:rPr>
      </w:pPr>
      <w:r w:rsidRPr="00CD2EB4">
        <w:rPr>
          <w:lang w:val="uk-UA"/>
        </w:rPr>
        <w:lastRenderedPageBreak/>
        <w:t>Іл.3.3.</w:t>
      </w:r>
      <w:r w:rsidR="0040791E" w:rsidRPr="00CD2EB4">
        <w:rPr>
          <w:lang w:val="uk-UA"/>
        </w:rPr>
        <w:t>3</w:t>
      </w:r>
      <w:r w:rsidRPr="00CD2EB4">
        <w:rPr>
          <w:lang w:val="uk-UA"/>
        </w:rPr>
        <w:t>. Д</w:t>
      </w:r>
      <w:r w:rsidRPr="00CD2EB4">
        <w:rPr>
          <w:lang w:eastAsia="ru-RU"/>
        </w:rPr>
        <w:t>екоративне оздоблення фаса</w:t>
      </w:r>
      <w:r w:rsidRPr="00CD2EB4">
        <w:rPr>
          <w:lang w:val="uk-UA" w:eastAsia="ru-RU"/>
        </w:rPr>
        <w:t xml:space="preserve"> театру.</w:t>
      </w:r>
      <w:r w:rsidRPr="00CD2EB4">
        <w:rPr>
          <w:noProof/>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p>
    <w:p w14:paraId="60D1D9DA" w14:textId="48B0CDF5" w:rsidR="00256D59" w:rsidRPr="00CD2EB4" w:rsidRDefault="00256D59" w:rsidP="00CD2EB4">
      <w:pPr>
        <w:spacing w:line="360" w:lineRule="auto"/>
        <w:ind w:right="0"/>
        <w:rPr>
          <w:noProof/>
          <w:lang w:val="uk-UA"/>
        </w:rPr>
      </w:pPr>
      <w:r w:rsidRPr="00CD2EB4">
        <w:rPr>
          <w:noProof/>
          <w:lang w:val="uk-UA"/>
        </w:rPr>
        <w:t>https://uk.wikipedia.org/wikijpg</w:t>
      </w:r>
    </w:p>
    <w:p w14:paraId="3EC5652D" w14:textId="62C7CB86" w:rsidR="00256D59" w:rsidRPr="00CD2EB4" w:rsidRDefault="005313D2" w:rsidP="00CD2EB4">
      <w:pPr>
        <w:spacing w:line="360" w:lineRule="auto"/>
        <w:ind w:right="0"/>
        <w:rPr>
          <w:noProof/>
          <w:lang w:val="uk-UA"/>
        </w:rPr>
      </w:pPr>
      <w:r w:rsidRPr="00CD2EB4">
        <w:rPr>
          <w:lang w:val="uk-UA"/>
        </w:rPr>
        <w:t>Іл.3.3.</w:t>
      </w:r>
      <w:r w:rsidR="0040791E" w:rsidRPr="00CD2EB4">
        <w:rPr>
          <w:lang w:val="uk-UA"/>
        </w:rPr>
        <w:t>4</w:t>
      </w:r>
      <w:r w:rsidRPr="00CD2EB4">
        <w:rPr>
          <w:lang w:val="uk-UA"/>
        </w:rPr>
        <w:t>. Г</w:t>
      </w:r>
      <w:r w:rsidRPr="00CD2EB4">
        <w:rPr>
          <w:rStyle w:val="t286pc"/>
          <w:lang w:val="uk-UA"/>
        </w:rPr>
        <w:t>орельєвна композиція за мотивама давньогрецької міфології: в центрі — Аполлон із лютнею, якого оточують персонажі античних драм</w:t>
      </w:r>
      <w:r w:rsidRPr="00CD2EB4">
        <w:rPr>
          <w:lang w:val="uk-UA"/>
        </w:rPr>
        <w:t xml:space="preserve"> (за мотивами драми Софокла «Цар Одіп»).</w:t>
      </w:r>
      <w:r w:rsidR="00256D59" w:rsidRPr="00CD2EB4">
        <w:rPr>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sidRPr="00CD2EB4">
        <w:rPr>
          <w:noProof/>
          <w:lang w:val="uk-UA"/>
        </w:rPr>
        <w:t xml:space="preserve"> </w:t>
      </w:r>
      <w:r w:rsidR="00256D59" w:rsidRPr="00CD2EB4">
        <w:rPr>
          <w:noProof/>
          <w:lang w:val="uk-UA"/>
        </w:rPr>
        <w:t>https://uk.wikipedia.org/wikijpg</w:t>
      </w:r>
      <w:r w:rsidR="00CF2596">
        <w:rPr>
          <w:noProof/>
          <w:lang w:val="uk-UA"/>
        </w:rPr>
        <w:t>.</w:t>
      </w:r>
    </w:p>
    <w:p w14:paraId="238B6D51" w14:textId="1D4936A2" w:rsidR="00256D59" w:rsidRPr="00CD2EB4" w:rsidRDefault="005313D2" w:rsidP="00CD2EB4">
      <w:pPr>
        <w:spacing w:line="360" w:lineRule="auto"/>
        <w:ind w:right="0"/>
        <w:rPr>
          <w:lang w:val="uk-UA" w:eastAsia="ru-RU"/>
        </w:rPr>
      </w:pPr>
      <w:r w:rsidRPr="00CD2EB4">
        <w:rPr>
          <w:lang w:val="uk-UA"/>
        </w:rPr>
        <w:t>Іл.3.3.</w:t>
      </w:r>
      <w:r w:rsidR="0040791E" w:rsidRPr="00CD2EB4">
        <w:rPr>
          <w:lang w:val="uk-UA"/>
        </w:rPr>
        <w:t>5</w:t>
      </w:r>
      <w:r w:rsidRPr="00CD2EB4">
        <w:rPr>
          <w:lang w:val="uk-UA"/>
        </w:rPr>
        <w:t>. С</w:t>
      </w:r>
      <w:r w:rsidRPr="00CD2EB4">
        <w:rPr>
          <w:lang w:val="uk-UA" w:eastAsia="ru-RU"/>
        </w:rPr>
        <w:t>кульптурне зображення Мельпомени.</w:t>
      </w:r>
      <w:r w:rsidR="00CF2596">
        <w:rPr>
          <w:lang w:val="uk-UA" w:eastAsia="ru-RU"/>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r w:rsidR="0077467E" w:rsidRPr="00CD2EB4">
        <w:rPr>
          <w:lang w:val="uk-UA" w:eastAsia="ru-RU"/>
        </w:rPr>
        <w:t xml:space="preserve"> </w:t>
      </w:r>
    </w:p>
    <w:p w14:paraId="46ADE90D" w14:textId="36ED8542" w:rsidR="00256D59" w:rsidRPr="00CD2EB4" w:rsidRDefault="00256D59" w:rsidP="00CD2EB4">
      <w:pPr>
        <w:spacing w:line="360" w:lineRule="auto"/>
        <w:ind w:right="0"/>
        <w:rPr>
          <w:noProof/>
          <w:lang w:val="uk-UA"/>
        </w:rPr>
      </w:pPr>
      <w:r w:rsidRPr="00CD2EB4">
        <w:rPr>
          <w:noProof/>
          <w:lang w:val="uk-UA"/>
        </w:rPr>
        <w:t>https://uk.wikipedia.org/wikijpg</w:t>
      </w:r>
    </w:p>
    <w:p w14:paraId="511DFDBB" w14:textId="3F39366D" w:rsidR="00256D59" w:rsidRPr="00CD2EB4" w:rsidRDefault="005313D2" w:rsidP="00CD2EB4">
      <w:pPr>
        <w:spacing w:line="360" w:lineRule="auto"/>
        <w:ind w:right="0"/>
        <w:rPr>
          <w:noProof/>
          <w:lang w:val="uk-UA"/>
        </w:rPr>
      </w:pPr>
      <w:r w:rsidRPr="00CD2EB4">
        <w:rPr>
          <w:lang w:val="uk-UA"/>
        </w:rPr>
        <w:t>Іл.3.3.</w:t>
      </w:r>
      <w:r w:rsidR="0040791E" w:rsidRPr="00CD2EB4">
        <w:rPr>
          <w:lang w:val="uk-UA"/>
        </w:rPr>
        <w:t>6</w:t>
      </w:r>
      <w:r w:rsidRPr="00CD2EB4">
        <w:rPr>
          <w:lang w:val="uk-UA"/>
        </w:rPr>
        <w:t>.</w:t>
      </w:r>
      <w:r w:rsidRPr="00CD2EB4">
        <w:rPr>
          <w:lang w:val="uk-UA" w:eastAsia="ru-RU"/>
        </w:rPr>
        <w:t xml:space="preserve"> Барельєфний портрет</w:t>
      </w:r>
      <w:r w:rsidRPr="00CD2EB4">
        <w:rPr>
          <w:lang w:eastAsia="ru-RU"/>
        </w:rPr>
        <w:t> </w:t>
      </w:r>
      <w:r w:rsidRPr="00CD2EB4">
        <w:rPr>
          <w:lang w:val="uk-UA" w:eastAsia="ru-RU"/>
        </w:rPr>
        <w:t xml:space="preserve">В. Шекспіра. </w:t>
      </w:r>
      <w:r w:rsidR="00CF2596">
        <w:rPr>
          <w:noProof/>
          <w:lang w:val="uk-UA"/>
        </w:rPr>
        <w:t xml:space="preserve">Скульптор </w:t>
      </w:r>
      <w:r w:rsidR="00CF2596" w:rsidRPr="00CF2596">
        <w:rPr>
          <w:rStyle w:val="a8"/>
          <w:b w:val="0"/>
          <w:bCs w:val="0"/>
        </w:rPr>
        <w:t>Ернст Геґенбарт</w:t>
      </w:r>
      <w:r w:rsidR="00CF2596" w:rsidRPr="00CD2EB4">
        <w:rPr>
          <w:noProof/>
          <w:lang w:val="uk-UA"/>
        </w:rPr>
        <w:t xml:space="preserve"> </w:t>
      </w:r>
      <w:r w:rsidR="00256D59" w:rsidRPr="00CD2EB4">
        <w:rPr>
          <w:noProof/>
          <w:lang w:val="uk-UA"/>
        </w:rPr>
        <w:t>https://uk.wikipedia.org/wikijpg</w:t>
      </w:r>
      <w:r w:rsidR="00CF2596">
        <w:rPr>
          <w:noProof/>
          <w:lang w:val="uk-UA"/>
        </w:rPr>
        <w:t>.</w:t>
      </w:r>
    </w:p>
    <w:p w14:paraId="79A25F73" w14:textId="095C8A1A" w:rsidR="00256D59" w:rsidRPr="00CD2EB4" w:rsidRDefault="005313D2" w:rsidP="00CD2EB4">
      <w:pPr>
        <w:spacing w:line="360" w:lineRule="auto"/>
        <w:ind w:right="0"/>
        <w:rPr>
          <w:noProof/>
          <w:lang w:val="uk-UA"/>
        </w:rPr>
      </w:pPr>
      <w:r w:rsidRPr="00CD2EB4">
        <w:rPr>
          <w:lang w:val="uk-UA"/>
        </w:rPr>
        <w:t>Іл.3.3.</w:t>
      </w:r>
      <w:r w:rsidR="0040791E" w:rsidRPr="00CD2EB4">
        <w:rPr>
          <w:lang w:val="uk-UA"/>
        </w:rPr>
        <w:t>7</w:t>
      </w:r>
      <w:r w:rsidRPr="00CD2EB4">
        <w:rPr>
          <w:lang w:val="uk-UA"/>
        </w:rPr>
        <w:t xml:space="preserve">. </w:t>
      </w:r>
      <w:r w:rsidRPr="00CD2EB4">
        <w:rPr>
          <w:lang w:val="uk-UA" w:eastAsia="ru-RU"/>
        </w:rPr>
        <w:t>Барельєфний портрет</w:t>
      </w:r>
      <w:r w:rsidRPr="00CD2EB4">
        <w:rPr>
          <w:lang w:eastAsia="ru-RU"/>
        </w:rPr>
        <w:t> </w:t>
      </w:r>
      <w:r w:rsidRPr="00CD2EB4">
        <w:rPr>
          <w:lang w:val="uk-UA" w:eastAsia="ru-RU"/>
        </w:rPr>
        <w:t>В.Р.Вагнера.</w:t>
      </w:r>
      <w:r w:rsidR="00CF2596" w:rsidRPr="00CF2596">
        <w:rPr>
          <w:noProof/>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r w:rsidR="00256D59" w:rsidRPr="00CD2EB4">
        <w:rPr>
          <w:lang w:val="uk-UA" w:eastAsia="ru-RU"/>
        </w:rPr>
        <w:t xml:space="preserve"> </w:t>
      </w:r>
      <w:r w:rsidR="00256D59" w:rsidRPr="00CD2EB4">
        <w:rPr>
          <w:noProof/>
          <w:lang w:val="uk-UA"/>
        </w:rPr>
        <w:t>https://uk.wikipedia.org/wikijpg</w:t>
      </w:r>
    </w:p>
    <w:p w14:paraId="310B91E7" w14:textId="72AF6817" w:rsidR="00256D59" w:rsidRPr="00CD2EB4" w:rsidRDefault="00CE69AA" w:rsidP="00CD2EB4">
      <w:pPr>
        <w:spacing w:line="360" w:lineRule="auto"/>
        <w:ind w:right="0"/>
        <w:rPr>
          <w:noProof/>
          <w:lang w:val="uk-UA"/>
        </w:rPr>
      </w:pPr>
      <w:r w:rsidRPr="00CD2EB4">
        <w:rPr>
          <w:lang w:val="uk-UA"/>
        </w:rPr>
        <w:t>Іл.3.3.</w:t>
      </w:r>
      <w:r w:rsidR="0040791E" w:rsidRPr="00CD2EB4">
        <w:rPr>
          <w:lang w:val="uk-UA"/>
        </w:rPr>
        <w:t>8</w:t>
      </w:r>
      <w:r w:rsidRPr="00CD2EB4">
        <w:rPr>
          <w:lang w:val="uk-UA"/>
        </w:rPr>
        <w:t>.</w:t>
      </w:r>
      <w:r w:rsidR="00A81CA6" w:rsidRPr="00CD2EB4">
        <w:rPr>
          <w:lang w:val="uk-UA"/>
        </w:rPr>
        <w:t xml:space="preserve"> </w:t>
      </w:r>
      <w:r w:rsidRPr="00CD2EB4">
        <w:rPr>
          <w:lang w:eastAsia="ru-RU"/>
        </w:rPr>
        <w:t>У круглих</w:t>
      </w:r>
      <w:r w:rsidRPr="00CD2EB4">
        <w:rPr>
          <w:lang w:val="uk-UA" w:eastAsia="ru-RU"/>
        </w:rPr>
        <w:t xml:space="preserve"> нішах </w:t>
      </w:r>
      <w:r w:rsidRPr="00CD2EB4">
        <w:rPr>
          <w:lang w:eastAsia="ru-RU"/>
        </w:rPr>
        <w:t>ризалітів поставлені</w:t>
      </w:r>
      <w:r w:rsidRPr="00CD2EB4">
        <w:rPr>
          <w:lang w:val="uk-UA" w:eastAsia="ru-RU"/>
        </w:rPr>
        <w:t xml:space="preserve"> погруддя в</w:t>
      </w:r>
      <w:r w:rsidRPr="00CD2EB4">
        <w:rPr>
          <w:lang w:eastAsia="ru-RU"/>
        </w:rPr>
        <w:t>датних композиторів</w:t>
      </w:r>
      <w:r w:rsidRPr="00CD2EB4">
        <w:rPr>
          <w:lang w:val="uk-UA" w:eastAsia="ru-RU"/>
        </w:rPr>
        <w:t xml:space="preserve"> </w:t>
      </w:r>
      <w:r w:rsidRPr="00CD2EB4">
        <w:rPr>
          <w:lang w:eastAsia="ru-RU"/>
        </w:rPr>
        <w:t>і</w:t>
      </w:r>
      <w:r w:rsidRPr="00CD2EB4">
        <w:rPr>
          <w:lang w:val="uk-UA" w:eastAsia="ru-RU"/>
        </w:rPr>
        <w:t xml:space="preserve"> </w:t>
      </w:r>
      <w:r w:rsidRPr="00CD2EB4">
        <w:rPr>
          <w:lang w:eastAsia="ru-RU"/>
        </w:rPr>
        <w:t xml:space="preserve"> драматургів</w:t>
      </w:r>
      <w:r w:rsidRPr="00CD2EB4">
        <w:rPr>
          <w:lang w:val="uk-UA" w:eastAsia="ru-RU"/>
        </w:rPr>
        <w:t>.</w:t>
      </w:r>
      <w:r w:rsidRPr="00CD2EB4">
        <w:rPr>
          <w:noProof/>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r w:rsidR="00CF2596" w:rsidRPr="00CD2EB4">
        <w:rPr>
          <w:noProof/>
          <w:lang w:val="uk-UA"/>
        </w:rPr>
        <w:t xml:space="preserve"> </w:t>
      </w:r>
      <w:r w:rsidR="00256D59" w:rsidRPr="00CD2EB4">
        <w:rPr>
          <w:noProof/>
          <w:lang w:val="uk-UA"/>
        </w:rPr>
        <w:t>https://uk.wikipedia.org/wikijpg</w:t>
      </w:r>
    </w:p>
    <w:p w14:paraId="57F7A830" w14:textId="7F5A9130" w:rsidR="00256D59" w:rsidRPr="00CD2EB4" w:rsidRDefault="00CE69AA" w:rsidP="00CD2EB4">
      <w:pPr>
        <w:spacing w:line="360" w:lineRule="auto"/>
        <w:ind w:right="0"/>
        <w:rPr>
          <w:lang w:val="uk-UA" w:eastAsia="ru-RU"/>
        </w:rPr>
      </w:pPr>
      <w:r w:rsidRPr="00CD2EB4">
        <w:rPr>
          <w:lang w:val="uk-UA"/>
        </w:rPr>
        <w:t>Іл.3.3.</w:t>
      </w:r>
      <w:r w:rsidR="0040791E" w:rsidRPr="00CD2EB4">
        <w:rPr>
          <w:lang w:val="uk-UA"/>
        </w:rPr>
        <w:t>9</w:t>
      </w:r>
      <w:r w:rsidRPr="00CD2EB4">
        <w:rPr>
          <w:lang w:val="uk-UA"/>
        </w:rPr>
        <w:t xml:space="preserve">. </w:t>
      </w:r>
      <w:r w:rsidRPr="00CD2EB4">
        <w:rPr>
          <w:lang w:eastAsia="ru-RU"/>
        </w:rPr>
        <w:t>Глядацька зала оформлена в стилі пізнього бароко</w:t>
      </w:r>
      <w:r w:rsidRPr="00CD2EB4">
        <w:rPr>
          <w:lang w:val="uk-UA" w:eastAsia="ru-RU"/>
        </w:rPr>
        <w:t>.</w:t>
      </w:r>
      <w:r w:rsidR="00256D59" w:rsidRPr="00CD2EB4">
        <w:rPr>
          <w:lang w:val="uk-UA" w:eastAsia="ru-RU"/>
        </w:rPr>
        <w:t xml:space="preserve"> </w:t>
      </w:r>
    </w:p>
    <w:p w14:paraId="462A579D" w14:textId="79CA10E9" w:rsidR="00CE69AA" w:rsidRPr="00CD2EB4" w:rsidRDefault="00256D59" w:rsidP="00CD2EB4">
      <w:pPr>
        <w:spacing w:line="360" w:lineRule="auto"/>
        <w:ind w:right="0"/>
        <w:rPr>
          <w:lang w:val="uk-UA"/>
        </w:rPr>
      </w:pPr>
      <w:r w:rsidRPr="00CD2EB4">
        <w:rPr>
          <w:lang w:val="uk-UA" w:eastAsia="ru-RU"/>
        </w:rPr>
        <w:t>https://www.instagram.com/p/DPVv_68DdUU/</w:t>
      </w:r>
    </w:p>
    <w:p w14:paraId="675EA24E" w14:textId="5080D640" w:rsidR="00CE69AA" w:rsidRPr="00CD2EB4" w:rsidRDefault="00CE69AA" w:rsidP="00CD2EB4">
      <w:pPr>
        <w:tabs>
          <w:tab w:val="left" w:pos="9356"/>
        </w:tabs>
        <w:spacing w:line="360" w:lineRule="auto"/>
        <w:ind w:right="0"/>
        <w:rPr>
          <w:lang w:eastAsia="ru-RU"/>
        </w:rPr>
      </w:pPr>
      <w:r w:rsidRPr="00CD2EB4">
        <w:rPr>
          <w:noProof/>
          <w:lang w:val="uk-UA"/>
        </w:rPr>
        <w:t>Іл.3.3.</w:t>
      </w:r>
      <w:r w:rsidR="0040791E" w:rsidRPr="00CD2EB4">
        <w:rPr>
          <w:noProof/>
          <w:lang w:val="uk-UA"/>
        </w:rPr>
        <w:t>10</w:t>
      </w:r>
      <w:r w:rsidRPr="00CD2EB4">
        <w:rPr>
          <w:noProof/>
          <w:lang w:val="uk-UA"/>
        </w:rPr>
        <w:t xml:space="preserve">. </w:t>
      </w:r>
      <w:r w:rsidRPr="00CD2EB4">
        <w:rPr>
          <w:lang w:eastAsia="ru-RU"/>
        </w:rPr>
        <w:t>Інтер’єр театру побудований за принципом ярусної організації простору, що включає партер, ложі, бельетаж, балкони та галереї.</w:t>
      </w:r>
    </w:p>
    <w:p w14:paraId="2EB83738" w14:textId="7533E6EE" w:rsidR="00256D59" w:rsidRPr="00CD2EB4" w:rsidRDefault="00256D59" w:rsidP="00CD2EB4">
      <w:pPr>
        <w:tabs>
          <w:tab w:val="left" w:pos="9356"/>
        </w:tabs>
        <w:spacing w:line="360" w:lineRule="auto"/>
        <w:ind w:right="0"/>
        <w:rPr>
          <w:lang w:eastAsia="ru-RU"/>
        </w:rPr>
      </w:pPr>
      <w:r w:rsidRPr="00CD2EB4">
        <w:rPr>
          <w:lang w:eastAsia="ru-RU"/>
        </w:rPr>
        <w:t>https://www.instagram.com/p/DPVv_68DdUU/</w:t>
      </w:r>
    </w:p>
    <w:p w14:paraId="3D0EAD04" w14:textId="79A82831" w:rsidR="00CE69AA" w:rsidRPr="00CD2EB4" w:rsidRDefault="00CE69AA" w:rsidP="00CD2EB4">
      <w:pPr>
        <w:spacing w:line="360" w:lineRule="auto"/>
        <w:ind w:right="0"/>
        <w:rPr>
          <w:lang w:eastAsia="ru-RU"/>
        </w:rPr>
      </w:pPr>
      <w:r w:rsidRPr="00CD2EB4">
        <w:rPr>
          <w:noProof/>
          <w:lang w:val="uk-UA"/>
        </w:rPr>
        <w:t>Іл.3.3.1</w:t>
      </w:r>
      <w:r w:rsidR="0040791E" w:rsidRPr="00CD2EB4">
        <w:rPr>
          <w:noProof/>
          <w:lang w:val="uk-UA"/>
        </w:rPr>
        <w:t>1</w:t>
      </w:r>
      <w:r w:rsidRPr="00CD2EB4">
        <w:rPr>
          <w:noProof/>
          <w:lang w:val="uk-UA"/>
        </w:rPr>
        <w:t>. С</w:t>
      </w:r>
      <w:r w:rsidRPr="00CD2EB4">
        <w:rPr>
          <w:lang w:eastAsia="ru-RU"/>
        </w:rPr>
        <w:t>труктура забезпечує оптимальну функціональність</w:t>
      </w:r>
    </w:p>
    <w:p w14:paraId="2555C6D1" w14:textId="77777777" w:rsidR="00256D59" w:rsidRPr="00CD2EB4" w:rsidRDefault="00CE69AA" w:rsidP="00CD2EB4">
      <w:pPr>
        <w:spacing w:line="360" w:lineRule="auto"/>
        <w:ind w:right="0"/>
        <w:rPr>
          <w:noProof/>
          <w:lang w:val="uk-UA"/>
        </w:rPr>
      </w:pPr>
      <w:r w:rsidRPr="00CD2EB4">
        <w:rPr>
          <w:lang w:eastAsia="ru-RU"/>
        </w:rPr>
        <w:t>та чітку соціально-просторову ієрархію</w:t>
      </w:r>
      <w:r w:rsidRPr="00CD2EB4">
        <w:rPr>
          <w:lang w:val="uk-UA" w:eastAsia="ru-RU"/>
        </w:rPr>
        <w:t>.</w:t>
      </w:r>
      <w:r w:rsidRPr="00CD2EB4">
        <w:rPr>
          <w:noProof/>
          <w:lang w:val="uk-UA"/>
        </w:rPr>
        <w:t xml:space="preserve"> </w:t>
      </w:r>
    </w:p>
    <w:p w14:paraId="028B2190" w14:textId="54D18FAB" w:rsidR="00CE69AA" w:rsidRPr="00CD2EB4" w:rsidRDefault="00256D59" w:rsidP="00CD2EB4">
      <w:pPr>
        <w:spacing w:line="360" w:lineRule="auto"/>
        <w:ind w:right="0"/>
        <w:rPr>
          <w:noProof/>
          <w:lang w:val="uk-UA"/>
        </w:rPr>
      </w:pPr>
      <w:r w:rsidRPr="00CD2EB4">
        <w:rPr>
          <w:noProof/>
          <w:lang w:val="uk-UA"/>
        </w:rPr>
        <w:t>https://www.instagram.com/p/DPVv_68DdUU/</w:t>
      </w:r>
      <w:r w:rsidR="00CE69AA" w:rsidRPr="00CD2EB4">
        <w:rPr>
          <w:noProof/>
          <w:lang w:val="uk-UA"/>
        </w:rPr>
        <w:t xml:space="preserve"> </w:t>
      </w:r>
    </w:p>
    <w:p w14:paraId="2E933607" w14:textId="0139BE46" w:rsidR="00CE69AA" w:rsidRPr="00CD2EB4" w:rsidRDefault="00CE69AA" w:rsidP="00CD2EB4">
      <w:pPr>
        <w:spacing w:line="360" w:lineRule="auto"/>
        <w:ind w:right="0"/>
        <w:rPr>
          <w:lang w:val="uk-UA" w:eastAsia="ru-RU"/>
        </w:rPr>
      </w:pPr>
      <w:r w:rsidRPr="00CD2EB4">
        <w:rPr>
          <w:lang w:val="uk-UA"/>
        </w:rPr>
        <w:t>Іл.3.3.1</w:t>
      </w:r>
      <w:r w:rsidR="0040791E" w:rsidRPr="00CD2EB4">
        <w:rPr>
          <w:lang w:val="uk-UA"/>
        </w:rPr>
        <w:t>2</w:t>
      </w:r>
      <w:r w:rsidRPr="00CD2EB4">
        <w:rPr>
          <w:lang w:val="uk-UA"/>
        </w:rPr>
        <w:t>.</w:t>
      </w:r>
      <w:r w:rsidR="000B0DA1" w:rsidRPr="00CD2EB4">
        <w:rPr>
          <w:lang w:val="uk-UA"/>
        </w:rPr>
        <w:t xml:space="preserve"> </w:t>
      </w:r>
      <w:r w:rsidRPr="00CD2EB4">
        <w:rPr>
          <w:lang w:eastAsia="ru-RU"/>
        </w:rPr>
        <w:t>Інтер’єр</w:t>
      </w:r>
      <w:r w:rsidR="000B0DA1" w:rsidRPr="00CD2EB4">
        <w:rPr>
          <w:lang w:val="uk-UA" w:eastAsia="ru-RU"/>
        </w:rPr>
        <w:t xml:space="preserve"> </w:t>
      </w:r>
      <w:r w:rsidRPr="00CD2EB4">
        <w:rPr>
          <w:lang w:eastAsia="ru-RU"/>
        </w:rPr>
        <w:t>доповнюється різьбленими фільонками, орнаментальними вставками</w:t>
      </w:r>
      <w:r w:rsidRPr="00CD2EB4">
        <w:rPr>
          <w:lang w:val="uk-UA" w:eastAsia="ru-RU"/>
        </w:rPr>
        <w:t>.</w:t>
      </w:r>
    </w:p>
    <w:p w14:paraId="2D9172CD" w14:textId="1EE2C365" w:rsidR="00256D59" w:rsidRPr="00CD2EB4" w:rsidRDefault="00256D59" w:rsidP="00CD2EB4">
      <w:pPr>
        <w:spacing w:line="360" w:lineRule="auto"/>
        <w:ind w:right="0"/>
        <w:rPr>
          <w:lang w:val="uk-UA"/>
        </w:rPr>
      </w:pPr>
      <w:r w:rsidRPr="00CD2EB4">
        <w:rPr>
          <w:lang w:val="uk-UA"/>
        </w:rPr>
        <w:t>https://www.instagram.com/p/DPVv_68DdUU/</w:t>
      </w:r>
    </w:p>
    <w:p w14:paraId="5BC3C651" w14:textId="77777777" w:rsidR="00C96E27" w:rsidRPr="00CD2EB4" w:rsidRDefault="00CE69AA" w:rsidP="00CD2EB4">
      <w:pPr>
        <w:spacing w:line="360" w:lineRule="auto"/>
        <w:rPr>
          <w:b/>
          <w:lang w:val="uk-UA"/>
        </w:rPr>
      </w:pPr>
      <w:r w:rsidRPr="00CD2EB4">
        <w:rPr>
          <w:noProof/>
          <w:lang w:val="uk-UA"/>
        </w:rPr>
        <w:t xml:space="preserve">      </w:t>
      </w:r>
      <w:r w:rsidR="000B0DA1" w:rsidRPr="00CD2EB4">
        <w:rPr>
          <w:b/>
          <w:lang w:val="uk-UA"/>
        </w:rPr>
        <w:t xml:space="preserve">                                                                                       </w:t>
      </w:r>
    </w:p>
    <w:p w14:paraId="7A2FCF44" w14:textId="79CD7A8B" w:rsidR="00C96E27" w:rsidRPr="00CD2EB4" w:rsidRDefault="00C96E27" w:rsidP="00CD2EB4">
      <w:pPr>
        <w:spacing w:line="360" w:lineRule="auto"/>
        <w:rPr>
          <w:b/>
          <w:lang w:val="uk-UA"/>
        </w:rPr>
      </w:pPr>
    </w:p>
    <w:p w14:paraId="5AE31FBB" w14:textId="56451EE0" w:rsidR="00AD4022" w:rsidRPr="00CD2EB4" w:rsidRDefault="00AD4022" w:rsidP="00CD2EB4">
      <w:pPr>
        <w:spacing w:line="360" w:lineRule="auto"/>
        <w:rPr>
          <w:b/>
          <w:lang w:val="uk-UA"/>
        </w:rPr>
      </w:pPr>
    </w:p>
    <w:p w14:paraId="20056DF9" w14:textId="025660B3" w:rsidR="00A26DFF" w:rsidRDefault="00C96E27" w:rsidP="00C96E27">
      <w:pPr>
        <w:spacing w:line="360" w:lineRule="auto"/>
        <w:ind w:right="0"/>
        <w:rPr>
          <w:b/>
          <w:color w:val="000000"/>
          <w:lang w:val="uk-UA"/>
        </w:rPr>
      </w:pPr>
      <w:r>
        <w:rPr>
          <w:b/>
          <w:color w:val="000000"/>
          <w:lang w:val="uk-UA"/>
        </w:rPr>
        <w:lastRenderedPageBreak/>
        <w:t xml:space="preserve">                                                                                      </w:t>
      </w:r>
      <w:r w:rsidR="000B0DA1">
        <w:rPr>
          <w:b/>
          <w:color w:val="000000"/>
          <w:lang w:val="uk-UA"/>
        </w:rPr>
        <w:t xml:space="preserve">              </w:t>
      </w:r>
      <w:r>
        <w:rPr>
          <w:b/>
          <w:color w:val="000000"/>
          <w:lang w:val="uk-UA"/>
        </w:rPr>
        <w:t xml:space="preserve">        </w:t>
      </w:r>
      <w:r w:rsidR="000B0DA1">
        <w:rPr>
          <w:b/>
          <w:color w:val="000000"/>
          <w:lang w:val="uk-UA"/>
        </w:rPr>
        <w:t>Додаток Б</w:t>
      </w:r>
    </w:p>
    <w:p w14:paraId="080921D0" w14:textId="6D930E89" w:rsidR="00FE01D2" w:rsidRDefault="00FE01D2" w:rsidP="00FE01D2">
      <w:pPr>
        <w:pBdr>
          <w:top w:val="nil"/>
          <w:left w:val="nil"/>
          <w:bottom w:val="nil"/>
          <w:right w:val="nil"/>
          <w:between w:val="nil"/>
        </w:pBdr>
        <w:spacing w:after="0" w:line="240" w:lineRule="auto"/>
        <w:ind w:right="284" w:hanging="3"/>
        <w:jc w:val="center"/>
        <w:rPr>
          <w:b/>
          <w:color w:val="000000"/>
          <w:lang w:val="uk-UA"/>
        </w:rPr>
      </w:pPr>
      <w:r w:rsidRPr="001C53FE">
        <w:rPr>
          <w:b/>
          <w:color w:val="000000"/>
          <w:lang w:val="uk-UA"/>
        </w:rPr>
        <w:t>Ілюстрації</w:t>
      </w:r>
    </w:p>
    <w:p w14:paraId="72965F36" w14:textId="0DCF92BB" w:rsidR="00F51328" w:rsidRDefault="00F51328" w:rsidP="00FE01D2">
      <w:pPr>
        <w:pBdr>
          <w:top w:val="nil"/>
          <w:left w:val="nil"/>
          <w:bottom w:val="nil"/>
          <w:right w:val="nil"/>
          <w:between w:val="nil"/>
        </w:pBdr>
        <w:spacing w:after="0" w:line="240" w:lineRule="auto"/>
        <w:ind w:right="284" w:hanging="3"/>
        <w:jc w:val="center"/>
        <w:rPr>
          <w:b/>
          <w:color w:val="000000"/>
          <w:lang w:val="uk-UA"/>
        </w:rPr>
      </w:pPr>
    </w:p>
    <w:p w14:paraId="6F3CCA00" w14:textId="02127FC5" w:rsidR="00F51328" w:rsidRDefault="00F51328" w:rsidP="00FE01D2">
      <w:pPr>
        <w:pBdr>
          <w:top w:val="nil"/>
          <w:left w:val="nil"/>
          <w:bottom w:val="nil"/>
          <w:right w:val="nil"/>
          <w:between w:val="nil"/>
        </w:pBdr>
        <w:spacing w:after="0" w:line="240" w:lineRule="auto"/>
        <w:ind w:right="284" w:hanging="3"/>
        <w:jc w:val="center"/>
        <w:rPr>
          <w:b/>
          <w:color w:val="000000"/>
          <w:lang w:val="uk-UA"/>
        </w:rPr>
      </w:pPr>
      <w:r>
        <w:rPr>
          <w:noProof/>
          <w:lang w:eastAsia="ru-RU"/>
        </w:rPr>
        <w:drawing>
          <wp:inline distT="0" distB="0" distL="0" distR="0" wp14:anchorId="1ABC5095" wp14:editId="58207021">
            <wp:extent cx="2322124" cy="3562350"/>
            <wp:effectExtent l="0" t="0" r="2540" b="0"/>
            <wp:docPr id="7" name="Рисунок 7" descr="C:\Users\Александр Опанчук\Desktop\Ferdinand_Fellner_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 Опанчук\Desktop\Ferdinand_Fellner_j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5003" cy="3566766"/>
                    </a:xfrm>
                    <a:prstGeom prst="rect">
                      <a:avLst/>
                    </a:prstGeom>
                    <a:noFill/>
                    <a:ln>
                      <a:noFill/>
                    </a:ln>
                  </pic:spPr>
                </pic:pic>
              </a:graphicData>
            </a:graphic>
          </wp:inline>
        </w:drawing>
      </w:r>
    </w:p>
    <w:p w14:paraId="1308736D" w14:textId="6F7A94C7" w:rsidR="00F51328" w:rsidRDefault="00F51328" w:rsidP="00F51328">
      <w:pPr>
        <w:pBdr>
          <w:top w:val="nil"/>
          <w:left w:val="nil"/>
          <w:bottom w:val="nil"/>
          <w:right w:val="nil"/>
          <w:between w:val="nil"/>
        </w:pBdr>
        <w:spacing w:after="0" w:line="240" w:lineRule="auto"/>
        <w:ind w:left="-2" w:right="0" w:firstLine="0"/>
        <w:rPr>
          <w:bCs/>
          <w:color w:val="000000"/>
          <w:lang w:val="uk-UA"/>
        </w:rPr>
      </w:pPr>
      <w:r>
        <w:rPr>
          <w:bCs/>
          <w:color w:val="000000"/>
          <w:lang w:val="uk-UA"/>
        </w:rPr>
        <w:t>Іл. 1.1.</w:t>
      </w:r>
      <w:r w:rsidRPr="003C1931">
        <w:rPr>
          <w:bCs/>
          <w:color w:val="000000"/>
        </w:rPr>
        <w:t>1</w:t>
      </w:r>
      <w:r>
        <w:rPr>
          <w:bCs/>
          <w:color w:val="000000"/>
          <w:lang w:val="uk-UA"/>
        </w:rPr>
        <w:t xml:space="preserve">. </w:t>
      </w:r>
      <w:r w:rsidR="000C1FC9">
        <w:rPr>
          <w:bCs/>
          <w:color w:val="000000"/>
          <w:lang w:val="uk-UA"/>
        </w:rPr>
        <w:t xml:space="preserve">Архітектор </w:t>
      </w:r>
      <w:r>
        <w:rPr>
          <w:bCs/>
          <w:color w:val="000000"/>
          <w:lang w:val="uk-UA"/>
        </w:rPr>
        <w:t>Фердинанд Фельнер – молодший.</w:t>
      </w:r>
      <w:r w:rsidR="000C1FC9">
        <w:rPr>
          <w:bCs/>
          <w:color w:val="000000"/>
          <w:lang w:val="uk-UA"/>
        </w:rPr>
        <w:t xml:space="preserve"> Фото 1909 р.</w:t>
      </w:r>
    </w:p>
    <w:p w14:paraId="4CAA7A9F" w14:textId="77777777" w:rsidR="00AF1366" w:rsidRPr="003C1931" w:rsidRDefault="00AF1366" w:rsidP="00F51328">
      <w:pPr>
        <w:pBdr>
          <w:top w:val="nil"/>
          <w:left w:val="nil"/>
          <w:bottom w:val="nil"/>
          <w:right w:val="nil"/>
          <w:between w:val="nil"/>
        </w:pBdr>
        <w:spacing w:after="0" w:line="240" w:lineRule="auto"/>
        <w:ind w:left="-2" w:right="0" w:firstLine="0"/>
        <w:rPr>
          <w:bCs/>
          <w:color w:val="000000"/>
        </w:rPr>
      </w:pPr>
    </w:p>
    <w:p w14:paraId="03B8902E" w14:textId="34D48A8E" w:rsidR="000C1FC9" w:rsidRDefault="000C1FC9" w:rsidP="00FE01D2">
      <w:pPr>
        <w:pBdr>
          <w:top w:val="nil"/>
          <w:left w:val="nil"/>
          <w:bottom w:val="nil"/>
          <w:right w:val="nil"/>
          <w:between w:val="nil"/>
        </w:pBdr>
        <w:spacing w:after="0" w:line="240" w:lineRule="auto"/>
        <w:ind w:right="284" w:hanging="3"/>
        <w:jc w:val="center"/>
        <w:rPr>
          <w:b/>
          <w:color w:val="000000"/>
          <w:lang w:val="uk-UA"/>
        </w:rPr>
      </w:pPr>
      <w:r>
        <w:rPr>
          <w:noProof/>
          <w:lang w:eastAsia="ru-RU"/>
        </w:rPr>
        <w:drawing>
          <wp:inline distT="0" distB="0" distL="0" distR="0" wp14:anchorId="242ABBD3" wp14:editId="2356AA13">
            <wp:extent cx="2447925" cy="351979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6768" cy="3618784"/>
                    </a:xfrm>
                    <a:prstGeom prst="rect">
                      <a:avLst/>
                    </a:prstGeom>
                    <a:noFill/>
                    <a:ln>
                      <a:noFill/>
                    </a:ln>
                  </pic:spPr>
                </pic:pic>
              </a:graphicData>
            </a:graphic>
          </wp:inline>
        </w:drawing>
      </w:r>
    </w:p>
    <w:p w14:paraId="47C8E2EB" w14:textId="702AADBC" w:rsidR="00F51328" w:rsidRDefault="00F51328" w:rsidP="00F51328">
      <w:pPr>
        <w:pBdr>
          <w:top w:val="nil"/>
          <w:left w:val="nil"/>
          <w:bottom w:val="nil"/>
          <w:right w:val="nil"/>
          <w:between w:val="nil"/>
        </w:pBdr>
        <w:spacing w:after="0" w:line="240" w:lineRule="auto"/>
        <w:ind w:left="-2" w:right="0" w:firstLine="0"/>
        <w:rPr>
          <w:bCs/>
          <w:color w:val="000000"/>
          <w:lang w:val="uk-UA"/>
        </w:rPr>
      </w:pPr>
      <w:r>
        <w:rPr>
          <w:bCs/>
          <w:color w:val="000000"/>
          <w:lang w:val="uk-UA"/>
        </w:rPr>
        <w:t xml:space="preserve">Іл. </w:t>
      </w:r>
      <w:r w:rsidR="006A1748">
        <w:rPr>
          <w:bCs/>
          <w:color w:val="000000"/>
          <w:lang w:val="uk-UA"/>
        </w:rPr>
        <w:t>1</w:t>
      </w:r>
      <w:r>
        <w:rPr>
          <w:bCs/>
          <w:color w:val="000000"/>
          <w:lang w:val="uk-UA"/>
        </w:rPr>
        <w:t>.1.</w:t>
      </w:r>
      <w:r w:rsidRPr="003C1931">
        <w:rPr>
          <w:bCs/>
          <w:color w:val="000000"/>
        </w:rPr>
        <w:t>2</w:t>
      </w:r>
      <w:r>
        <w:rPr>
          <w:bCs/>
          <w:color w:val="000000"/>
          <w:lang w:val="uk-UA"/>
        </w:rPr>
        <w:t>.</w:t>
      </w:r>
      <w:r w:rsidR="000C1FC9">
        <w:rPr>
          <w:bCs/>
          <w:color w:val="000000"/>
          <w:lang w:val="uk-UA"/>
        </w:rPr>
        <w:t xml:space="preserve"> Архітектор</w:t>
      </w:r>
      <w:r>
        <w:rPr>
          <w:bCs/>
          <w:color w:val="000000"/>
          <w:lang w:val="uk-UA"/>
        </w:rPr>
        <w:t xml:space="preserve"> Герман Гельмер.</w:t>
      </w:r>
      <w:r w:rsidR="000C1FC9">
        <w:rPr>
          <w:bCs/>
          <w:color w:val="000000"/>
          <w:lang w:val="uk-UA"/>
        </w:rPr>
        <w:t xml:space="preserve"> Літографія 1880 р. </w:t>
      </w:r>
    </w:p>
    <w:p w14:paraId="4089F858" w14:textId="0A4A1A0F" w:rsidR="00FE01D2" w:rsidRDefault="000C5EB6" w:rsidP="00FE01D2">
      <w:pPr>
        <w:pBdr>
          <w:top w:val="nil"/>
          <w:left w:val="nil"/>
          <w:bottom w:val="nil"/>
          <w:right w:val="nil"/>
          <w:between w:val="nil"/>
        </w:pBdr>
        <w:spacing w:after="0" w:line="240" w:lineRule="auto"/>
        <w:ind w:right="284" w:hanging="3"/>
        <w:jc w:val="center"/>
        <w:rPr>
          <w:b/>
          <w:color w:val="000000"/>
          <w:lang w:val="uk-UA"/>
        </w:rPr>
      </w:pPr>
      <w:r>
        <w:rPr>
          <w:b/>
          <w:noProof/>
          <w:color w:val="000000"/>
          <w:lang w:val="uk-UA" w:eastAsia="ru-RU"/>
        </w:rPr>
        <w:lastRenderedPageBreak/>
        <w:t xml:space="preserve">    </w:t>
      </w:r>
      <w:r w:rsidR="007701BA">
        <w:rPr>
          <w:b/>
          <w:noProof/>
          <w:color w:val="000000"/>
          <w:lang w:eastAsia="ru-RU"/>
        </w:rPr>
        <w:drawing>
          <wp:inline distT="0" distB="0" distL="0" distR="0" wp14:anchorId="27536166" wp14:editId="5BB0BCC1">
            <wp:extent cx="2144840" cy="4410075"/>
            <wp:effectExtent l="0" t="0" r="8255" b="0"/>
            <wp:docPr id="58" name="Рисунок 58" descr="C:\Users\Александр Опанчук\Desktop\20260611_07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 Опанчук\Desktop\20260611_072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74429" cy="4470914"/>
                    </a:xfrm>
                    <a:prstGeom prst="rect">
                      <a:avLst/>
                    </a:prstGeom>
                    <a:noFill/>
                    <a:ln>
                      <a:noFill/>
                    </a:ln>
                  </pic:spPr>
                </pic:pic>
              </a:graphicData>
            </a:graphic>
          </wp:inline>
        </w:drawing>
      </w:r>
    </w:p>
    <w:p w14:paraId="51EB583B" w14:textId="76567E1C" w:rsidR="007701BA" w:rsidRDefault="007701BA" w:rsidP="007701BA">
      <w:pPr>
        <w:pBdr>
          <w:top w:val="nil"/>
          <w:left w:val="nil"/>
          <w:bottom w:val="nil"/>
          <w:right w:val="nil"/>
          <w:between w:val="nil"/>
        </w:pBdr>
        <w:spacing w:after="0" w:line="240" w:lineRule="auto"/>
        <w:ind w:right="284" w:hanging="3"/>
        <w:rPr>
          <w:b/>
          <w:noProof/>
          <w:color w:val="000000"/>
          <w:lang w:eastAsia="ru-RU"/>
        </w:rPr>
      </w:pPr>
      <w:r>
        <w:rPr>
          <w:color w:val="000000"/>
          <w:lang w:val="uk-UA"/>
        </w:rPr>
        <w:t xml:space="preserve"> </w:t>
      </w:r>
      <w:r w:rsidRPr="007701BA">
        <w:rPr>
          <w:color w:val="000000"/>
          <w:lang w:val="uk-UA"/>
        </w:rPr>
        <w:t>Іл.</w:t>
      </w:r>
      <w:r w:rsidR="006A1748">
        <w:rPr>
          <w:color w:val="000000"/>
          <w:lang w:val="uk-UA"/>
        </w:rPr>
        <w:t xml:space="preserve"> 1.2.1.</w:t>
      </w:r>
      <w:r w:rsidR="00153710">
        <w:rPr>
          <w:color w:val="000000"/>
          <w:lang w:val="uk-UA"/>
        </w:rPr>
        <w:t xml:space="preserve"> </w:t>
      </w:r>
      <w:r w:rsidR="00153710" w:rsidRPr="00153710">
        <w:rPr>
          <w:color w:val="000000"/>
          <w:lang w:val="uk-UA"/>
        </w:rPr>
        <w:t>Креслення Одеського оперного театру, датовані 1882 роком. З підписами архітекторів Фельнера та Гельмера. Опубліковано Державною архівною службою України, 2020 рік.</w:t>
      </w:r>
      <w:r w:rsidR="00F51328" w:rsidRPr="00F51328">
        <w:rPr>
          <w:b/>
          <w:noProof/>
          <w:color w:val="000000"/>
          <w:lang w:eastAsia="ru-RU"/>
        </w:rPr>
        <w:t xml:space="preserve"> </w:t>
      </w:r>
    </w:p>
    <w:p w14:paraId="4465B190" w14:textId="77777777" w:rsidR="006A1748" w:rsidRDefault="006A1748" w:rsidP="00F51328">
      <w:pPr>
        <w:pBdr>
          <w:top w:val="nil"/>
          <w:left w:val="nil"/>
          <w:bottom w:val="nil"/>
          <w:right w:val="nil"/>
          <w:between w:val="nil"/>
        </w:pBdr>
        <w:spacing w:after="0" w:line="240" w:lineRule="auto"/>
        <w:ind w:right="284" w:hanging="3"/>
        <w:rPr>
          <w:color w:val="000000"/>
          <w:lang w:val="uk-UA"/>
        </w:rPr>
      </w:pPr>
    </w:p>
    <w:p w14:paraId="6AFA46FE" w14:textId="77777777" w:rsidR="006A1748" w:rsidRDefault="006A1748" w:rsidP="00F51328">
      <w:pPr>
        <w:pBdr>
          <w:top w:val="nil"/>
          <w:left w:val="nil"/>
          <w:bottom w:val="nil"/>
          <w:right w:val="nil"/>
          <w:between w:val="nil"/>
        </w:pBdr>
        <w:spacing w:after="0" w:line="240" w:lineRule="auto"/>
        <w:ind w:right="284" w:hanging="3"/>
        <w:rPr>
          <w:color w:val="000000"/>
          <w:lang w:val="uk-UA"/>
        </w:rPr>
      </w:pPr>
    </w:p>
    <w:p w14:paraId="0A6C976C" w14:textId="3A09C311" w:rsidR="006A1748" w:rsidRDefault="000C5EB6" w:rsidP="00F51328">
      <w:pPr>
        <w:pBdr>
          <w:top w:val="nil"/>
          <w:left w:val="nil"/>
          <w:bottom w:val="nil"/>
          <w:right w:val="nil"/>
          <w:between w:val="nil"/>
        </w:pBdr>
        <w:spacing w:after="0" w:line="240" w:lineRule="auto"/>
        <w:ind w:right="284" w:hanging="3"/>
        <w:rPr>
          <w:color w:val="000000"/>
          <w:lang w:val="uk-UA"/>
        </w:rPr>
      </w:pPr>
      <w:r>
        <w:rPr>
          <w:b/>
          <w:noProof/>
          <w:color w:val="000000"/>
          <w:lang w:eastAsia="ru-RU"/>
        </w:rPr>
        <w:drawing>
          <wp:inline distT="0" distB="0" distL="0" distR="0" wp14:anchorId="238D4748" wp14:editId="7DF46267">
            <wp:extent cx="3342846" cy="2833102"/>
            <wp:effectExtent l="0" t="0" r="0" b="5715"/>
            <wp:docPr id="57" name="Рисунок 57" descr="C:\Users\Александр Опанчук\Desktop\20260611_07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 Опанчук\Desktop\20260611_071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2172" cy="2857956"/>
                    </a:xfrm>
                    <a:prstGeom prst="rect">
                      <a:avLst/>
                    </a:prstGeom>
                    <a:noFill/>
                    <a:ln>
                      <a:noFill/>
                    </a:ln>
                  </pic:spPr>
                </pic:pic>
              </a:graphicData>
            </a:graphic>
          </wp:inline>
        </w:drawing>
      </w:r>
    </w:p>
    <w:p w14:paraId="42C75717" w14:textId="77777777" w:rsidR="006A1748" w:rsidRDefault="006A1748" w:rsidP="00F51328">
      <w:pPr>
        <w:pBdr>
          <w:top w:val="nil"/>
          <w:left w:val="nil"/>
          <w:bottom w:val="nil"/>
          <w:right w:val="nil"/>
          <w:between w:val="nil"/>
        </w:pBdr>
        <w:spacing w:after="0" w:line="240" w:lineRule="auto"/>
        <w:ind w:right="284" w:hanging="3"/>
        <w:rPr>
          <w:color w:val="000000"/>
          <w:lang w:val="uk-UA"/>
        </w:rPr>
      </w:pPr>
    </w:p>
    <w:p w14:paraId="7A336F00" w14:textId="4241040E" w:rsidR="00F51328" w:rsidRPr="007701BA" w:rsidRDefault="00F51328" w:rsidP="00F51328">
      <w:pPr>
        <w:pBdr>
          <w:top w:val="nil"/>
          <w:left w:val="nil"/>
          <w:bottom w:val="nil"/>
          <w:right w:val="nil"/>
          <w:between w:val="nil"/>
        </w:pBdr>
        <w:spacing w:after="0" w:line="240" w:lineRule="auto"/>
        <w:ind w:right="284" w:hanging="3"/>
        <w:rPr>
          <w:color w:val="000000"/>
          <w:lang w:val="uk-UA"/>
        </w:rPr>
      </w:pPr>
      <w:r w:rsidRPr="007701BA">
        <w:rPr>
          <w:color w:val="000000"/>
          <w:lang w:val="uk-UA"/>
        </w:rPr>
        <w:t>Іл.</w:t>
      </w:r>
      <w:r w:rsidR="000C5EB6">
        <w:rPr>
          <w:color w:val="000000"/>
          <w:lang w:val="uk-UA"/>
        </w:rPr>
        <w:t>1.2.2.</w:t>
      </w:r>
      <w:r>
        <w:rPr>
          <w:color w:val="000000"/>
          <w:lang w:val="uk-UA"/>
        </w:rPr>
        <w:t xml:space="preserve"> </w:t>
      </w:r>
      <w:r w:rsidRPr="00153710">
        <w:rPr>
          <w:color w:val="000000"/>
          <w:lang w:val="uk-UA"/>
        </w:rPr>
        <w:t>Фердинанд Фельнер</w:t>
      </w:r>
      <w:r w:rsidR="006A1748">
        <w:rPr>
          <w:color w:val="000000"/>
          <w:lang w:val="uk-UA"/>
        </w:rPr>
        <w:t>-с</w:t>
      </w:r>
      <w:r w:rsidRPr="00153710">
        <w:rPr>
          <w:color w:val="000000"/>
          <w:lang w:val="uk-UA"/>
        </w:rPr>
        <w:t xml:space="preserve">тарший, проект будівництва остаточного театру Франца-Йосифа на набережній (театр Тройманна), </w:t>
      </w:r>
      <w:r>
        <w:rPr>
          <w:color w:val="000000"/>
          <w:lang w:val="uk-UA"/>
        </w:rPr>
        <w:t xml:space="preserve">Відень, </w:t>
      </w:r>
      <w:r w:rsidRPr="00153710">
        <w:rPr>
          <w:color w:val="000000"/>
          <w:lang w:val="uk-UA"/>
        </w:rPr>
        <w:t>головний фасад, 1862 рік</w:t>
      </w:r>
      <w:r>
        <w:rPr>
          <w:color w:val="000000"/>
          <w:lang w:val="uk-UA"/>
        </w:rPr>
        <w:t xml:space="preserve">. </w:t>
      </w:r>
    </w:p>
    <w:p w14:paraId="56118BF7" w14:textId="77777777" w:rsidR="00F51328" w:rsidRPr="007701BA" w:rsidRDefault="00F51328" w:rsidP="007701BA">
      <w:pPr>
        <w:pBdr>
          <w:top w:val="nil"/>
          <w:left w:val="nil"/>
          <w:bottom w:val="nil"/>
          <w:right w:val="nil"/>
          <w:between w:val="nil"/>
        </w:pBdr>
        <w:spacing w:after="0" w:line="240" w:lineRule="auto"/>
        <w:ind w:right="284" w:hanging="3"/>
        <w:rPr>
          <w:color w:val="000000"/>
          <w:lang w:val="uk-UA"/>
        </w:rPr>
      </w:pPr>
    </w:p>
    <w:p w14:paraId="469E54F8" w14:textId="687BBE84" w:rsidR="00D53B45" w:rsidRPr="00C05EFB" w:rsidRDefault="00D53B45" w:rsidP="00FE01D2"/>
    <w:p w14:paraId="7B44A870" w14:textId="61CE8CF5" w:rsidR="002E44C2" w:rsidRPr="003C1931" w:rsidRDefault="006C5E29" w:rsidP="00FE01D2">
      <w:r>
        <w:rPr>
          <w:noProof/>
          <w:lang w:eastAsia="ru-RU"/>
        </w:rPr>
        <w:drawing>
          <wp:inline distT="0" distB="0" distL="0" distR="0" wp14:anchorId="41099D29" wp14:editId="3EE51996">
            <wp:extent cx="3143250" cy="1743075"/>
            <wp:effectExtent l="0" t="0" r="0" b="9525"/>
            <wp:docPr id="10" name="Рисунок 10" descr="C:\Users\Александр Опанчук\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 Опанчук\Desktop\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1743075"/>
                    </a:xfrm>
                    <a:prstGeom prst="rect">
                      <a:avLst/>
                    </a:prstGeom>
                    <a:noFill/>
                    <a:ln>
                      <a:noFill/>
                    </a:ln>
                  </pic:spPr>
                </pic:pic>
              </a:graphicData>
            </a:graphic>
          </wp:inline>
        </w:drawing>
      </w:r>
    </w:p>
    <w:p w14:paraId="3A91611F" w14:textId="77777777" w:rsidR="00C213D0" w:rsidRDefault="003C1931" w:rsidP="001D7630">
      <w:pPr>
        <w:pBdr>
          <w:top w:val="nil"/>
          <w:left w:val="nil"/>
          <w:bottom w:val="nil"/>
          <w:right w:val="nil"/>
          <w:between w:val="nil"/>
        </w:pBdr>
        <w:spacing w:after="0" w:line="240" w:lineRule="auto"/>
        <w:ind w:left="-2" w:right="0" w:firstLine="0"/>
        <w:rPr>
          <w:lang w:val="uk-UA"/>
        </w:rPr>
      </w:pPr>
      <w:r>
        <w:rPr>
          <w:bCs/>
          <w:color w:val="000000"/>
          <w:lang w:val="uk-UA"/>
        </w:rPr>
        <w:t xml:space="preserve">Іл. </w:t>
      </w:r>
      <w:r w:rsidR="00FD49C6">
        <w:rPr>
          <w:bCs/>
          <w:color w:val="000000"/>
          <w:lang w:val="uk-UA"/>
        </w:rPr>
        <w:t xml:space="preserve">2.2.1. </w:t>
      </w:r>
      <w:r w:rsidR="00FD49C6">
        <w:t>Гессенський державний театр</w:t>
      </w:r>
      <w:r w:rsidR="00FD49C6">
        <w:rPr>
          <w:lang w:val="uk-UA"/>
        </w:rPr>
        <w:t>.</w:t>
      </w:r>
      <w:r w:rsidR="00892C89">
        <w:rPr>
          <w:lang w:val="uk-UA"/>
        </w:rPr>
        <w:t xml:space="preserve"> 1894 р.</w:t>
      </w:r>
    </w:p>
    <w:p w14:paraId="16045615" w14:textId="77777777" w:rsidR="00D94550" w:rsidRPr="00E83075" w:rsidRDefault="00D94550" w:rsidP="00FD49C6">
      <w:pPr>
        <w:pBdr>
          <w:top w:val="nil"/>
          <w:left w:val="nil"/>
          <w:bottom w:val="nil"/>
          <w:right w:val="nil"/>
          <w:between w:val="nil"/>
        </w:pBdr>
        <w:spacing w:after="0" w:line="240" w:lineRule="auto"/>
        <w:ind w:left="-2" w:right="284" w:firstLine="0"/>
        <w:rPr>
          <w:lang w:val="uk-UA"/>
        </w:rPr>
      </w:pPr>
    </w:p>
    <w:p w14:paraId="57B00098" w14:textId="3793F919" w:rsidR="006C5E29" w:rsidRPr="003C1931" w:rsidRDefault="006C5E29" w:rsidP="00FE01D2">
      <w:r>
        <w:rPr>
          <w:noProof/>
          <w:lang w:eastAsia="ru-RU"/>
        </w:rPr>
        <w:drawing>
          <wp:inline distT="0" distB="0" distL="0" distR="0" wp14:anchorId="22F5A297" wp14:editId="6603B718">
            <wp:extent cx="3143250" cy="2352675"/>
            <wp:effectExtent l="0" t="0" r="0" b="9525"/>
            <wp:docPr id="11" name="Рисунок 11" descr="C:\Users\Александр Опанчук\Desktop\Zageb_Croatian_National_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 Опанчук\Desktop\Zageb_Croatian_National_Theat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p w14:paraId="2A9E58F8" w14:textId="69EFEA73" w:rsidR="00FD49C6" w:rsidRPr="00C213D0" w:rsidRDefault="003C1931" w:rsidP="00E431B5">
      <w:pPr>
        <w:pBdr>
          <w:top w:val="nil"/>
          <w:left w:val="nil"/>
          <w:bottom w:val="nil"/>
          <w:right w:val="nil"/>
          <w:between w:val="nil"/>
        </w:pBdr>
        <w:spacing w:after="0" w:line="240" w:lineRule="auto"/>
        <w:ind w:left="-2" w:right="0" w:firstLine="0"/>
        <w:rPr>
          <w:bCs/>
          <w:shd w:val="clear" w:color="auto" w:fill="FFFFFF"/>
          <w:lang w:val="uk-UA"/>
        </w:rPr>
      </w:pPr>
      <w:r>
        <w:rPr>
          <w:bCs/>
          <w:color w:val="000000"/>
          <w:lang w:val="uk-UA"/>
        </w:rPr>
        <w:t xml:space="preserve">Іл. </w:t>
      </w:r>
      <w:r w:rsidR="00FD49C6">
        <w:rPr>
          <w:bCs/>
          <w:color w:val="000000"/>
          <w:lang w:val="uk-UA"/>
        </w:rPr>
        <w:t xml:space="preserve">2.2.2. </w:t>
      </w:r>
      <w:r w:rsidR="00FD49C6" w:rsidRPr="006C5E29">
        <w:rPr>
          <w:bCs/>
          <w:shd w:val="clear" w:color="auto" w:fill="FFFFFF"/>
        </w:rPr>
        <w:t>Хорватський національний театр у Загребі</w:t>
      </w:r>
      <w:r w:rsidR="00FD49C6">
        <w:rPr>
          <w:bCs/>
          <w:shd w:val="clear" w:color="auto" w:fill="FFFFFF"/>
          <w:lang w:val="uk-UA"/>
        </w:rPr>
        <w:t>.</w:t>
      </w:r>
      <w:r w:rsidR="00892C89">
        <w:rPr>
          <w:bCs/>
          <w:shd w:val="clear" w:color="auto" w:fill="FFFFFF"/>
          <w:lang w:val="uk-UA"/>
        </w:rPr>
        <w:t xml:space="preserve"> 1895 р.</w:t>
      </w:r>
    </w:p>
    <w:p w14:paraId="088FF706" w14:textId="77777777" w:rsidR="00D94550" w:rsidRPr="00C213D0" w:rsidRDefault="00D94550" w:rsidP="00FD49C6">
      <w:pPr>
        <w:pBdr>
          <w:top w:val="nil"/>
          <w:left w:val="nil"/>
          <w:bottom w:val="nil"/>
          <w:right w:val="nil"/>
          <w:between w:val="nil"/>
        </w:pBdr>
        <w:spacing w:after="0" w:line="240" w:lineRule="auto"/>
        <w:ind w:left="-2" w:right="284" w:firstLine="0"/>
        <w:rPr>
          <w:bCs/>
          <w:shd w:val="clear" w:color="auto" w:fill="FFFFFF"/>
          <w:lang w:val="uk-UA"/>
        </w:rPr>
      </w:pPr>
    </w:p>
    <w:p w14:paraId="636EBEE6" w14:textId="77777777" w:rsidR="00FD49C6" w:rsidRPr="00FD49C6" w:rsidRDefault="00FD49C6" w:rsidP="00FE01D2">
      <w:pPr>
        <w:rPr>
          <w:lang w:val="uk-UA"/>
        </w:rPr>
      </w:pPr>
    </w:p>
    <w:p w14:paraId="5B09E2D3" w14:textId="09780024" w:rsidR="006C5E29" w:rsidRPr="003C1931" w:rsidRDefault="006C5E29" w:rsidP="00FE01D2">
      <w:r>
        <w:rPr>
          <w:noProof/>
          <w:lang w:eastAsia="ru-RU"/>
        </w:rPr>
        <w:drawing>
          <wp:inline distT="0" distB="0" distL="0" distR="0" wp14:anchorId="74A630B0" wp14:editId="5EDB6DDA">
            <wp:extent cx="3190875" cy="2457450"/>
            <wp:effectExtent l="0" t="0" r="9525" b="0"/>
            <wp:docPr id="12" name="Рисунок 12" descr="C:\Users\Александр Опанчук\Desktop\Theatre_of_Ivan_pl._Zajc,_Rij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 Опанчук\Desktop\Theatre_of_Ivan_pl._Zajc,_Rijek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2457450"/>
                    </a:xfrm>
                    <a:prstGeom prst="rect">
                      <a:avLst/>
                    </a:prstGeom>
                    <a:noFill/>
                    <a:ln>
                      <a:noFill/>
                    </a:ln>
                  </pic:spPr>
                </pic:pic>
              </a:graphicData>
            </a:graphic>
          </wp:inline>
        </w:drawing>
      </w:r>
    </w:p>
    <w:p w14:paraId="690D6CD4" w14:textId="39EF4F4D" w:rsidR="00FD49C6" w:rsidRDefault="003C1931" w:rsidP="00E431B5">
      <w:pPr>
        <w:pBdr>
          <w:top w:val="nil"/>
          <w:left w:val="nil"/>
          <w:bottom w:val="nil"/>
          <w:right w:val="nil"/>
          <w:between w:val="nil"/>
        </w:pBdr>
        <w:spacing w:after="0" w:line="240" w:lineRule="auto"/>
        <w:ind w:left="-2" w:right="0" w:firstLine="0"/>
        <w:rPr>
          <w:bCs/>
          <w:shd w:val="clear" w:color="auto" w:fill="FFFFFF"/>
          <w:lang w:val="uk-UA"/>
        </w:rPr>
      </w:pPr>
      <w:r>
        <w:rPr>
          <w:bCs/>
          <w:color w:val="000000"/>
          <w:lang w:val="uk-UA"/>
        </w:rPr>
        <w:t xml:space="preserve">Іл. </w:t>
      </w:r>
      <w:r w:rsidR="00FD49C6">
        <w:rPr>
          <w:bCs/>
          <w:color w:val="000000"/>
          <w:lang w:val="uk-UA"/>
        </w:rPr>
        <w:t>2.</w:t>
      </w:r>
      <w:r w:rsidR="00FD49C6">
        <w:rPr>
          <w:lang w:val="uk-UA"/>
        </w:rPr>
        <w:t xml:space="preserve">2.3. </w:t>
      </w:r>
      <w:r w:rsidR="00FD49C6" w:rsidRPr="006C5E29">
        <w:rPr>
          <w:bCs/>
          <w:shd w:val="clear" w:color="auto" w:fill="FFFFFF"/>
        </w:rPr>
        <w:t>Хорватский национальный театр имени Ивана Зайца</w:t>
      </w:r>
      <w:r w:rsidR="00FD49C6" w:rsidRPr="006C5E29">
        <w:rPr>
          <w:bCs/>
          <w:shd w:val="clear" w:color="auto" w:fill="FFFFFF"/>
          <w:lang w:val="uk-UA"/>
        </w:rPr>
        <w:t xml:space="preserve"> у Рієке.</w:t>
      </w:r>
      <w:r w:rsidR="00892C89">
        <w:rPr>
          <w:bCs/>
          <w:shd w:val="clear" w:color="auto" w:fill="FFFFFF"/>
          <w:lang w:val="uk-UA"/>
        </w:rPr>
        <w:t xml:space="preserve"> 1885 р.</w:t>
      </w:r>
    </w:p>
    <w:p w14:paraId="36A9AFC5" w14:textId="77777777" w:rsidR="001D7630" w:rsidRDefault="001D7630" w:rsidP="00FE01D2">
      <w:pPr>
        <w:rPr>
          <w:lang w:val="uk-UA"/>
        </w:rPr>
      </w:pPr>
    </w:p>
    <w:p w14:paraId="26C8DABB" w14:textId="77777777" w:rsidR="001D7630" w:rsidRDefault="001D7630" w:rsidP="00FE01D2">
      <w:pPr>
        <w:rPr>
          <w:lang w:val="uk-UA"/>
        </w:rPr>
      </w:pPr>
    </w:p>
    <w:p w14:paraId="027BFA53" w14:textId="77777777" w:rsidR="001D7630" w:rsidRDefault="001D7630" w:rsidP="00FE01D2">
      <w:pPr>
        <w:rPr>
          <w:lang w:val="uk-UA"/>
        </w:rPr>
      </w:pPr>
    </w:p>
    <w:p w14:paraId="693EF314" w14:textId="77777777" w:rsidR="001D7630" w:rsidRDefault="001D7630" w:rsidP="00FE01D2">
      <w:pPr>
        <w:rPr>
          <w:lang w:val="uk-UA"/>
        </w:rPr>
      </w:pPr>
    </w:p>
    <w:p w14:paraId="2F003790" w14:textId="77777777" w:rsidR="001D7630" w:rsidRDefault="001D7630" w:rsidP="00FE01D2">
      <w:pPr>
        <w:rPr>
          <w:lang w:val="uk-UA"/>
        </w:rPr>
      </w:pPr>
    </w:p>
    <w:p w14:paraId="36604C01" w14:textId="77777777" w:rsidR="001D7630" w:rsidRDefault="001D7630" w:rsidP="00FE01D2">
      <w:pPr>
        <w:rPr>
          <w:lang w:val="uk-UA"/>
        </w:rPr>
      </w:pPr>
    </w:p>
    <w:p w14:paraId="2750A126" w14:textId="77777777" w:rsidR="001D7630" w:rsidRPr="00FD49C6" w:rsidRDefault="001D7630" w:rsidP="00FE01D2">
      <w:pPr>
        <w:rPr>
          <w:lang w:val="uk-UA"/>
        </w:rPr>
      </w:pPr>
    </w:p>
    <w:p w14:paraId="5BAA2B6F" w14:textId="5FA90F24" w:rsidR="006C5E29" w:rsidRDefault="0099327D" w:rsidP="00FE01D2">
      <w:pPr>
        <w:rPr>
          <w:lang w:val="en-US"/>
        </w:rPr>
      </w:pPr>
      <w:r>
        <w:rPr>
          <w:noProof/>
          <w:lang w:eastAsia="ru-RU"/>
        </w:rPr>
        <w:drawing>
          <wp:inline distT="0" distB="0" distL="0" distR="0" wp14:anchorId="6F84E2BE" wp14:editId="0C66D293">
            <wp:extent cx="4762500" cy="3571875"/>
            <wp:effectExtent l="0" t="0" r="0" b="9525"/>
            <wp:docPr id="13" name="Рисунок 13" descr="C:\Users\Александр Опанчук\Desktop\Exterior_of_Karlovy_Vary_Town_Theatre_(Divadlo_Karlovy_Vary)_at_nigh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 Опанчук\Desktop\Exterior_of_Karlovy_Vary_Town_Theatre_(Divadlo_Karlovy_Vary)_at_night_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66BECE3E" w14:textId="2CC3FD4E" w:rsidR="00FD49C6" w:rsidRPr="003C1931" w:rsidRDefault="003C1931" w:rsidP="00147363">
      <w:pPr>
        <w:pBdr>
          <w:top w:val="nil"/>
          <w:left w:val="nil"/>
          <w:bottom w:val="nil"/>
          <w:right w:val="nil"/>
          <w:between w:val="nil"/>
        </w:pBdr>
        <w:spacing w:after="0" w:line="240" w:lineRule="auto"/>
        <w:ind w:left="-2" w:right="0" w:firstLine="0"/>
      </w:pPr>
      <w:r>
        <w:rPr>
          <w:bCs/>
          <w:color w:val="000000"/>
          <w:lang w:val="uk-UA"/>
        </w:rPr>
        <w:t xml:space="preserve">Іл. </w:t>
      </w:r>
      <w:r w:rsidR="00FD49C6">
        <w:rPr>
          <w:bCs/>
          <w:color w:val="000000"/>
          <w:lang w:val="uk-UA"/>
        </w:rPr>
        <w:t>2.</w:t>
      </w:r>
      <w:r w:rsidR="00FD49C6">
        <w:rPr>
          <w:lang w:val="uk-UA"/>
        </w:rPr>
        <w:t>2.4</w:t>
      </w:r>
      <w:r w:rsidR="00FD49C6" w:rsidRPr="006C5E29">
        <w:rPr>
          <w:lang w:val="uk-UA"/>
        </w:rPr>
        <w:t xml:space="preserve">. </w:t>
      </w:r>
      <w:hyperlink r:id="rId27" w:tgtFrame="_blank" w:history="1">
        <w:r w:rsidR="00FD49C6" w:rsidRPr="006C5E29">
          <w:rPr>
            <w:rStyle w:val="a6"/>
            <w:color w:val="auto"/>
            <w:u w:val="none"/>
          </w:rPr>
          <w:t>Карловарський міський театр</w:t>
        </w:r>
      </w:hyperlink>
      <w:r w:rsidR="00FD49C6">
        <w:rPr>
          <w:lang w:val="uk-UA"/>
        </w:rPr>
        <w:t>.</w:t>
      </w:r>
      <w:r w:rsidR="00892C89">
        <w:rPr>
          <w:lang w:val="uk-UA"/>
        </w:rPr>
        <w:t xml:space="preserve"> 1884 р.</w:t>
      </w:r>
    </w:p>
    <w:p w14:paraId="4ED7DAC4" w14:textId="77777777" w:rsidR="00D94550" w:rsidRPr="003C1931" w:rsidRDefault="00D94550" w:rsidP="00FD49C6">
      <w:pPr>
        <w:pBdr>
          <w:top w:val="nil"/>
          <w:left w:val="nil"/>
          <w:bottom w:val="nil"/>
          <w:right w:val="nil"/>
          <w:between w:val="nil"/>
        </w:pBdr>
        <w:spacing w:after="0" w:line="240" w:lineRule="auto"/>
        <w:ind w:left="-2" w:right="284" w:firstLine="0"/>
      </w:pPr>
    </w:p>
    <w:p w14:paraId="49F064F9" w14:textId="77777777" w:rsidR="00D94550" w:rsidRPr="003C1931" w:rsidRDefault="00D94550" w:rsidP="00FD49C6">
      <w:pPr>
        <w:pBdr>
          <w:top w:val="nil"/>
          <w:left w:val="nil"/>
          <w:bottom w:val="nil"/>
          <w:right w:val="nil"/>
          <w:between w:val="nil"/>
        </w:pBdr>
        <w:spacing w:after="0" w:line="240" w:lineRule="auto"/>
        <w:ind w:left="-2" w:right="284" w:firstLine="0"/>
      </w:pPr>
    </w:p>
    <w:p w14:paraId="162D666B" w14:textId="77777777" w:rsidR="00FD49C6" w:rsidRPr="003C1931" w:rsidRDefault="00FD49C6" w:rsidP="00FE01D2"/>
    <w:p w14:paraId="4D35FCE0" w14:textId="77777777" w:rsidR="00FF199F" w:rsidRPr="00892C89" w:rsidRDefault="00FF199F" w:rsidP="00FE01D2"/>
    <w:p w14:paraId="2D208E97" w14:textId="77777777" w:rsidR="00B7321D" w:rsidRPr="00892C89" w:rsidRDefault="00B7321D" w:rsidP="00FE01D2"/>
    <w:p w14:paraId="550B07B4" w14:textId="77777777" w:rsidR="00B7321D" w:rsidRPr="00892C89" w:rsidRDefault="00B7321D" w:rsidP="00FE01D2"/>
    <w:p w14:paraId="23335DDB" w14:textId="77777777" w:rsidR="00B7321D" w:rsidRPr="00892C89" w:rsidRDefault="00B7321D" w:rsidP="00FE01D2"/>
    <w:p w14:paraId="04A46FC2" w14:textId="77777777" w:rsidR="00B7321D" w:rsidRPr="00892C89" w:rsidRDefault="00B7321D" w:rsidP="00FE01D2"/>
    <w:p w14:paraId="336006BF" w14:textId="77777777" w:rsidR="00B7321D" w:rsidRPr="00892C89" w:rsidRDefault="00B7321D" w:rsidP="00FE01D2"/>
    <w:p w14:paraId="05EF99BE" w14:textId="77777777" w:rsidR="00B7321D" w:rsidRPr="00892C89" w:rsidRDefault="00B7321D" w:rsidP="00FE01D2"/>
    <w:p w14:paraId="53E9C505" w14:textId="77777777" w:rsidR="00B7321D" w:rsidRPr="00892C89" w:rsidRDefault="00B7321D" w:rsidP="00FE01D2"/>
    <w:p w14:paraId="2B32FB7D" w14:textId="14BD7C8A" w:rsidR="00FF199F" w:rsidRDefault="00FF199F" w:rsidP="00FE01D2">
      <w:pPr>
        <w:rPr>
          <w:lang w:val="uk-UA"/>
        </w:rPr>
      </w:pPr>
      <w:r>
        <w:rPr>
          <w:noProof/>
          <w:lang w:eastAsia="ru-RU"/>
        </w:rPr>
        <w:lastRenderedPageBreak/>
        <w:drawing>
          <wp:inline distT="0" distB="0" distL="0" distR="0" wp14:anchorId="0A9737B6" wp14:editId="50F7D5F4">
            <wp:extent cx="4248150" cy="3028950"/>
            <wp:effectExtent l="0" t="0" r="0" b="0"/>
            <wp:docPr id="14" name="Рисунок 14" descr="C:\Users\Александр Опанчук\Desktop\National-theatre-bulg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андр Опанчук\Desktop\National-theatre-bulgar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3028950"/>
                    </a:xfrm>
                    <a:prstGeom prst="rect">
                      <a:avLst/>
                    </a:prstGeom>
                    <a:noFill/>
                    <a:ln>
                      <a:noFill/>
                    </a:ln>
                  </pic:spPr>
                </pic:pic>
              </a:graphicData>
            </a:graphic>
          </wp:inline>
        </w:drawing>
      </w:r>
    </w:p>
    <w:p w14:paraId="445F76E6" w14:textId="75D967EF" w:rsidR="00FF199F" w:rsidRPr="00892C89" w:rsidRDefault="003C1931" w:rsidP="00147363">
      <w:pPr>
        <w:ind w:right="0"/>
        <w:rPr>
          <w:shd w:val="clear" w:color="auto" w:fill="FFFFFF"/>
          <w:lang w:val="uk-UA"/>
        </w:rPr>
      </w:pPr>
      <w:r>
        <w:rPr>
          <w:lang w:val="uk-UA"/>
        </w:rPr>
        <w:t xml:space="preserve">Іл. </w:t>
      </w:r>
      <w:r w:rsidR="00FF199F">
        <w:rPr>
          <w:lang w:val="uk-UA"/>
        </w:rPr>
        <w:t xml:space="preserve">2.2.5. </w:t>
      </w:r>
      <w:r w:rsidR="00FF199F" w:rsidRPr="00FF199F">
        <w:rPr>
          <w:bCs/>
          <w:shd w:val="clear" w:color="auto" w:fill="FFFFFF"/>
        </w:rPr>
        <w:t>Національний театр Івана Вазова</w:t>
      </w:r>
      <w:r w:rsidR="00FF199F" w:rsidRPr="00FF199F">
        <w:rPr>
          <w:bCs/>
          <w:shd w:val="clear" w:color="auto" w:fill="FFFFFF"/>
          <w:lang w:val="uk-UA"/>
        </w:rPr>
        <w:t>.</w:t>
      </w:r>
      <w:r w:rsidR="00FF199F">
        <w:rPr>
          <w:bCs/>
          <w:shd w:val="clear" w:color="auto" w:fill="FFFFFF"/>
          <w:lang w:val="uk-UA"/>
        </w:rPr>
        <w:t xml:space="preserve"> Болгарія.</w:t>
      </w:r>
      <w:r w:rsidR="00FF199F" w:rsidRPr="00FF199F">
        <w:rPr>
          <w:shd w:val="clear" w:color="auto" w:fill="FFFFFF"/>
        </w:rPr>
        <w:t> </w:t>
      </w:r>
      <w:r w:rsidR="00892C89">
        <w:rPr>
          <w:shd w:val="clear" w:color="auto" w:fill="FFFFFF"/>
          <w:lang w:val="uk-UA"/>
        </w:rPr>
        <w:t>1904 р.</w:t>
      </w:r>
    </w:p>
    <w:p w14:paraId="362D12CD" w14:textId="77777777" w:rsidR="00FF199F" w:rsidRDefault="00FF199F" w:rsidP="00FE01D2">
      <w:pPr>
        <w:rPr>
          <w:lang w:val="uk-UA"/>
        </w:rPr>
      </w:pPr>
    </w:p>
    <w:p w14:paraId="35F89535" w14:textId="061FF221" w:rsidR="00FF199F" w:rsidRPr="003C1931" w:rsidRDefault="00FF199F" w:rsidP="00FE01D2">
      <w:r>
        <w:rPr>
          <w:noProof/>
          <w:lang w:eastAsia="ru-RU"/>
        </w:rPr>
        <w:drawing>
          <wp:inline distT="0" distB="0" distL="0" distR="0" wp14:anchorId="128154C6" wp14:editId="043E6E8B">
            <wp:extent cx="4352925" cy="3495675"/>
            <wp:effectExtent l="0" t="0" r="9525" b="9525"/>
            <wp:docPr id="15" name="Рисунок 15" descr="C:\Users\Александр Опанчук\Desktop\National_Theatre_of_Sze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андр Опанчук\Desktop\National_Theatre_of_Szeg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2925" cy="3495675"/>
                    </a:xfrm>
                    <a:prstGeom prst="rect">
                      <a:avLst/>
                    </a:prstGeom>
                    <a:noFill/>
                    <a:ln>
                      <a:noFill/>
                    </a:ln>
                  </pic:spPr>
                </pic:pic>
              </a:graphicData>
            </a:graphic>
          </wp:inline>
        </w:drawing>
      </w:r>
    </w:p>
    <w:p w14:paraId="12989D8E" w14:textId="30752A6B" w:rsidR="00FF199F" w:rsidRPr="001D7630" w:rsidRDefault="003C1931" w:rsidP="00FE01D2">
      <w:pPr>
        <w:rPr>
          <w:lang w:val="uk-UA"/>
        </w:rPr>
      </w:pPr>
      <w:r>
        <w:rPr>
          <w:lang w:val="uk-UA"/>
        </w:rPr>
        <w:t xml:space="preserve">Іл. </w:t>
      </w:r>
      <w:r w:rsidR="00FD49C6" w:rsidRPr="003C1931">
        <w:t xml:space="preserve">2.2.6. </w:t>
      </w:r>
      <w:r w:rsidR="00FF199F">
        <w:t>Національний театр у Сегеді</w:t>
      </w:r>
      <w:r w:rsidR="001D7630">
        <w:rPr>
          <w:lang w:val="uk-UA"/>
        </w:rPr>
        <w:t>.</w:t>
      </w:r>
      <w:r w:rsidR="00892C89">
        <w:rPr>
          <w:lang w:val="uk-UA"/>
        </w:rPr>
        <w:t xml:space="preserve"> 1883 р.</w:t>
      </w:r>
    </w:p>
    <w:p w14:paraId="3DCF5189" w14:textId="77777777" w:rsidR="00D94550" w:rsidRPr="003C1931" w:rsidRDefault="00D94550" w:rsidP="00FE01D2"/>
    <w:p w14:paraId="5577D5BA" w14:textId="77777777" w:rsidR="00D94550" w:rsidRPr="003C1931" w:rsidRDefault="00D94550" w:rsidP="00FE01D2"/>
    <w:p w14:paraId="714F1C0E" w14:textId="77777777" w:rsidR="00D94550" w:rsidRPr="003C1931" w:rsidRDefault="00D94550" w:rsidP="00FE01D2"/>
    <w:p w14:paraId="0F49F5DA" w14:textId="77777777" w:rsidR="007F12D4" w:rsidRPr="001D7630" w:rsidRDefault="007F12D4" w:rsidP="00FE01D2"/>
    <w:p w14:paraId="221DCF8E" w14:textId="77777777" w:rsidR="00B7321D" w:rsidRPr="001D7630" w:rsidRDefault="00B7321D" w:rsidP="00FE01D2"/>
    <w:p w14:paraId="6CB03D32" w14:textId="77777777" w:rsidR="00B7321D" w:rsidRPr="001D7630" w:rsidRDefault="00B7321D" w:rsidP="00FE01D2"/>
    <w:p w14:paraId="4028935C" w14:textId="77777777" w:rsidR="00B7321D" w:rsidRPr="001D7630" w:rsidRDefault="00B7321D" w:rsidP="00FE01D2"/>
    <w:p w14:paraId="6FAA1559" w14:textId="77777777" w:rsidR="00B7321D" w:rsidRPr="001D7630" w:rsidRDefault="00B7321D" w:rsidP="00FE01D2"/>
    <w:p w14:paraId="6B01EADF" w14:textId="77777777" w:rsidR="00B7321D" w:rsidRPr="001D7630" w:rsidRDefault="00B7321D" w:rsidP="00FE01D2"/>
    <w:p w14:paraId="439C4A73" w14:textId="77777777" w:rsidR="00B7321D" w:rsidRPr="001D7630" w:rsidRDefault="00B7321D" w:rsidP="00FE01D2"/>
    <w:p w14:paraId="69D8617B" w14:textId="77777777" w:rsidR="00B7321D" w:rsidRPr="001D7630" w:rsidRDefault="00B7321D" w:rsidP="00FE01D2"/>
    <w:p w14:paraId="2369527C" w14:textId="732A28CF" w:rsidR="007F12D4" w:rsidRDefault="007F12D4" w:rsidP="00FE01D2">
      <w:pPr>
        <w:rPr>
          <w:lang w:val="uk-UA"/>
        </w:rPr>
      </w:pPr>
      <w:r>
        <w:rPr>
          <w:noProof/>
          <w:lang w:eastAsia="ru-RU"/>
        </w:rPr>
        <w:drawing>
          <wp:inline distT="0" distB="0" distL="0" distR="0" wp14:anchorId="4BC58D2D" wp14:editId="7C34E557">
            <wp:extent cx="4410075" cy="2952750"/>
            <wp:effectExtent l="0" t="0" r="9525" b="0"/>
            <wp:docPr id="16" name="Рисунок 16" descr="C:\Users\Александр Опанчук\Desktop\Klagenfurt_Stadttheater_2801200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андр Опанчук\Desktop\Klagenfurt_Stadttheater_28012008_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2952750"/>
                    </a:xfrm>
                    <a:prstGeom prst="rect">
                      <a:avLst/>
                    </a:prstGeom>
                    <a:noFill/>
                    <a:ln>
                      <a:noFill/>
                    </a:ln>
                  </pic:spPr>
                </pic:pic>
              </a:graphicData>
            </a:graphic>
          </wp:inline>
        </w:drawing>
      </w:r>
    </w:p>
    <w:p w14:paraId="336C725B" w14:textId="20C7A511" w:rsidR="007F12D4" w:rsidRPr="001D7630" w:rsidRDefault="003C1931" w:rsidP="00FE01D2">
      <w:pPr>
        <w:rPr>
          <w:bCs/>
          <w:shd w:val="clear" w:color="auto" w:fill="FFFFFF"/>
          <w:lang w:val="uk-UA"/>
        </w:rPr>
      </w:pPr>
      <w:r>
        <w:rPr>
          <w:bCs/>
          <w:shd w:val="clear" w:color="auto" w:fill="FFFFFF"/>
          <w:lang w:val="uk-UA"/>
        </w:rPr>
        <w:t>Іл.</w:t>
      </w:r>
      <w:r w:rsidR="00FD49C6" w:rsidRPr="003C1931">
        <w:rPr>
          <w:bCs/>
          <w:shd w:val="clear" w:color="auto" w:fill="FFFFFF"/>
        </w:rPr>
        <w:t xml:space="preserve">2.2.7. </w:t>
      </w:r>
      <w:r w:rsidR="007F12D4" w:rsidRPr="007F12D4">
        <w:rPr>
          <w:bCs/>
          <w:shd w:val="clear" w:color="auto" w:fill="FFFFFF"/>
        </w:rPr>
        <w:t>Міський театр Клагенфурта</w:t>
      </w:r>
      <w:r w:rsidR="001D7630">
        <w:rPr>
          <w:bCs/>
          <w:shd w:val="clear" w:color="auto" w:fill="FFFFFF"/>
          <w:lang w:val="uk-UA"/>
        </w:rPr>
        <w:t>.</w:t>
      </w:r>
      <w:r w:rsidR="00892C89">
        <w:rPr>
          <w:bCs/>
          <w:shd w:val="clear" w:color="auto" w:fill="FFFFFF"/>
          <w:lang w:val="uk-UA"/>
        </w:rPr>
        <w:t xml:space="preserve"> 1910 р.</w:t>
      </w:r>
    </w:p>
    <w:p w14:paraId="6063CE45" w14:textId="77777777" w:rsidR="007F12D4" w:rsidRDefault="007F12D4" w:rsidP="00FE01D2">
      <w:pPr>
        <w:rPr>
          <w:bCs/>
          <w:shd w:val="clear" w:color="auto" w:fill="FFFFFF"/>
          <w:lang w:val="uk-UA"/>
        </w:rPr>
      </w:pPr>
    </w:p>
    <w:p w14:paraId="6FED27DF" w14:textId="34EF196A" w:rsidR="007F12D4" w:rsidRDefault="007F12D4" w:rsidP="00FE01D2">
      <w:pPr>
        <w:rPr>
          <w:lang w:val="uk-UA"/>
        </w:rPr>
      </w:pPr>
      <w:r>
        <w:rPr>
          <w:bCs/>
          <w:noProof/>
          <w:shd w:val="clear" w:color="auto" w:fill="FFFFFF"/>
          <w:lang w:eastAsia="ru-RU"/>
        </w:rPr>
        <w:drawing>
          <wp:inline distT="0" distB="0" distL="0" distR="0" wp14:anchorId="30A02831" wp14:editId="330D9FB9">
            <wp:extent cx="4419600" cy="2781300"/>
            <wp:effectExtent l="0" t="0" r="0" b="0"/>
            <wp:docPr id="17" name="Рисунок 17" descr="C:\Users\Александр Опанчук\Desktop\Opernhaus_Zürich_-_Sechseläutenplatz_2013-08-31_18-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андр Опанчук\Desktop\Opernhaus_Zürich_-_Sechseläutenplatz_2013-08-31_18-30-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2781300"/>
                    </a:xfrm>
                    <a:prstGeom prst="rect">
                      <a:avLst/>
                    </a:prstGeom>
                    <a:noFill/>
                    <a:ln>
                      <a:noFill/>
                    </a:ln>
                  </pic:spPr>
                </pic:pic>
              </a:graphicData>
            </a:graphic>
          </wp:inline>
        </w:drawing>
      </w:r>
    </w:p>
    <w:p w14:paraId="742F1A2D" w14:textId="26144017" w:rsidR="007F12D4" w:rsidRDefault="003C1931" w:rsidP="007F12D4">
      <w:pPr>
        <w:pStyle w:val="1"/>
        <w:shd w:val="clear" w:color="auto" w:fill="FFFFFF"/>
        <w:spacing w:before="0"/>
        <w:rPr>
          <w:rStyle w:val="mw-page-title-main"/>
          <w:rFonts w:ascii="Times New Roman" w:hAnsi="Times New Roman" w:cs="Times New Roman"/>
          <w:bCs/>
          <w:color w:val="auto"/>
          <w:sz w:val="28"/>
          <w:szCs w:val="28"/>
          <w:lang w:val="uk-UA"/>
        </w:rPr>
      </w:pPr>
      <w:r>
        <w:rPr>
          <w:rFonts w:ascii="Times New Roman" w:hAnsi="Times New Roman" w:cs="Times New Roman"/>
          <w:bCs/>
          <w:color w:val="auto"/>
          <w:sz w:val="28"/>
          <w:szCs w:val="28"/>
          <w:shd w:val="clear" w:color="auto" w:fill="FFFFFF"/>
          <w:lang w:val="uk-UA"/>
        </w:rPr>
        <w:t xml:space="preserve">Іл. </w:t>
      </w:r>
      <w:r w:rsidR="007F12D4" w:rsidRPr="007F12D4">
        <w:rPr>
          <w:rFonts w:ascii="Times New Roman" w:hAnsi="Times New Roman" w:cs="Times New Roman"/>
          <w:bCs/>
          <w:color w:val="auto"/>
          <w:sz w:val="28"/>
          <w:szCs w:val="28"/>
          <w:shd w:val="clear" w:color="auto" w:fill="FFFFFF"/>
          <w:lang w:val="uk-UA"/>
        </w:rPr>
        <w:t xml:space="preserve">2.2.8. </w:t>
      </w:r>
      <w:r w:rsidR="007F12D4" w:rsidRPr="007F12D4">
        <w:rPr>
          <w:rStyle w:val="mw-page-title-main"/>
          <w:rFonts w:ascii="Times New Roman" w:hAnsi="Times New Roman" w:cs="Times New Roman"/>
          <w:bCs/>
          <w:color w:val="auto"/>
          <w:sz w:val="28"/>
          <w:szCs w:val="28"/>
          <w:lang w:val="uk-UA"/>
        </w:rPr>
        <w:t>Цюрихський оперний театр</w:t>
      </w:r>
      <w:r w:rsidR="001D7630">
        <w:rPr>
          <w:rStyle w:val="mw-page-title-main"/>
          <w:rFonts w:ascii="Times New Roman" w:hAnsi="Times New Roman" w:cs="Times New Roman"/>
          <w:bCs/>
          <w:color w:val="auto"/>
          <w:sz w:val="28"/>
          <w:szCs w:val="28"/>
          <w:lang w:val="uk-UA"/>
        </w:rPr>
        <w:t>.</w:t>
      </w:r>
      <w:r w:rsidR="00892C89">
        <w:rPr>
          <w:rStyle w:val="mw-page-title-main"/>
          <w:rFonts w:ascii="Times New Roman" w:hAnsi="Times New Roman" w:cs="Times New Roman"/>
          <w:bCs/>
          <w:color w:val="auto"/>
          <w:sz w:val="28"/>
          <w:szCs w:val="28"/>
          <w:lang w:val="uk-UA"/>
        </w:rPr>
        <w:t xml:space="preserve"> 1891 р.</w:t>
      </w:r>
    </w:p>
    <w:p w14:paraId="3D913F63" w14:textId="77777777" w:rsidR="007F12D4" w:rsidRDefault="007F12D4" w:rsidP="007F12D4">
      <w:pPr>
        <w:rPr>
          <w:lang w:val="uk-UA"/>
        </w:rPr>
      </w:pPr>
    </w:p>
    <w:p w14:paraId="0839943B" w14:textId="520F804B" w:rsidR="007F12D4" w:rsidRDefault="007F12D4" w:rsidP="007F12D4">
      <w:pPr>
        <w:rPr>
          <w:lang w:val="uk-UA"/>
        </w:rPr>
      </w:pPr>
      <w:r>
        <w:rPr>
          <w:noProof/>
          <w:lang w:eastAsia="ru-RU"/>
        </w:rPr>
        <w:lastRenderedPageBreak/>
        <w:drawing>
          <wp:inline distT="0" distB="0" distL="0" distR="0" wp14:anchorId="101606E4" wp14:editId="78A0F622">
            <wp:extent cx="4191000" cy="3133725"/>
            <wp:effectExtent l="0" t="0" r="0" b="9525"/>
            <wp:docPr id="18" name="Рисунок 18" descr="C:\Users\Александр Опанчук\Desktop\Cluj-Napoca_Romanian_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ександр Опанчук\Desktop\Cluj-Napoca_Romanian_Oper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p w14:paraId="3C3365FF" w14:textId="77777777" w:rsidR="00892C89" w:rsidRDefault="003C1931" w:rsidP="00E431B5">
      <w:pPr>
        <w:ind w:right="0"/>
        <w:rPr>
          <w:lang w:val="uk-UA"/>
        </w:rPr>
      </w:pPr>
      <w:r>
        <w:rPr>
          <w:lang w:val="uk-UA"/>
        </w:rPr>
        <w:t xml:space="preserve">Іл. </w:t>
      </w:r>
      <w:r w:rsidR="007F12D4">
        <w:rPr>
          <w:lang w:val="uk-UA"/>
        </w:rPr>
        <w:t xml:space="preserve">2.2.9. </w:t>
      </w:r>
      <w:r w:rsidR="007F12D4" w:rsidRPr="007F12D4">
        <w:rPr>
          <w:lang w:val="uk-UA"/>
        </w:rPr>
        <w:t>Румунський національний оперний театр у місті Клуж-Напока</w:t>
      </w:r>
      <w:r w:rsidR="00892C89">
        <w:rPr>
          <w:lang w:val="uk-UA"/>
        </w:rPr>
        <w:t>.</w:t>
      </w:r>
    </w:p>
    <w:p w14:paraId="68361E05" w14:textId="225EB257" w:rsidR="007F12D4" w:rsidRDefault="00892C89" w:rsidP="00E431B5">
      <w:pPr>
        <w:ind w:right="0"/>
        <w:rPr>
          <w:lang w:val="uk-UA"/>
        </w:rPr>
      </w:pPr>
      <w:r>
        <w:rPr>
          <w:lang w:val="uk-UA"/>
        </w:rPr>
        <w:t>1906 р.</w:t>
      </w:r>
    </w:p>
    <w:p w14:paraId="5935B0BD" w14:textId="77777777" w:rsidR="001A164C" w:rsidRDefault="001A164C" w:rsidP="007F12D4">
      <w:pPr>
        <w:rPr>
          <w:lang w:val="uk-UA"/>
        </w:rPr>
      </w:pPr>
    </w:p>
    <w:p w14:paraId="638C0A7D" w14:textId="38DE9DD1" w:rsidR="002E4A0A" w:rsidRDefault="002E4A0A" w:rsidP="007F12D4">
      <w:pPr>
        <w:rPr>
          <w:lang w:val="uk-UA"/>
        </w:rPr>
      </w:pPr>
      <w:r>
        <w:rPr>
          <w:noProof/>
          <w:lang w:eastAsia="ru-RU"/>
        </w:rPr>
        <w:drawing>
          <wp:inline distT="0" distB="0" distL="0" distR="0" wp14:anchorId="5D5765CE" wp14:editId="1CE2807C">
            <wp:extent cx="3590925" cy="2266950"/>
            <wp:effectExtent l="0" t="0" r="9525" b="0"/>
            <wp:docPr id="19" name="Рисунок 19" descr="C:\Users\Александр Опанчук\Desktop\Teatr_im._Wilama_Horzycy_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андр Опанчук\Desktop\Teatr_im._Wilama_Horzycy_sm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14:paraId="4F592F25" w14:textId="79ED9A48" w:rsidR="002E4A0A" w:rsidRDefault="003C1931" w:rsidP="001D7630">
      <w:pPr>
        <w:ind w:right="0"/>
        <w:rPr>
          <w:lang w:val="uk-UA"/>
        </w:rPr>
      </w:pPr>
      <w:r>
        <w:rPr>
          <w:lang w:val="uk-UA"/>
        </w:rPr>
        <w:t xml:space="preserve">Іл. </w:t>
      </w:r>
      <w:r w:rsidR="002E4A0A">
        <w:rPr>
          <w:lang w:val="uk-UA"/>
        </w:rPr>
        <w:t>2.2.10.</w:t>
      </w:r>
      <w:r w:rsidR="002E4A0A">
        <w:t>Театр імені Вілама Горжиці в Торуні</w:t>
      </w:r>
      <w:r w:rsidR="002E4A0A">
        <w:rPr>
          <w:lang w:val="uk-UA"/>
        </w:rPr>
        <w:t>.</w:t>
      </w:r>
      <w:r w:rsidR="00892C89">
        <w:rPr>
          <w:lang w:val="uk-UA"/>
        </w:rPr>
        <w:t xml:space="preserve"> 1920 р.</w:t>
      </w:r>
    </w:p>
    <w:p w14:paraId="20D652DD" w14:textId="77777777" w:rsidR="001A164C" w:rsidRDefault="001A164C" w:rsidP="007F12D4">
      <w:pPr>
        <w:rPr>
          <w:lang w:val="uk-UA"/>
        </w:rPr>
      </w:pPr>
    </w:p>
    <w:p w14:paraId="36D27F37" w14:textId="325AD459" w:rsidR="002E4A0A" w:rsidRDefault="002E4A0A" w:rsidP="007F12D4">
      <w:pPr>
        <w:rPr>
          <w:lang w:val="uk-UA"/>
        </w:rPr>
      </w:pPr>
      <w:r>
        <w:rPr>
          <w:noProof/>
          <w:lang w:eastAsia="ru-RU"/>
        </w:rPr>
        <w:drawing>
          <wp:inline distT="0" distB="0" distL="0" distR="0" wp14:anchorId="06A52AA6" wp14:editId="228062CB">
            <wp:extent cx="3171825" cy="2371725"/>
            <wp:effectExtent l="0" t="0" r="9525" b="9525"/>
            <wp:docPr id="20" name="Рисунок 20" descr="C:\Users\Александр Опанчук\Desktop\Městské_divadlo_Mladá_Boles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андр Опанчук\Desktop\Městské_divadlo_Mladá_Boleslav.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inline>
        </w:drawing>
      </w:r>
    </w:p>
    <w:p w14:paraId="17E7CC0D" w14:textId="33E4F298" w:rsidR="002E4A0A" w:rsidRPr="00472143" w:rsidRDefault="003C1931" w:rsidP="0051032C">
      <w:pPr>
        <w:tabs>
          <w:tab w:val="left" w:pos="9356"/>
        </w:tabs>
      </w:pPr>
      <w:r>
        <w:rPr>
          <w:lang w:val="uk-UA"/>
        </w:rPr>
        <w:t xml:space="preserve">Іл. </w:t>
      </w:r>
      <w:r w:rsidR="002E4A0A">
        <w:rPr>
          <w:lang w:val="uk-UA"/>
        </w:rPr>
        <w:t>2.2.11.</w:t>
      </w:r>
      <w:r w:rsidR="002E4A0A" w:rsidRPr="002E4A0A">
        <w:t xml:space="preserve"> </w:t>
      </w:r>
      <w:r w:rsidR="002E4A0A">
        <w:t>Міський театр у Млада-Болеславі</w:t>
      </w:r>
      <w:r w:rsidR="002E4A0A">
        <w:rPr>
          <w:lang w:val="uk-UA"/>
        </w:rPr>
        <w:t>.</w:t>
      </w:r>
      <w:r w:rsidR="00892C89">
        <w:rPr>
          <w:lang w:val="uk-UA"/>
        </w:rPr>
        <w:t xml:space="preserve"> 1909 р.</w:t>
      </w:r>
    </w:p>
    <w:p w14:paraId="0212B5CB" w14:textId="77777777" w:rsidR="00D94550" w:rsidRPr="00472143" w:rsidRDefault="00D94550" w:rsidP="002E4A0A"/>
    <w:p w14:paraId="2F44C29E" w14:textId="77777777" w:rsidR="002E4A0A" w:rsidRDefault="002E4A0A" w:rsidP="002E4A0A">
      <w:pPr>
        <w:rPr>
          <w:lang w:val="uk-UA"/>
        </w:rPr>
      </w:pPr>
    </w:p>
    <w:p w14:paraId="7BEAE43D" w14:textId="59DA586D" w:rsidR="002E4A0A" w:rsidRDefault="002E4A0A" w:rsidP="002E4A0A">
      <w:pPr>
        <w:rPr>
          <w:lang w:val="uk-UA"/>
        </w:rPr>
      </w:pPr>
      <w:r>
        <w:rPr>
          <w:noProof/>
          <w:lang w:eastAsia="ru-RU"/>
        </w:rPr>
        <w:drawing>
          <wp:inline distT="0" distB="0" distL="0" distR="0" wp14:anchorId="3FF39275" wp14:editId="3FCBA200">
            <wp:extent cx="3238500" cy="2133600"/>
            <wp:effectExtent l="0" t="0" r="0" b="0"/>
            <wp:docPr id="21" name="Рисунок 21" descr="C:\Users\Александр Опанчук\Desktop\Teatr_Polski_w_Bielsku-Białej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андр Опанчук\Desktop\Teatr_Polski_w_Bielsku-Białej_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a:ln>
                      <a:noFill/>
                    </a:ln>
                  </pic:spPr>
                </pic:pic>
              </a:graphicData>
            </a:graphic>
          </wp:inline>
        </w:drawing>
      </w:r>
    </w:p>
    <w:p w14:paraId="30720CDD" w14:textId="0FE61A15" w:rsidR="002E4A0A" w:rsidRPr="00472143" w:rsidRDefault="003C1931" w:rsidP="0051032C">
      <w:pPr>
        <w:tabs>
          <w:tab w:val="left" w:pos="9356"/>
        </w:tabs>
        <w:rPr>
          <w:bCs/>
          <w:shd w:val="clear" w:color="auto" w:fill="FFFFFF"/>
        </w:rPr>
      </w:pPr>
      <w:r>
        <w:rPr>
          <w:lang w:val="uk-UA"/>
        </w:rPr>
        <w:t xml:space="preserve">Іл. </w:t>
      </w:r>
      <w:r w:rsidR="002E4A0A">
        <w:rPr>
          <w:lang w:val="uk-UA"/>
        </w:rPr>
        <w:t>2.2.12.</w:t>
      </w:r>
      <w:r w:rsidR="002E4A0A" w:rsidRPr="002E4A0A">
        <w:rPr>
          <w:rFonts w:ascii="Arial" w:hAnsi="Arial" w:cs="Arial"/>
          <w:b/>
          <w:bCs/>
          <w:color w:val="202122"/>
          <w:shd w:val="clear" w:color="auto" w:fill="FFFFFF"/>
        </w:rPr>
        <w:t xml:space="preserve"> </w:t>
      </w:r>
      <w:r w:rsidR="002E4A0A" w:rsidRPr="002E4A0A">
        <w:rPr>
          <w:bCs/>
          <w:shd w:val="clear" w:color="auto" w:fill="FFFFFF"/>
        </w:rPr>
        <w:t>Польский театр в Бельско-Бяле</w:t>
      </w:r>
      <w:r w:rsidR="002E4A0A" w:rsidRPr="002E4A0A">
        <w:rPr>
          <w:bCs/>
          <w:shd w:val="clear" w:color="auto" w:fill="FFFFFF"/>
          <w:lang w:val="uk-UA"/>
        </w:rPr>
        <w:t>.</w:t>
      </w:r>
      <w:r w:rsidR="00892C89">
        <w:rPr>
          <w:bCs/>
          <w:shd w:val="clear" w:color="auto" w:fill="FFFFFF"/>
          <w:lang w:val="uk-UA"/>
        </w:rPr>
        <w:t xml:space="preserve"> 1890 р.</w:t>
      </w:r>
    </w:p>
    <w:p w14:paraId="22D4CD6B" w14:textId="77777777" w:rsidR="00D94550" w:rsidRPr="00472143" w:rsidRDefault="00D94550" w:rsidP="002E4A0A">
      <w:pPr>
        <w:rPr>
          <w:bCs/>
          <w:shd w:val="clear" w:color="auto" w:fill="FFFFFF"/>
        </w:rPr>
      </w:pPr>
    </w:p>
    <w:p w14:paraId="49AC6713" w14:textId="77777777" w:rsidR="008F12FE" w:rsidRDefault="008F12FE" w:rsidP="002E4A0A">
      <w:pPr>
        <w:rPr>
          <w:bCs/>
          <w:shd w:val="clear" w:color="auto" w:fill="FFFFFF"/>
          <w:lang w:val="uk-UA"/>
        </w:rPr>
      </w:pPr>
    </w:p>
    <w:p w14:paraId="75FB332B" w14:textId="6E0D5777" w:rsidR="008F12FE" w:rsidRDefault="008F12FE" w:rsidP="002E4A0A">
      <w:pPr>
        <w:rPr>
          <w:lang w:val="uk-UA"/>
        </w:rPr>
      </w:pPr>
      <w:r>
        <w:rPr>
          <w:bCs/>
          <w:noProof/>
          <w:shd w:val="clear" w:color="auto" w:fill="FFFFFF"/>
          <w:lang w:eastAsia="ru-RU"/>
        </w:rPr>
        <w:drawing>
          <wp:inline distT="0" distB="0" distL="0" distR="0" wp14:anchorId="49BFA47F" wp14:editId="4945740D">
            <wp:extent cx="3238500" cy="2162175"/>
            <wp:effectExtent l="0" t="0" r="0" b="9525"/>
            <wp:docPr id="22" name="Рисунок 22" descr="C:\Users\Александр Опанчук\Desktop\Operett_Színház_-_2015.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андр Опанчук\Desktop\Operett_Színház_-_2015.03.2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14:paraId="10E174A2" w14:textId="0D581750" w:rsidR="008F12FE" w:rsidRDefault="003C1931" w:rsidP="00147363">
      <w:pPr>
        <w:ind w:right="0"/>
        <w:rPr>
          <w:bCs/>
          <w:shd w:val="clear" w:color="auto" w:fill="FFFFFF"/>
          <w:lang w:val="uk-UA"/>
        </w:rPr>
      </w:pPr>
      <w:r>
        <w:rPr>
          <w:bCs/>
          <w:shd w:val="clear" w:color="auto" w:fill="FFFFFF"/>
          <w:lang w:val="uk-UA"/>
        </w:rPr>
        <w:t xml:space="preserve">Іл. </w:t>
      </w:r>
      <w:r w:rsidR="008F12FE">
        <w:rPr>
          <w:bCs/>
          <w:shd w:val="clear" w:color="auto" w:fill="FFFFFF"/>
          <w:lang w:val="uk-UA"/>
        </w:rPr>
        <w:t>2.2.13.</w:t>
      </w:r>
      <w:r w:rsidR="008F12FE" w:rsidRPr="008F12FE">
        <w:t xml:space="preserve"> </w:t>
      </w:r>
      <w:r w:rsidR="008F12FE" w:rsidRPr="008F12FE">
        <w:rPr>
          <w:bCs/>
          <w:shd w:val="clear" w:color="auto" w:fill="FFFFFF"/>
          <w:lang w:val="uk-UA"/>
        </w:rPr>
        <w:t>Будапештський театр оперети</w:t>
      </w:r>
      <w:r w:rsidR="008F12FE">
        <w:rPr>
          <w:bCs/>
          <w:shd w:val="clear" w:color="auto" w:fill="FFFFFF"/>
          <w:lang w:val="uk-UA"/>
        </w:rPr>
        <w:t>.</w:t>
      </w:r>
      <w:r w:rsidR="00892C89">
        <w:rPr>
          <w:bCs/>
          <w:shd w:val="clear" w:color="auto" w:fill="FFFFFF"/>
          <w:lang w:val="uk-UA"/>
        </w:rPr>
        <w:t xml:space="preserve"> 1923 р.</w:t>
      </w:r>
    </w:p>
    <w:p w14:paraId="7BCA354C" w14:textId="77777777" w:rsidR="001A164C" w:rsidRDefault="001A164C" w:rsidP="002E4A0A">
      <w:pPr>
        <w:rPr>
          <w:bCs/>
          <w:shd w:val="clear" w:color="auto" w:fill="FFFFFF"/>
          <w:lang w:val="uk-UA"/>
        </w:rPr>
      </w:pPr>
    </w:p>
    <w:p w14:paraId="176BA15E" w14:textId="77777777" w:rsidR="001A164C" w:rsidRDefault="001A164C" w:rsidP="002E4A0A">
      <w:pPr>
        <w:rPr>
          <w:bCs/>
          <w:shd w:val="clear" w:color="auto" w:fill="FFFFFF"/>
          <w:lang w:val="uk-UA"/>
        </w:rPr>
      </w:pPr>
    </w:p>
    <w:p w14:paraId="3412D0C6" w14:textId="26C6D726" w:rsidR="008F12FE" w:rsidRDefault="008F12FE" w:rsidP="002E4A0A">
      <w:pPr>
        <w:rPr>
          <w:lang w:val="uk-UA"/>
        </w:rPr>
      </w:pPr>
      <w:r>
        <w:rPr>
          <w:bCs/>
          <w:noProof/>
          <w:shd w:val="clear" w:color="auto" w:fill="FFFFFF"/>
          <w:lang w:eastAsia="ru-RU"/>
        </w:rPr>
        <w:drawing>
          <wp:inline distT="0" distB="0" distL="0" distR="0" wp14:anchorId="33233B5C" wp14:editId="75482CFA">
            <wp:extent cx="3790950" cy="2524125"/>
            <wp:effectExtent l="0" t="0" r="0" b="9525"/>
            <wp:docPr id="23" name="Рисунок 23" descr="C:\Users\Александр Опанчук\Desktop\Teatrul_de_Stat_Oradea_(2023)_-_im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ександр Опанчук\Desktop\Teatrul_de_Stat_Oradea_(2023)_-_img_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14:paraId="625CB496" w14:textId="4798533D" w:rsidR="008F12FE" w:rsidRPr="003C1931" w:rsidRDefault="003C1931" w:rsidP="0051032C">
      <w:pPr>
        <w:ind w:right="0"/>
        <w:rPr>
          <w:bCs/>
          <w:shd w:val="clear" w:color="auto" w:fill="FFFFFF"/>
        </w:rPr>
      </w:pPr>
      <w:r>
        <w:rPr>
          <w:bCs/>
          <w:shd w:val="clear" w:color="auto" w:fill="FFFFFF"/>
          <w:lang w:val="uk-UA"/>
        </w:rPr>
        <w:t xml:space="preserve">Іл. </w:t>
      </w:r>
      <w:r w:rsidR="008F12FE">
        <w:rPr>
          <w:bCs/>
          <w:shd w:val="clear" w:color="auto" w:fill="FFFFFF"/>
          <w:lang w:val="uk-UA"/>
        </w:rPr>
        <w:t>2.2.14.</w:t>
      </w:r>
      <w:r w:rsidR="008F12FE" w:rsidRPr="008F12FE">
        <w:t xml:space="preserve"> </w:t>
      </w:r>
      <w:r w:rsidR="008F12FE">
        <w:rPr>
          <w:lang w:val="uk-UA"/>
        </w:rPr>
        <w:t>Д</w:t>
      </w:r>
      <w:r w:rsidR="008F12FE" w:rsidRPr="008F12FE">
        <w:rPr>
          <w:bCs/>
          <w:shd w:val="clear" w:color="auto" w:fill="FFFFFF"/>
          <w:lang w:val="uk-UA"/>
        </w:rPr>
        <w:t xml:space="preserve">ержавний театр </w:t>
      </w:r>
      <w:r w:rsidR="008F12FE">
        <w:rPr>
          <w:bCs/>
          <w:shd w:val="clear" w:color="auto" w:fill="FFFFFF"/>
          <w:lang w:val="uk-UA"/>
        </w:rPr>
        <w:t>О</w:t>
      </w:r>
      <w:r w:rsidR="008F12FE" w:rsidRPr="008F12FE">
        <w:rPr>
          <w:bCs/>
          <w:shd w:val="clear" w:color="auto" w:fill="FFFFFF"/>
          <w:lang w:val="uk-UA"/>
        </w:rPr>
        <w:t>раді</w:t>
      </w:r>
      <w:r w:rsidR="008F12FE">
        <w:rPr>
          <w:bCs/>
          <w:shd w:val="clear" w:color="auto" w:fill="FFFFFF"/>
          <w:lang w:val="uk-UA"/>
        </w:rPr>
        <w:t>.</w:t>
      </w:r>
      <w:r w:rsidR="00892C89">
        <w:rPr>
          <w:bCs/>
          <w:shd w:val="clear" w:color="auto" w:fill="FFFFFF"/>
          <w:lang w:val="uk-UA"/>
        </w:rPr>
        <w:t xml:space="preserve"> 1900 р.</w:t>
      </w:r>
    </w:p>
    <w:p w14:paraId="6CF25B58" w14:textId="77777777" w:rsidR="00D94550" w:rsidRPr="003C1931" w:rsidRDefault="00D94550" w:rsidP="008F12FE">
      <w:pPr>
        <w:rPr>
          <w:bCs/>
          <w:shd w:val="clear" w:color="auto" w:fill="FFFFFF"/>
        </w:rPr>
      </w:pPr>
    </w:p>
    <w:p w14:paraId="55548216" w14:textId="77777777" w:rsidR="00D94550" w:rsidRPr="003C1931" w:rsidRDefault="00D94550" w:rsidP="008F12FE">
      <w:pPr>
        <w:rPr>
          <w:bCs/>
          <w:shd w:val="clear" w:color="auto" w:fill="FFFFFF"/>
        </w:rPr>
      </w:pPr>
    </w:p>
    <w:p w14:paraId="28A727CC" w14:textId="77777777" w:rsidR="00D94550" w:rsidRPr="003C1931" w:rsidRDefault="00D94550" w:rsidP="008F12FE">
      <w:pPr>
        <w:rPr>
          <w:bCs/>
          <w:shd w:val="clear" w:color="auto" w:fill="FFFFFF"/>
        </w:rPr>
      </w:pPr>
    </w:p>
    <w:p w14:paraId="50755F24" w14:textId="18E95E4F" w:rsidR="00141B10" w:rsidRDefault="00141B10" w:rsidP="008F12FE">
      <w:pPr>
        <w:rPr>
          <w:lang w:val="uk-UA"/>
        </w:rPr>
      </w:pPr>
      <w:r>
        <w:rPr>
          <w:bCs/>
          <w:noProof/>
          <w:shd w:val="clear" w:color="auto" w:fill="FFFFFF"/>
          <w:lang w:eastAsia="ru-RU"/>
        </w:rPr>
        <w:drawing>
          <wp:inline distT="0" distB="0" distL="0" distR="0" wp14:anchorId="1F0D6A30" wp14:editId="30740642">
            <wp:extent cx="3895725" cy="4371975"/>
            <wp:effectExtent l="0" t="0" r="9525" b="9525"/>
            <wp:docPr id="24" name="Рисунок 24" descr="C:\Users\Александр Опанчук\Desktop\Bratislava_N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ександр Опанчук\Desktop\Bratislava_ND_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725" cy="4371975"/>
                    </a:xfrm>
                    <a:prstGeom prst="rect">
                      <a:avLst/>
                    </a:prstGeom>
                    <a:noFill/>
                    <a:ln>
                      <a:noFill/>
                    </a:ln>
                  </pic:spPr>
                </pic:pic>
              </a:graphicData>
            </a:graphic>
          </wp:inline>
        </w:drawing>
      </w:r>
    </w:p>
    <w:p w14:paraId="4BD3C468" w14:textId="39BE2380" w:rsidR="00141B10" w:rsidRPr="002E4A0A" w:rsidRDefault="003C1931" w:rsidP="0051032C">
      <w:pPr>
        <w:ind w:right="0"/>
        <w:rPr>
          <w:lang w:val="uk-UA"/>
        </w:rPr>
      </w:pPr>
      <w:r>
        <w:rPr>
          <w:bCs/>
          <w:shd w:val="clear" w:color="auto" w:fill="FFFFFF"/>
          <w:lang w:val="uk-UA"/>
        </w:rPr>
        <w:t xml:space="preserve">Іл. </w:t>
      </w:r>
      <w:r w:rsidR="00141B10">
        <w:rPr>
          <w:bCs/>
          <w:shd w:val="clear" w:color="auto" w:fill="FFFFFF"/>
          <w:lang w:val="uk-UA"/>
        </w:rPr>
        <w:t xml:space="preserve">2.2.15. </w:t>
      </w:r>
      <w:r w:rsidR="00141B10" w:rsidRPr="00141B10">
        <w:rPr>
          <w:bCs/>
          <w:shd w:val="clear" w:color="auto" w:fill="FFFFFF"/>
        </w:rPr>
        <w:t>Національний театр Словаччини</w:t>
      </w:r>
      <w:r w:rsidR="00141B10" w:rsidRPr="00141B10">
        <w:rPr>
          <w:bCs/>
          <w:shd w:val="clear" w:color="auto" w:fill="FFFFFF"/>
          <w:lang w:val="uk-UA"/>
        </w:rPr>
        <w:t>.</w:t>
      </w:r>
      <w:r w:rsidR="00892C89">
        <w:rPr>
          <w:bCs/>
          <w:shd w:val="clear" w:color="auto" w:fill="FFFFFF"/>
          <w:lang w:val="uk-UA"/>
        </w:rPr>
        <w:t xml:space="preserve"> 1920 р.</w:t>
      </w:r>
    </w:p>
    <w:p w14:paraId="5841761A" w14:textId="77777777" w:rsidR="008F12FE" w:rsidRDefault="008F12FE" w:rsidP="002E4A0A">
      <w:pPr>
        <w:rPr>
          <w:lang w:val="uk-UA"/>
        </w:rPr>
      </w:pPr>
    </w:p>
    <w:p w14:paraId="78271A60" w14:textId="4AE32750" w:rsidR="00141B10" w:rsidRDefault="00141B10" w:rsidP="002E4A0A">
      <w:pPr>
        <w:rPr>
          <w:lang w:val="uk-UA"/>
        </w:rPr>
      </w:pPr>
      <w:r>
        <w:rPr>
          <w:noProof/>
          <w:lang w:eastAsia="ru-RU"/>
        </w:rPr>
        <w:drawing>
          <wp:inline distT="0" distB="0" distL="0" distR="0" wp14:anchorId="304144B5" wp14:editId="35E228DE">
            <wp:extent cx="4619625" cy="3057525"/>
            <wp:effectExtent l="0" t="0" r="9525" b="9525"/>
            <wp:docPr id="25" name="Рисунок 25" descr="C:\Users\Александр Опанчук\Desktop\Stadttheater_Fürth-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ександр Опанчук\Desktop\Stadttheater_Fürth-12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3057525"/>
                    </a:xfrm>
                    <a:prstGeom prst="rect">
                      <a:avLst/>
                    </a:prstGeom>
                    <a:noFill/>
                    <a:ln>
                      <a:noFill/>
                    </a:ln>
                  </pic:spPr>
                </pic:pic>
              </a:graphicData>
            </a:graphic>
          </wp:inline>
        </w:drawing>
      </w:r>
    </w:p>
    <w:p w14:paraId="07680234" w14:textId="65093EE3" w:rsidR="00141B10" w:rsidRDefault="003C1931" w:rsidP="0051032C">
      <w:pPr>
        <w:ind w:right="0"/>
        <w:rPr>
          <w:bCs/>
          <w:shd w:val="clear" w:color="auto" w:fill="FFFFFF"/>
          <w:lang w:val="uk-UA"/>
        </w:rPr>
      </w:pPr>
      <w:r>
        <w:rPr>
          <w:bCs/>
          <w:shd w:val="clear" w:color="auto" w:fill="FFFFFF"/>
          <w:lang w:val="uk-UA"/>
        </w:rPr>
        <w:t xml:space="preserve">Іл. </w:t>
      </w:r>
      <w:r w:rsidR="00141B10">
        <w:rPr>
          <w:bCs/>
          <w:shd w:val="clear" w:color="auto" w:fill="FFFFFF"/>
          <w:lang w:val="uk-UA"/>
        </w:rPr>
        <w:t>2.2.16. М</w:t>
      </w:r>
      <w:r w:rsidR="00141B10" w:rsidRPr="00141B10">
        <w:rPr>
          <w:bCs/>
          <w:shd w:val="clear" w:color="auto" w:fill="FFFFFF"/>
          <w:lang w:val="uk-UA"/>
        </w:rPr>
        <w:t>іський театр Фюрта</w:t>
      </w:r>
      <w:r w:rsidR="00141B10">
        <w:rPr>
          <w:bCs/>
          <w:shd w:val="clear" w:color="auto" w:fill="FFFFFF"/>
          <w:lang w:val="uk-UA"/>
        </w:rPr>
        <w:t>.</w:t>
      </w:r>
      <w:r w:rsidR="006B2F43">
        <w:rPr>
          <w:bCs/>
          <w:shd w:val="clear" w:color="auto" w:fill="FFFFFF"/>
          <w:lang w:val="uk-UA"/>
        </w:rPr>
        <w:t xml:space="preserve"> 1902 р.</w:t>
      </w:r>
    </w:p>
    <w:p w14:paraId="67F73A61" w14:textId="77777777" w:rsidR="00A26DFF" w:rsidRPr="008D5A73" w:rsidRDefault="00A26DFF" w:rsidP="002E4A0A">
      <w:pPr>
        <w:rPr>
          <w:bCs/>
          <w:shd w:val="clear" w:color="auto" w:fill="FFFFFF"/>
        </w:rPr>
      </w:pPr>
    </w:p>
    <w:p w14:paraId="43A442EC" w14:textId="77777777" w:rsidR="00B7321D" w:rsidRPr="008D5A73" w:rsidRDefault="00B7321D" w:rsidP="002E4A0A">
      <w:pPr>
        <w:rPr>
          <w:bCs/>
          <w:shd w:val="clear" w:color="auto" w:fill="FFFFFF"/>
        </w:rPr>
      </w:pPr>
    </w:p>
    <w:p w14:paraId="2F06A132" w14:textId="77777777" w:rsidR="00E67628" w:rsidRDefault="00E67628" w:rsidP="002E4A0A">
      <w:pPr>
        <w:rPr>
          <w:bCs/>
          <w:shd w:val="clear" w:color="auto" w:fill="FFFFFF"/>
          <w:lang w:val="uk-UA"/>
        </w:rPr>
      </w:pPr>
    </w:p>
    <w:p w14:paraId="2C62C652" w14:textId="74661D76" w:rsidR="00E67628" w:rsidRDefault="00E67628" w:rsidP="002E4A0A">
      <w:pPr>
        <w:rPr>
          <w:bCs/>
          <w:shd w:val="clear" w:color="auto" w:fill="FFFFFF"/>
          <w:lang w:val="uk-UA"/>
        </w:rPr>
      </w:pPr>
      <w:r>
        <w:rPr>
          <w:bCs/>
          <w:noProof/>
          <w:shd w:val="clear" w:color="auto" w:fill="FFFFFF"/>
          <w:lang w:eastAsia="ru-RU"/>
        </w:rPr>
        <w:drawing>
          <wp:inline distT="0" distB="0" distL="0" distR="0" wp14:anchorId="4632B731" wp14:editId="1B9F0676">
            <wp:extent cx="5689651" cy="3990975"/>
            <wp:effectExtent l="0" t="0" r="6350" b="0"/>
            <wp:docPr id="41" name="Рисунок 41" descr="C:\Users\Александр Опанчук\Desktop\20260611_07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Опанчук\Desktop\20260611_0716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9651" cy="3990975"/>
                    </a:xfrm>
                    <a:prstGeom prst="rect">
                      <a:avLst/>
                    </a:prstGeom>
                    <a:noFill/>
                    <a:ln>
                      <a:noFill/>
                    </a:ln>
                  </pic:spPr>
                </pic:pic>
              </a:graphicData>
            </a:graphic>
          </wp:inline>
        </w:drawing>
      </w:r>
    </w:p>
    <w:p w14:paraId="323ADBD6" w14:textId="313F2892" w:rsidR="00E67628" w:rsidRPr="00E67628" w:rsidRDefault="00E67628" w:rsidP="002E4A0A">
      <w:pPr>
        <w:rPr>
          <w:bCs/>
          <w:shd w:val="clear" w:color="auto" w:fill="FFFFFF"/>
          <w:lang w:val="uk-UA"/>
        </w:rPr>
      </w:pPr>
      <w:r>
        <w:rPr>
          <w:bCs/>
          <w:shd w:val="clear" w:color="auto" w:fill="FFFFFF"/>
          <w:lang w:val="uk-UA"/>
        </w:rPr>
        <w:t>Іл. 2.3.1. Завершальний етап основного будівництва театру до початку внутрішніх робіт, 1885-1886 рр.</w:t>
      </w:r>
    </w:p>
    <w:p w14:paraId="73190691" w14:textId="77777777" w:rsidR="00B7321D" w:rsidRDefault="00B7321D" w:rsidP="002E4A0A">
      <w:pPr>
        <w:rPr>
          <w:bCs/>
          <w:shd w:val="clear" w:color="auto" w:fill="FFFFFF"/>
          <w:lang w:val="uk-UA"/>
        </w:rPr>
      </w:pPr>
    </w:p>
    <w:p w14:paraId="3EC7AF24" w14:textId="77777777" w:rsidR="00E67628" w:rsidRPr="00E67628" w:rsidRDefault="00E67628" w:rsidP="002E4A0A">
      <w:pPr>
        <w:rPr>
          <w:bCs/>
          <w:shd w:val="clear" w:color="auto" w:fill="FFFFFF"/>
          <w:lang w:val="uk-UA"/>
        </w:rPr>
      </w:pPr>
    </w:p>
    <w:p w14:paraId="4D8D38F0" w14:textId="77777777" w:rsidR="000F1778" w:rsidRDefault="000F1778" w:rsidP="00A26DFF">
      <w:pPr>
        <w:rPr>
          <w:noProof/>
          <w:lang w:val="uk-UA"/>
        </w:rPr>
      </w:pPr>
      <w:r>
        <w:rPr>
          <w:noProof/>
          <w:lang w:eastAsia="ru-RU"/>
        </w:rPr>
        <w:drawing>
          <wp:inline distT="0" distB="0" distL="0" distR="0" wp14:anchorId="1D675881" wp14:editId="72D1D0BD">
            <wp:extent cx="5686425" cy="3235336"/>
            <wp:effectExtent l="0" t="0" r="0" b="3175"/>
            <wp:docPr id="28" name="Рисунок 28"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 Опанчук\Desktop\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2163" cy="3272738"/>
                    </a:xfrm>
                    <a:prstGeom prst="rect">
                      <a:avLst/>
                    </a:prstGeom>
                    <a:noFill/>
                    <a:ln>
                      <a:noFill/>
                    </a:ln>
                  </pic:spPr>
                </pic:pic>
              </a:graphicData>
            </a:graphic>
          </wp:inline>
        </w:drawing>
      </w:r>
      <w:r w:rsidRPr="000F1778">
        <w:rPr>
          <w:noProof/>
          <w:lang w:val="uk-UA"/>
        </w:rPr>
        <w:t xml:space="preserve"> </w:t>
      </w:r>
    </w:p>
    <w:p w14:paraId="049A2348" w14:textId="5994BF6D" w:rsidR="00ED524C" w:rsidRPr="00ED524C" w:rsidRDefault="000F1778" w:rsidP="007701BA">
      <w:pPr>
        <w:shd w:val="clear" w:color="auto" w:fill="FFFFFF"/>
        <w:spacing w:after="0" w:line="276" w:lineRule="auto"/>
        <w:ind w:right="0" w:firstLine="0"/>
        <w:rPr>
          <w:color w:val="222222"/>
          <w:lang w:val="uk-UA" w:eastAsia="ru-RU"/>
        </w:rPr>
      </w:pPr>
      <w:r>
        <w:rPr>
          <w:lang w:val="uk-UA"/>
        </w:rPr>
        <w:t>Іл. 2.3.</w:t>
      </w:r>
      <w:r w:rsidR="00E67628">
        <w:rPr>
          <w:lang w:val="uk-UA"/>
        </w:rPr>
        <w:t>2</w:t>
      </w:r>
      <w:r>
        <w:rPr>
          <w:lang w:val="uk-UA"/>
        </w:rPr>
        <w:t>.</w:t>
      </w:r>
      <w:r w:rsidR="00ED524C">
        <w:rPr>
          <w:lang w:val="uk-UA"/>
        </w:rPr>
        <w:t xml:space="preserve"> </w:t>
      </w:r>
      <w:r w:rsidR="00ED524C" w:rsidRPr="00A712C8">
        <w:rPr>
          <w:color w:val="222222"/>
          <w:lang w:eastAsia="ru-RU"/>
        </w:rPr>
        <w:t>Одеськ</w:t>
      </w:r>
      <w:r w:rsidR="00ED524C">
        <w:rPr>
          <w:color w:val="222222"/>
          <w:lang w:val="uk-UA" w:eastAsia="ru-RU"/>
        </w:rPr>
        <w:t>ий</w:t>
      </w:r>
      <w:r w:rsidR="00ED524C" w:rsidRPr="00A712C8">
        <w:rPr>
          <w:color w:val="222222"/>
          <w:lang w:eastAsia="ru-RU"/>
        </w:rPr>
        <w:t xml:space="preserve"> національн</w:t>
      </w:r>
      <w:r w:rsidR="00ED524C">
        <w:rPr>
          <w:color w:val="222222"/>
          <w:lang w:val="uk-UA" w:eastAsia="ru-RU"/>
        </w:rPr>
        <w:t>ий</w:t>
      </w:r>
      <w:r w:rsidR="00ED524C" w:rsidRPr="00A712C8">
        <w:rPr>
          <w:color w:val="222222"/>
          <w:lang w:eastAsia="ru-RU"/>
        </w:rPr>
        <w:t xml:space="preserve"> академічн</w:t>
      </w:r>
      <w:r w:rsidR="00ED524C">
        <w:rPr>
          <w:color w:val="222222"/>
          <w:lang w:val="uk-UA" w:eastAsia="ru-RU"/>
        </w:rPr>
        <w:t>ий</w:t>
      </w:r>
      <w:r w:rsidR="00ED524C" w:rsidRPr="00A712C8">
        <w:rPr>
          <w:color w:val="222222"/>
          <w:lang w:eastAsia="ru-RU"/>
        </w:rPr>
        <w:t xml:space="preserve"> театр опери та балету.</w:t>
      </w:r>
      <w:r w:rsidR="00ED524C">
        <w:rPr>
          <w:color w:val="222222"/>
          <w:lang w:val="uk-UA" w:eastAsia="ru-RU"/>
        </w:rPr>
        <w:t xml:space="preserve"> Вид збоку.</w:t>
      </w:r>
      <w:r w:rsidR="006B2F43">
        <w:rPr>
          <w:color w:val="222222"/>
          <w:lang w:val="uk-UA" w:eastAsia="ru-RU"/>
        </w:rPr>
        <w:t xml:space="preserve"> 1887 р.</w:t>
      </w:r>
    </w:p>
    <w:p w14:paraId="5510D1C5" w14:textId="624E46B8" w:rsidR="000F1778" w:rsidRDefault="000F1778" w:rsidP="00A26DFF">
      <w:pPr>
        <w:rPr>
          <w:noProof/>
          <w:lang w:val="uk-UA"/>
        </w:rPr>
      </w:pPr>
    </w:p>
    <w:p w14:paraId="6FFBE312" w14:textId="3805C5FA" w:rsidR="00666355" w:rsidRDefault="00666355" w:rsidP="00A26DFF">
      <w:pPr>
        <w:rPr>
          <w:noProof/>
          <w:lang w:val="uk-UA"/>
        </w:rPr>
      </w:pPr>
    </w:p>
    <w:p w14:paraId="5088E9AC" w14:textId="2F794639" w:rsidR="00AA4048" w:rsidRDefault="00AA4048" w:rsidP="00A26DFF">
      <w:pPr>
        <w:rPr>
          <w:noProof/>
          <w:lang w:val="uk-UA"/>
        </w:rPr>
      </w:pPr>
    </w:p>
    <w:p w14:paraId="5A87D145" w14:textId="77777777" w:rsidR="00AA4048" w:rsidRDefault="00AA4048" w:rsidP="00A26DFF">
      <w:pPr>
        <w:rPr>
          <w:noProof/>
          <w:lang w:val="uk-UA"/>
        </w:rPr>
      </w:pPr>
    </w:p>
    <w:p w14:paraId="0565C72F" w14:textId="2ADDB1AA" w:rsidR="00666355" w:rsidRDefault="00AA4048" w:rsidP="00A26DFF">
      <w:pPr>
        <w:rPr>
          <w:noProof/>
          <w:lang w:val="uk-UA"/>
        </w:rPr>
      </w:pPr>
      <w:r>
        <w:rPr>
          <w:noProof/>
          <w:lang w:val="uk-UA"/>
        </w:rPr>
        <w:drawing>
          <wp:inline distT="0" distB="0" distL="0" distR="0" wp14:anchorId="54CD8FF4" wp14:editId="35481F18">
            <wp:extent cx="5934075" cy="3952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14:paraId="63E7C1D1" w14:textId="01EE8F8D" w:rsidR="00666355" w:rsidRPr="00AA4048" w:rsidRDefault="00666355" w:rsidP="00612056">
      <w:pPr>
        <w:ind w:right="0"/>
        <w:rPr>
          <w:color w:val="000000"/>
          <w:lang w:val="uk-UA"/>
        </w:rPr>
      </w:pPr>
      <w:r>
        <w:rPr>
          <w:bCs/>
          <w:color w:val="000000"/>
          <w:lang w:val="uk-UA"/>
        </w:rPr>
        <w:t xml:space="preserve">Іл. </w:t>
      </w:r>
      <w:r w:rsidR="00E571D3">
        <w:rPr>
          <w:bCs/>
          <w:color w:val="000000"/>
          <w:lang w:val="uk-UA"/>
        </w:rPr>
        <w:t>3</w:t>
      </w:r>
      <w:r>
        <w:rPr>
          <w:bCs/>
          <w:color w:val="000000"/>
          <w:lang w:val="uk-UA"/>
        </w:rPr>
        <w:t>.</w:t>
      </w:r>
      <w:r w:rsidR="00E571D3">
        <w:rPr>
          <w:bCs/>
          <w:color w:val="000000"/>
          <w:lang w:val="uk-UA"/>
        </w:rPr>
        <w:t>2</w:t>
      </w:r>
      <w:r>
        <w:rPr>
          <w:bCs/>
          <w:color w:val="000000"/>
          <w:lang w:val="uk-UA"/>
        </w:rPr>
        <w:t>.1</w:t>
      </w:r>
      <w:r w:rsidR="00612056">
        <w:rPr>
          <w:bCs/>
          <w:color w:val="000000"/>
          <w:lang w:val="uk-UA"/>
        </w:rPr>
        <w:t xml:space="preserve">. </w:t>
      </w:r>
      <w:r w:rsidR="00AA4048" w:rsidRPr="00AA4048">
        <w:rPr>
          <w:color w:val="202122"/>
          <w:shd w:val="clear" w:color="auto" w:fill="FFFFFF"/>
        </w:rPr>
        <w:t>Саксонська державна опера Дрездена</w:t>
      </w:r>
      <w:r w:rsidR="00AA4048">
        <w:rPr>
          <w:color w:val="202122"/>
          <w:shd w:val="clear" w:color="auto" w:fill="FFFFFF"/>
          <w:lang w:val="uk-UA"/>
        </w:rPr>
        <w:t xml:space="preserve">. </w:t>
      </w:r>
      <w:r w:rsidR="00AA4048">
        <w:rPr>
          <w:rFonts w:ascii="Arial" w:hAnsi="Arial" w:cs="Arial"/>
          <w:color w:val="202122"/>
          <w:shd w:val="clear" w:color="auto" w:fill="FFFFFF"/>
        </w:rPr>
        <w:t> </w:t>
      </w:r>
      <w:r w:rsidR="00AA4048" w:rsidRPr="00AA4048">
        <w:rPr>
          <w:color w:val="202122"/>
          <w:shd w:val="clear" w:color="auto" w:fill="FFFFFF"/>
          <w:lang w:val="uk-UA"/>
        </w:rPr>
        <w:t>В</w:t>
      </w:r>
      <w:r w:rsidR="00AA4048" w:rsidRPr="00AA4048">
        <w:rPr>
          <w:color w:val="202122"/>
          <w:shd w:val="clear" w:color="auto" w:fill="FFFFFF"/>
        </w:rPr>
        <w:t>ідома також як Оперний театр Земпера</w:t>
      </w:r>
      <w:r w:rsidR="00AA4048">
        <w:rPr>
          <w:color w:val="202122"/>
          <w:shd w:val="clear" w:color="auto" w:fill="FFFFFF"/>
          <w:lang w:val="uk-UA"/>
        </w:rPr>
        <w:t>. 1841 р.</w:t>
      </w:r>
      <w:r w:rsidR="00AA4048" w:rsidRPr="00AA4048">
        <w:rPr>
          <w:color w:val="202122"/>
          <w:shd w:val="clear" w:color="auto" w:fill="FFFFFF"/>
        </w:rPr>
        <w:t> </w:t>
      </w:r>
    </w:p>
    <w:p w14:paraId="3297FE26" w14:textId="0BFDD339" w:rsidR="00666355" w:rsidRPr="00AA4048" w:rsidRDefault="00666355" w:rsidP="00A26DFF">
      <w:pPr>
        <w:rPr>
          <w:noProof/>
          <w:lang w:val="uk-UA"/>
        </w:rPr>
      </w:pPr>
    </w:p>
    <w:p w14:paraId="239CD5E6" w14:textId="52C6A821" w:rsidR="00666355" w:rsidRPr="00AA4048" w:rsidRDefault="00666355" w:rsidP="00A26DFF">
      <w:pPr>
        <w:rPr>
          <w:noProof/>
          <w:lang w:val="uk-UA"/>
        </w:rPr>
      </w:pPr>
    </w:p>
    <w:p w14:paraId="2A2CD015" w14:textId="14378428" w:rsidR="00666355" w:rsidRPr="00AA4048" w:rsidRDefault="00666355" w:rsidP="00A26DFF">
      <w:pPr>
        <w:rPr>
          <w:noProof/>
          <w:lang w:val="uk-UA"/>
        </w:rPr>
      </w:pPr>
    </w:p>
    <w:p w14:paraId="30D5B3CC" w14:textId="115F549B" w:rsidR="00666355" w:rsidRDefault="00666355" w:rsidP="00A26DFF">
      <w:pPr>
        <w:rPr>
          <w:noProof/>
          <w:lang w:val="uk-UA"/>
        </w:rPr>
      </w:pPr>
    </w:p>
    <w:p w14:paraId="113D7A54" w14:textId="7E8AAEF2" w:rsidR="00666355" w:rsidRDefault="00666355" w:rsidP="00A26DFF">
      <w:pPr>
        <w:rPr>
          <w:noProof/>
          <w:lang w:val="uk-UA"/>
        </w:rPr>
      </w:pPr>
    </w:p>
    <w:p w14:paraId="2966703A" w14:textId="59EC33B7" w:rsidR="00666355" w:rsidRDefault="00666355" w:rsidP="00A26DFF">
      <w:pPr>
        <w:rPr>
          <w:noProof/>
          <w:lang w:val="uk-UA"/>
        </w:rPr>
      </w:pPr>
    </w:p>
    <w:p w14:paraId="5588DABB" w14:textId="7E3C1D4F" w:rsidR="00666355" w:rsidRDefault="00666355" w:rsidP="00A26DFF">
      <w:pPr>
        <w:rPr>
          <w:noProof/>
          <w:lang w:val="uk-UA"/>
        </w:rPr>
      </w:pPr>
    </w:p>
    <w:p w14:paraId="633D56AF" w14:textId="4333627F" w:rsidR="00666355" w:rsidRDefault="00666355" w:rsidP="00A26DFF">
      <w:pPr>
        <w:rPr>
          <w:noProof/>
          <w:lang w:val="uk-UA"/>
        </w:rPr>
      </w:pPr>
    </w:p>
    <w:p w14:paraId="255683B2" w14:textId="03070A2D" w:rsidR="00666355" w:rsidRDefault="00666355" w:rsidP="00A26DFF">
      <w:pPr>
        <w:rPr>
          <w:noProof/>
          <w:lang w:val="uk-UA"/>
        </w:rPr>
      </w:pPr>
    </w:p>
    <w:p w14:paraId="401E10E7" w14:textId="5C7B3C5E" w:rsidR="00666355" w:rsidRDefault="00666355" w:rsidP="00A26DFF">
      <w:pPr>
        <w:rPr>
          <w:noProof/>
          <w:lang w:val="uk-UA"/>
        </w:rPr>
      </w:pPr>
    </w:p>
    <w:p w14:paraId="7EC7D9CE" w14:textId="53FBB71C" w:rsidR="00666355" w:rsidRDefault="00666355" w:rsidP="00A26DFF">
      <w:pPr>
        <w:rPr>
          <w:noProof/>
          <w:lang w:val="uk-UA"/>
        </w:rPr>
      </w:pPr>
    </w:p>
    <w:p w14:paraId="7AAC9000" w14:textId="491D403E" w:rsidR="00666355" w:rsidRDefault="00666355" w:rsidP="00A26DFF">
      <w:pPr>
        <w:rPr>
          <w:noProof/>
          <w:lang w:val="uk-UA"/>
        </w:rPr>
      </w:pPr>
    </w:p>
    <w:p w14:paraId="02366843" w14:textId="7C4A8EBB" w:rsidR="00666355" w:rsidRDefault="00666355" w:rsidP="00A26DFF">
      <w:pPr>
        <w:rPr>
          <w:noProof/>
          <w:lang w:val="uk-UA"/>
        </w:rPr>
      </w:pPr>
    </w:p>
    <w:p w14:paraId="53528536" w14:textId="1FCD3AF7" w:rsidR="00666355" w:rsidRDefault="00666355" w:rsidP="00A26DFF">
      <w:pPr>
        <w:rPr>
          <w:noProof/>
          <w:lang w:val="uk-UA"/>
        </w:rPr>
      </w:pPr>
    </w:p>
    <w:p w14:paraId="1F5BE11C" w14:textId="22D7BEAC" w:rsidR="00666355" w:rsidRDefault="00666355" w:rsidP="00A26DFF">
      <w:pPr>
        <w:rPr>
          <w:noProof/>
          <w:lang w:val="uk-UA"/>
        </w:rPr>
      </w:pPr>
    </w:p>
    <w:p w14:paraId="49BA9B9C" w14:textId="77777777" w:rsidR="00666355" w:rsidRDefault="00666355" w:rsidP="00A26DFF">
      <w:pPr>
        <w:rPr>
          <w:noProof/>
          <w:lang w:val="uk-UA"/>
        </w:rPr>
      </w:pPr>
    </w:p>
    <w:p w14:paraId="1A8A71A6" w14:textId="27E626DB" w:rsidR="004F62D5" w:rsidRDefault="004F62D5" w:rsidP="00A26DFF">
      <w:pPr>
        <w:rPr>
          <w:color w:val="222222"/>
          <w:lang w:eastAsia="ru-RU"/>
        </w:rPr>
      </w:pPr>
      <w:r>
        <w:rPr>
          <w:noProof/>
          <w:color w:val="222222"/>
          <w:lang w:eastAsia="ru-RU"/>
        </w:rPr>
        <w:lastRenderedPageBreak/>
        <w:drawing>
          <wp:inline distT="0" distB="0" distL="0" distR="0" wp14:anchorId="436D707C" wp14:editId="58810D80">
            <wp:extent cx="4600575" cy="5276850"/>
            <wp:effectExtent l="0" t="0" r="9525" b="0"/>
            <wp:docPr id="38" name="Рисунок 38"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 Опанчук\Desktop\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5276850"/>
                    </a:xfrm>
                    <a:prstGeom prst="rect">
                      <a:avLst/>
                    </a:prstGeom>
                    <a:noFill/>
                    <a:ln>
                      <a:noFill/>
                    </a:ln>
                  </pic:spPr>
                </pic:pic>
              </a:graphicData>
            </a:graphic>
          </wp:inline>
        </w:drawing>
      </w:r>
    </w:p>
    <w:p w14:paraId="6B1E3826" w14:textId="77777777" w:rsidR="004F62D5" w:rsidRDefault="004F62D5" w:rsidP="00A26DFF">
      <w:pPr>
        <w:rPr>
          <w:color w:val="222222"/>
          <w:lang w:eastAsia="ru-RU"/>
        </w:rPr>
      </w:pPr>
    </w:p>
    <w:p w14:paraId="5A2B7D73" w14:textId="48029820" w:rsidR="00A818C6" w:rsidRDefault="00E11ACE" w:rsidP="00A26DFF">
      <w:pPr>
        <w:rPr>
          <w:lang w:val="en-US"/>
        </w:rPr>
      </w:pPr>
      <w:r>
        <w:rPr>
          <w:noProof/>
          <w:color w:val="222222"/>
          <w:lang w:eastAsia="ru-RU"/>
        </w:rPr>
        <w:drawing>
          <wp:inline distT="0" distB="0" distL="0" distR="0" wp14:anchorId="6B0A50B9" wp14:editId="66EA7B68">
            <wp:extent cx="4762500" cy="2724150"/>
            <wp:effectExtent l="0" t="0" r="0" b="0"/>
            <wp:docPr id="5" name="Рисунок 5"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Опанчук\Desktop\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14:paraId="206D0958" w14:textId="3020CAF6" w:rsidR="006B2F43" w:rsidRDefault="004F62D5" w:rsidP="007701BA">
      <w:pPr>
        <w:shd w:val="clear" w:color="auto" w:fill="FFFFFF"/>
        <w:spacing w:after="0" w:line="276" w:lineRule="auto"/>
        <w:ind w:right="0" w:firstLine="0"/>
        <w:rPr>
          <w:color w:val="222222"/>
          <w:lang w:val="uk-UA" w:eastAsia="ru-RU"/>
        </w:rPr>
      </w:pPr>
      <w:r>
        <w:rPr>
          <w:color w:val="222222"/>
          <w:lang w:val="uk-UA" w:eastAsia="ru-RU"/>
        </w:rPr>
        <w:t>Іл. 3</w:t>
      </w:r>
      <w:r w:rsidRPr="007371C5">
        <w:rPr>
          <w:color w:val="222222"/>
          <w:lang w:eastAsia="ru-RU"/>
        </w:rPr>
        <w:t>.</w:t>
      </w:r>
      <w:r>
        <w:rPr>
          <w:color w:val="222222"/>
          <w:lang w:val="uk-UA" w:eastAsia="ru-RU"/>
        </w:rPr>
        <w:t>2.</w:t>
      </w:r>
      <w:r w:rsidR="00E571D3">
        <w:rPr>
          <w:color w:val="222222"/>
          <w:lang w:val="uk-UA" w:eastAsia="ru-RU"/>
        </w:rPr>
        <w:t>2</w:t>
      </w:r>
      <w:r>
        <w:rPr>
          <w:color w:val="222222"/>
          <w:lang w:val="uk-UA" w:eastAsia="ru-RU"/>
        </w:rPr>
        <w:t>.</w:t>
      </w:r>
      <w:r w:rsidRPr="007371C5">
        <w:rPr>
          <w:color w:val="222222"/>
          <w:lang w:eastAsia="ru-RU"/>
        </w:rPr>
        <w:t xml:space="preserve"> </w:t>
      </w:r>
      <w:r>
        <w:rPr>
          <w:color w:val="222222"/>
          <w:lang w:val="uk-UA" w:eastAsia="ru-RU"/>
        </w:rPr>
        <w:t>Г</w:t>
      </w:r>
      <w:r w:rsidRPr="00A712C8">
        <w:rPr>
          <w:color w:val="222222"/>
          <w:lang w:eastAsia="ru-RU"/>
        </w:rPr>
        <w:t>оловн</w:t>
      </w:r>
      <w:r>
        <w:rPr>
          <w:color w:val="222222"/>
          <w:lang w:val="uk-UA" w:eastAsia="ru-RU"/>
        </w:rPr>
        <w:t>ий</w:t>
      </w:r>
      <w:r w:rsidRPr="004F62D5">
        <w:rPr>
          <w:color w:val="222222"/>
          <w:lang w:eastAsia="ru-RU"/>
        </w:rPr>
        <w:t xml:space="preserve"> </w:t>
      </w:r>
      <w:r w:rsidRPr="00A712C8">
        <w:rPr>
          <w:color w:val="222222"/>
          <w:lang w:eastAsia="ru-RU"/>
        </w:rPr>
        <w:t>фасад</w:t>
      </w:r>
      <w:r w:rsidRPr="004F62D5">
        <w:rPr>
          <w:color w:val="222222"/>
          <w:lang w:eastAsia="ru-RU"/>
        </w:rPr>
        <w:t xml:space="preserve"> </w:t>
      </w:r>
      <w:r w:rsidRPr="00A712C8">
        <w:rPr>
          <w:color w:val="222222"/>
          <w:lang w:eastAsia="ru-RU"/>
        </w:rPr>
        <w:t>вирізняється</w:t>
      </w:r>
      <w:r w:rsidRPr="004F62D5">
        <w:rPr>
          <w:color w:val="222222"/>
          <w:lang w:eastAsia="ru-RU"/>
        </w:rPr>
        <w:t xml:space="preserve"> </w:t>
      </w:r>
      <w:r w:rsidRPr="00A712C8">
        <w:rPr>
          <w:color w:val="222222"/>
          <w:lang w:eastAsia="ru-RU"/>
        </w:rPr>
        <w:t>напівовальною</w:t>
      </w:r>
      <w:r w:rsidRPr="004F62D5">
        <w:rPr>
          <w:color w:val="222222"/>
          <w:lang w:eastAsia="ru-RU"/>
        </w:rPr>
        <w:t xml:space="preserve"> </w:t>
      </w:r>
      <w:r w:rsidRPr="00A712C8">
        <w:rPr>
          <w:color w:val="222222"/>
          <w:lang w:eastAsia="ru-RU"/>
        </w:rPr>
        <w:t>формою</w:t>
      </w:r>
      <w:r w:rsidRPr="004F62D5">
        <w:rPr>
          <w:color w:val="222222"/>
          <w:lang w:eastAsia="ru-RU"/>
        </w:rPr>
        <w:t xml:space="preserve">, </w:t>
      </w:r>
      <w:r w:rsidRPr="00A712C8">
        <w:rPr>
          <w:color w:val="222222"/>
          <w:lang w:eastAsia="ru-RU"/>
        </w:rPr>
        <w:t>яка</w:t>
      </w:r>
      <w:r w:rsidRPr="004F62D5">
        <w:rPr>
          <w:color w:val="222222"/>
          <w:lang w:eastAsia="ru-RU"/>
        </w:rPr>
        <w:t xml:space="preserve"> </w:t>
      </w:r>
      <w:r w:rsidRPr="00A712C8">
        <w:rPr>
          <w:color w:val="222222"/>
          <w:lang w:eastAsia="ru-RU"/>
        </w:rPr>
        <w:t>окреслює</w:t>
      </w:r>
      <w:r w:rsidRPr="004F62D5">
        <w:rPr>
          <w:color w:val="222222"/>
          <w:lang w:eastAsia="ru-RU"/>
        </w:rPr>
        <w:t xml:space="preserve"> </w:t>
      </w:r>
      <w:r w:rsidRPr="00A712C8">
        <w:rPr>
          <w:color w:val="222222"/>
          <w:lang w:eastAsia="ru-RU"/>
        </w:rPr>
        <w:t>простір</w:t>
      </w:r>
      <w:r w:rsidRPr="004F62D5">
        <w:rPr>
          <w:color w:val="222222"/>
          <w:lang w:eastAsia="ru-RU"/>
        </w:rPr>
        <w:t xml:space="preserve"> </w:t>
      </w:r>
      <w:r w:rsidRPr="00A712C8">
        <w:rPr>
          <w:color w:val="222222"/>
          <w:lang w:eastAsia="ru-RU"/>
        </w:rPr>
        <w:t>фоє</w:t>
      </w:r>
      <w:r>
        <w:rPr>
          <w:color w:val="222222"/>
          <w:lang w:val="uk-UA" w:eastAsia="ru-RU"/>
        </w:rPr>
        <w:t>.</w:t>
      </w:r>
      <w:r w:rsidRPr="004F62D5">
        <w:rPr>
          <w:color w:val="222222"/>
          <w:lang w:eastAsia="ru-RU"/>
        </w:rPr>
        <w:t xml:space="preserve"> </w:t>
      </w:r>
      <w:r w:rsidR="00ED524C" w:rsidRPr="00A712C8">
        <w:rPr>
          <w:color w:val="222222"/>
          <w:lang w:eastAsia="ru-RU"/>
        </w:rPr>
        <w:t>Одеськ</w:t>
      </w:r>
      <w:r>
        <w:rPr>
          <w:color w:val="222222"/>
          <w:lang w:val="uk-UA" w:eastAsia="ru-RU"/>
        </w:rPr>
        <w:t>ий</w:t>
      </w:r>
      <w:r w:rsidR="00ED524C" w:rsidRPr="00A712C8">
        <w:rPr>
          <w:color w:val="222222"/>
          <w:lang w:eastAsia="ru-RU"/>
        </w:rPr>
        <w:t xml:space="preserve"> національн</w:t>
      </w:r>
      <w:r>
        <w:rPr>
          <w:color w:val="222222"/>
          <w:lang w:val="uk-UA" w:eastAsia="ru-RU"/>
        </w:rPr>
        <w:t>ий</w:t>
      </w:r>
      <w:r w:rsidR="00ED524C" w:rsidRPr="00A712C8">
        <w:rPr>
          <w:color w:val="222222"/>
          <w:lang w:eastAsia="ru-RU"/>
        </w:rPr>
        <w:t xml:space="preserve"> академічн</w:t>
      </w:r>
      <w:r>
        <w:rPr>
          <w:color w:val="222222"/>
          <w:lang w:val="uk-UA" w:eastAsia="ru-RU"/>
        </w:rPr>
        <w:t>ий</w:t>
      </w:r>
      <w:r w:rsidR="00ED524C" w:rsidRPr="00A712C8">
        <w:rPr>
          <w:color w:val="222222"/>
          <w:lang w:eastAsia="ru-RU"/>
        </w:rPr>
        <w:t xml:space="preserve"> театр опери та балету</w:t>
      </w:r>
      <w:r w:rsidR="007701BA">
        <w:rPr>
          <w:color w:val="222222"/>
          <w:lang w:val="uk-UA" w:eastAsia="ru-RU"/>
        </w:rPr>
        <w:t xml:space="preserve"> (теперішній час)</w:t>
      </w:r>
      <w:r w:rsidR="00ED524C" w:rsidRPr="00A712C8">
        <w:rPr>
          <w:color w:val="222222"/>
          <w:lang w:eastAsia="ru-RU"/>
        </w:rPr>
        <w:t>.</w:t>
      </w:r>
      <w:r w:rsidR="006B2F43">
        <w:rPr>
          <w:color w:val="222222"/>
          <w:lang w:val="uk-UA" w:eastAsia="ru-RU"/>
        </w:rPr>
        <w:t xml:space="preserve"> </w:t>
      </w:r>
    </w:p>
    <w:p w14:paraId="27FC55F0" w14:textId="77777777" w:rsidR="00ED524C" w:rsidRPr="00ED524C" w:rsidRDefault="00ED524C" w:rsidP="00A26DFF"/>
    <w:p w14:paraId="77F8A025" w14:textId="7B949340" w:rsidR="00472143" w:rsidRPr="004F62D5" w:rsidRDefault="00472143" w:rsidP="00A26DFF"/>
    <w:p w14:paraId="0CA75568" w14:textId="1011D6BF" w:rsidR="00FC5DC8" w:rsidRDefault="003963AF" w:rsidP="00A26DFF">
      <w:pPr>
        <w:rPr>
          <w:lang w:val="en-US"/>
        </w:rPr>
      </w:pPr>
      <w:r>
        <w:rPr>
          <w:noProof/>
          <w:lang w:eastAsia="ru-RU"/>
        </w:rPr>
        <w:drawing>
          <wp:inline distT="0" distB="0" distL="0" distR="0" wp14:anchorId="212FFED8" wp14:editId="6B1B4423">
            <wp:extent cx="5124450" cy="3067050"/>
            <wp:effectExtent l="0" t="0" r="0" b="0"/>
            <wp:docPr id="52" name="Рисунок 52"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лександр Опанчук\Desktop\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4450" cy="3067050"/>
                    </a:xfrm>
                    <a:prstGeom prst="rect">
                      <a:avLst/>
                    </a:prstGeom>
                    <a:noFill/>
                    <a:ln>
                      <a:noFill/>
                    </a:ln>
                  </pic:spPr>
                </pic:pic>
              </a:graphicData>
            </a:graphic>
          </wp:inline>
        </w:drawing>
      </w:r>
    </w:p>
    <w:p w14:paraId="4B7CE63E" w14:textId="0E2CA619" w:rsidR="002F19A7" w:rsidRPr="004F62D5" w:rsidRDefault="004F62D5" w:rsidP="007701BA">
      <w:pPr>
        <w:spacing w:line="276" w:lineRule="auto"/>
        <w:ind w:right="0"/>
        <w:rPr>
          <w:lang w:val="uk-UA"/>
        </w:rPr>
      </w:pPr>
      <w:r>
        <w:rPr>
          <w:lang w:val="uk-UA"/>
        </w:rPr>
        <w:t>Іл. 3.2.</w:t>
      </w:r>
      <w:r w:rsidR="00E571D3">
        <w:rPr>
          <w:lang w:val="uk-UA"/>
        </w:rPr>
        <w:t>3</w:t>
      </w:r>
      <w:r>
        <w:rPr>
          <w:lang w:val="uk-UA"/>
        </w:rPr>
        <w:t xml:space="preserve">. </w:t>
      </w:r>
      <w:r w:rsidR="000D7772">
        <w:rPr>
          <w:lang w:val="uk-UA"/>
        </w:rPr>
        <w:t xml:space="preserve">Скульптура </w:t>
      </w:r>
      <w:r w:rsidRPr="00A712C8">
        <w:rPr>
          <w:color w:val="222222"/>
          <w:lang w:eastAsia="ru-RU"/>
        </w:rPr>
        <w:t>Мельпомен</w:t>
      </w:r>
      <w:r w:rsidR="00E25F27">
        <w:rPr>
          <w:color w:val="222222"/>
          <w:lang w:val="uk-UA" w:eastAsia="ru-RU"/>
        </w:rPr>
        <w:t>и</w:t>
      </w:r>
      <w:r w:rsidRPr="00A712C8">
        <w:rPr>
          <w:color w:val="222222"/>
          <w:lang w:eastAsia="ru-RU"/>
        </w:rPr>
        <w:t xml:space="preserve"> — музи трагедії та покровительки театрального мистецтва</w:t>
      </w:r>
      <w:r>
        <w:rPr>
          <w:color w:val="222222"/>
          <w:lang w:val="uk-UA" w:eastAsia="ru-RU"/>
        </w:rPr>
        <w:t>.</w:t>
      </w:r>
    </w:p>
    <w:p w14:paraId="6E018F33" w14:textId="77777777" w:rsidR="004F62D5" w:rsidRDefault="004F62D5" w:rsidP="00A26DFF">
      <w:pPr>
        <w:rPr>
          <w:lang w:val="uk-UA"/>
        </w:rPr>
      </w:pPr>
    </w:p>
    <w:p w14:paraId="051AFA5B" w14:textId="770337D1" w:rsidR="004F62D5" w:rsidRDefault="004F62D5" w:rsidP="00A26DFF">
      <w:pPr>
        <w:rPr>
          <w:lang w:val="uk-UA"/>
        </w:rPr>
      </w:pPr>
    </w:p>
    <w:p w14:paraId="5181470F" w14:textId="678FE749" w:rsidR="004F62D5" w:rsidRDefault="004F62D5" w:rsidP="00A26DFF">
      <w:pPr>
        <w:rPr>
          <w:lang w:val="uk-UA"/>
        </w:rPr>
      </w:pPr>
    </w:p>
    <w:p w14:paraId="16A8B762" w14:textId="1F178587" w:rsidR="004F62D5" w:rsidRDefault="004F62D5" w:rsidP="00A26DFF">
      <w:pPr>
        <w:rPr>
          <w:lang w:val="uk-UA"/>
        </w:rPr>
      </w:pPr>
      <w:r>
        <w:rPr>
          <w:bCs/>
          <w:noProof/>
          <w:shd w:val="clear" w:color="auto" w:fill="FFFFFF"/>
          <w:lang w:eastAsia="ru-RU"/>
        </w:rPr>
        <w:drawing>
          <wp:inline distT="0" distB="0" distL="0" distR="0" wp14:anchorId="646A5ADE" wp14:editId="5AB5525F">
            <wp:extent cx="5229225" cy="2809875"/>
            <wp:effectExtent l="0" t="0" r="9525" b="9525"/>
            <wp:docPr id="3" name="Рисунок 3" descr="C:\Users\Александр Опанчук\Desktop\Brandenburger_Tor_morg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Опанчук\Desktop\Brandenburger_Tor_morgen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9225" cy="2809875"/>
                    </a:xfrm>
                    <a:prstGeom prst="rect">
                      <a:avLst/>
                    </a:prstGeom>
                    <a:noFill/>
                    <a:ln>
                      <a:noFill/>
                    </a:ln>
                  </pic:spPr>
                </pic:pic>
              </a:graphicData>
            </a:graphic>
          </wp:inline>
        </w:drawing>
      </w:r>
    </w:p>
    <w:p w14:paraId="3D347865" w14:textId="5498291E" w:rsidR="006B2F43" w:rsidRPr="006B2F43" w:rsidRDefault="004F62D5" w:rsidP="006B2F43">
      <w:pPr>
        <w:ind w:right="0"/>
        <w:rPr>
          <w:lang w:val="uk-UA"/>
        </w:rPr>
      </w:pPr>
      <w:r>
        <w:rPr>
          <w:lang w:val="uk-UA"/>
        </w:rPr>
        <w:t>Іл.  3.2.</w:t>
      </w:r>
      <w:r w:rsidR="00E571D3">
        <w:rPr>
          <w:lang w:val="uk-UA"/>
        </w:rPr>
        <w:t>4</w:t>
      </w:r>
      <w:r>
        <w:rPr>
          <w:lang w:val="uk-UA"/>
        </w:rPr>
        <w:t xml:space="preserve">. </w:t>
      </w:r>
      <w:r>
        <w:rPr>
          <w:bCs/>
          <w:shd w:val="clear" w:color="auto" w:fill="FFFFFF"/>
          <w:lang w:val="uk-UA"/>
        </w:rPr>
        <w:t>К</w:t>
      </w:r>
      <w:r w:rsidRPr="00A712C8">
        <w:rPr>
          <w:color w:val="222222"/>
          <w:lang w:eastAsia="ru-RU"/>
        </w:rPr>
        <w:t>вадриг</w:t>
      </w:r>
      <w:r>
        <w:rPr>
          <w:color w:val="222222"/>
          <w:lang w:val="uk-UA" w:eastAsia="ru-RU"/>
        </w:rPr>
        <w:t>а</w:t>
      </w:r>
      <w:r w:rsidRPr="00A712C8">
        <w:rPr>
          <w:color w:val="222222"/>
          <w:lang w:eastAsia="ru-RU"/>
        </w:rPr>
        <w:t xml:space="preserve"> Бранденбурзьких воріт у Берліні.</w:t>
      </w:r>
      <w:r w:rsidR="006B2F43">
        <w:rPr>
          <w:color w:val="222222"/>
          <w:lang w:val="uk-UA" w:eastAsia="ru-RU"/>
        </w:rPr>
        <w:t xml:space="preserve"> Б</w:t>
      </w:r>
      <w:r w:rsidR="006B2F43">
        <w:t xml:space="preserve">ронзова скульптурна композиція, що увінчує головний архітектурний символ Берліна. </w:t>
      </w:r>
    </w:p>
    <w:p w14:paraId="25650F6D" w14:textId="28874418" w:rsidR="004F62D5" w:rsidRPr="006B2F43" w:rsidRDefault="006B2F43" w:rsidP="00147363">
      <w:pPr>
        <w:ind w:right="0"/>
        <w:rPr>
          <w:lang w:val="uk-UA"/>
        </w:rPr>
      </w:pPr>
      <w:r>
        <w:rPr>
          <w:lang w:val="uk-UA"/>
        </w:rPr>
        <w:t>Б</w:t>
      </w:r>
      <w:r w:rsidRPr="006B2F43">
        <w:rPr>
          <w:lang w:val="uk-UA"/>
        </w:rPr>
        <w:t>ерлінський скульптор Йоганн Готфрід Шадов.</w:t>
      </w:r>
      <w:r>
        <w:rPr>
          <w:lang w:val="uk-UA"/>
        </w:rPr>
        <w:t xml:space="preserve"> 1793 р.</w:t>
      </w:r>
    </w:p>
    <w:p w14:paraId="6B410927" w14:textId="39091BDF" w:rsidR="004F62D5" w:rsidRDefault="004F62D5" w:rsidP="00A26DFF">
      <w:pPr>
        <w:rPr>
          <w:lang w:val="uk-UA"/>
        </w:rPr>
      </w:pPr>
    </w:p>
    <w:p w14:paraId="2D7F19D9" w14:textId="000F5986" w:rsidR="004F62D5" w:rsidRDefault="004F62D5" w:rsidP="00A26DFF">
      <w:pPr>
        <w:rPr>
          <w:lang w:val="uk-UA"/>
        </w:rPr>
      </w:pPr>
    </w:p>
    <w:p w14:paraId="67EA2C4A" w14:textId="1DB1FF15" w:rsidR="004F62D5" w:rsidRDefault="004F62D5" w:rsidP="00A26DFF">
      <w:pPr>
        <w:rPr>
          <w:lang w:val="uk-UA"/>
        </w:rPr>
      </w:pPr>
    </w:p>
    <w:p w14:paraId="509394D5" w14:textId="48C17ECD" w:rsidR="004F62D5" w:rsidRDefault="004F62D5" w:rsidP="00A26DFF">
      <w:pPr>
        <w:rPr>
          <w:lang w:val="uk-UA"/>
        </w:rPr>
      </w:pPr>
    </w:p>
    <w:p w14:paraId="422A6CFE" w14:textId="77777777" w:rsidR="004F62D5" w:rsidRPr="004F62D5" w:rsidRDefault="004F62D5" w:rsidP="00A26DFF">
      <w:pPr>
        <w:rPr>
          <w:lang w:val="uk-UA"/>
        </w:rPr>
      </w:pPr>
    </w:p>
    <w:p w14:paraId="1199C15A" w14:textId="77777777" w:rsidR="002F19A7" w:rsidRPr="006B2F43" w:rsidRDefault="002F19A7" w:rsidP="00A26DFF">
      <w:pPr>
        <w:rPr>
          <w:lang w:val="uk-UA"/>
        </w:rPr>
      </w:pPr>
    </w:p>
    <w:p w14:paraId="3F39C8BB" w14:textId="77777777" w:rsidR="002F19A7" w:rsidRPr="006B2F43" w:rsidRDefault="002F19A7" w:rsidP="00A26DFF">
      <w:pPr>
        <w:rPr>
          <w:lang w:val="uk-UA"/>
        </w:rPr>
      </w:pPr>
      <w:r>
        <w:rPr>
          <w:noProof/>
          <w:lang w:eastAsia="ru-RU"/>
        </w:rPr>
        <w:drawing>
          <wp:inline distT="0" distB="0" distL="0" distR="0" wp14:anchorId="6FBCA663" wp14:editId="4B7CCBEC">
            <wp:extent cx="5876925" cy="3971925"/>
            <wp:effectExtent l="0" t="0" r="9525" b="9525"/>
            <wp:docPr id="53" name="Рисунок 53" descr="C:\Users\Александр Опанчук\Desktop\Skulptury-OpernyjFIS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лександр Опанчук\Desktop\Skulptury-OpernyjFIS_34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6925" cy="3971925"/>
                    </a:xfrm>
                    <a:prstGeom prst="rect">
                      <a:avLst/>
                    </a:prstGeom>
                    <a:noFill/>
                    <a:ln>
                      <a:noFill/>
                    </a:ln>
                  </pic:spPr>
                </pic:pic>
              </a:graphicData>
            </a:graphic>
          </wp:inline>
        </w:drawing>
      </w:r>
    </w:p>
    <w:p w14:paraId="573D6C96" w14:textId="5DF839AC" w:rsidR="002F19A7" w:rsidRPr="00AF03A3" w:rsidRDefault="00AF03A3" w:rsidP="0051032C">
      <w:pPr>
        <w:ind w:right="0"/>
        <w:rPr>
          <w:lang w:val="uk-UA"/>
        </w:rPr>
      </w:pPr>
      <w:r>
        <w:rPr>
          <w:color w:val="222222"/>
          <w:lang w:val="uk-UA" w:eastAsia="ru-RU"/>
        </w:rPr>
        <w:t>Іл. 3.2.</w:t>
      </w:r>
      <w:r w:rsidR="00E571D3">
        <w:rPr>
          <w:color w:val="222222"/>
          <w:lang w:val="uk-UA" w:eastAsia="ru-RU"/>
        </w:rPr>
        <w:t>5</w:t>
      </w:r>
      <w:r>
        <w:rPr>
          <w:color w:val="222222"/>
          <w:lang w:val="uk-UA" w:eastAsia="ru-RU"/>
        </w:rPr>
        <w:t xml:space="preserve">. Скульптура </w:t>
      </w:r>
      <w:r w:rsidRPr="006B2F43">
        <w:rPr>
          <w:color w:val="222222"/>
          <w:lang w:val="uk-UA" w:eastAsia="ru-RU"/>
        </w:rPr>
        <w:t>Орфея, який грає на кіфарі для кентавра</w:t>
      </w:r>
      <w:r>
        <w:rPr>
          <w:color w:val="222222"/>
          <w:lang w:val="uk-UA" w:eastAsia="ru-RU"/>
        </w:rPr>
        <w:t>.</w:t>
      </w:r>
      <w:r w:rsidR="000031D1">
        <w:rPr>
          <w:color w:val="222222"/>
          <w:lang w:val="uk-UA" w:eastAsia="ru-RU"/>
        </w:rPr>
        <w:t xml:space="preserve"> Одеський оперний театр.</w:t>
      </w:r>
    </w:p>
    <w:p w14:paraId="6A7BA2B0" w14:textId="77777777" w:rsidR="002F19A7" w:rsidRPr="006B2F43" w:rsidRDefault="002F19A7" w:rsidP="00A26DFF">
      <w:pPr>
        <w:rPr>
          <w:lang w:val="uk-UA"/>
        </w:rPr>
      </w:pPr>
    </w:p>
    <w:p w14:paraId="529B5197" w14:textId="52F695B9" w:rsidR="002F19A7" w:rsidRPr="006B2F43" w:rsidRDefault="002F19A7" w:rsidP="00A26DFF">
      <w:pPr>
        <w:rPr>
          <w:lang w:val="uk-UA"/>
        </w:rPr>
      </w:pPr>
      <w:r>
        <w:rPr>
          <w:noProof/>
          <w:lang w:eastAsia="ru-RU"/>
        </w:rPr>
        <w:lastRenderedPageBreak/>
        <w:drawing>
          <wp:inline distT="0" distB="0" distL="0" distR="0" wp14:anchorId="4A5E72E2" wp14:editId="27E0EF20">
            <wp:extent cx="5934075" cy="4057650"/>
            <wp:effectExtent l="0" t="0" r="9525" b="0"/>
            <wp:docPr id="54" name="Рисунок 54" descr="C:\Users\Александр Опанчук\Desktop\Skulptury-OpernyjFIS_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лександр Опанчук\Desktop\Skulptury-OpernyjFIS_34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14:paraId="58DABD90" w14:textId="48AC76DA" w:rsidR="00AF03A3" w:rsidRDefault="00AF03A3" w:rsidP="0051032C">
      <w:pPr>
        <w:ind w:right="0"/>
        <w:rPr>
          <w:color w:val="222222"/>
          <w:lang w:val="uk-UA" w:eastAsia="ru-RU"/>
        </w:rPr>
      </w:pPr>
      <w:r>
        <w:rPr>
          <w:color w:val="222222"/>
          <w:lang w:val="uk-UA" w:eastAsia="ru-RU"/>
        </w:rPr>
        <w:t>Іл. 3.2.</w:t>
      </w:r>
      <w:r w:rsidR="00E571D3">
        <w:rPr>
          <w:color w:val="222222"/>
          <w:lang w:val="uk-UA" w:eastAsia="ru-RU"/>
        </w:rPr>
        <w:t>6</w:t>
      </w:r>
      <w:r>
        <w:rPr>
          <w:color w:val="222222"/>
          <w:lang w:val="uk-UA" w:eastAsia="ru-RU"/>
        </w:rPr>
        <w:t xml:space="preserve">. Скульптура </w:t>
      </w:r>
      <w:r w:rsidRPr="006B2F43">
        <w:rPr>
          <w:color w:val="222222"/>
          <w:lang w:val="uk-UA" w:eastAsia="ru-RU"/>
        </w:rPr>
        <w:t>Терпсихор</w:t>
      </w:r>
      <w:r>
        <w:rPr>
          <w:color w:val="222222"/>
          <w:lang w:val="uk-UA" w:eastAsia="ru-RU"/>
        </w:rPr>
        <w:t>и</w:t>
      </w:r>
      <w:r w:rsidRPr="006B2F43">
        <w:rPr>
          <w:color w:val="222222"/>
          <w:lang w:val="uk-UA" w:eastAsia="ru-RU"/>
        </w:rPr>
        <w:t>, муз</w:t>
      </w:r>
      <w:r>
        <w:rPr>
          <w:color w:val="222222"/>
          <w:lang w:val="uk-UA" w:eastAsia="ru-RU"/>
        </w:rPr>
        <w:t>и</w:t>
      </w:r>
      <w:r w:rsidRPr="006B2F43">
        <w:rPr>
          <w:color w:val="222222"/>
          <w:lang w:val="uk-UA" w:eastAsia="ru-RU"/>
        </w:rPr>
        <w:t xml:space="preserve"> танцю, зображ</w:t>
      </w:r>
      <w:r w:rsidRPr="00A712C8">
        <w:rPr>
          <w:color w:val="222222"/>
          <w:lang w:eastAsia="ru-RU"/>
        </w:rPr>
        <w:t>ену в танці разом із дівчинкою</w:t>
      </w:r>
      <w:r>
        <w:rPr>
          <w:color w:val="222222"/>
          <w:lang w:val="uk-UA" w:eastAsia="ru-RU"/>
        </w:rPr>
        <w:t>.</w:t>
      </w:r>
      <w:r w:rsidR="000031D1">
        <w:rPr>
          <w:color w:val="222222"/>
          <w:lang w:val="uk-UA" w:eastAsia="ru-RU"/>
        </w:rPr>
        <w:t xml:space="preserve"> Одеський оперний театр.</w:t>
      </w:r>
    </w:p>
    <w:p w14:paraId="1B7D808D" w14:textId="38B9518D" w:rsidR="00E4042A" w:rsidRDefault="00E4042A" w:rsidP="00A26DFF">
      <w:pPr>
        <w:rPr>
          <w:color w:val="222222"/>
          <w:lang w:val="uk-UA" w:eastAsia="ru-RU"/>
        </w:rPr>
      </w:pPr>
    </w:p>
    <w:p w14:paraId="7B6482C1" w14:textId="431E70AF" w:rsidR="00922885" w:rsidRDefault="00367EFC" w:rsidP="00A26DFF">
      <w:pPr>
        <w:rPr>
          <w:lang w:val="uk-UA"/>
        </w:rPr>
      </w:pPr>
      <w:r>
        <w:rPr>
          <w:noProof/>
          <w:color w:val="222222"/>
          <w:lang w:eastAsia="ru-RU"/>
        </w:rPr>
        <w:drawing>
          <wp:inline distT="0" distB="0" distL="0" distR="0" wp14:anchorId="7471B53C" wp14:editId="304C116A">
            <wp:extent cx="4278143" cy="3914775"/>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1916" cy="3945680"/>
                    </a:xfrm>
                    <a:prstGeom prst="rect">
                      <a:avLst/>
                    </a:prstGeom>
                    <a:noFill/>
                    <a:ln>
                      <a:noFill/>
                    </a:ln>
                  </pic:spPr>
                </pic:pic>
              </a:graphicData>
            </a:graphic>
          </wp:inline>
        </w:drawing>
      </w:r>
      <w:r w:rsidR="0071308B">
        <w:rPr>
          <w:lang w:val="uk-UA"/>
        </w:rPr>
        <w:t xml:space="preserve"> </w:t>
      </w:r>
    </w:p>
    <w:p w14:paraId="151D99DA" w14:textId="2B88432A" w:rsidR="00E4042A" w:rsidRPr="0071308B" w:rsidRDefault="0071308B" w:rsidP="0051032C">
      <w:pPr>
        <w:ind w:right="0"/>
        <w:rPr>
          <w:lang w:val="uk-UA"/>
        </w:rPr>
      </w:pPr>
      <w:r>
        <w:rPr>
          <w:lang w:val="uk-UA"/>
        </w:rPr>
        <w:t>Іл. 3.2.</w:t>
      </w:r>
      <w:r w:rsidR="00E571D3">
        <w:rPr>
          <w:lang w:val="uk-UA"/>
        </w:rPr>
        <w:t>7</w:t>
      </w:r>
      <w:r>
        <w:rPr>
          <w:lang w:val="uk-UA"/>
        </w:rPr>
        <w:t>.</w:t>
      </w:r>
      <w:r w:rsidR="00922885">
        <w:rPr>
          <w:lang w:val="uk-UA"/>
        </w:rPr>
        <w:t xml:space="preserve"> Портал головного входу </w:t>
      </w:r>
      <w:r w:rsidR="000031D1">
        <w:rPr>
          <w:lang w:val="uk-UA"/>
        </w:rPr>
        <w:t>Одеського оперного театру</w:t>
      </w:r>
      <w:r w:rsidR="00922885">
        <w:rPr>
          <w:lang w:val="uk-UA"/>
        </w:rPr>
        <w:t>.</w:t>
      </w:r>
    </w:p>
    <w:p w14:paraId="44F86918" w14:textId="08E48FFE" w:rsidR="0071308B" w:rsidRDefault="0071308B" w:rsidP="00A26DFF"/>
    <w:p w14:paraId="122C83DD" w14:textId="7144DC69" w:rsidR="000512A9" w:rsidRPr="007371C5" w:rsidRDefault="000512A9" w:rsidP="00A26DFF"/>
    <w:p w14:paraId="79C89756" w14:textId="18C726A5" w:rsidR="00367EFC" w:rsidRPr="007371C5" w:rsidRDefault="00367EFC" w:rsidP="00A26DFF"/>
    <w:p w14:paraId="0C35F7D4" w14:textId="60AFCEB0" w:rsidR="002F19A7" w:rsidRPr="000031D1" w:rsidRDefault="002F19A7" w:rsidP="00A26DFF">
      <w:pPr>
        <w:rPr>
          <w:noProof/>
          <w:lang w:eastAsia="ru-RU"/>
        </w:rPr>
      </w:pPr>
      <w:r w:rsidRPr="00922885">
        <w:rPr>
          <w:noProof/>
          <w:lang w:eastAsia="ru-RU"/>
        </w:rPr>
        <w:t xml:space="preserve">          </w:t>
      </w:r>
      <w:r w:rsidR="00FC5DC8">
        <w:rPr>
          <w:noProof/>
          <w:lang w:eastAsia="ru-RU"/>
        </w:rPr>
        <w:drawing>
          <wp:inline distT="0" distB="0" distL="0" distR="0" wp14:anchorId="3539E4BB" wp14:editId="2916A548">
            <wp:extent cx="2410340" cy="3209925"/>
            <wp:effectExtent l="0" t="0" r="9525" b="0"/>
            <wp:docPr id="36" name="Рисунок 36"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 Опанчук\Desktop\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0340" cy="3209925"/>
                    </a:xfrm>
                    <a:prstGeom prst="rect">
                      <a:avLst/>
                    </a:prstGeom>
                    <a:noFill/>
                    <a:ln>
                      <a:noFill/>
                    </a:ln>
                  </pic:spPr>
                </pic:pic>
              </a:graphicData>
            </a:graphic>
          </wp:inline>
        </w:drawing>
      </w:r>
      <w:r w:rsidR="00DE2D3E" w:rsidRPr="000031D1">
        <w:rPr>
          <w:noProof/>
          <w:lang w:eastAsia="ru-RU"/>
        </w:rPr>
        <w:t xml:space="preserve">      </w:t>
      </w:r>
      <w:r>
        <w:rPr>
          <w:noProof/>
          <w:lang w:eastAsia="ru-RU"/>
        </w:rPr>
        <w:drawing>
          <wp:inline distT="0" distB="0" distL="0" distR="0" wp14:anchorId="6D3FBDEA" wp14:editId="69B25217">
            <wp:extent cx="2486025" cy="3209925"/>
            <wp:effectExtent l="0" t="0" r="9525" b="9525"/>
            <wp:docPr id="35" name="Рисунок 35"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 Опанчук\Desktop\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7409" cy="3211712"/>
                    </a:xfrm>
                    <a:prstGeom prst="rect">
                      <a:avLst/>
                    </a:prstGeom>
                    <a:noFill/>
                    <a:ln>
                      <a:noFill/>
                    </a:ln>
                  </pic:spPr>
                </pic:pic>
              </a:graphicData>
            </a:graphic>
          </wp:inline>
        </w:drawing>
      </w:r>
    </w:p>
    <w:p w14:paraId="5B201FF0" w14:textId="3ED63958" w:rsidR="002F19A7" w:rsidRPr="008849D1" w:rsidRDefault="00922885" w:rsidP="0051032C">
      <w:pPr>
        <w:ind w:right="0"/>
        <w:rPr>
          <w:noProof/>
          <w:lang w:val="uk-UA" w:eastAsia="ru-RU"/>
        </w:rPr>
      </w:pPr>
      <w:r>
        <w:rPr>
          <w:noProof/>
          <w:lang w:val="uk-UA" w:eastAsia="ru-RU"/>
        </w:rPr>
        <w:t xml:space="preserve">          Іл. 3.2.</w:t>
      </w:r>
      <w:r w:rsidR="001D7DD1">
        <w:rPr>
          <w:noProof/>
          <w:lang w:val="uk-UA" w:eastAsia="ru-RU"/>
        </w:rPr>
        <w:t>8</w:t>
      </w:r>
      <w:r>
        <w:rPr>
          <w:noProof/>
          <w:lang w:val="uk-UA" w:eastAsia="ru-RU"/>
        </w:rPr>
        <w:t xml:space="preserve">. </w:t>
      </w:r>
      <w:r w:rsidR="008849D1">
        <w:rPr>
          <w:noProof/>
          <w:lang w:val="uk-UA" w:eastAsia="ru-RU"/>
        </w:rPr>
        <w:t>О</w:t>
      </w:r>
      <w:r w:rsidR="008849D1" w:rsidRPr="00A712C8">
        <w:rPr>
          <w:color w:val="222222"/>
          <w:lang w:eastAsia="ru-RU"/>
        </w:rPr>
        <w:t>брамлен</w:t>
      </w:r>
      <w:r w:rsidR="008849D1">
        <w:rPr>
          <w:color w:val="222222"/>
          <w:lang w:val="uk-UA" w:eastAsia="ru-RU"/>
        </w:rPr>
        <w:t xml:space="preserve">ня </w:t>
      </w:r>
      <w:r w:rsidR="000031D1">
        <w:rPr>
          <w:color w:val="222222"/>
          <w:lang w:val="uk-UA" w:eastAsia="ru-RU"/>
        </w:rPr>
        <w:t xml:space="preserve">Одеського оперного </w:t>
      </w:r>
      <w:r w:rsidR="008849D1">
        <w:rPr>
          <w:color w:val="222222"/>
          <w:lang w:val="uk-UA" w:eastAsia="ru-RU"/>
        </w:rPr>
        <w:t>театру.</w:t>
      </w:r>
    </w:p>
    <w:p w14:paraId="590C0587" w14:textId="77777777" w:rsidR="002F19A7" w:rsidRPr="000031D1" w:rsidRDefault="002F19A7" w:rsidP="00A26DFF">
      <w:pPr>
        <w:rPr>
          <w:noProof/>
          <w:lang w:eastAsia="ru-RU"/>
        </w:rPr>
      </w:pPr>
    </w:p>
    <w:p w14:paraId="0A8438F2" w14:textId="73800FAA" w:rsidR="00FC5DC8" w:rsidRDefault="00FC5DC8" w:rsidP="00A26DFF">
      <w:pPr>
        <w:rPr>
          <w:lang w:val="en-US"/>
        </w:rPr>
      </w:pPr>
      <w:r>
        <w:rPr>
          <w:noProof/>
          <w:lang w:eastAsia="ru-RU"/>
        </w:rPr>
        <w:drawing>
          <wp:inline distT="0" distB="0" distL="0" distR="0" wp14:anchorId="06B70757" wp14:editId="36A1587E">
            <wp:extent cx="5943600" cy="4114800"/>
            <wp:effectExtent l="0" t="0" r="0" b="0"/>
            <wp:docPr id="29" name="Рисунок 29"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 Опанчук\Desktop\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2E5F32F" w14:textId="5305E1FD" w:rsidR="008849D1" w:rsidRPr="00B870B3" w:rsidRDefault="008849D1" w:rsidP="00E431B5">
      <w:pPr>
        <w:ind w:right="0"/>
        <w:rPr>
          <w:lang w:val="uk-UA"/>
        </w:rPr>
      </w:pPr>
      <w:r>
        <w:rPr>
          <w:lang w:val="uk-UA"/>
        </w:rPr>
        <w:t>Іл. 3.2.</w:t>
      </w:r>
      <w:r w:rsidR="001D7DD1">
        <w:rPr>
          <w:lang w:val="uk-UA"/>
        </w:rPr>
        <w:t>9</w:t>
      </w:r>
      <w:r>
        <w:rPr>
          <w:lang w:val="uk-UA"/>
        </w:rPr>
        <w:t>. Г</w:t>
      </w:r>
      <w:r w:rsidRPr="00922885">
        <w:rPr>
          <w:color w:val="222222"/>
          <w:lang w:val="uk-UA" w:eastAsia="ru-RU"/>
        </w:rPr>
        <w:t>орельєфні композиції із зображенням двох алегоричних постатей Слави</w:t>
      </w:r>
      <w:r>
        <w:rPr>
          <w:color w:val="222222"/>
          <w:lang w:val="uk-UA" w:eastAsia="ru-RU"/>
        </w:rPr>
        <w:t xml:space="preserve"> (</w:t>
      </w:r>
      <w:r w:rsidR="000031D1">
        <w:rPr>
          <w:color w:val="222222"/>
          <w:lang w:val="uk-UA" w:eastAsia="ru-RU"/>
        </w:rPr>
        <w:t xml:space="preserve">на фото </w:t>
      </w:r>
      <w:r>
        <w:rPr>
          <w:color w:val="222222"/>
          <w:lang w:val="uk-UA" w:eastAsia="ru-RU"/>
        </w:rPr>
        <w:t xml:space="preserve">зверху). </w:t>
      </w:r>
      <w:r w:rsidR="00B870B3">
        <w:rPr>
          <w:color w:val="222222"/>
          <w:lang w:val="uk-UA" w:eastAsia="ru-RU"/>
        </w:rPr>
        <w:t>С</w:t>
      </w:r>
      <w:r w:rsidR="00B870B3" w:rsidRPr="00A712C8">
        <w:rPr>
          <w:color w:val="222222"/>
          <w:lang w:eastAsia="ru-RU"/>
        </w:rPr>
        <w:t>кульптурні бюсти діячів культури — Олександр Пушкін, Олександр Грибоєдов, Микола Гоголь та Михайло Глінка</w:t>
      </w:r>
      <w:r w:rsidR="00B870B3">
        <w:rPr>
          <w:color w:val="222222"/>
          <w:lang w:val="uk-UA" w:eastAsia="ru-RU"/>
        </w:rPr>
        <w:t xml:space="preserve"> (</w:t>
      </w:r>
      <w:r w:rsidR="000031D1">
        <w:rPr>
          <w:color w:val="222222"/>
          <w:lang w:val="uk-UA" w:eastAsia="ru-RU"/>
        </w:rPr>
        <w:t xml:space="preserve">на фото </w:t>
      </w:r>
      <w:r w:rsidR="00B870B3">
        <w:rPr>
          <w:color w:val="222222"/>
          <w:lang w:val="uk-UA" w:eastAsia="ru-RU"/>
        </w:rPr>
        <w:t>низще).</w:t>
      </w:r>
    </w:p>
    <w:p w14:paraId="5A294AFD" w14:textId="7D2EA5F8" w:rsidR="008849D1" w:rsidRPr="008849D1" w:rsidRDefault="008849D1" w:rsidP="00A26DFF"/>
    <w:p w14:paraId="01A2280A" w14:textId="77777777" w:rsidR="008849D1" w:rsidRPr="008849D1" w:rsidRDefault="008849D1" w:rsidP="00A26DFF"/>
    <w:p w14:paraId="288201C6" w14:textId="77777777" w:rsidR="002F19A7" w:rsidRPr="008849D1" w:rsidRDefault="002F19A7" w:rsidP="00A26DFF">
      <w:pPr>
        <w:rPr>
          <w:noProof/>
          <w:lang w:eastAsia="ru-RU"/>
        </w:rPr>
      </w:pPr>
    </w:p>
    <w:p w14:paraId="1E8ADC41" w14:textId="3242DBE9" w:rsidR="002F19A7" w:rsidRDefault="002F19A7" w:rsidP="00A26DFF">
      <w:pPr>
        <w:rPr>
          <w:noProof/>
          <w:lang w:val="en-US" w:eastAsia="ru-RU"/>
        </w:rPr>
      </w:pPr>
      <w:r w:rsidRPr="008849D1">
        <w:rPr>
          <w:noProof/>
          <w:lang w:eastAsia="ru-RU"/>
        </w:rPr>
        <w:t xml:space="preserve">    </w:t>
      </w:r>
      <w:r w:rsidR="008849D1">
        <w:rPr>
          <w:noProof/>
          <w:lang w:eastAsia="ru-RU"/>
        </w:rPr>
        <w:drawing>
          <wp:inline distT="0" distB="0" distL="0" distR="0" wp14:anchorId="1D6DA732" wp14:editId="12B3E6AF">
            <wp:extent cx="5085318" cy="2809875"/>
            <wp:effectExtent l="0" t="0" r="1270" b="0"/>
            <wp:docPr id="55" name="Рисунок 55" descr="C:\Users\Александр Опанчук\Desktop\Opernyj-skulp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ександр Опанчук\Desktop\Opernyj-skulptu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2404" cy="2824841"/>
                    </a:xfrm>
                    <a:prstGeom prst="rect">
                      <a:avLst/>
                    </a:prstGeom>
                    <a:noFill/>
                    <a:ln>
                      <a:noFill/>
                    </a:ln>
                  </pic:spPr>
                </pic:pic>
              </a:graphicData>
            </a:graphic>
          </wp:inline>
        </w:drawing>
      </w:r>
    </w:p>
    <w:p w14:paraId="685338CD" w14:textId="11C5EBCC" w:rsidR="000031D1" w:rsidRDefault="008849D1" w:rsidP="00E431B5">
      <w:pPr>
        <w:ind w:right="0"/>
        <w:rPr>
          <w:color w:val="222222"/>
          <w:lang w:val="uk-UA" w:eastAsia="ru-RU"/>
        </w:rPr>
      </w:pPr>
      <w:r>
        <w:rPr>
          <w:noProof/>
          <w:lang w:val="uk-UA" w:eastAsia="ru-RU"/>
        </w:rPr>
        <w:t xml:space="preserve">    </w:t>
      </w:r>
      <w:r>
        <w:rPr>
          <w:lang w:val="uk-UA"/>
        </w:rPr>
        <w:t>Іл. 3.2.</w:t>
      </w:r>
      <w:r w:rsidR="001D7DD1">
        <w:rPr>
          <w:lang w:val="uk-UA"/>
        </w:rPr>
        <w:t>10</w:t>
      </w:r>
      <w:r>
        <w:rPr>
          <w:lang w:val="uk-UA"/>
        </w:rPr>
        <w:t>. П</w:t>
      </w:r>
      <w:r w:rsidRPr="00A712C8">
        <w:rPr>
          <w:color w:val="222222"/>
          <w:lang w:eastAsia="ru-RU"/>
        </w:rPr>
        <w:t>рямокутний тимпан із меморіальними написами</w:t>
      </w:r>
      <w:r>
        <w:rPr>
          <w:color w:val="222222"/>
          <w:lang w:val="uk-UA" w:eastAsia="ru-RU"/>
        </w:rPr>
        <w:t>.</w:t>
      </w:r>
      <w:r w:rsidR="000031D1">
        <w:rPr>
          <w:color w:val="222222"/>
          <w:lang w:val="uk-UA" w:eastAsia="ru-RU"/>
        </w:rPr>
        <w:t xml:space="preserve">Одеський    </w:t>
      </w:r>
    </w:p>
    <w:p w14:paraId="43784F09" w14:textId="139E0CDC" w:rsidR="008849D1" w:rsidRDefault="000031D1" w:rsidP="00E431B5">
      <w:pPr>
        <w:ind w:right="0"/>
        <w:rPr>
          <w:color w:val="222222"/>
          <w:lang w:val="uk-UA" w:eastAsia="ru-RU"/>
        </w:rPr>
      </w:pPr>
      <w:r>
        <w:rPr>
          <w:color w:val="222222"/>
          <w:lang w:val="uk-UA" w:eastAsia="ru-RU"/>
        </w:rPr>
        <w:t xml:space="preserve">    оперний театр. </w:t>
      </w:r>
    </w:p>
    <w:p w14:paraId="615BDB5E" w14:textId="77777777" w:rsidR="008849D1" w:rsidRPr="00922885" w:rsidRDefault="008849D1" w:rsidP="008849D1">
      <w:pPr>
        <w:rPr>
          <w:lang w:val="uk-UA"/>
        </w:rPr>
      </w:pPr>
    </w:p>
    <w:p w14:paraId="18DC8145" w14:textId="77777777" w:rsidR="00BC4A4D" w:rsidRPr="008849D1" w:rsidRDefault="00BC4A4D" w:rsidP="00A26DFF">
      <w:pPr>
        <w:rPr>
          <w:noProof/>
          <w:lang w:val="uk-UA" w:eastAsia="ru-RU"/>
        </w:rPr>
      </w:pPr>
    </w:p>
    <w:p w14:paraId="0D895E4E" w14:textId="08AC99E8" w:rsidR="00FC5DC8" w:rsidRPr="008849D1" w:rsidRDefault="002E116C" w:rsidP="00A26DFF">
      <w:r>
        <w:rPr>
          <w:noProof/>
          <w:lang w:eastAsia="ru-RU"/>
        </w:rPr>
        <w:drawing>
          <wp:inline distT="0" distB="0" distL="0" distR="0" wp14:anchorId="2FCDA7AA" wp14:editId="163AC5F2">
            <wp:extent cx="2686050" cy="3293890"/>
            <wp:effectExtent l="0" t="0" r="0" b="1905"/>
            <wp:docPr id="50" name="Рисунок 50"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лександр Опанчук\Desktop\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7506" cy="3295676"/>
                    </a:xfrm>
                    <a:prstGeom prst="rect">
                      <a:avLst/>
                    </a:prstGeom>
                    <a:noFill/>
                    <a:ln>
                      <a:noFill/>
                    </a:ln>
                  </pic:spPr>
                </pic:pic>
              </a:graphicData>
            </a:graphic>
          </wp:inline>
        </w:drawing>
      </w:r>
      <w:r w:rsidR="00DE2D3E" w:rsidRPr="008849D1">
        <w:rPr>
          <w:noProof/>
          <w:lang w:eastAsia="ru-RU"/>
        </w:rPr>
        <w:t xml:space="preserve">     </w:t>
      </w:r>
      <w:r>
        <w:rPr>
          <w:noProof/>
          <w:lang w:eastAsia="ru-RU"/>
        </w:rPr>
        <w:drawing>
          <wp:inline distT="0" distB="0" distL="0" distR="0" wp14:anchorId="291B23FC" wp14:editId="0E37A4C9">
            <wp:extent cx="2743200" cy="3295650"/>
            <wp:effectExtent l="0" t="0" r="0" b="0"/>
            <wp:docPr id="51" name="Рисунок 51"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лександр Опанчук\Desktop\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6326" cy="3299406"/>
                    </a:xfrm>
                    <a:prstGeom prst="rect">
                      <a:avLst/>
                    </a:prstGeom>
                    <a:noFill/>
                    <a:ln>
                      <a:noFill/>
                    </a:ln>
                  </pic:spPr>
                </pic:pic>
              </a:graphicData>
            </a:graphic>
          </wp:inline>
        </w:drawing>
      </w:r>
    </w:p>
    <w:p w14:paraId="3EC0440F" w14:textId="4CC76E21" w:rsidR="008849D1" w:rsidRPr="00922885" w:rsidRDefault="008849D1" w:rsidP="00E431B5">
      <w:pPr>
        <w:ind w:right="0"/>
        <w:rPr>
          <w:lang w:val="uk-UA"/>
        </w:rPr>
      </w:pPr>
      <w:r>
        <w:rPr>
          <w:lang w:val="uk-UA"/>
        </w:rPr>
        <w:t>Іл. 3.2.1</w:t>
      </w:r>
      <w:r w:rsidR="001D7DD1">
        <w:rPr>
          <w:lang w:val="uk-UA"/>
        </w:rPr>
        <w:t>1</w:t>
      </w:r>
      <w:r>
        <w:rPr>
          <w:lang w:val="uk-UA"/>
        </w:rPr>
        <w:t>. С</w:t>
      </w:r>
      <w:r w:rsidRPr="00A712C8">
        <w:rPr>
          <w:color w:val="222222"/>
          <w:lang w:eastAsia="ru-RU"/>
        </w:rPr>
        <w:t>кульптурними групами, встановленими на високих постаментах. Вони репрезентують два провідні театральні жанри — комедію та трагедію. Ліва композиція відтворює сцену з трагедії «Іполіт» давньогрецького драматурга Евріпіда, тоді як права ілюструє епізод із комедії «Птахи» Арістофана</w:t>
      </w:r>
      <w:r w:rsidR="0051032C">
        <w:rPr>
          <w:color w:val="222222"/>
          <w:lang w:val="uk-UA" w:eastAsia="ru-RU"/>
        </w:rPr>
        <w:t>.</w:t>
      </w:r>
      <w:r w:rsidR="000031D1">
        <w:rPr>
          <w:color w:val="222222"/>
          <w:lang w:val="uk-UA" w:eastAsia="ru-RU"/>
        </w:rPr>
        <w:t xml:space="preserve"> Одеський оперний театр.</w:t>
      </w:r>
    </w:p>
    <w:p w14:paraId="69F38743" w14:textId="77777777" w:rsidR="00FC5DC8" w:rsidRPr="008849D1" w:rsidRDefault="00FC5DC8" w:rsidP="00A26DFF">
      <w:pPr>
        <w:rPr>
          <w:lang w:val="uk-UA"/>
        </w:rPr>
      </w:pPr>
    </w:p>
    <w:p w14:paraId="3E9906A2" w14:textId="77777777" w:rsidR="00FC5DC8" w:rsidRPr="008849D1" w:rsidRDefault="00FC5DC8" w:rsidP="00A26DFF"/>
    <w:p w14:paraId="66E1C256" w14:textId="7DE944A4" w:rsidR="00BC4A4D" w:rsidRDefault="00BC4A4D" w:rsidP="00A26DFF"/>
    <w:p w14:paraId="45002A80" w14:textId="326B4C23" w:rsidR="002839A7" w:rsidRDefault="002839A7" w:rsidP="00A26DFF">
      <w:r>
        <w:rPr>
          <w:noProof/>
          <w:lang w:eastAsia="ru-RU"/>
        </w:rPr>
        <w:drawing>
          <wp:inline distT="0" distB="0" distL="0" distR="0" wp14:anchorId="47ECD2D2" wp14:editId="4747BCFA">
            <wp:extent cx="5683125" cy="5895975"/>
            <wp:effectExtent l="0" t="0" r="0" b="0"/>
            <wp:docPr id="39" name="Рисунок 39"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 Опанчук\Desktop\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0439" cy="5934687"/>
                    </a:xfrm>
                    <a:prstGeom prst="rect">
                      <a:avLst/>
                    </a:prstGeom>
                    <a:noFill/>
                    <a:ln>
                      <a:noFill/>
                    </a:ln>
                  </pic:spPr>
                </pic:pic>
              </a:graphicData>
            </a:graphic>
          </wp:inline>
        </w:drawing>
      </w:r>
    </w:p>
    <w:p w14:paraId="772BC9E3" w14:textId="2EFA8C60" w:rsidR="002839A7" w:rsidRDefault="002839A7" w:rsidP="00E431B5">
      <w:pPr>
        <w:tabs>
          <w:tab w:val="left" w:pos="9356"/>
        </w:tabs>
        <w:ind w:right="0"/>
        <w:rPr>
          <w:color w:val="222222"/>
          <w:lang w:eastAsia="ru-RU"/>
        </w:rPr>
      </w:pPr>
      <w:r>
        <w:rPr>
          <w:lang w:val="uk-UA"/>
        </w:rPr>
        <w:t>Іл.</w:t>
      </w:r>
      <w:r w:rsidR="005313D2">
        <w:rPr>
          <w:lang w:val="uk-UA"/>
        </w:rPr>
        <w:t xml:space="preserve"> </w:t>
      </w:r>
      <w:r>
        <w:rPr>
          <w:lang w:val="uk-UA"/>
        </w:rPr>
        <w:t>3.2.1</w:t>
      </w:r>
      <w:r w:rsidR="001D7DD1">
        <w:rPr>
          <w:lang w:val="uk-UA"/>
        </w:rPr>
        <w:t>2</w:t>
      </w:r>
      <w:r>
        <w:rPr>
          <w:lang w:val="uk-UA"/>
        </w:rPr>
        <w:t xml:space="preserve">. </w:t>
      </w:r>
      <w:r w:rsidRPr="00A712C8">
        <w:rPr>
          <w:color w:val="222222"/>
          <w:lang w:eastAsia="ru-RU"/>
        </w:rPr>
        <w:t>Інтер’єр глядацької зали виконаний у традиціях</w:t>
      </w:r>
    </w:p>
    <w:p w14:paraId="5954BA2C" w14:textId="727A8EAB" w:rsidR="002839A7" w:rsidRPr="002839A7" w:rsidRDefault="002839A7" w:rsidP="00E431B5">
      <w:pPr>
        <w:ind w:right="0"/>
        <w:rPr>
          <w:lang w:val="uk-UA"/>
        </w:rPr>
      </w:pPr>
      <w:r w:rsidRPr="00A712C8">
        <w:rPr>
          <w:color w:val="222222"/>
          <w:lang w:eastAsia="ru-RU"/>
        </w:rPr>
        <w:t>пізнього французького рококо</w:t>
      </w:r>
      <w:r>
        <w:rPr>
          <w:color w:val="222222"/>
          <w:lang w:val="uk-UA" w:eastAsia="ru-RU"/>
        </w:rPr>
        <w:t>.</w:t>
      </w:r>
      <w:r w:rsidR="000031D1">
        <w:rPr>
          <w:color w:val="222222"/>
          <w:lang w:val="uk-UA" w:eastAsia="ru-RU"/>
        </w:rPr>
        <w:t xml:space="preserve"> Одеський оперний татр.</w:t>
      </w:r>
    </w:p>
    <w:p w14:paraId="41D8FE73" w14:textId="3CA655B3" w:rsidR="002839A7" w:rsidRDefault="002839A7" w:rsidP="00A26DFF"/>
    <w:p w14:paraId="54327849" w14:textId="77777777" w:rsidR="002839A7" w:rsidRDefault="002839A7" w:rsidP="00A26DFF"/>
    <w:p w14:paraId="5D3DE6F7" w14:textId="26D142E6" w:rsidR="00FC5DC8" w:rsidRPr="008849D1" w:rsidRDefault="002839A7" w:rsidP="00A26DFF">
      <w:r>
        <w:rPr>
          <w:noProof/>
          <w:lang w:eastAsia="ru-RU"/>
        </w:rPr>
        <w:lastRenderedPageBreak/>
        <w:drawing>
          <wp:inline distT="0" distB="0" distL="0" distR="0" wp14:anchorId="6708774C" wp14:editId="0824125C">
            <wp:extent cx="5940425" cy="3579487"/>
            <wp:effectExtent l="0" t="0" r="3175" b="2540"/>
            <wp:docPr id="43" name="Рисунок 43" descr="C:\Users\Александр Опанчук\Desktop\фой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андр Опанчук\Desktop\фойе-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579487"/>
                    </a:xfrm>
                    <a:prstGeom prst="rect">
                      <a:avLst/>
                    </a:prstGeom>
                    <a:noFill/>
                    <a:ln>
                      <a:noFill/>
                    </a:ln>
                  </pic:spPr>
                </pic:pic>
              </a:graphicData>
            </a:graphic>
          </wp:inline>
        </w:drawing>
      </w:r>
    </w:p>
    <w:p w14:paraId="2AD267C0" w14:textId="77777777" w:rsidR="00FC5DC8" w:rsidRPr="008849D1" w:rsidRDefault="00FC5DC8" w:rsidP="00A26DFF"/>
    <w:p w14:paraId="64E2F84E" w14:textId="2B5FD8B1" w:rsidR="00FC5DC8" w:rsidRDefault="002839A7" w:rsidP="00A26DFF">
      <w:r>
        <w:rPr>
          <w:noProof/>
          <w:lang w:eastAsia="ru-RU"/>
        </w:rPr>
        <w:drawing>
          <wp:inline distT="0" distB="0" distL="0" distR="0" wp14:anchorId="576AA1AA" wp14:editId="30C8EA4C">
            <wp:extent cx="5934075" cy="3914775"/>
            <wp:effectExtent l="0" t="0" r="9525" b="9525"/>
            <wp:docPr id="44" name="Рисунок 44" descr="C:\Users\Александр Опанчук\Desktop\фой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андр Опанчук\Desktop\фойе-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14:paraId="1708B6BA" w14:textId="4B31E262" w:rsidR="00B870B3" w:rsidRPr="00B870B3" w:rsidRDefault="00B870B3" w:rsidP="00EF2BE7">
      <w:pPr>
        <w:ind w:right="0"/>
        <w:rPr>
          <w:lang w:val="uk-UA"/>
        </w:rPr>
      </w:pPr>
      <w:r>
        <w:rPr>
          <w:lang w:val="uk-UA"/>
        </w:rPr>
        <w:t>Іл. 3.2.1</w:t>
      </w:r>
      <w:r w:rsidR="001D7DD1">
        <w:rPr>
          <w:lang w:val="uk-UA"/>
        </w:rPr>
        <w:t>3</w:t>
      </w:r>
      <w:r>
        <w:rPr>
          <w:lang w:val="uk-UA"/>
        </w:rPr>
        <w:t xml:space="preserve">. Внутрішній інтер’єр </w:t>
      </w:r>
      <w:r w:rsidR="000031D1">
        <w:rPr>
          <w:lang w:val="uk-UA"/>
        </w:rPr>
        <w:t xml:space="preserve">Одеського оперного </w:t>
      </w:r>
      <w:r>
        <w:rPr>
          <w:lang w:val="uk-UA"/>
        </w:rPr>
        <w:t xml:space="preserve">театру. </w:t>
      </w:r>
    </w:p>
    <w:p w14:paraId="2C861245" w14:textId="65656670" w:rsidR="00E11ACE" w:rsidRPr="000031D1" w:rsidRDefault="00E11ACE" w:rsidP="00A26DFF"/>
    <w:p w14:paraId="7BB5D3CB" w14:textId="77777777" w:rsidR="008849D1" w:rsidRPr="000031D1" w:rsidRDefault="008849D1" w:rsidP="00A26DFF"/>
    <w:p w14:paraId="4EE1BA10" w14:textId="3F47AC3A" w:rsidR="00034D18" w:rsidRPr="000031D1" w:rsidRDefault="00034D18" w:rsidP="00A26DFF"/>
    <w:p w14:paraId="0CA7DD3A" w14:textId="77777777" w:rsidR="000512A9" w:rsidRPr="000031D1" w:rsidRDefault="000512A9" w:rsidP="00A26DFF"/>
    <w:p w14:paraId="1EDEB724" w14:textId="77777777" w:rsidR="000512A9" w:rsidRPr="000031D1" w:rsidRDefault="000512A9" w:rsidP="00A26DFF"/>
    <w:p w14:paraId="612494FA" w14:textId="77777777" w:rsidR="000512A9" w:rsidRPr="000031D1" w:rsidRDefault="000512A9" w:rsidP="00A26DFF"/>
    <w:p w14:paraId="0DE1B867" w14:textId="0DADB2B2" w:rsidR="00E11ACE" w:rsidRDefault="00034D18" w:rsidP="00A26DFF">
      <w:pPr>
        <w:rPr>
          <w:lang w:val="en-US"/>
        </w:rPr>
      </w:pPr>
      <w:r>
        <w:rPr>
          <w:noProof/>
          <w:lang w:eastAsia="ru-RU"/>
        </w:rPr>
        <w:drawing>
          <wp:inline distT="0" distB="0" distL="0" distR="0" wp14:anchorId="10986051" wp14:editId="3F3920D7">
            <wp:extent cx="3867150" cy="5276850"/>
            <wp:effectExtent l="0" t="0" r="0" b="0"/>
            <wp:docPr id="37" name="Рисунок 37"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 Опанчук\Desktop\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7150" cy="5276850"/>
                    </a:xfrm>
                    <a:prstGeom prst="rect">
                      <a:avLst/>
                    </a:prstGeom>
                    <a:noFill/>
                    <a:ln>
                      <a:noFill/>
                    </a:ln>
                  </pic:spPr>
                </pic:pic>
              </a:graphicData>
            </a:graphic>
          </wp:inline>
        </w:drawing>
      </w:r>
    </w:p>
    <w:p w14:paraId="2DCE8F19" w14:textId="04E689D5" w:rsidR="002F19A7" w:rsidRPr="00B870B3" w:rsidRDefault="00B870B3" w:rsidP="0051032C">
      <w:pPr>
        <w:ind w:right="0"/>
        <w:rPr>
          <w:lang w:val="uk-UA"/>
        </w:rPr>
      </w:pPr>
      <w:r>
        <w:rPr>
          <w:lang w:val="uk-UA"/>
        </w:rPr>
        <w:t>Іл. 3.2.1</w:t>
      </w:r>
      <w:r w:rsidR="001D7DD1">
        <w:rPr>
          <w:lang w:val="uk-UA"/>
        </w:rPr>
        <w:t>4</w:t>
      </w:r>
      <w:r>
        <w:rPr>
          <w:lang w:val="uk-UA"/>
        </w:rPr>
        <w:t>.</w:t>
      </w:r>
      <w:r w:rsidR="00112B79">
        <w:rPr>
          <w:lang w:val="uk-UA"/>
        </w:rPr>
        <w:t xml:space="preserve"> Плафон та люстра глядацького залу</w:t>
      </w:r>
      <w:r w:rsidR="000031D1">
        <w:rPr>
          <w:lang w:val="uk-UA"/>
        </w:rPr>
        <w:t xml:space="preserve"> Одеського оперного театру.</w:t>
      </w:r>
      <w:r w:rsidR="00112B79">
        <w:rPr>
          <w:lang w:val="uk-UA"/>
        </w:rPr>
        <w:t>.</w:t>
      </w:r>
    </w:p>
    <w:p w14:paraId="68548A1F" w14:textId="77777777" w:rsidR="002F19A7" w:rsidRPr="00112B79" w:rsidRDefault="002F19A7" w:rsidP="00A26DFF"/>
    <w:p w14:paraId="73E778F7" w14:textId="2069E038" w:rsidR="00E11ACE" w:rsidRDefault="00E11ACE" w:rsidP="00A26DFF">
      <w:pPr>
        <w:rPr>
          <w:lang w:val="en-US"/>
        </w:rPr>
      </w:pPr>
      <w:r>
        <w:rPr>
          <w:noProof/>
          <w:lang w:eastAsia="ru-RU"/>
        </w:rPr>
        <w:drawing>
          <wp:inline distT="0" distB="0" distL="0" distR="0" wp14:anchorId="22C6FAEE" wp14:editId="19BA7010">
            <wp:extent cx="5934075" cy="2238375"/>
            <wp:effectExtent l="0" t="0" r="9525" b="9525"/>
            <wp:docPr id="27" name="Рисунок 27"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 Опанчук\Desktop\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14:paraId="18CB85FC" w14:textId="5D25D86B" w:rsidR="00E11ACE" w:rsidRPr="00112B79" w:rsidRDefault="00B870B3" w:rsidP="00E431B5">
      <w:pPr>
        <w:ind w:right="0"/>
        <w:rPr>
          <w:lang w:val="uk-UA"/>
        </w:rPr>
      </w:pPr>
      <w:r>
        <w:rPr>
          <w:lang w:val="uk-UA"/>
        </w:rPr>
        <w:t>Іл.</w:t>
      </w:r>
      <w:r w:rsidR="007371C5">
        <w:rPr>
          <w:lang w:val="en-US"/>
        </w:rPr>
        <w:t xml:space="preserve"> </w:t>
      </w:r>
      <w:r>
        <w:rPr>
          <w:lang w:val="uk-UA"/>
        </w:rPr>
        <w:t>3.2.1</w:t>
      </w:r>
      <w:r w:rsidR="001D7DD1">
        <w:rPr>
          <w:lang w:val="uk-UA"/>
        </w:rPr>
        <w:t>5</w:t>
      </w:r>
      <w:r>
        <w:rPr>
          <w:lang w:val="uk-UA"/>
        </w:rPr>
        <w:t>.</w:t>
      </w:r>
      <w:r w:rsidR="00112B79">
        <w:rPr>
          <w:lang w:val="uk-UA"/>
        </w:rPr>
        <w:t xml:space="preserve"> </w:t>
      </w:r>
      <w:r w:rsidR="00112B79" w:rsidRPr="00112B79">
        <w:rPr>
          <w:color w:val="222222"/>
          <w:lang w:val="uk-UA" w:eastAsia="ru-RU"/>
        </w:rPr>
        <w:t>У межах бічних секторів розміщено сюжетні композиції, що відтворюють сцени з драматичних творів Вільям</w:t>
      </w:r>
      <w:r w:rsidR="00112B79">
        <w:rPr>
          <w:color w:val="222222"/>
          <w:lang w:val="uk-UA" w:eastAsia="ru-RU"/>
        </w:rPr>
        <w:t>а</w:t>
      </w:r>
      <w:r w:rsidR="00112B79" w:rsidRPr="00112B79">
        <w:rPr>
          <w:color w:val="222222"/>
          <w:lang w:val="uk-UA" w:eastAsia="ru-RU"/>
        </w:rPr>
        <w:t xml:space="preserve"> Шекспір</w:t>
      </w:r>
      <w:r w:rsidR="00112B79">
        <w:rPr>
          <w:color w:val="222222"/>
          <w:lang w:val="uk-UA" w:eastAsia="ru-RU"/>
        </w:rPr>
        <w:t>а</w:t>
      </w:r>
      <w:r w:rsidR="00112B79" w:rsidRPr="00112B79">
        <w:rPr>
          <w:color w:val="222222"/>
          <w:lang w:val="uk-UA" w:eastAsia="ru-RU"/>
        </w:rPr>
        <w:t>, зокрема «Гамлет», «Сон літньої ночі», «Зимова казка» та «Дванадцята ніч, або Як собі хочете».</w:t>
      </w:r>
      <w:r w:rsidR="000031D1">
        <w:rPr>
          <w:color w:val="222222"/>
          <w:lang w:val="uk-UA" w:eastAsia="ru-RU"/>
        </w:rPr>
        <w:t xml:space="preserve"> Одеський оперний театр.</w:t>
      </w:r>
    </w:p>
    <w:p w14:paraId="360805F6" w14:textId="77777777" w:rsidR="00E11ACE" w:rsidRPr="00112B79" w:rsidRDefault="00E11ACE" w:rsidP="00A26DFF">
      <w:pPr>
        <w:rPr>
          <w:lang w:val="uk-UA"/>
        </w:rPr>
      </w:pPr>
    </w:p>
    <w:p w14:paraId="6CD96DAE" w14:textId="342726C1" w:rsidR="00E11ACE" w:rsidRPr="00112B79" w:rsidRDefault="00E11ACE" w:rsidP="00A26DFF">
      <w:pPr>
        <w:rPr>
          <w:lang w:val="uk-UA"/>
        </w:rPr>
      </w:pPr>
    </w:p>
    <w:p w14:paraId="3E71EB6D" w14:textId="1DD24709" w:rsidR="000747A5" w:rsidRDefault="00B870B3" w:rsidP="00A26DFF">
      <w:pPr>
        <w:rPr>
          <w:lang w:val="en-US"/>
        </w:rPr>
      </w:pPr>
      <w:r>
        <w:rPr>
          <w:noProof/>
          <w:lang w:eastAsia="ru-RU"/>
        </w:rPr>
        <w:drawing>
          <wp:inline distT="0" distB="0" distL="0" distR="0" wp14:anchorId="58FFAAE4" wp14:editId="634BD5CD">
            <wp:extent cx="5457825" cy="3409950"/>
            <wp:effectExtent l="0" t="0" r="9525" b="0"/>
            <wp:docPr id="9" name="Рисунок 9" descr="C:\Users\Александр Опанчук\Desktop\Hall_and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 Опанчук\Desktop\Hall_and_scen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7825" cy="3409950"/>
                    </a:xfrm>
                    <a:prstGeom prst="rect">
                      <a:avLst/>
                    </a:prstGeom>
                    <a:noFill/>
                    <a:ln>
                      <a:noFill/>
                    </a:ln>
                  </pic:spPr>
                </pic:pic>
              </a:graphicData>
            </a:graphic>
          </wp:inline>
        </w:drawing>
      </w:r>
    </w:p>
    <w:p w14:paraId="26FBD32D" w14:textId="7C29A9B6" w:rsidR="00B870B3" w:rsidRDefault="00B870B3" w:rsidP="00E431B5">
      <w:pPr>
        <w:ind w:right="0"/>
        <w:rPr>
          <w:color w:val="222222"/>
          <w:lang w:val="uk-UA" w:eastAsia="ru-RU"/>
        </w:rPr>
      </w:pPr>
      <w:r>
        <w:rPr>
          <w:lang w:val="uk-UA"/>
        </w:rPr>
        <w:t>Іл.</w:t>
      </w:r>
      <w:r w:rsidR="005205A5">
        <w:rPr>
          <w:lang w:val="uk-UA"/>
        </w:rPr>
        <w:t xml:space="preserve"> </w:t>
      </w:r>
      <w:r>
        <w:rPr>
          <w:lang w:val="uk-UA"/>
        </w:rPr>
        <w:t>3.2.1</w:t>
      </w:r>
      <w:r w:rsidR="001D7DD1">
        <w:rPr>
          <w:lang w:val="uk-UA"/>
        </w:rPr>
        <w:t>6</w:t>
      </w:r>
      <w:r>
        <w:rPr>
          <w:lang w:val="uk-UA"/>
        </w:rPr>
        <w:t>.</w:t>
      </w:r>
      <w:r w:rsidR="005205A5">
        <w:rPr>
          <w:lang w:val="uk-UA"/>
        </w:rPr>
        <w:t xml:space="preserve"> Ц</w:t>
      </w:r>
      <w:r w:rsidR="005205A5" w:rsidRPr="00A712C8">
        <w:rPr>
          <w:color w:val="222222"/>
          <w:lang w:eastAsia="ru-RU"/>
        </w:rPr>
        <w:t>ентральна театральна завіса</w:t>
      </w:r>
      <w:r w:rsidR="000031D1">
        <w:rPr>
          <w:color w:val="222222"/>
          <w:lang w:val="uk-UA" w:eastAsia="ru-RU"/>
        </w:rPr>
        <w:t xml:space="preserve"> Одеського оперного театру</w:t>
      </w:r>
      <w:r w:rsidR="005205A5" w:rsidRPr="00A712C8">
        <w:rPr>
          <w:color w:val="222222"/>
          <w:lang w:eastAsia="ru-RU"/>
        </w:rPr>
        <w:t>, створена за ескізами художника Олександр</w:t>
      </w:r>
      <w:r w:rsidR="005205A5">
        <w:rPr>
          <w:color w:val="222222"/>
          <w:lang w:val="uk-UA" w:eastAsia="ru-RU"/>
        </w:rPr>
        <w:t>а</w:t>
      </w:r>
      <w:r w:rsidR="005205A5" w:rsidRPr="00A712C8">
        <w:rPr>
          <w:color w:val="222222"/>
          <w:lang w:eastAsia="ru-RU"/>
        </w:rPr>
        <w:t xml:space="preserve"> Головін</w:t>
      </w:r>
      <w:r w:rsidR="005205A5">
        <w:rPr>
          <w:color w:val="222222"/>
          <w:lang w:val="uk-UA" w:eastAsia="ru-RU"/>
        </w:rPr>
        <w:t>а.</w:t>
      </w:r>
    </w:p>
    <w:p w14:paraId="5812228A" w14:textId="4AC3F41B" w:rsidR="00CB156A" w:rsidRDefault="00CB156A" w:rsidP="00A26DFF">
      <w:pPr>
        <w:rPr>
          <w:color w:val="222222"/>
          <w:lang w:val="uk-UA" w:eastAsia="ru-RU"/>
        </w:rPr>
      </w:pPr>
    </w:p>
    <w:p w14:paraId="5A787FD5" w14:textId="5BCCE7EB" w:rsidR="00CB156A" w:rsidRDefault="00CB156A" w:rsidP="00A26DFF">
      <w:pPr>
        <w:rPr>
          <w:color w:val="222222"/>
          <w:lang w:val="uk-UA" w:eastAsia="ru-RU"/>
        </w:rPr>
      </w:pPr>
    </w:p>
    <w:p w14:paraId="5EE9FE88" w14:textId="5B249EDF" w:rsidR="00CB156A" w:rsidRDefault="00CB156A" w:rsidP="00A26DFF">
      <w:pPr>
        <w:rPr>
          <w:color w:val="222222"/>
          <w:lang w:val="uk-UA" w:eastAsia="ru-RU"/>
        </w:rPr>
      </w:pPr>
      <w:r>
        <w:rPr>
          <w:noProof/>
          <w:lang w:eastAsia="ru-RU"/>
        </w:rPr>
        <w:drawing>
          <wp:inline distT="0" distB="0" distL="0" distR="0" wp14:anchorId="26EFB57E" wp14:editId="55126C80">
            <wp:extent cx="1714500" cy="2843811"/>
            <wp:effectExtent l="0" t="0" r="0" b="0"/>
            <wp:docPr id="34" name="Рисунок 34"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 Опанчук\Desktop\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7610" cy="2848970"/>
                    </a:xfrm>
                    <a:prstGeom prst="rect">
                      <a:avLst/>
                    </a:prstGeom>
                    <a:noFill/>
                    <a:ln>
                      <a:noFill/>
                    </a:ln>
                  </pic:spPr>
                </pic:pic>
              </a:graphicData>
            </a:graphic>
          </wp:inline>
        </w:drawing>
      </w:r>
    </w:p>
    <w:p w14:paraId="0D9A558B" w14:textId="4A98E384" w:rsidR="00CB156A" w:rsidRPr="000031D1" w:rsidRDefault="00CB156A" w:rsidP="00E431B5">
      <w:pPr>
        <w:ind w:right="0"/>
        <w:rPr>
          <w:noProof/>
          <w:lang w:val="uk-UA" w:eastAsia="ru-RU"/>
        </w:rPr>
      </w:pPr>
      <w:r>
        <w:rPr>
          <w:noProof/>
          <w:lang w:val="uk-UA" w:eastAsia="ru-RU"/>
        </w:rPr>
        <w:t>Іл. 3.2.1</w:t>
      </w:r>
      <w:r w:rsidR="001D7DD1">
        <w:rPr>
          <w:noProof/>
          <w:lang w:val="uk-UA" w:eastAsia="ru-RU"/>
        </w:rPr>
        <w:t>7</w:t>
      </w:r>
      <w:r>
        <w:rPr>
          <w:noProof/>
          <w:lang w:val="uk-UA" w:eastAsia="ru-RU"/>
        </w:rPr>
        <w:t xml:space="preserve">. </w:t>
      </w:r>
      <w:r w:rsidRPr="00A712C8">
        <w:rPr>
          <w:color w:val="222222"/>
          <w:lang w:eastAsia="ru-RU"/>
        </w:rPr>
        <w:t>Покриття підлоги виконане з бетонної мозаїки з використанням поліхромних орнаментальних композицій.</w:t>
      </w:r>
      <w:r w:rsidR="000031D1">
        <w:rPr>
          <w:color w:val="222222"/>
          <w:lang w:val="uk-UA" w:eastAsia="ru-RU"/>
        </w:rPr>
        <w:t xml:space="preserve"> Одеський оперний театр.</w:t>
      </w:r>
    </w:p>
    <w:p w14:paraId="74D06D77" w14:textId="77777777" w:rsidR="00CB156A" w:rsidRPr="00B870B3" w:rsidRDefault="00CB156A" w:rsidP="00CB156A">
      <w:pPr>
        <w:rPr>
          <w:noProof/>
          <w:lang w:eastAsia="ru-RU"/>
        </w:rPr>
      </w:pPr>
    </w:p>
    <w:p w14:paraId="2F9043E2" w14:textId="4C890EF1" w:rsidR="00CB156A" w:rsidRPr="00CB156A" w:rsidRDefault="00CB156A" w:rsidP="00A26DFF">
      <w:pPr>
        <w:rPr>
          <w:color w:val="222222"/>
          <w:lang w:eastAsia="ru-RU"/>
        </w:rPr>
      </w:pPr>
    </w:p>
    <w:p w14:paraId="410F0539" w14:textId="78483518" w:rsidR="00CB156A" w:rsidRDefault="00CB156A" w:rsidP="00A26DFF">
      <w:pPr>
        <w:rPr>
          <w:color w:val="222222"/>
          <w:lang w:val="uk-UA" w:eastAsia="ru-RU"/>
        </w:rPr>
      </w:pPr>
    </w:p>
    <w:p w14:paraId="0529CE50" w14:textId="2FDC7874" w:rsidR="00CB156A" w:rsidRDefault="00CB156A" w:rsidP="00A26DFF">
      <w:pPr>
        <w:rPr>
          <w:color w:val="222222"/>
          <w:lang w:val="uk-UA" w:eastAsia="ru-RU"/>
        </w:rPr>
      </w:pPr>
    </w:p>
    <w:p w14:paraId="3805C61E" w14:textId="508E4DC8" w:rsidR="00CB156A" w:rsidRDefault="00CB156A" w:rsidP="00A26DFF">
      <w:pPr>
        <w:rPr>
          <w:color w:val="222222"/>
          <w:lang w:val="uk-UA" w:eastAsia="ru-RU"/>
        </w:rPr>
      </w:pPr>
    </w:p>
    <w:p w14:paraId="7E4AC62C" w14:textId="15A181FE" w:rsidR="00CB156A" w:rsidRDefault="00CB156A" w:rsidP="00A26DFF">
      <w:pPr>
        <w:rPr>
          <w:color w:val="222222"/>
          <w:lang w:val="uk-UA" w:eastAsia="ru-RU"/>
        </w:rPr>
      </w:pPr>
    </w:p>
    <w:p w14:paraId="7004B86D" w14:textId="00240E8F" w:rsidR="00CB156A" w:rsidRDefault="00CB156A" w:rsidP="00A26DFF">
      <w:pPr>
        <w:rPr>
          <w:color w:val="222222"/>
          <w:lang w:val="uk-UA" w:eastAsia="ru-RU"/>
        </w:rPr>
      </w:pPr>
    </w:p>
    <w:p w14:paraId="598610B4" w14:textId="3153F2E3" w:rsidR="005E3873" w:rsidRPr="005205A5" w:rsidRDefault="000747A5" w:rsidP="002E4A0A">
      <w:pPr>
        <w:rPr>
          <w:noProof/>
          <w:lang w:eastAsia="ru-RU"/>
        </w:rPr>
      </w:pPr>
      <w:r>
        <w:rPr>
          <w:noProof/>
          <w:lang w:eastAsia="ru-RU"/>
        </w:rPr>
        <w:drawing>
          <wp:inline distT="0" distB="0" distL="0" distR="0" wp14:anchorId="5932F728" wp14:editId="13408D9B">
            <wp:extent cx="1757267" cy="2409825"/>
            <wp:effectExtent l="0" t="0" r="0" b="0"/>
            <wp:docPr id="30" name="Рисунок 30"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 Опанчук\Desktop\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7441" cy="2410063"/>
                    </a:xfrm>
                    <a:prstGeom prst="rect">
                      <a:avLst/>
                    </a:prstGeom>
                    <a:noFill/>
                    <a:ln>
                      <a:noFill/>
                    </a:ln>
                  </pic:spPr>
                </pic:pic>
              </a:graphicData>
            </a:graphic>
          </wp:inline>
        </w:drawing>
      </w:r>
      <w:r w:rsidRPr="005205A5">
        <w:rPr>
          <w:noProof/>
          <w:lang w:eastAsia="ru-RU"/>
        </w:rPr>
        <w:t xml:space="preserve">       </w:t>
      </w:r>
      <w:r w:rsidR="002F19A7">
        <w:rPr>
          <w:noProof/>
          <w:lang w:eastAsia="ru-RU"/>
        </w:rPr>
        <w:drawing>
          <wp:inline distT="0" distB="0" distL="0" distR="0" wp14:anchorId="7C99CAA0" wp14:editId="32FF4600">
            <wp:extent cx="2836084" cy="2124075"/>
            <wp:effectExtent l="0" t="0" r="2540" b="0"/>
            <wp:docPr id="32" name="Рисунок 32"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 Опанчук\Desktop\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6084" cy="2124075"/>
                    </a:xfrm>
                    <a:prstGeom prst="rect">
                      <a:avLst/>
                    </a:prstGeom>
                    <a:noFill/>
                    <a:ln>
                      <a:noFill/>
                    </a:ln>
                  </pic:spPr>
                </pic:pic>
              </a:graphicData>
            </a:graphic>
          </wp:inline>
        </w:drawing>
      </w:r>
    </w:p>
    <w:p w14:paraId="062D3ACE" w14:textId="77777777" w:rsidR="002F19A7" w:rsidRPr="005205A5" w:rsidRDefault="002F19A7" w:rsidP="002E4A0A">
      <w:pPr>
        <w:rPr>
          <w:noProof/>
          <w:lang w:eastAsia="ru-RU"/>
        </w:rPr>
      </w:pPr>
    </w:p>
    <w:p w14:paraId="31494292" w14:textId="77E0A421" w:rsidR="002F19A7" w:rsidRPr="005205A5" w:rsidRDefault="002F19A7" w:rsidP="002E4A0A">
      <w:pPr>
        <w:rPr>
          <w:noProof/>
          <w:lang w:eastAsia="ru-RU"/>
        </w:rPr>
      </w:pPr>
      <w:r>
        <w:rPr>
          <w:noProof/>
          <w:lang w:eastAsia="ru-RU"/>
        </w:rPr>
        <w:drawing>
          <wp:inline distT="0" distB="0" distL="0" distR="0" wp14:anchorId="261E9F53" wp14:editId="3C7F39FE">
            <wp:extent cx="1495425" cy="1940218"/>
            <wp:effectExtent l="0" t="0" r="0" b="3175"/>
            <wp:docPr id="31" name="Рисунок 31"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 Опанчук\Desktop\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05125" cy="1952803"/>
                    </a:xfrm>
                    <a:prstGeom prst="rect">
                      <a:avLst/>
                    </a:prstGeom>
                    <a:noFill/>
                    <a:ln>
                      <a:noFill/>
                    </a:ln>
                  </pic:spPr>
                </pic:pic>
              </a:graphicData>
            </a:graphic>
          </wp:inline>
        </w:drawing>
      </w:r>
      <w:r w:rsidRPr="005205A5">
        <w:rPr>
          <w:noProof/>
          <w:lang w:eastAsia="ru-RU"/>
        </w:rPr>
        <w:t xml:space="preserve">                    </w:t>
      </w:r>
      <w:r>
        <w:rPr>
          <w:noProof/>
          <w:lang w:eastAsia="ru-RU"/>
        </w:rPr>
        <w:drawing>
          <wp:inline distT="0" distB="0" distL="0" distR="0" wp14:anchorId="768766BC" wp14:editId="437D3D0C">
            <wp:extent cx="2322714" cy="2076450"/>
            <wp:effectExtent l="0" t="0" r="1905" b="0"/>
            <wp:docPr id="33" name="Рисунок 33" descr="C:\Users\Александр Опанчук\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андр Опанчук\Desktop\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2714" cy="2076450"/>
                    </a:xfrm>
                    <a:prstGeom prst="rect">
                      <a:avLst/>
                    </a:prstGeom>
                    <a:noFill/>
                    <a:ln>
                      <a:noFill/>
                    </a:ln>
                  </pic:spPr>
                </pic:pic>
              </a:graphicData>
            </a:graphic>
          </wp:inline>
        </w:drawing>
      </w:r>
    </w:p>
    <w:p w14:paraId="0005848C" w14:textId="1CD4D230" w:rsidR="005205A5" w:rsidRPr="005205A5" w:rsidRDefault="005205A5" w:rsidP="00E431B5">
      <w:pPr>
        <w:ind w:right="0"/>
        <w:rPr>
          <w:noProof/>
          <w:lang w:val="uk-UA" w:eastAsia="ru-RU"/>
        </w:rPr>
      </w:pPr>
      <w:r>
        <w:rPr>
          <w:noProof/>
          <w:lang w:val="uk-UA" w:eastAsia="ru-RU"/>
        </w:rPr>
        <w:t>Іл. 3.2.1</w:t>
      </w:r>
      <w:r w:rsidR="001D7DD1">
        <w:rPr>
          <w:noProof/>
          <w:lang w:val="uk-UA" w:eastAsia="ru-RU"/>
        </w:rPr>
        <w:t>8</w:t>
      </w:r>
      <w:r>
        <w:rPr>
          <w:noProof/>
          <w:lang w:val="uk-UA" w:eastAsia="ru-RU"/>
        </w:rPr>
        <w:t xml:space="preserve">. Елелемнти внутрішнього декору </w:t>
      </w:r>
      <w:r w:rsidR="000031D1">
        <w:rPr>
          <w:noProof/>
          <w:lang w:val="uk-UA" w:eastAsia="ru-RU"/>
        </w:rPr>
        <w:t>Одеського оперного театру.</w:t>
      </w:r>
    </w:p>
    <w:p w14:paraId="3A3DFED8" w14:textId="456F6B86" w:rsidR="005E3873" w:rsidRPr="006B2D52" w:rsidRDefault="000747A5" w:rsidP="002E4A0A">
      <w:pPr>
        <w:rPr>
          <w:noProof/>
          <w:lang w:eastAsia="ru-RU"/>
        </w:rPr>
      </w:pPr>
      <w:r w:rsidRPr="005205A5">
        <w:rPr>
          <w:noProof/>
          <w:lang w:eastAsia="ru-RU"/>
        </w:rPr>
        <w:t xml:space="preserve">             </w:t>
      </w:r>
    </w:p>
    <w:p w14:paraId="67763BF1" w14:textId="77777777" w:rsidR="006B2D52" w:rsidRPr="008D5A73" w:rsidRDefault="006B2D52" w:rsidP="002E4A0A">
      <w:pPr>
        <w:rPr>
          <w:noProof/>
          <w:lang w:eastAsia="ru-RU"/>
        </w:rPr>
      </w:pPr>
    </w:p>
    <w:p w14:paraId="3DE67A8C" w14:textId="77777777" w:rsidR="006B2D52" w:rsidRPr="008D5A73" w:rsidRDefault="006B2D52" w:rsidP="002E4A0A">
      <w:pPr>
        <w:rPr>
          <w:noProof/>
          <w:lang w:eastAsia="ru-RU"/>
        </w:rPr>
      </w:pPr>
    </w:p>
    <w:p w14:paraId="4DF81936" w14:textId="77777777" w:rsidR="006B2D52" w:rsidRPr="008D5A73" w:rsidRDefault="006B2D52" w:rsidP="002E4A0A">
      <w:pPr>
        <w:rPr>
          <w:noProof/>
          <w:lang w:eastAsia="ru-RU"/>
        </w:rPr>
      </w:pPr>
    </w:p>
    <w:p w14:paraId="41EC09FA" w14:textId="77777777" w:rsidR="006B2D52" w:rsidRPr="008D5A73" w:rsidRDefault="006B2D52" w:rsidP="002E4A0A">
      <w:pPr>
        <w:rPr>
          <w:noProof/>
          <w:lang w:eastAsia="ru-RU"/>
        </w:rPr>
      </w:pPr>
    </w:p>
    <w:p w14:paraId="1747A21A" w14:textId="77777777" w:rsidR="006B2D52" w:rsidRPr="008D5A73" w:rsidRDefault="006B2D52" w:rsidP="002E4A0A">
      <w:pPr>
        <w:rPr>
          <w:noProof/>
          <w:lang w:eastAsia="ru-RU"/>
        </w:rPr>
      </w:pPr>
    </w:p>
    <w:p w14:paraId="32227099" w14:textId="77777777" w:rsidR="006B2D52" w:rsidRPr="008D5A73" w:rsidRDefault="006B2D52" w:rsidP="002E4A0A">
      <w:pPr>
        <w:rPr>
          <w:noProof/>
          <w:lang w:eastAsia="ru-RU"/>
        </w:rPr>
      </w:pPr>
    </w:p>
    <w:p w14:paraId="6E467D6A" w14:textId="77777777" w:rsidR="006B2D52" w:rsidRPr="008D5A73" w:rsidRDefault="006B2D52" w:rsidP="002E4A0A">
      <w:pPr>
        <w:rPr>
          <w:noProof/>
          <w:lang w:eastAsia="ru-RU"/>
        </w:rPr>
      </w:pPr>
    </w:p>
    <w:p w14:paraId="21463190" w14:textId="77777777" w:rsidR="006B2D52" w:rsidRPr="008D5A73" w:rsidRDefault="006B2D52" w:rsidP="002E4A0A">
      <w:pPr>
        <w:rPr>
          <w:noProof/>
          <w:lang w:eastAsia="ru-RU"/>
        </w:rPr>
      </w:pPr>
    </w:p>
    <w:p w14:paraId="1CE82413" w14:textId="77777777" w:rsidR="006B2D52" w:rsidRPr="008D5A73" w:rsidRDefault="006B2D52" w:rsidP="002E4A0A">
      <w:pPr>
        <w:rPr>
          <w:noProof/>
          <w:lang w:eastAsia="ru-RU"/>
        </w:rPr>
      </w:pPr>
    </w:p>
    <w:p w14:paraId="10BCC0AD" w14:textId="77777777" w:rsidR="006B2D52" w:rsidRPr="008D5A73" w:rsidRDefault="006B2D52" w:rsidP="002E4A0A">
      <w:pPr>
        <w:rPr>
          <w:noProof/>
          <w:lang w:eastAsia="ru-RU"/>
        </w:rPr>
      </w:pPr>
    </w:p>
    <w:p w14:paraId="3438632C" w14:textId="77777777" w:rsidR="006B2D52" w:rsidRPr="008D5A73" w:rsidRDefault="006B2D52" w:rsidP="002E4A0A">
      <w:pPr>
        <w:rPr>
          <w:noProof/>
          <w:lang w:eastAsia="ru-RU"/>
        </w:rPr>
      </w:pPr>
    </w:p>
    <w:p w14:paraId="72415CE8" w14:textId="77777777" w:rsidR="006B2D52" w:rsidRPr="008D5A73" w:rsidRDefault="006B2D52" w:rsidP="002E4A0A">
      <w:pPr>
        <w:rPr>
          <w:noProof/>
          <w:lang w:eastAsia="ru-RU"/>
        </w:rPr>
      </w:pPr>
    </w:p>
    <w:p w14:paraId="50962CE3" w14:textId="77777777" w:rsidR="006B2D52" w:rsidRPr="008D5A73" w:rsidRDefault="006B2D52" w:rsidP="002E4A0A">
      <w:pPr>
        <w:rPr>
          <w:noProof/>
          <w:lang w:eastAsia="ru-RU"/>
        </w:rPr>
      </w:pPr>
    </w:p>
    <w:p w14:paraId="2C44DD01" w14:textId="77777777" w:rsidR="006B2D52" w:rsidRPr="008D5A73" w:rsidRDefault="006B2D52" w:rsidP="002E4A0A">
      <w:pPr>
        <w:rPr>
          <w:noProof/>
          <w:lang w:eastAsia="ru-RU"/>
        </w:rPr>
      </w:pPr>
    </w:p>
    <w:p w14:paraId="68DF2F5A" w14:textId="77777777" w:rsidR="006B2D52" w:rsidRPr="008D5A73" w:rsidRDefault="006B2D52" w:rsidP="002E4A0A">
      <w:pPr>
        <w:rPr>
          <w:noProof/>
          <w:lang w:eastAsia="ru-RU"/>
        </w:rPr>
      </w:pPr>
    </w:p>
    <w:p w14:paraId="55286E2E" w14:textId="77777777" w:rsidR="006B2D52" w:rsidRPr="008D5A73" w:rsidRDefault="006B2D52" w:rsidP="002E4A0A">
      <w:pPr>
        <w:rPr>
          <w:noProof/>
          <w:lang w:eastAsia="ru-RU"/>
        </w:rPr>
      </w:pPr>
    </w:p>
    <w:p w14:paraId="0B17B66D" w14:textId="77777777" w:rsidR="006B2D52" w:rsidRPr="008D5A73" w:rsidRDefault="006B2D52" w:rsidP="002E4A0A">
      <w:pPr>
        <w:rPr>
          <w:noProof/>
          <w:lang w:eastAsia="ru-RU"/>
        </w:rPr>
      </w:pPr>
    </w:p>
    <w:p w14:paraId="27BE33AA" w14:textId="77777777" w:rsidR="006B2D52" w:rsidRPr="008D5A73" w:rsidRDefault="006B2D52" w:rsidP="002E4A0A">
      <w:pPr>
        <w:rPr>
          <w:noProof/>
          <w:lang w:eastAsia="ru-RU"/>
        </w:rPr>
      </w:pPr>
    </w:p>
    <w:p w14:paraId="46D0BFD9" w14:textId="77777777" w:rsidR="006B2D52" w:rsidRPr="008D5A73" w:rsidRDefault="006B2D52" w:rsidP="002E4A0A">
      <w:pPr>
        <w:rPr>
          <w:noProof/>
          <w:lang w:eastAsia="ru-RU"/>
        </w:rPr>
      </w:pPr>
    </w:p>
    <w:p w14:paraId="515CBF6C" w14:textId="77777777" w:rsidR="006B2D52" w:rsidRPr="008D5A73" w:rsidRDefault="006B2D52" w:rsidP="002E4A0A">
      <w:pPr>
        <w:rPr>
          <w:noProof/>
          <w:lang w:eastAsia="ru-RU"/>
        </w:rPr>
      </w:pPr>
    </w:p>
    <w:p w14:paraId="6E287909" w14:textId="77777777" w:rsidR="006B2D52" w:rsidRPr="008D5A73" w:rsidRDefault="006B2D52" w:rsidP="002E4A0A">
      <w:pPr>
        <w:rPr>
          <w:noProof/>
          <w:lang w:eastAsia="ru-RU"/>
        </w:rPr>
      </w:pPr>
    </w:p>
    <w:p w14:paraId="7CAFDC09" w14:textId="2AF077A3" w:rsidR="002F19A7" w:rsidRPr="00B870B3" w:rsidRDefault="00CB156A" w:rsidP="007F12D4">
      <w:r>
        <w:rPr>
          <w:noProof/>
          <w:lang w:eastAsia="ru-RU"/>
        </w:rPr>
        <w:drawing>
          <wp:inline distT="0" distB="0" distL="0" distR="0" wp14:anchorId="662A7670" wp14:editId="7731E24A">
            <wp:extent cx="4572000" cy="357187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1304" cy="3602580"/>
                    </a:xfrm>
                    <a:prstGeom prst="rect">
                      <a:avLst/>
                    </a:prstGeom>
                    <a:noFill/>
                    <a:ln>
                      <a:noFill/>
                    </a:ln>
                  </pic:spPr>
                </pic:pic>
              </a:graphicData>
            </a:graphic>
          </wp:inline>
        </w:drawing>
      </w:r>
    </w:p>
    <w:p w14:paraId="01993BA9" w14:textId="1149291A" w:rsidR="002F19A7" w:rsidRDefault="00072366" w:rsidP="00E431B5">
      <w:pPr>
        <w:ind w:right="0"/>
        <w:rPr>
          <w:color w:val="222222"/>
          <w:lang w:val="uk-UA" w:eastAsia="ru-RU"/>
        </w:rPr>
      </w:pPr>
      <w:r>
        <w:rPr>
          <w:lang w:val="uk-UA"/>
        </w:rPr>
        <w:t xml:space="preserve">Іл.3.3.1. </w:t>
      </w:r>
      <w:r w:rsidRPr="00434476">
        <w:rPr>
          <w:color w:val="222222"/>
          <w:lang w:val="uk-UA" w:eastAsia="ru-RU"/>
        </w:rPr>
        <w:t>Чернівецький</w:t>
      </w:r>
      <w:r>
        <w:rPr>
          <w:color w:val="222222"/>
          <w:lang w:val="uk-UA" w:eastAsia="ru-RU"/>
        </w:rPr>
        <w:t xml:space="preserve"> </w:t>
      </w:r>
      <w:r w:rsidRPr="00434476">
        <w:rPr>
          <w:color w:val="222222"/>
          <w:lang w:val="uk-UA" w:eastAsia="ru-RU"/>
        </w:rPr>
        <w:t>музично-драматичний театр імені Ольги Кобилянської</w:t>
      </w:r>
      <w:r>
        <w:rPr>
          <w:lang w:val="uk-UA"/>
        </w:rPr>
        <w:t xml:space="preserve"> </w:t>
      </w:r>
      <w:r w:rsidRPr="00434476">
        <w:rPr>
          <w:color w:val="222222"/>
          <w:lang w:val="uk-UA" w:eastAsia="ru-RU"/>
        </w:rPr>
        <w:t>репрезентує характерні риси необарокової стилістики з включенням елементів віденської архітектурної школи</w:t>
      </w:r>
      <w:r>
        <w:rPr>
          <w:color w:val="222222"/>
          <w:lang w:val="uk-UA" w:eastAsia="ru-RU"/>
        </w:rPr>
        <w:t>.</w:t>
      </w:r>
      <w:r w:rsidR="00E67628">
        <w:rPr>
          <w:color w:val="222222"/>
          <w:lang w:val="uk-UA" w:eastAsia="ru-RU"/>
        </w:rPr>
        <w:t xml:space="preserve"> 1905 р.</w:t>
      </w:r>
    </w:p>
    <w:p w14:paraId="70766515" w14:textId="77777777" w:rsidR="007701BA" w:rsidRDefault="007701BA" w:rsidP="00E431B5">
      <w:pPr>
        <w:ind w:right="0"/>
        <w:rPr>
          <w:color w:val="222222"/>
          <w:lang w:val="uk-UA" w:eastAsia="ru-RU"/>
        </w:rPr>
      </w:pPr>
    </w:p>
    <w:p w14:paraId="351C5A67" w14:textId="0F6975CB" w:rsidR="00072366" w:rsidRDefault="00E67628" w:rsidP="007F12D4">
      <w:pPr>
        <w:rPr>
          <w:color w:val="222222"/>
          <w:lang w:val="uk-UA" w:eastAsia="ru-RU"/>
        </w:rPr>
      </w:pPr>
      <w:r>
        <w:rPr>
          <w:noProof/>
          <w:lang w:eastAsia="ru-RU"/>
        </w:rPr>
        <w:drawing>
          <wp:inline distT="0" distB="0" distL="0" distR="0" wp14:anchorId="5BD89428" wp14:editId="1A9FAAAF">
            <wp:extent cx="4572000" cy="30632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0896" cy="3089300"/>
                    </a:xfrm>
                    <a:prstGeom prst="rect">
                      <a:avLst/>
                    </a:prstGeom>
                    <a:noFill/>
                    <a:ln>
                      <a:noFill/>
                    </a:ln>
                  </pic:spPr>
                </pic:pic>
              </a:graphicData>
            </a:graphic>
          </wp:inline>
        </w:drawing>
      </w:r>
    </w:p>
    <w:p w14:paraId="56FDCFF7" w14:textId="297F3CB8" w:rsidR="00E67628" w:rsidRDefault="00E67628" w:rsidP="00E67628">
      <w:pPr>
        <w:ind w:right="0"/>
        <w:rPr>
          <w:color w:val="222222"/>
          <w:lang w:val="uk-UA" w:eastAsia="ru-RU"/>
        </w:rPr>
      </w:pPr>
      <w:r>
        <w:rPr>
          <w:color w:val="222222"/>
          <w:lang w:val="uk-UA" w:eastAsia="ru-RU"/>
        </w:rPr>
        <w:t xml:space="preserve">Іл.3.3.2. </w:t>
      </w:r>
      <w:r w:rsidRPr="00434476">
        <w:rPr>
          <w:color w:val="222222"/>
          <w:lang w:val="uk-UA" w:eastAsia="ru-RU"/>
        </w:rPr>
        <w:t>Чернівецький академічний обласний український музично-драматичний театр імені Ольги Кобилянської</w:t>
      </w:r>
      <w:r w:rsidR="007701BA">
        <w:rPr>
          <w:color w:val="222222"/>
          <w:lang w:val="uk-UA" w:eastAsia="ru-RU"/>
        </w:rPr>
        <w:t xml:space="preserve"> (теперешний час)</w:t>
      </w:r>
      <w:r>
        <w:rPr>
          <w:color w:val="222222"/>
          <w:lang w:val="uk-UA" w:eastAsia="ru-RU"/>
        </w:rPr>
        <w:t xml:space="preserve">. </w:t>
      </w:r>
    </w:p>
    <w:p w14:paraId="0A9AA568" w14:textId="77777777" w:rsidR="0043111A" w:rsidRDefault="0043111A" w:rsidP="00FE01D2">
      <w:pPr>
        <w:rPr>
          <w:lang w:val="uk-UA"/>
        </w:rPr>
      </w:pPr>
      <w:r>
        <w:rPr>
          <w:noProof/>
          <w:lang w:eastAsia="ru-RU"/>
        </w:rPr>
        <w:lastRenderedPageBreak/>
        <w:drawing>
          <wp:inline distT="0" distB="0" distL="0" distR="0" wp14:anchorId="046A396A" wp14:editId="07897191">
            <wp:extent cx="5229225" cy="62388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9225" cy="6238875"/>
                    </a:xfrm>
                    <a:prstGeom prst="rect">
                      <a:avLst/>
                    </a:prstGeom>
                    <a:noFill/>
                    <a:ln>
                      <a:noFill/>
                    </a:ln>
                  </pic:spPr>
                </pic:pic>
              </a:graphicData>
            </a:graphic>
          </wp:inline>
        </w:drawing>
      </w:r>
    </w:p>
    <w:p w14:paraId="05758830" w14:textId="4CDD5230" w:rsidR="00072366" w:rsidRDefault="00072366" w:rsidP="0051032C">
      <w:pPr>
        <w:ind w:right="0"/>
        <w:rPr>
          <w:noProof/>
          <w:lang w:val="uk-UA"/>
        </w:rPr>
      </w:pPr>
      <w:r>
        <w:rPr>
          <w:lang w:val="uk-UA"/>
        </w:rPr>
        <w:t>Іл.3.3.</w:t>
      </w:r>
      <w:r w:rsidR="001764D5">
        <w:rPr>
          <w:lang w:val="uk-UA"/>
        </w:rPr>
        <w:t>3</w:t>
      </w:r>
      <w:r>
        <w:rPr>
          <w:lang w:val="uk-UA"/>
        </w:rPr>
        <w:t>. Д</w:t>
      </w:r>
      <w:r w:rsidRPr="00A26C2B">
        <w:rPr>
          <w:color w:val="222222"/>
          <w:lang w:eastAsia="ru-RU"/>
        </w:rPr>
        <w:t>екоративне оздоблення фаса</w:t>
      </w:r>
      <w:r w:rsidR="002F4D20">
        <w:rPr>
          <w:color w:val="222222"/>
          <w:lang w:val="uk-UA" w:eastAsia="ru-RU"/>
        </w:rPr>
        <w:t>ду</w:t>
      </w:r>
      <w:r>
        <w:rPr>
          <w:color w:val="222222"/>
          <w:lang w:val="uk-UA" w:eastAsia="ru-RU"/>
        </w:rPr>
        <w:t xml:space="preserve"> </w:t>
      </w:r>
      <w:r w:rsidR="007F5D65">
        <w:rPr>
          <w:color w:val="222222"/>
          <w:lang w:val="uk-UA" w:eastAsia="ru-RU"/>
        </w:rPr>
        <w:t xml:space="preserve">Черновецького </w:t>
      </w:r>
      <w:r>
        <w:rPr>
          <w:color w:val="222222"/>
          <w:lang w:val="uk-UA" w:eastAsia="ru-RU"/>
        </w:rPr>
        <w:t>театру.</w:t>
      </w:r>
      <w:r w:rsidRPr="00072366">
        <w:rPr>
          <w:noProof/>
          <w:lang w:val="uk-UA"/>
        </w:rPr>
        <w:t xml:space="preserve"> </w:t>
      </w:r>
    </w:p>
    <w:p w14:paraId="6CFFB285" w14:textId="77777777" w:rsidR="00072366" w:rsidRDefault="00072366" w:rsidP="00FE01D2">
      <w:pPr>
        <w:rPr>
          <w:noProof/>
          <w:lang w:val="uk-UA"/>
        </w:rPr>
      </w:pPr>
    </w:p>
    <w:p w14:paraId="04D698FC" w14:textId="4CDBA0D2" w:rsidR="00C8591D" w:rsidRDefault="00072366" w:rsidP="00FE01D2">
      <w:pPr>
        <w:rPr>
          <w:lang w:val="uk-UA"/>
        </w:rPr>
      </w:pPr>
      <w:r>
        <w:rPr>
          <w:noProof/>
          <w:lang w:eastAsia="ru-RU"/>
        </w:rPr>
        <w:drawing>
          <wp:inline distT="0" distB="0" distL="0" distR="0" wp14:anchorId="470D8B7A" wp14:editId="34C45234">
            <wp:extent cx="5962650" cy="1390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650" cy="1390650"/>
                    </a:xfrm>
                    <a:prstGeom prst="rect">
                      <a:avLst/>
                    </a:prstGeom>
                    <a:noFill/>
                    <a:ln>
                      <a:noFill/>
                    </a:ln>
                  </pic:spPr>
                </pic:pic>
              </a:graphicData>
            </a:graphic>
          </wp:inline>
        </w:drawing>
      </w:r>
    </w:p>
    <w:p w14:paraId="20B5810B" w14:textId="24322896" w:rsidR="00072366" w:rsidRPr="00CF2596" w:rsidRDefault="00072366" w:rsidP="00E431B5">
      <w:pPr>
        <w:tabs>
          <w:tab w:val="left" w:pos="9356"/>
        </w:tabs>
        <w:ind w:right="0"/>
        <w:rPr>
          <w:lang w:val="uk-UA"/>
        </w:rPr>
      </w:pPr>
      <w:r>
        <w:rPr>
          <w:lang w:val="uk-UA"/>
        </w:rPr>
        <w:t>Іл.3.3.</w:t>
      </w:r>
      <w:r w:rsidR="001764D5">
        <w:rPr>
          <w:lang w:val="uk-UA"/>
        </w:rPr>
        <w:t>4</w:t>
      </w:r>
      <w:r>
        <w:rPr>
          <w:lang w:val="uk-UA"/>
        </w:rPr>
        <w:t>.</w:t>
      </w:r>
      <w:r w:rsidR="0090772E">
        <w:rPr>
          <w:lang w:val="uk-UA"/>
        </w:rPr>
        <w:t xml:space="preserve"> </w:t>
      </w:r>
      <w:r w:rsidR="00331B2D">
        <w:rPr>
          <w:lang w:val="uk-UA"/>
        </w:rPr>
        <w:t>Г</w:t>
      </w:r>
      <w:r w:rsidR="0090772E">
        <w:rPr>
          <w:rStyle w:val="t286pc"/>
          <w:lang w:val="uk-UA"/>
        </w:rPr>
        <w:t>орельєвна</w:t>
      </w:r>
      <w:r w:rsidR="0090772E" w:rsidRPr="003807D8">
        <w:rPr>
          <w:rStyle w:val="t286pc"/>
          <w:lang w:val="uk-UA"/>
        </w:rPr>
        <w:t xml:space="preserve"> композиція</w:t>
      </w:r>
      <w:r w:rsidR="0090772E">
        <w:rPr>
          <w:rStyle w:val="t286pc"/>
          <w:lang w:val="uk-UA"/>
        </w:rPr>
        <w:t xml:space="preserve"> за мотивама давньогрецької міфології</w:t>
      </w:r>
      <w:r w:rsidR="0090772E" w:rsidRPr="003807D8">
        <w:rPr>
          <w:rStyle w:val="t286pc"/>
          <w:lang w:val="uk-UA"/>
        </w:rPr>
        <w:t>: в центрі — Аполлон із лютнею, якого оточують персонажі античних драм</w:t>
      </w:r>
      <w:r w:rsidR="0090772E" w:rsidRPr="003807D8">
        <w:rPr>
          <w:lang w:val="uk-UA"/>
        </w:rPr>
        <w:t xml:space="preserve"> (за мотивами драми Софокла «Цар Одіп»</w:t>
      </w:r>
      <w:r w:rsidR="0090772E">
        <w:rPr>
          <w:lang w:val="uk-UA"/>
        </w:rPr>
        <w:t>)</w:t>
      </w:r>
      <w:r w:rsidR="005313D2">
        <w:rPr>
          <w:lang w:val="uk-UA"/>
        </w:rPr>
        <w:t>.</w:t>
      </w:r>
      <w:r w:rsidR="007F5D65">
        <w:rPr>
          <w:lang w:val="uk-UA"/>
        </w:rPr>
        <w:t xml:space="preserve"> Чернівецький музично-драматичний театр.</w:t>
      </w:r>
      <w:r w:rsidR="00CF2596">
        <w:rPr>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p>
    <w:p w14:paraId="63329F2B" w14:textId="7E774CCC" w:rsidR="006C14D1" w:rsidRDefault="006C14D1" w:rsidP="00FE01D2">
      <w:pPr>
        <w:rPr>
          <w:lang w:val="uk-UA"/>
        </w:rPr>
      </w:pPr>
    </w:p>
    <w:p w14:paraId="0D2728BD" w14:textId="3252A212" w:rsidR="009D11FB" w:rsidRDefault="009D11FB" w:rsidP="00FE01D2">
      <w:pPr>
        <w:rPr>
          <w:lang w:val="uk-UA"/>
        </w:rPr>
      </w:pPr>
    </w:p>
    <w:p w14:paraId="27205AFB" w14:textId="1F4F2098" w:rsidR="009D11FB" w:rsidRDefault="009D11FB" w:rsidP="00FE01D2">
      <w:pPr>
        <w:rPr>
          <w:lang w:val="uk-UA"/>
        </w:rPr>
      </w:pPr>
    </w:p>
    <w:p w14:paraId="39A23B67" w14:textId="1FCDA7E3" w:rsidR="009D11FB" w:rsidRDefault="009D11FB" w:rsidP="00FE01D2">
      <w:pPr>
        <w:rPr>
          <w:lang w:val="uk-UA"/>
        </w:rPr>
      </w:pPr>
    </w:p>
    <w:p w14:paraId="2FAE79F2" w14:textId="77777777" w:rsidR="009D11FB" w:rsidRDefault="009D11FB" w:rsidP="00FE01D2">
      <w:pPr>
        <w:rPr>
          <w:lang w:val="uk-UA"/>
        </w:rPr>
      </w:pPr>
    </w:p>
    <w:p w14:paraId="36721C58" w14:textId="4ECEA2F3" w:rsidR="006C14D1" w:rsidRDefault="006C14D1" w:rsidP="00FE01D2">
      <w:pPr>
        <w:rPr>
          <w:lang w:val="uk-UA"/>
        </w:rPr>
      </w:pPr>
      <w:r>
        <w:rPr>
          <w:noProof/>
          <w:lang w:eastAsia="ru-RU"/>
        </w:rPr>
        <w:drawing>
          <wp:inline distT="0" distB="0" distL="0" distR="0" wp14:anchorId="13BD3086" wp14:editId="3F94ED8B">
            <wp:extent cx="2438400" cy="3027544"/>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3074" cy="3033347"/>
                    </a:xfrm>
                    <a:prstGeom prst="rect">
                      <a:avLst/>
                    </a:prstGeom>
                    <a:noFill/>
                    <a:ln>
                      <a:noFill/>
                    </a:ln>
                  </pic:spPr>
                </pic:pic>
              </a:graphicData>
            </a:graphic>
          </wp:inline>
        </w:drawing>
      </w:r>
      <w:r w:rsidR="0090772E">
        <w:rPr>
          <w:lang w:val="uk-UA"/>
        </w:rPr>
        <w:t xml:space="preserve">           </w:t>
      </w:r>
      <w:r w:rsidR="009D11FB">
        <w:rPr>
          <w:noProof/>
          <w:lang w:eastAsia="ru-RU"/>
        </w:rPr>
        <w:drawing>
          <wp:inline distT="0" distB="0" distL="0" distR="0" wp14:anchorId="5D8D03EC" wp14:editId="150D60BF">
            <wp:extent cx="2366708" cy="41338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70824" cy="4141039"/>
                    </a:xfrm>
                    <a:prstGeom prst="rect">
                      <a:avLst/>
                    </a:prstGeom>
                    <a:noFill/>
                    <a:ln>
                      <a:noFill/>
                    </a:ln>
                  </pic:spPr>
                </pic:pic>
              </a:graphicData>
            </a:graphic>
          </wp:inline>
        </w:drawing>
      </w:r>
    </w:p>
    <w:p w14:paraId="3AE7555D" w14:textId="7A33585F" w:rsidR="007F5D65" w:rsidRPr="00CF2596" w:rsidRDefault="006C14D1" w:rsidP="007F5D65">
      <w:pPr>
        <w:tabs>
          <w:tab w:val="left" w:pos="9356"/>
        </w:tabs>
        <w:ind w:right="0"/>
        <w:rPr>
          <w:lang w:val="uk-UA"/>
        </w:rPr>
      </w:pPr>
      <w:r>
        <w:rPr>
          <w:lang w:val="uk-UA"/>
        </w:rPr>
        <w:t>Іл.3.3.</w:t>
      </w:r>
      <w:r w:rsidR="001764D5">
        <w:rPr>
          <w:lang w:val="uk-UA"/>
        </w:rPr>
        <w:t>5</w:t>
      </w:r>
      <w:r>
        <w:rPr>
          <w:lang w:val="uk-UA"/>
        </w:rPr>
        <w:t>. С</w:t>
      </w:r>
      <w:r w:rsidRPr="0090772E">
        <w:rPr>
          <w:color w:val="222222"/>
          <w:lang w:val="uk-UA" w:eastAsia="ru-RU"/>
        </w:rPr>
        <w:t>кульптурне зображення Мельпомени</w:t>
      </w:r>
      <w:r>
        <w:rPr>
          <w:color w:val="222222"/>
          <w:lang w:val="uk-UA" w:eastAsia="ru-RU"/>
        </w:rPr>
        <w:t>.</w:t>
      </w:r>
      <w:r w:rsidR="007F5D65">
        <w:rPr>
          <w:color w:val="222222"/>
          <w:lang w:val="uk-UA" w:eastAsia="ru-RU"/>
        </w:rPr>
        <w:t xml:space="preserve"> </w:t>
      </w:r>
      <w:r w:rsidR="007F5D65">
        <w:rPr>
          <w:lang w:val="uk-UA"/>
        </w:rPr>
        <w:t>Чернівецький музично-драматичний театр.</w:t>
      </w:r>
      <w:r w:rsidR="00CF2596">
        <w:rPr>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p>
    <w:p w14:paraId="3135AF27" w14:textId="0202A7AD" w:rsidR="006C14D1" w:rsidRDefault="006C14D1" w:rsidP="00E431B5">
      <w:pPr>
        <w:ind w:right="0"/>
        <w:rPr>
          <w:color w:val="222222"/>
          <w:lang w:val="uk-UA" w:eastAsia="ru-RU"/>
        </w:rPr>
      </w:pPr>
    </w:p>
    <w:p w14:paraId="4A0C2588" w14:textId="4F08A08E" w:rsidR="009D11FB" w:rsidRDefault="009D11FB" w:rsidP="00FE01D2">
      <w:pPr>
        <w:rPr>
          <w:color w:val="222222"/>
          <w:lang w:val="uk-UA" w:eastAsia="ru-RU"/>
        </w:rPr>
      </w:pPr>
    </w:p>
    <w:p w14:paraId="190452BC" w14:textId="55E6C665" w:rsidR="009D11FB" w:rsidRDefault="009D11FB" w:rsidP="00FE01D2">
      <w:pPr>
        <w:rPr>
          <w:color w:val="222222"/>
          <w:lang w:val="uk-UA" w:eastAsia="ru-RU"/>
        </w:rPr>
      </w:pPr>
    </w:p>
    <w:p w14:paraId="1155F134" w14:textId="29130992" w:rsidR="009D11FB" w:rsidRDefault="009D11FB" w:rsidP="00FE01D2">
      <w:pPr>
        <w:rPr>
          <w:color w:val="222222"/>
          <w:lang w:val="uk-UA" w:eastAsia="ru-RU"/>
        </w:rPr>
      </w:pPr>
    </w:p>
    <w:p w14:paraId="5A62E9EC" w14:textId="1FB4F24E" w:rsidR="009D11FB" w:rsidRDefault="009D11FB" w:rsidP="00FE01D2">
      <w:pPr>
        <w:rPr>
          <w:color w:val="222222"/>
          <w:lang w:val="uk-UA" w:eastAsia="ru-RU"/>
        </w:rPr>
      </w:pPr>
    </w:p>
    <w:p w14:paraId="7BC05F91" w14:textId="1E1F3796" w:rsidR="009D11FB" w:rsidRDefault="009D11FB" w:rsidP="00FE01D2">
      <w:pPr>
        <w:rPr>
          <w:color w:val="222222"/>
          <w:lang w:val="uk-UA" w:eastAsia="ru-RU"/>
        </w:rPr>
      </w:pPr>
    </w:p>
    <w:p w14:paraId="2EA43D5A" w14:textId="6DD26096" w:rsidR="009D11FB" w:rsidRDefault="009D11FB" w:rsidP="00FE01D2">
      <w:pPr>
        <w:rPr>
          <w:color w:val="222222"/>
          <w:lang w:val="uk-UA" w:eastAsia="ru-RU"/>
        </w:rPr>
      </w:pPr>
    </w:p>
    <w:p w14:paraId="3AD051DB" w14:textId="77777777" w:rsidR="009D11FB" w:rsidRPr="006C14D1" w:rsidRDefault="009D11FB" w:rsidP="00FE01D2">
      <w:pPr>
        <w:rPr>
          <w:lang w:val="uk-UA"/>
        </w:rPr>
      </w:pPr>
    </w:p>
    <w:p w14:paraId="09BA9C26" w14:textId="35DF973D" w:rsidR="006C14D1" w:rsidRDefault="006C14D1" w:rsidP="00FE01D2">
      <w:pPr>
        <w:rPr>
          <w:lang w:val="uk-UA"/>
        </w:rPr>
      </w:pPr>
    </w:p>
    <w:p w14:paraId="5DB9BF26" w14:textId="39E6F34A" w:rsidR="009D11FB" w:rsidRDefault="009D11FB" w:rsidP="00FE01D2">
      <w:pPr>
        <w:rPr>
          <w:lang w:val="uk-UA"/>
        </w:rPr>
      </w:pPr>
    </w:p>
    <w:p w14:paraId="6C103998" w14:textId="457E62A5" w:rsidR="009D11FB" w:rsidRDefault="009D11FB" w:rsidP="00FE01D2">
      <w:pPr>
        <w:rPr>
          <w:lang w:val="uk-UA"/>
        </w:rPr>
      </w:pPr>
    </w:p>
    <w:p w14:paraId="1C9B3979" w14:textId="09F88F28" w:rsidR="009D11FB" w:rsidRDefault="009D11FB" w:rsidP="00FE01D2">
      <w:pPr>
        <w:rPr>
          <w:lang w:val="uk-UA"/>
        </w:rPr>
      </w:pPr>
    </w:p>
    <w:p w14:paraId="1F98ADDA" w14:textId="3F524023" w:rsidR="009D11FB" w:rsidRDefault="009D11FB" w:rsidP="00FE01D2">
      <w:pPr>
        <w:rPr>
          <w:lang w:val="uk-UA"/>
        </w:rPr>
      </w:pPr>
    </w:p>
    <w:p w14:paraId="5173648B" w14:textId="52E4FC91" w:rsidR="009D11FB" w:rsidRDefault="009D11FB" w:rsidP="00FE01D2">
      <w:pPr>
        <w:rPr>
          <w:lang w:val="uk-UA"/>
        </w:rPr>
      </w:pPr>
    </w:p>
    <w:p w14:paraId="35BA18E0" w14:textId="3F5906D1" w:rsidR="009D11FB" w:rsidRDefault="009D11FB" w:rsidP="00FE01D2">
      <w:pPr>
        <w:rPr>
          <w:lang w:val="uk-UA"/>
        </w:rPr>
      </w:pPr>
    </w:p>
    <w:p w14:paraId="556757AA" w14:textId="789B097E" w:rsidR="009D11FB" w:rsidRDefault="009D11FB" w:rsidP="00FE01D2">
      <w:pPr>
        <w:rPr>
          <w:lang w:val="uk-UA"/>
        </w:rPr>
      </w:pPr>
    </w:p>
    <w:p w14:paraId="6EC826D3" w14:textId="0F8656D4" w:rsidR="009D11FB" w:rsidRDefault="009D11FB" w:rsidP="00FE01D2">
      <w:pPr>
        <w:rPr>
          <w:lang w:val="uk-UA"/>
        </w:rPr>
      </w:pPr>
    </w:p>
    <w:p w14:paraId="2FBDC554" w14:textId="1E47F7D7" w:rsidR="009D11FB" w:rsidRDefault="009D11FB" w:rsidP="00FE01D2">
      <w:pPr>
        <w:rPr>
          <w:lang w:val="uk-UA"/>
        </w:rPr>
      </w:pPr>
    </w:p>
    <w:p w14:paraId="49FBC228" w14:textId="5A544435" w:rsidR="009D11FB" w:rsidRDefault="009D11FB" w:rsidP="00FE01D2">
      <w:pPr>
        <w:rPr>
          <w:lang w:val="uk-UA"/>
        </w:rPr>
      </w:pPr>
    </w:p>
    <w:p w14:paraId="11FC95A4" w14:textId="77777777" w:rsidR="009D11FB" w:rsidRDefault="009D11FB" w:rsidP="00FE01D2">
      <w:pPr>
        <w:rPr>
          <w:lang w:val="uk-UA"/>
        </w:rPr>
      </w:pPr>
    </w:p>
    <w:p w14:paraId="43D9CBD8" w14:textId="4E18AAB4" w:rsidR="0043111A" w:rsidRDefault="0043111A" w:rsidP="00FE01D2">
      <w:pPr>
        <w:rPr>
          <w:lang w:val="uk-UA"/>
        </w:rPr>
      </w:pPr>
      <w:r>
        <w:rPr>
          <w:noProof/>
          <w:lang w:eastAsia="ru-RU"/>
        </w:rPr>
        <w:drawing>
          <wp:inline distT="0" distB="0" distL="0" distR="0" wp14:anchorId="0E818D4A" wp14:editId="7AFDA4D0">
            <wp:extent cx="4972050" cy="31683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5328" cy="3253315"/>
                    </a:xfrm>
                    <a:prstGeom prst="rect">
                      <a:avLst/>
                    </a:prstGeom>
                    <a:noFill/>
                    <a:ln>
                      <a:noFill/>
                    </a:ln>
                  </pic:spPr>
                </pic:pic>
              </a:graphicData>
            </a:graphic>
          </wp:inline>
        </w:drawing>
      </w:r>
    </w:p>
    <w:p w14:paraId="62D37C64" w14:textId="5A252287" w:rsidR="007F5D65" w:rsidRDefault="006C14D1" w:rsidP="007F5D65">
      <w:pPr>
        <w:tabs>
          <w:tab w:val="left" w:pos="9356"/>
        </w:tabs>
        <w:ind w:right="0"/>
        <w:rPr>
          <w:color w:val="222222"/>
          <w:lang w:val="uk-UA" w:eastAsia="ru-RU"/>
        </w:rPr>
      </w:pPr>
      <w:r>
        <w:rPr>
          <w:lang w:val="uk-UA"/>
        </w:rPr>
        <w:t>Іл.3.3.</w:t>
      </w:r>
      <w:r w:rsidR="001764D5">
        <w:rPr>
          <w:lang w:val="uk-UA"/>
        </w:rPr>
        <w:t>6</w:t>
      </w:r>
      <w:r>
        <w:rPr>
          <w:lang w:val="uk-UA"/>
        </w:rPr>
        <w:t>.</w:t>
      </w:r>
      <w:r w:rsidRPr="006C14D1">
        <w:rPr>
          <w:color w:val="222222"/>
          <w:lang w:val="uk-UA" w:eastAsia="ru-RU"/>
        </w:rPr>
        <w:t xml:space="preserve"> </w:t>
      </w:r>
      <w:r>
        <w:rPr>
          <w:color w:val="222222"/>
          <w:lang w:val="uk-UA" w:eastAsia="ru-RU"/>
        </w:rPr>
        <w:t>Б</w:t>
      </w:r>
      <w:r w:rsidRPr="006C14D1">
        <w:rPr>
          <w:color w:val="222222"/>
          <w:lang w:val="uk-UA" w:eastAsia="ru-RU"/>
        </w:rPr>
        <w:t>арельєфн</w:t>
      </w:r>
      <w:r>
        <w:rPr>
          <w:color w:val="222222"/>
          <w:lang w:val="uk-UA" w:eastAsia="ru-RU"/>
        </w:rPr>
        <w:t>ий</w:t>
      </w:r>
      <w:r w:rsidRPr="006C14D1">
        <w:rPr>
          <w:color w:val="222222"/>
          <w:lang w:val="uk-UA" w:eastAsia="ru-RU"/>
        </w:rPr>
        <w:t xml:space="preserve"> портрет</w:t>
      </w:r>
      <w:r w:rsidRPr="005340D2">
        <w:rPr>
          <w:color w:val="222222"/>
          <w:lang w:eastAsia="ru-RU"/>
        </w:rPr>
        <w:t> </w:t>
      </w:r>
      <w:r>
        <w:rPr>
          <w:color w:val="222222"/>
          <w:lang w:val="uk-UA" w:eastAsia="ru-RU"/>
        </w:rPr>
        <w:t xml:space="preserve">В. Шекспіра. </w:t>
      </w:r>
    </w:p>
    <w:p w14:paraId="57C2AF7F" w14:textId="19BB5B2D" w:rsidR="007F5D65" w:rsidRPr="00CF2596" w:rsidRDefault="007F5D65" w:rsidP="007F5D65">
      <w:pPr>
        <w:tabs>
          <w:tab w:val="left" w:pos="9356"/>
        </w:tabs>
        <w:ind w:right="0"/>
        <w:rPr>
          <w:lang w:val="uk-UA"/>
        </w:rPr>
      </w:pPr>
      <w:r>
        <w:rPr>
          <w:lang w:val="uk-UA"/>
        </w:rPr>
        <w:t>Чернівецький музично-драматичний театр.</w:t>
      </w:r>
      <w:r w:rsidR="00CF2596">
        <w:rPr>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p>
    <w:p w14:paraId="11468144" w14:textId="64E0FFAB" w:rsidR="0090772E" w:rsidRDefault="0090772E" w:rsidP="0051032C">
      <w:pPr>
        <w:ind w:right="0"/>
        <w:rPr>
          <w:color w:val="222222"/>
          <w:lang w:val="uk-UA" w:eastAsia="ru-RU"/>
        </w:rPr>
      </w:pPr>
    </w:p>
    <w:p w14:paraId="26BD3D68" w14:textId="44E9830A" w:rsidR="009D11FB" w:rsidRDefault="009D11FB" w:rsidP="00FE01D2">
      <w:pPr>
        <w:rPr>
          <w:color w:val="222222"/>
          <w:lang w:val="uk-UA" w:eastAsia="ru-RU"/>
        </w:rPr>
      </w:pPr>
    </w:p>
    <w:p w14:paraId="4D5502AE" w14:textId="5154A434" w:rsidR="009D11FB" w:rsidRDefault="009D11FB" w:rsidP="00FE01D2">
      <w:pPr>
        <w:rPr>
          <w:color w:val="222222"/>
          <w:lang w:val="uk-UA" w:eastAsia="ru-RU"/>
        </w:rPr>
      </w:pPr>
    </w:p>
    <w:p w14:paraId="372C344F" w14:textId="77777777" w:rsidR="009D11FB" w:rsidRDefault="009D11FB" w:rsidP="00FE01D2">
      <w:pPr>
        <w:rPr>
          <w:color w:val="222222"/>
          <w:lang w:val="uk-UA" w:eastAsia="ru-RU"/>
        </w:rPr>
      </w:pPr>
    </w:p>
    <w:p w14:paraId="6257B427" w14:textId="3D453449" w:rsidR="0043111A" w:rsidRDefault="006C14D1" w:rsidP="00FE01D2">
      <w:pPr>
        <w:rPr>
          <w:lang w:val="uk-UA"/>
        </w:rPr>
      </w:pPr>
      <w:r>
        <w:rPr>
          <w:color w:val="222222"/>
          <w:lang w:val="uk-UA" w:eastAsia="ru-RU"/>
        </w:rPr>
        <w:t xml:space="preserve"> </w:t>
      </w:r>
      <w:r w:rsidR="0043111A">
        <w:rPr>
          <w:noProof/>
          <w:lang w:eastAsia="ru-RU"/>
        </w:rPr>
        <w:drawing>
          <wp:inline distT="0" distB="0" distL="0" distR="0" wp14:anchorId="09DDF666" wp14:editId="6B0F1F35">
            <wp:extent cx="4953000" cy="3084692"/>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0507" cy="3132963"/>
                    </a:xfrm>
                    <a:prstGeom prst="rect">
                      <a:avLst/>
                    </a:prstGeom>
                    <a:noFill/>
                    <a:ln>
                      <a:noFill/>
                    </a:ln>
                  </pic:spPr>
                </pic:pic>
              </a:graphicData>
            </a:graphic>
          </wp:inline>
        </w:drawing>
      </w:r>
    </w:p>
    <w:p w14:paraId="5479182E" w14:textId="18B1054D" w:rsidR="006C14D1" w:rsidRDefault="006C14D1" w:rsidP="0051032C">
      <w:pPr>
        <w:ind w:right="0"/>
        <w:rPr>
          <w:color w:val="222222"/>
          <w:lang w:val="uk-UA" w:eastAsia="ru-RU"/>
        </w:rPr>
      </w:pPr>
      <w:r>
        <w:rPr>
          <w:lang w:val="uk-UA"/>
        </w:rPr>
        <w:t>Іл.3.3.</w:t>
      </w:r>
      <w:r w:rsidR="001764D5">
        <w:rPr>
          <w:lang w:val="uk-UA"/>
        </w:rPr>
        <w:t>7</w:t>
      </w:r>
      <w:r>
        <w:rPr>
          <w:lang w:val="uk-UA"/>
        </w:rPr>
        <w:t xml:space="preserve">. </w:t>
      </w:r>
      <w:r>
        <w:rPr>
          <w:color w:val="222222"/>
          <w:lang w:val="uk-UA" w:eastAsia="ru-RU"/>
        </w:rPr>
        <w:t>Б</w:t>
      </w:r>
      <w:r w:rsidRPr="006C14D1">
        <w:rPr>
          <w:color w:val="222222"/>
          <w:lang w:val="uk-UA" w:eastAsia="ru-RU"/>
        </w:rPr>
        <w:t>арельєфн</w:t>
      </w:r>
      <w:r>
        <w:rPr>
          <w:color w:val="222222"/>
          <w:lang w:val="uk-UA" w:eastAsia="ru-RU"/>
        </w:rPr>
        <w:t>ий</w:t>
      </w:r>
      <w:r w:rsidRPr="006C14D1">
        <w:rPr>
          <w:color w:val="222222"/>
          <w:lang w:val="uk-UA" w:eastAsia="ru-RU"/>
        </w:rPr>
        <w:t xml:space="preserve"> портрет</w:t>
      </w:r>
      <w:r w:rsidRPr="005340D2">
        <w:rPr>
          <w:color w:val="222222"/>
          <w:lang w:eastAsia="ru-RU"/>
        </w:rPr>
        <w:t> </w:t>
      </w:r>
      <w:r>
        <w:rPr>
          <w:color w:val="222222"/>
          <w:lang w:val="uk-UA" w:eastAsia="ru-RU"/>
        </w:rPr>
        <w:t>В.Р.</w:t>
      </w:r>
      <w:r w:rsidR="007371C5" w:rsidRPr="007371C5">
        <w:rPr>
          <w:color w:val="222222"/>
          <w:lang w:eastAsia="ru-RU"/>
        </w:rPr>
        <w:t xml:space="preserve"> </w:t>
      </w:r>
      <w:r>
        <w:rPr>
          <w:color w:val="222222"/>
          <w:lang w:val="uk-UA" w:eastAsia="ru-RU"/>
        </w:rPr>
        <w:t>Вагнера.</w:t>
      </w:r>
    </w:p>
    <w:p w14:paraId="58F8EA56" w14:textId="39B72F0C" w:rsidR="007F5D65" w:rsidRPr="00CF2596" w:rsidRDefault="007F5D65" w:rsidP="007F5D65">
      <w:pPr>
        <w:tabs>
          <w:tab w:val="left" w:pos="9356"/>
        </w:tabs>
        <w:ind w:right="0"/>
        <w:rPr>
          <w:lang w:val="uk-UA"/>
        </w:rPr>
      </w:pPr>
      <w:r>
        <w:rPr>
          <w:lang w:val="uk-UA"/>
        </w:rPr>
        <w:t>Чернівецький музично-драматичний театр.</w:t>
      </w:r>
      <w:r w:rsidR="00CF2596">
        <w:rPr>
          <w:lang w:val="uk-UA"/>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p>
    <w:p w14:paraId="443395BB" w14:textId="0A041262" w:rsidR="009D11FB" w:rsidRDefault="009D11FB" w:rsidP="00FE01D2">
      <w:pPr>
        <w:rPr>
          <w:color w:val="222222"/>
          <w:lang w:val="uk-UA" w:eastAsia="ru-RU"/>
        </w:rPr>
      </w:pPr>
    </w:p>
    <w:p w14:paraId="5941FF35" w14:textId="77777777" w:rsidR="009D11FB" w:rsidRDefault="009D11FB" w:rsidP="00FE01D2">
      <w:pPr>
        <w:rPr>
          <w:lang w:val="uk-UA"/>
        </w:rPr>
      </w:pPr>
    </w:p>
    <w:p w14:paraId="4041A509" w14:textId="31653186" w:rsidR="006C14D1" w:rsidRDefault="006C14D1" w:rsidP="00FE01D2">
      <w:pPr>
        <w:rPr>
          <w:lang w:val="uk-UA"/>
        </w:rPr>
      </w:pPr>
    </w:p>
    <w:p w14:paraId="2511C4AF" w14:textId="264A3A1E" w:rsidR="007371C5" w:rsidRDefault="007371C5" w:rsidP="00FE01D2">
      <w:pPr>
        <w:rPr>
          <w:lang w:val="uk-UA"/>
        </w:rPr>
      </w:pPr>
      <w:r>
        <w:rPr>
          <w:noProof/>
          <w:lang w:eastAsia="ru-RU"/>
        </w:rPr>
        <w:drawing>
          <wp:inline distT="0" distB="0" distL="0" distR="0" wp14:anchorId="5DA264D9" wp14:editId="4833048E">
            <wp:extent cx="3019425" cy="216154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81637" cy="2277664"/>
                    </a:xfrm>
                    <a:prstGeom prst="rect">
                      <a:avLst/>
                    </a:prstGeom>
                    <a:noFill/>
                    <a:ln>
                      <a:noFill/>
                    </a:ln>
                  </pic:spPr>
                </pic:pic>
              </a:graphicData>
            </a:graphic>
          </wp:inline>
        </w:drawing>
      </w:r>
      <w:r w:rsidR="00EC1F22">
        <w:rPr>
          <w:lang w:val="uk-UA"/>
        </w:rPr>
        <w:t xml:space="preserve"> </w:t>
      </w:r>
      <w:r w:rsidR="00E431B5">
        <w:rPr>
          <w:lang w:val="uk-UA"/>
        </w:rPr>
        <w:t xml:space="preserve">   </w:t>
      </w:r>
      <w:r w:rsidR="00EC1F22">
        <w:rPr>
          <w:lang w:val="uk-UA"/>
        </w:rPr>
        <w:t xml:space="preserve">          </w:t>
      </w:r>
      <w:r>
        <w:rPr>
          <w:noProof/>
          <w:lang w:eastAsia="ru-RU"/>
        </w:rPr>
        <w:drawing>
          <wp:inline distT="0" distB="0" distL="0" distR="0" wp14:anchorId="07427E55" wp14:editId="6EFDA196">
            <wp:extent cx="2094624" cy="248158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8267" cy="2521439"/>
                    </a:xfrm>
                    <a:prstGeom prst="rect">
                      <a:avLst/>
                    </a:prstGeom>
                    <a:noFill/>
                    <a:ln>
                      <a:noFill/>
                    </a:ln>
                  </pic:spPr>
                </pic:pic>
              </a:graphicData>
            </a:graphic>
          </wp:inline>
        </w:drawing>
      </w:r>
    </w:p>
    <w:p w14:paraId="7F7AAE54" w14:textId="50F2435D" w:rsidR="007F5D65" w:rsidRDefault="0090772E" w:rsidP="007F5D65">
      <w:pPr>
        <w:tabs>
          <w:tab w:val="left" w:pos="9356"/>
        </w:tabs>
        <w:ind w:right="0"/>
        <w:rPr>
          <w:lang w:val="uk-UA"/>
        </w:rPr>
      </w:pPr>
      <w:r>
        <w:rPr>
          <w:lang w:val="uk-UA"/>
        </w:rPr>
        <w:t>Іл.3.3.</w:t>
      </w:r>
      <w:r w:rsidR="001764D5">
        <w:rPr>
          <w:lang w:val="uk-UA"/>
        </w:rPr>
        <w:t>8</w:t>
      </w:r>
      <w:r>
        <w:rPr>
          <w:lang w:val="uk-UA"/>
        </w:rPr>
        <w:t xml:space="preserve">. </w:t>
      </w:r>
      <w:r w:rsidR="007371C5" w:rsidRPr="007371C5">
        <w:rPr>
          <w:color w:val="222222"/>
          <w:lang w:val="uk-UA" w:eastAsia="ru-RU"/>
        </w:rPr>
        <w:t>У круглих</w:t>
      </w:r>
      <w:r w:rsidR="007371C5">
        <w:rPr>
          <w:color w:val="222222"/>
          <w:lang w:val="uk-UA" w:eastAsia="ru-RU"/>
        </w:rPr>
        <w:t xml:space="preserve"> нішах </w:t>
      </w:r>
      <w:r w:rsidR="007371C5" w:rsidRPr="007371C5">
        <w:rPr>
          <w:color w:val="222222"/>
          <w:lang w:val="uk-UA" w:eastAsia="ru-RU"/>
        </w:rPr>
        <w:t>ризалітів поставлені</w:t>
      </w:r>
      <w:r w:rsidR="007371C5">
        <w:rPr>
          <w:color w:val="222222"/>
          <w:lang w:val="uk-UA" w:eastAsia="ru-RU"/>
        </w:rPr>
        <w:t xml:space="preserve"> погруддя в</w:t>
      </w:r>
      <w:r w:rsidR="00A81CA6">
        <w:rPr>
          <w:color w:val="222222"/>
          <w:lang w:val="uk-UA" w:eastAsia="ru-RU"/>
        </w:rPr>
        <w:t>и</w:t>
      </w:r>
      <w:r w:rsidR="007371C5" w:rsidRPr="007371C5">
        <w:rPr>
          <w:color w:val="222222"/>
          <w:lang w:val="uk-UA" w:eastAsia="ru-RU"/>
        </w:rPr>
        <w:t>датних композиторів</w:t>
      </w:r>
      <w:r w:rsidR="007371C5">
        <w:rPr>
          <w:color w:val="222222"/>
          <w:lang w:val="uk-UA" w:eastAsia="ru-RU"/>
        </w:rPr>
        <w:t xml:space="preserve"> </w:t>
      </w:r>
      <w:r w:rsidR="007371C5" w:rsidRPr="007371C5">
        <w:rPr>
          <w:color w:val="222222"/>
          <w:lang w:val="uk-UA" w:eastAsia="ru-RU"/>
        </w:rPr>
        <w:t>і</w:t>
      </w:r>
      <w:r w:rsidR="007371C5">
        <w:rPr>
          <w:color w:val="222222"/>
          <w:lang w:val="uk-UA" w:eastAsia="ru-RU"/>
        </w:rPr>
        <w:t xml:space="preserve"> </w:t>
      </w:r>
      <w:r w:rsidR="007371C5" w:rsidRPr="007371C5">
        <w:rPr>
          <w:color w:val="222222"/>
          <w:lang w:val="uk-UA" w:eastAsia="ru-RU"/>
        </w:rPr>
        <w:t>драматургів:</w:t>
      </w:r>
      <w:r w:rsidR="007371C5">
        <w:rPr>
          <w:color w:val="222222"/>
          <w:lang w:val="uk-UA" w:eastAsia="ru-RU"/>
        </w:rPr>
        <w:t xml:space="preserve"> Л.</w:t>
      </w:r>
      <w:r w:rsidR="00F20F6E">
        <w:rPr>
          <w:color w:val="222222"/>
          <w:lang w:val="uk-UA" w:eastAsia="ru-RU"/>
        </w:rPr>
        <w:t xml:space="preserve"> </w:t>
      </w:r>
      <w:r w:rsidR="007371C5">
        <w:rPr>
          <w:color w:val="222222"/>
          <w:lang w:val="uk-UA" w:eastAsia="ru-RU"/>
        </w:rPr>
        <w:t>ван Бетховена, Ф.</w:t>
      </w:r>
      <w:r w:rsidR="0051032C">
        <w:rPr>
          <w:color w:val="222222"/>
          <w:lang w:val="uk-UA" w:eastAsia="ru-RU"/>
        </w:rPr>
        <w:t xml:space="preserve"> </w:t>
      </w:r>
      <w:r w:rsidR="007371C5">
        <w:rPr>
          <w:color w:val="222222"/>
          <w:lang w:val="uk-UA" w:eastAsia="ru-RU"/>
        </w:rPr>
        <w:t>Й. Гете, В.</w:t>
      </w:r>
      <w:r w:rsidR="0051032C">
        <w:rPr>
          <w:color w:val="222222"/>
          <w:lang w:val="uk-UA" w:eastAsia="ru-RU"/>
        </w:rPr>
        <w:t xml:space="preserve"> </w:t>
      </w:r>
      <w:r w:rsidR="007371C5">
        <w:rPr>
          <w:color w:val="222222"/>
          <w:lang w:val="uk-UA" w:eastAsia="ru-RU"/>
        </w:rPr>
        <w:t>А. Моцарта, Ф.Шіллера, Ф.</w:t>
      </w:r>
      <w:r w:rsidR="0051032C">
        <w:rPr>
          <w:color w:val="222222"/>
          <w:lang w:val="uk-UA" w:eastAsia="ru-RU"/>
        </w:rPr>
        <w:t xml:space="preserve"> </w:t>
      </w:r>
      <w:r w:rsidR="007371C5">
        <w:rPr>
          <w:color w:val="222222"/>
          <w:lang w:val="uk-UA" w:eastAsia="ru-RU"/>
        </w:rPr>
        <w:t>П. Шуберта</w:t>
      </w:r>
      <w:r w:rsidR="007371C5" w:rsidRPr="007371C5">
        <w:rPr>
          <w:color w:val="222222"/>
          <w:lang w:val="uk-UA" w:eastAsia="ru-RU"/>
        </w:rPr>
        <w:t>.</w:t>
      </w:r>
      <w:r w:rsidR="007F5D65">
        <w:rPr>
          <w:color w:val="222222"/>
          <w:lang w:val="uk-UA" w:eastAsia="ru-RU"/>
        </w:rPr>
        <w:t xml:space="preserve"> </w:t>
      </w:r>
      <w:r w:rsidR="00CF2596">
        <w:rPr>
          <w:noProof/>
          <w:lang w:val="uk-UA"/>
        </w:rPr>
        <w:t xml:space="preserve">Скульптор </w:t>
      </w:r>
      <w:r w:rsidR="00CF2596" w:rsidRPr="00CF2596">
        <w:rPr>
          <w:rStyle w:val="a8"/>
          <w:b w:val="0"/>
          <w:bCs w:val="0"/>
        </w:rPr>
        <w:t>Ернст Геґенбарт</w:t>
      </w:r>
      <w:r w:rsidR="00CF2596">
        <w:rPr>
          <w:rStyle w:val="a8"/>
          <w:b w:val="0"/>
          <w:bCs w:val="0"/>
          <w:lang w:val="uk-UA"/>
        </w:rPr>
        <w:t>.</w:t>
      </w:r>
      <w:r w:rsidR="00CF2596">
        <w:rPr>
          <w:lang w:val="uk-UA"/>
        </w:rPr>
        <w:t xml:space="preserve"> </w:t>
      </w:r>
      <w:r w:rsidR="007F5D65">
        <w:rPr>
          <w:lang w:val="uk-UA"/>
        </w:rPr>
        <w:t>Чернівецький музично-драматичний театр.</w:t>
      </w:r>
    </w:p>
    <w:p w14:paraId="7B92DDF2" w14:textId="6042D88E" w:rsidR="0090772E" w:rsidRPr="007371C5" w:rsidRDefault="0090772E" w:rsidP="00E431B5">
      <w:pPr>
        <w:ind w:right="0"/>
        <w:rPr>
          <w:noProof/>
          <w:lang w:val="uk-UA"/>
        </w:rPr>
      </w:pPr>
    </w:p>
    <w:p w14:paraId="5BA89ECB" w14:textId="4EB7480C" w:rsidR="0090772E" w:rsidRDefault="0090772E" w:rsidP="00FE01D2">
      <w:pPr>
        <w:rPr>
          <w:lang w:val="uk-UA"/>
        </w:rPr>
      </w:pPr>
      <w:r>
        <w:rPr>
          <w:noProof/>
          <w:lang w:eastAsia="ru-RU"/>
        </w:rPr>
        <w:drawing>
          <wp:inline distT="0" distB="0" distL="0" distR="0" wp14:anchorId="4905CE1E" wp14:editId="24207A37">
            <wp:extent cx="5934075" cy="4667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4667250"/>
                    </a:xfrm>
                    <a:prstGeom prst="rect">
                      <a:avLst/>
                    </a:prstGeom>
                    <a:noFill/>
                    <a:ln>
                      <a:noFill/>
                    </a:ln>
                  </pic:spPr>
                </pic:pic>
              </a:graphicData>
            </a:graphic>
          </wp:inline>
        </w:drawing>
      </w:r>
    </w:p>
    <w:p w14:paraId="6853C6DA" w14:textId="6758E13B" w:rsidR="0090772E" w:rsidRPr="00331B2D" w:rsidRDefault="0090772E" w:rsidP="00E431B5">
      <w:pPr>
        <w:ind w:right="0"/>
        <w:rPr>
          <w:lang w:val="uk-UA"/>
        </w:rPr>
      </w:pPr>
      <w:r>
        <w:rPr>
          <w:lang w:val="uk-UA"/>
        </w:rPr>
        <w:t>Іл.3.3.</w:t>
      </w:r>
      <w:r w:rsidR="001764D5">
        <w:rPr>
          <w:lang w:val="uk-UA"/>
        </w:rPr>
        <w:t>9</w:t>
      </w:r>
      <w:r>
        <w:rPr>
          <w:lang w:val="uk-UA"/>
        </w:rPr>
        <w:t>.</w:t>
      </w:r>
      <w:r w:rsidR="00331B2D">
        <w:rPr>
          <w:lang w:val="uk-UA"/>
        </w:rPr>
        <w:t xml:space="preserve"> </w:t>
      </w:r>
      <w:r w:rsidR="00331B2D" w:rsidRPr="00434476">
        <w:rPr>
          <w:color w:val="222222"/>
          <w:lang w:eastAsia="ru-RU"/>
        </w:rPr>
        <w:t>Глядацька зала оформлена в стилі пізнього бароко</w:t>
      </w:r>
      <w:r w:rsidR="00331B2D">
        <w:rPr>
          <w:color w:val="222222"/>
          <w:lang w:val="uk-UA" w:eastAsia="ru-RU"/>
        </w:rPr>
        <w:t>.</w:t>
      </w:r>
    </w:p>
    <w:p w14:paraId="207EB831" w14:textId="77777777" w:rsidR="007F5D65" w:rsidRDefault="007F5D65" w:rsidP="007F5D65">
      <w:pPr>
        <w:tabs>
          <w:tab w:val="left" w:pos="9356"/>
        </w:tabs>
        <w:ind w:right="0"/>
        <w:rPr>
          <w:lang w:val="uk-UA"/>
        </w:rPr>
      </w:pPr>
      <w:r>
        <w:rPr>
          <w:lang w:val="uk-UA"/>
        </w:rPr>
        <w:t>Чернівецький музично-драматичний театр.</w:t>
      </w:r>
    </w:p>
    <w:p w14:paraId="5C827DEC" w14:textId="1525BD46" w:rsidR="0090772E" w:rsidRDefault="0090772E" w:rsidP="00FE01D2">
      <w:pPr>
        <w:rPr>
          <w:lang w:val="uk-UA"/>
        </w:rPr>
      </w:pPr>
    </w:p>
    <w:p w14:paraId="6C67C1C9" w14:textId="77777777" w:rsidR="0090772E" w:rsidRDefault="0090772E" w:rsidP="00FE01D2">
      <w:pPr>
        <w:rPr>
          <w:noProof/>
          <w:lang w:val="uk-UA"/>
        </w:rPr>
      </w:pPr>
      <w:r>
        <w:rPr>
          <w:noProof/>
          <w:lang w:eastAsia="ru-RU"/>
        </w:rPr>
        <w:drawing>
          <wp:inline distT="0" distB="0" distL="0" distR="0" wp14:anchorId="570AC30D" wp14:editId="52E9AB34">
            <wp:extent cx="5934075" cy="3981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11BB3D05" w14:textId="0BEB6401" w:rsidR="0090772E" w:rsidRDefault="0090772E" w:rsidP="00E431B5">
      <w:pPr>
        <w:ind w:right="0"/>
        <w:rPr>
          <w:noProof/>
          <w:lang w:val="uk-UA"/>
        </w:rPr>
      </w:pPr>
      <w:r>
        <w:rPr>
          <w:noProof/>
          <w:lang w:val="uk-UA"/>
        </w:rPr>
        <w:t>Іл.3.3.</w:t>
      </w:r>
      <w:r w:rsidR="001764D5">
        <w:rPr>
          <w:noProof/>
          <w:lang w:val="uk-UA"/>
        </w:rPr>
        <w:t>10</w:t>
      </w:r>
      <w:r>
        <w:rPr>
          <w:noProof/>
          <w:lang w:val="uk-UA"/>
        </w:rPr>
        <w:t>.</w:t>
      </w:r>
      <w:r w:rsidR="00331B2D">
        <w:rPr>
          <w:noProof/>
          <w:lang w:val="uk-UA"/>
        </w:rPr>
        <w:t xml:space="preserve"> </w:t>
      </w:r>
      <w:r w:rsidR="00331B2D" w:rsidRPr="00DC16BA">
        <w:rPr>
          <w:color w:val="222222"/>
          <w:lang w:eastAsia="ru-RU"/>
        </w:rPr>
        <w:t>Інтер’єр театру побудований за принципом ярусної організації простору, що включає партер, ложі, бельетаж, балкони та галереї.</w:t>
      </w:r>
    </w:p>
    <w:p w14:paraId="386CE407" w14:textId="77777777" w:rsidR="007F5D65" w:rsidRDefault="007F5D65" w:rsidP="007F5D65">
      <w:pPr>
        <w:tabs>
          <w:tab w:val="left" w:pos="9356"/>
        </w:tabs>
        <w:ind w:right="0"/>
        <w:rPr>
          <w:lang w:val="uk-UA"/>
        </w:rPr>
      </w:pPr>
      <w:r>
        <w:rPr>
          <w:lang w:val="uk-UA"/>
        </w:rPr>
        <w:t>Чернівецький музично-драматичний театр.</w:t>
      </w:r>
    </w:p>
    <w:p w14:paraId="176C6E31" w14:textId="77777777" w:rsidR="0090772E" w:rsidRDefault="0090772E" w:rsidP="00FE01D2">
      <w:pPr>
        <w:rPr>
          <w:noProof/>
          <w:lang w:val="uk-UA"/>
        </w:rPr>
      </w:pPr>
    </w:p>
    <w:p w14:paraId="6E5132DA" w14:textId="77777777" w:rsidR="0090772E" w:rsidRDefault="0090772E" w:rsidP="00FE01D2">
      <w:pPr>
        <w:rPr>
          <w:noProof/>
          <w:lang w:val="uk-UA"/>
        </w:rPr>
      </w:pPr>
    </w:p>
    <w:p w14:paraId="1BC8C988" w14:textId="77777777" w:rsidR="0090772E" w:rsidRDefault="0090772E" w:rsidP="00FE01D2">
      <w:pPr>
        <w:rPr>
          <w:noProof/>
          <w:lang w:val="uk-UA"/>
        </w:rPr>
      </w:pPr>
    </w:p>
    <w:p w14:paraId="404DDA02" w14:textId="77777777" w:rsidR="00331B2D" w:rsidRDefault="00331B2D" w:rsidP="00FE01D2">
      <w:pPr>
        <w:rPr>
          <w:noProof/>
          <w:lang w:val="uk-UA"/>
        </w:rPr>
      </w:pPr>
      <w:r>
        <w:rPr>
          <w:noProof/>
          <w:lang w:eastAsia="ru-RU"/>
        </w:rPr>
        <w:drawing>
          <wp:inline distT="0" distB="0" distL="0" distR="0" wp14:anchorId="30AD3EC3" wp14:editId="014D978F">
            <wp:extent cx="1905000" cy="2857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noProof/>
          <w:lang w:val="uk-UA"/>
        </w:rPr>
        <w:t xml:space="preserve">     </w:t>
      </w:r>
    </w:p>
    <w:p w14:paraId="5500BC6B" w14:textId="1CE0BA0F" w:rsidR="00331B2D" w:rsidRDefault="00331B2D" w:rsidP="00E431B5">
      <w:pPr>
        <w:ind w:right="0"/>
        <w:rPr>
          <w:color w:val="222222"/>
          <w:lang w:eastAsia="ru-RU"/>
        </w:rPr>
      </w:pPr>
      <w:r>
        <w:rPr>
          <w:noProof/>
          <w:lang w:val="uk-UA"/>
        </w:rPr>
        <w:t>Іл.3.3.1</w:t>
      </w:r>
      <w:r w:rsidR="001764D5">
        <w:rPr>
          <w:noProof/>
          <w:lang w:val="uk-UA"/>
        </w:rPr>
        <w:t>1</w:t>
      </w:r>
      <w:r>
        <w:rPr>
          <w:noProof/>
          <w:lang w:val="uk-UA"/>
        </w:rPr>
        <w:t>. С</w:t>
      </w:r>
      <w:r w:rsidRPr="00DC16BA">
        <w:rPr>
          <w:color w:val="222222"/>
          <w:lang w:eastAsia="ru-RU"/>
        </w:rPr>
        <w:t>труктура забезпечує оптимальну функціональність</w:t>
      </w:r>
    </w:p>
    <w:p w14:paraId="64C552CC" w14:textId="49F3B4E7" w:rsidR="0090772E" w:rsidRDefault="00331B2D" w:rsidP="00E431B5">
      <w:pPr>
        <w:ind w:right="0"/>
        <w:rPr>
          <w:noProof/>
          <w:lang w:val="uk-UA"/>
        </w:rPr>
      </w:pPr>
      <w:r w:rsidRPr="00DC16BA">
        <w:rPr>
          <w:color w:val="222222"/>
          <w:lang w:eastAsia="ru-RU"/>
        </w:rPr>
        <w:t>та чітку соціально-просторову ієрархію</w:t>
      </w:r>
      <w:r>
        <w:rPr>
          <w:color w:val="222222"/>
          <w:lang w:val="uk-UA" w:eastAsia="ru-RU"/>
        </w:rPr>
        <w:t>.</w:t>
      </w:r>
      <w:r>
        <w:rPr>
          <w:noProof/>
          <w:lang w:val="uk-UA"/>
        </w:rPr>
        <w:t xml:space="preserve">        </w:t>
      </w:r>
    </w:p>
    <w:p w14:paraId="4474AB2C" w14:textId="77777777" w:rsidR="007F5D65" w:rsidRDefault="007F5D65" w:rsidP="007F5D65">
      <w:pPr>
        <w:tabs>
          <w:tab w:val="left" w:pos="9356"/>
        </w:tabs>
        <w:ind w:right="0"/>
        <w:rPr>
          <w:lang w:val="uk-UA"/>
        </w:rPr>
      </w:pPr>
      <w:r>
        <w:rPr>
          <w:lang w:val="uk-UA"/>
        </w:rPr>
        <w:t>Чернівецький музично-драматичний театр.</w:t>
      </w:r>
    </w:p>
    <w:p w14:paraId="4EB61A01" w14:textId="349377CC" w:rsidR="00331B2D" w:rsidRDefault="00331B2D" w:rsidP="00FE01D2">
      <w:pPr>
        <w:rPr>
          <w:lang w:val="uk-UA"/>
        </w:rPr>
      </w:pPr>
    </w:p>
    <w:p w14:paraId="7F257BA4" w14:textId="77777777" w:rsidR="00331B2D" w:rsidRDefault="00331B2D" w:rsidP="00FE01D2">
      <w:pPr>
        <w:rPr>
          <w:lang w:val="uk-UA"/>
        </w:rPr>
      </w:pPr>
    </w:p>
    <w:p w14:paraId="4DFD05B7" w14:textId="77777777" w:rsidR="00331B2D" w:rsidRDefault="00331B2D" w:rsidP="00FE01D2">
      <w:pPr>
        <w:rPr>
          <w:lang w:val="uk-UA"/>
        </w:rPr>
      </w:pPr>
    </w:p>
    <w:p w14:paraId="16E63620" w14:textId="4204BB4E" w:rsidR="00331B2D" w:rsidRDefault="00367EFC" w:rsidP="00FE01D2">
      <w:pPr>
        <w:rPr>
          <w:lang w:val="uk-UA"/>
        </w:rPr>
      </w:pPr>
      <w:r>
        <w:rPr>
          <w:noProof/>
          <w:lang w:eastAsia="ru-RU"/>
        </w:rPr>
        <w:drawing>
          <wp:inline distT="0" distB="0" distL="0" distR="0" wp14:anchorId="5BA08C42" wp14:editId="3A596929">
            <wp:extent cx="3479469" cy="2619375"/>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91305" cy="2628285"/>
                    </a:xfrm>
                    <a:prstGeom prst="rect">
                      <a:avLst/>
                    </a:prstGeom>
                    <a:noFill/>
                    <a:ln>
                      <a:noFill/>
                    </a:ln>
                  </pic:spPr>
                </pic:pic>
              </a:graphicData>
            </a:graphic>
          </wp:inline>
        </w:drawing>
      </w:r>
      <w:r w:rsidR="00331B2D">
        <w:rPr>
          <w:noProof/>
          <w:lang w:val="uk-UA"/>
        </w:rPr>
        <w:t xml:space="preserve">         </w:t>
      </w:r>
      <w:r w:rsidR="00331B2D">
        <w:rPr>
          <w:noProof/>
          <w:lang w:eastAsia="ru-RU"/>
        </w:rPr>
        <w:drawing>
          <wp:inline distT="0" distB="0" distL="0" distR="0" wp14:anchorId="300D9134" wp14:editId="13884B24">
            <wp:extent cx="1428750" cy="2143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p w14:paraId="42DBCC04" w14:textId="77777777" w:rsidR="00331B2D" w:rsidRDefault="00331B2D" w:rsidP="00FE01D2">
      <w:pPr>
        <w:rPr>
          <w:lang w:val="uk-UA"/>
        </w:rPr>
      </w:pPr>
    </w:p>
    <w:p w14:paraId="657E4A74" w14:textId="77777777" w:rsidR="00331B2D" w:rsidRDefault="00331B2D" w:rsidP="00FE01D2">
      <w:pPr>
        <w:rPr>
          <w:lang w:val="uk-UA"/>
        </w:rPr>
      </w:pPr>
    </w:p>
    <w:p w14:paraId="4D66D0A4" w14:textId="77777777" w:rsidR="007371C5" w:rsidRDefault="007371C5" w:rsidP="00FE01D2">
      <w:pPr>
        <w:rPr>
          <w:lang w:val="uk-UA"/>
        </w:rPr>
      </w:pPr>
      <w:r>
        <w:rPr>
          <w:noProof/>
          <w:lang w:eastAsia="ru-RU"/>
        </w:rPr>
        <w:drawing>
          <wp:inline distT="0" distB="0" distL="0" distR="0" wp14:anchorId="014E073C" wp14:editId="3FE2B78A">
            <wp:extent cx="2859947" cy="2162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69771" cy="2169602"/>
                    </a:xfrm>
                    <a:prstGeom prst="rect">
                      <a:avLst/>
                    </a:prstGeom>
                    <a:noFill/>
                    <a:ln>
                      <a:noFill/>
                    </a:ln>
                  </pic:spPr>
                </pic:pic>
              </a:graphicData>
            </a:graphic>
          </wp:inline>
        </w:drawing>
      </w:r>
    </w:p>
    <w:p w14:paraId="6648FFB8" w14:textId="77777777" w:rsidR="007371C5" w:rsidRDefault="007371C5" w:rsidP="00FE01D2">
      <w:pPr>
        <w:rPr>
          <w:lang w:val="uk-UA"/>
        </w:rPr>
      </w:pPr>
    </w:p>
    <w:p w14:paraId="152CF2AF" w14:textId="7C5F122B" w:rsidR="00331B2D" w:rsidRDefault="007371C5" w:rsidP="00FE01D2">
      <w:pPr>
        <w:rPr>
          <w:lang w:val="uk-UA"/>
        </w:rPr>
      </w:pPr>
      <w:r>
        <w:rPr>
          <w:noProof/>
          <w:lang w:eastAsia="ru-RU"/>
        </w:rPr>
        <w:drawing>
          <wp:inline distT="0" distB="0" distL="0" distR="0" wp14:anchorId="3F7A8796" wp14:editId="5AB069AC">
            <wp:extent cx="3343275" cy="207680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55462" cy="2084372"/>
                    </a:xfrm>
                    <a:prstGeom prst="rect">
                      <a:avLst/>
                    </a:prstGeom>
                    <a:noFill/>
                    <a:ln>
                      <a:noFill/>
                    </a:ln>
                  </pic:spPr>
                </pic:pic>
              </a:graphicData>
            </a:graphic>
          </wp:inline>
        </w:drawing>
      </w:r>
    </w:p>
    <w:p w14:paraId="0F3FC7BA" w14:textId="50B52B97" w:rsidR="00C8591D" w:rsidRDefault="00C8591D" w:rsidP="00FE01D2">
      <w:pPr>
        <w:rPr>
          <w:lang w:val="uk-UA"/>
        </w:rPr>
      </w:pPr>
    </w:p>
    <w:p w14:paraId="4A5D4604" w14:textId="05119578" w:rsidR="007F5D65" w:rsidRDefault="003020F9" w:rsidP="007F5D65">
      <w:pPr>
        <w:tabs>
          <w:tab w:val="left" w:pos="9356"/>
        </w:tabs>
        <w:ind w:right="0"/>
        <w:rPr>
          <w:lang w:val="uk-UA"/>
        </w:rPr>
      </w:pPr>
      <w:r>
        <w:rPr>
          <w:lang w:val="uk-UA"/>
        </w:rPr>
        <w:t>Іл.3.3.1</w:t>
      </w:r>
      <w:r w:rsidR="001764D5">
        <w:rPr>
          <w:lang w:val="uk-UA"/>
        </w:rPr>
        <w:t>2</w:t>
      </w:r>
      <w:r>
        <w:rPr>
          <w:lang w:val="uk-UA"/>
        </w:rPr>
        <w:t>.</w:t>
      </w:r>
      <w:r w:rsidR="007D2BD4">
        <w:rPr>
          <w:lang w:val="uk-UA"/>
        </w:rPr>
        <w:t xml:space="preserve"> </w:t>
      </w:r>
      <w:r w:rsidR="007D2BD4" w:rsidRPr="00454820">
        <w:rPr>
          <w:color w:val="222222"/>
          <w:lang w:eastAsia="ru-RU"/>
        </w:rPr>
        <w:t>Інтер’єр доповнюється різьбленими фільонками, орнаментальними вставками</w:t>
      </w:r>
      <w:r w:rsidR="007D2BD4">
        <w:rPr>
          <w:color w:val="222222"/>
          <w:lang w:val="uk-UA" w:eastAsia="ru-RU"/>
        </w:rPr>
        <w:t>.</w:t>
      </w:r>
      <w:r w:rsidR="007F5D65">
        <w:rPr>
          <w:color w:val="222222"/>
          <w:lang w:val="uk-UA" w:eastAsia="ru-RU"/>
        </w:rPr>
        <w:t xml:space="preserve"> </w:t>
      </w:r>
      <w:r w:rsidR="007F5D65">
        <w:rPr>
          <w:lang w:val="uk-UA"/>
        </w:rPr>
        <w:t>Чернівецький музично-драматичний театр.</w:t>
      </w:r>
    </w:p>
    <w:p w14:paraId="0D70B182" w14:textId="4AD78D87" w:rsidR="003020F9" w:rsidRPr="007D2BD4" w:rsidRDefault="003020F9" w:rsidP="00147363">
      <w:pPr>
        <w:tabs>
          <w:tab w:val="left" w:pos="9356"/>
        </w:tabs>
        <w:ind w:right="0"/>
        <w:rPr>
          <w:lang w:val="uk-UA"/>
        </w:rPr>
      </w:pPr>
    </w:p>
    <w:sectPr w:rsidR="003020F9" w:rsidRPr="007D2BD4" w:rsidSect="00BA2AA6">
      <w:headerReference w:type="default" r:id="rId84"/>
      <w:pgSz w:w="11906" w:h="16838"/>
      <w:pgMar w:top="851" w:right="849"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7C851" w14:textId="77777777" w:rsidR="00CD2EB4" w:rsidRDefault="00CD2EB4" w:rsidP="00742A6F">
      <w:pPr>
        <w:spacing w:after="0" w:line="240" w:lineRule="auto"/>
      </w:pPr>
      <w:r>
        <w:separator/>
      </w:r>
    </w:p>
  </w:endnote>
  <w:endnote w:type="continuationSeparator" w:id="0">
    <w:p w14:paraId="496AAAD7" w14:textId="77777777" w:rsidR="00CD2EB4" w:rsidRDefault="00CD2EB4" w:rsidP="0074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74A9F" w14:textId="77777777" w:rsidR="00CD2EB4" w:rsidRDefault="00CD2EB4" w:rsidP="00742A6F">
      <w:pPr>
        <w:spacing w:after="0" w:line="240" w:lineRule="auto"/>
      </w:pPr>
      <w:r>
        <w:separator/>
      </w:r>
    </w:p>
  </w:footnote>
  <w:footnote w:type="continuationSeparator" w:id="0">
    <w:p w14:paraId="079E637C" w14:textId="77777777" w:rsidR="00CD2EB4" w:rsidRDefault="00CD2EB4" w:rsidP="00742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2879701"/>
      <w:docPartObj>
        <w:docPartGallery w:val="Page Numbers (Top of Page)"/>
        <w:docPartUnique/>
      </w:docPartObj>
    </w:sdtPr>
    <w:sdtContent>
      <w:p w14:paraId="64F8E6C6" w14:textId="70F36BEE" w:rsidR="00CD2EB4" w:rsidRDefault="00CD2EB4">
        <w:pPr>
          <w:pStyle w:val="ab"/>
          <w:jc w:val="right"/>
        </w:pPr>
        <w:r>
          <w:fldChar w:fldCharType="begin"/>
        </w:r>
        <w:r>
          <w:instrText>PAGE   \* MERGEFORMAT</w:instrText>
        </w:r>
        <w:r>
          <w:fldChar w:fldCharType="separate"/>
        </w:r>
        <w:r>
          <w:rPr>
            <w:noProof/>
          </w:rPr>
          <w:t>81</w:t>
        </w:r>
        <w:r>
          <w:fldChar w:fldCharType="end"/>
        </w:r>
      </w:p>
    </w:sdtContent>
  </w:sdt>
  <w:p w14:paraId="33FE825E" w14:textId="77777777" w:rsidR="00CD2EB4" w:rsidRDefault="00CD2EB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51890"/>
    <w:multiLevelType w:val="multilevel"/>
    <w:tmpl w:val="151ACBF6"/>
    <w:lvl w:ilvl="0">
      <w:start w:val="1"/>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 w15:restartNumberingAfterBreak="0">
    <w:nsid w:val="103B5329"/>
    <w:multiLevelType w:val="hybridMultilevel"/>
    <w:tmpl w:val="E16CA882"/>
    <w:lvl w:ilvl="0" w:tplc="B1A81B12">
      <w:start w:val="1"/>
      <w:numFmt w:val="decimal"/>
      <w:lvlText w:val="%1."/>
      <w:lvlJc w:val="left"/>
      <w:pPr>
        <w:ind w:left="359" w:hanging="36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 w15:restartNumberingAfterBreak="0">
    <w:nsid w:val="116339DA"/>
    <w:multiLevelType w:val="hybridMultilevel"/>
    <w:tmpl w:val="FDE290C8"/>
    <w:lvl w:ilvl="0" w:tplc="64185B74">
      <w:start w:val="27"/>
      <w:numFmt w:val="decimal"/>
      <w:lvlText w:val="%1."/>
      <w:lvlJc w:val="left"/>
      <w:pPr>
        <w:ind w:left="404" w:hanging="405"/>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3" w15:restartNumberingAfterBreak="0">
    <w:nsid w:val="152B4AB2"/>
    <w:multiLevelType w:val="hybridMultilevel"/>
    <w:tmpl w:val="7C88DAA4"/>
    <w:lvl w:ilvl="0" w:tplc="90DA9102">
      <w:start w:val="16"/>
      <w:numFmt w:val="decimal"/>
      <w:lvlText w:val="%1."/>
      <w:lvlJc w:val="left"/>
      <w:pPr>
        <w:ind w:left="374" w:hanging="375"/>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4" w15:restartNumberingAfterBreak="0">
    <w:nsid w:val="160039E0"/>
    <w:multiLevelType w:val="hybridMultilevel"/>
    <w:tmpl w:val="5768861C"/>
    <w:lvl w:ilvl="0" w:tplc="B150C71E">
      <w:start w:val="29"/>
      <w:numFmt w:val="decimal"/>
      <w:lvlText w:val="%1."/>
      <w:lvlJc w:val="left"/>
      <w:pPr>
        <w:ind w:left="374" w:hanging="375"/>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5" w15:restartNumberingAfterBreak="0">
    <w:nsid w:val="16626396"/>
    <w:multiLevelType w:val="hybridMultilevel"/>
    <w:tmpl w:val="5B6CC1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86154D8"/>
    <w:multiLevelType w:val="multilevel"/>
    <w:tmpl w:val="7A1C2186"/>
    <w:lvl w:ilvl="0">
      <w:start w:val="1"/>
      <w:numFmt w:val="decimal"/>
      <w:lvlText w:val="%1."/>
      <w:lvlJc w:val="left"/>
      <w:pPr>
        <w:ind w:left="675" w:hanging="675"/>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794" w:hanging="180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2152" w:hanging="2160"/>
      </w:pPr>
      <w:rPr>
        <w:rFonts w:hint="default"/>
      </w:rPr>
    </w:lvl>
  </w:abstractNum>
  <w:abstractNum w:abstractNumId="7" w15:restartNumberingAfterBreak="0">
    <w:nsid w:val="2DD8009C"/>
    <w:multiLevelType w:val="hybridMultilevel"/>
    <w:tmpl w:val="DE3EB21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89D24C5"/>
    <w:multiLevelType w:val="hybridMultilevel"/>
    <w:tmpl w:val="2482D7C6"/>
    <w:lvl w:ilvl="0" w:tplc="159201EC">
      <w:start w:val="29"/>
      <w:numFmt w:val="decimal"/>
      <w:lvlText w:val="%1."/>
      <w:lvlJc w:val="left"/>
      <w:pPr>
        <w:ind w:left="779" w:hanging="375"/>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9" w15:restartNumberingAfterBreak="0">
    <w:nsid w:val="39035BE4"/>
    <w:multiLevelType w:val="multilevel"/>
    <w:tmpl w:val="094E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5140F"/>
    <w:multiLevelType w:val="multilevel"/>
    <w:tmpl w:val="7EAACA36"/>
    <w:lvl w:ilvl="0">
      <w:start w:val="1"/>
      <w:numFmt w:val="decimal"/>
      <w:lvlText w:val="%1."/>
      <w:lvlJc w:val="left"/>
      <w:pPr>
        <w:ind w:left="675" w:hanging="675"/>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794" w:hanging="180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2152" w:hanging="2160"/>
      </w:pPr>
      <w:rPr>
        <w:rFonts w:hint="default"/>
      </w:rPr>
    </w:lvl>
  </w:abstractNum>
  <w:abstractNum w:abstractNumId="11" w15:restartNumberingAfterBreak="0">
    <w:nsid w:val="427E2BDB"/>
    <w:multiLevelType w:val="multilevel"/>
    <w:tmpl w:val="748CC06E"/>
    <w:lvl w:ilvl="0">
      <w:start w:val="1"/>
      <w:numFmt w:val="decimal"/>
      <w:lvlText w:val="%1."/>
      <w:lvlJc w:val="left"/>
      <w:pPr>
        <w:ind w:left="450" w:hanging="450"/>
      </w:pPr>
      <w:rPr>
        <w:rFonts w:hint="default"/>
      </w:rPr>
    </w:lvl>
    <w:lvl w:ilvl="1">
      <w:start w:val="2"/>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794" w:hanging="180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2152" w:hanging="2160"/>
      </w:pPr>
      <w:rPr>
        <w:rFonts w:hint="default"/>
      </w:rPr>
    </w:lvl>
  </w:abstractNum>
  <w:abstractNum w:abstractNumId="12" w15:restartNumberingAfterBreak="0">
    <w:nsid w:val="494A552B"/>
    <w:multiLevelType w:val="hybridMultilevel"/>
    <w:tmpl w:val="2112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A054A8"/>
    <w:multiLevelType w:val="multilevel"/>
    <w:tmpl w:val="336AE71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4494E27"/>
    <w:multiLevelType w:val="hybridMultilevel"/>
    <w:tmpl w:val="D4D8F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527963"/>
    <w:multiLevelType w:val="hybridMultilevel"/>
    <w:tmpl w:val="5E126752"/>
    <w:lvl w:ilvl="0" w:tplc="0CE4F610">
      <w:numFmt w:val="bullet"/>
      <w:lvlText w:val="-"/>
      <w:lvlJc w:val="left"/>
      <w:pPr>
        <w:ind w:left="927" w:hanging="360"/>
      </w:pPr>
      <w:rPr>
        <w:rFonts w:ascii="Times New Roman" w:eastAsia="Times New Roman" w:hAnsi="Times New Roman" w:cs="Times New Roman"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61925E85"/>
    <w:multiLevelType w:val="hybridMultilevel"/>
    <w:tmpl w:val="AFDE54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BD04796"/>
    <w:multiLevelType w:val="multilevel"/>
    <w:tmpl w:val="FE9E92D2"/>
    <w:lvl w:ilvl="0">
      <w:start w:val="1"/>
      <w:numFmt w:val="decimal"/>
      <w:lvlText w:val="%1."/>
      <w:lvlJc w:val="left"/>
      <w:pPr>
        <w:ind w:left="450" w:hanging="450"/>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794" w:hanging="180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2152" w:hanging="2160"/>
      </w:pPr>
      <w:rPr>
        <w:rFonts w:hint="default"/>
      </w:rPr>
    </w:lvl>
  </w:abstractNum>
  <w:abstractNum w:abstractNumId="18" w15:restartNumberingAfterBreak="0">
    <w:nsid w:val="6E89508D"/>
    <w:multiLevelType w:val="hybridMultilevel"/>
    <w:tmpl w:val="94503B76"/>
    <w:lvl w:ilvl="0" w:tplc="93E2C9C0">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9"/>
  </w:num>
  <w:num w:numId="4">
    <w:abstractNumId w:val="2"/>
  </w:num>
  <w:num w:numId="5">
    <w:abstractNumId w:val="8"/>
  </w:num>
  <w:num w:numId="6">
    <w:abstractNumId w:val="4"/>
  </w:num>
  <w:num w:numId="7">
    <w:abstractNumId w:val="1"/>
  </w:num>
  <w:num w:numId="8">
    <w:abstractNumId w:val="3"/>
  </w:num>
  <w:num w:numId="9">
    <w:abstractNumId w:val="5"/>
  </w:num>
  <w:num w:numId="10">
    <w:abstractNumId w:val="12"/>
  </w:num>
  <w:num w:numId="11">
    <w:abstractNumId w:val="14"/>
  </w:num>
  <w:num w:numId="12">
    <w:abstractNumId w:val="18"/>
  </w:num>
  <w:num w:numId="13">
    <w:abstractNumId w:val="16"/>
  </w:num>
  <w:num w:numId="14">
    <w:abstractNumId w:val="7"/>
  </w:num>
  <w:num w:numId="15">
    <w:abstractNumId w:val="10"/>
  </w:num>
  <w:num w:numId="16">
    <w:abstractNumId w:val="6"/>
  </w:num>
  <w:num w:numId="17">
    <w:abstractNumId w:val="17"/>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1D2"/>
    <w:rsid w:val="000031D1"/>
    <w:rsid w:val="00006C3E"/>
    <w:rsid w:val="00007FE4"/>
    <w:rsid w:val="0001012A"/>
    <w:rsid w:val="00010922"/>
    <w:rsid w:val="00013285"/>
    <w:rsid w:val="00014BDE"/>
    <w:rsid w:val="000253EC"/>
    <w:rsid w:val="00026563"/>
    <w:rsid w:val="00030F29"/>
    <w:rsid w:val="00031915"/>
    <w:rsid w:val="00034D18"/>
    <w:rsid w:val="000373CF"/>
    <w:rsid w:val="0004285D"/>
    <w:rsid w:val="000430EE"/>
    <w:rsid w:val="00044199"/>
    <w:rsid w:val="000467FF"/>
    <w:rsid w:val="000512A9"/>
    <w:rsid w:val="00052B1C"/>
    <w:rsid w:val="00053440"/>
    <w:rsid w:val="000578A8"/>
    <w:rsid w:val="00060B1A"/>
    <w:rsid w:val="000674D4"/>
    <w:rsid w:val="00072366"/>
    <w:rsid w:val="00073FA5"/>
    <w:rsid w:val="000747A5"/>
    <w:rsid w:val="000840E8"/>
    <w:rsid w:val="000873E7"/>
    <w:rsid w:val="0009629C"/>
    <w:rsid w:val="000A6F6E"/>
    <w:rsid w:val="000B0DA1"/>
    <w:rsid w:val="000B1217"/>
    <w:rsid w:val="000B5C69"/>
    <w:rsid w:val="000B6194"/>
    <w:rsid w:val="000C0EA3"/>
    <w:rsid w:val="000C1FC9"/>
    <w:rsid w:val="000C3B9E"/>
    <w:rsid w:val="000C5EB6"/>
    <w:rsid w:val="000C771D"/>
    <w:rsid w:val="000D1906"/>
    <w:rsid w:val="000D40EC"/>
    <w:rsid w:val="000D7772"/>
    <w:rsid w:val="000E68BC"/>
    <w:rsid w:val="000F1778"/>
    <w:rsid w:val="000F1A6F"/>
    <w:rsid w:val="000F2C79"/>
    <w:rsid w:val="000F551E"/>
    <w:rsid w:val="000F6AD0"/>
    <w:rsid w:val="00101D85"/>
    <w:rsid w:val="001109D4"/>
    <w:rsid w:val="00112B79"/>
    <w:rsid w:val="001137D5"/>
    <w:rsid w:val="001162AC"/>
    <w:rsid w:val="00117994"/>
    <w:rsid w:val="00117E91"/>
    <w:rsid w:val="001207B1"/>
    <w:rsid w:val="0012569B"/>
    <w:rsid w:val="00125AE2"/>
    <w:rsid w:val="001277E6"/>
    <w:rsid w:val="00141B10"/>
    <w:rsid w:val="00144178"/>
    <w:rsid w:val="00146088"/>
    <w:rsid w:val="00146900"/>
    <w:rsid w:val="00147363"/>
    <w:rsid w:val="00147D04"/>
    <w:rsid w:val="00152474"/>
    <w:rsid w:val="00152A26"/>
    <w:rsid w:val="00152C58"/>
    <w:rsid w:val="00153710"/>
    <w:rsid w:val="0015519B"/>
    <w:rsid w:val="00161226"/>
    <w:rsid w:val="001627CF"/>
    <w:rsid w:val="00164959"/>
    <w:rsid w:val="0016754D"/>
    <w:rsid w:val="00173087"/>
    <w:rsid w:val="001730AC"/>
    <w:rsid w:val="00173D09"/>
    <w:rsid w:val="0017603E"/>
    <w:rsid w:val="001764D5"/>
    <w:rsid w:val="00184759"/>
    <w:rsid w:val="00194FB0"/>
    <w:rsid w:val="00196104"/>
    <w:rsid w:val="00196F6F"/>
    <w:rsid w:val="001A119C"/>
    <w:rsid w:val="001A164C"/>
    <w:rsid w:val="001A1BD1"/>
    <w:rsid w:val="001A6BB7"/>
    <w:rsid w:val="001B1A7F"/>
    <w:rsid w:val="001B6ADB"/>
    <w:rsid w:val="001B749C"/>
    <w:rsid w:val="001B7FD2"/>
    <w:rsid w:val="001C1E62"/>
    <w:rsid w:val="001C47D2"/>
    <w:rsid w:val="001C7D57"/>
    <w:rsid w:val="001D054A"/>
    <w:rsid w:val="001D7630"/>
    <w:rsid w:val="001D7DD1"/>
    <w:rsid w:val="001E2ED8"/>
    <w:rsid w:val="001F1AFF"/>
    <w:rsid w:val="001F3362"/>
    <w:rsid w:val="001F41FE"/>
    <w:rsid w:val="0020248A"/>
    <w:rsid w:val="00204E13"/>
    <w:rsid w:val="00212E68"/>
    <w:rsid w:val="00214733"/>
    <w:rsid w:val="00215E8D"/>
    <w:rsid w:val="00220BE7"/>
    <w:rsid w:val="00220FBB"/>
    <w:rsid w:val="00226A2E"/>
    <w:rsid w:val="00233065"/>
    <w:rsid w:val="00233319"/>
    <w:rsid w:val="00235997"/>
    <w:rsid w:val="002372DF"/>
    <w:rsid w:val="00244ACB"/>
    <w:rsid w:val="00245E23"/>
    <w:rsid w:val="00246499"/>
    <w:rsid w:val="00251076"/>
    <w:rsid w:val="00256D59"/>
    <w:rsid w:val="00263CFF"/>
    <w:rsid w:val="00265FED"/>
    <w:rsid w:val="00267D18"/>
    <w:rsid w:val="002702FA"/>
    <w:rsid w:val="002738A1"/>
    <w:rsid w:val="00275AD2"/>
    <w:rsid w:val="00276B54"/>
    <w:rsid w:val="00280AE9"/>
    <w:rsid w:val="002839A7"/>
    <w:rsid w:val="0028594D"/>
    <w:rsid w:val="002936FE"/>
    <w:rsid w:val="00293911"/>
    <w:rsid w:val="00293BD7"/>
    <w:rsid w:val="0029490A"/>
    <w:rsid w:val="002971A7"/>
    <w:rsid w:val="002A7B8F"/>
    <w:rsid w:val="002B0C1D"/>
    <w:rsid w:val="002B183E"/>
    <w:rsid w:val="002B72CE"/>
    <w:rsid w:val="002C1009"/>
    <w:rsid w:val="002C4158"/>
    <w:rsid w:val="002C5BB2"/>
    <w:rsid w:val="002D7A30"/>
    <w:rsid w:val="002E116C"/>
    <w:rsid w:val="002E20A7"/>
    <w:rsid w:val="002E44C2"/>
    <w:rsid w:val="002E4A0A"/>
    <w:rsid w:val="002E6577"/>
    <w:rsid w:val="002F19A7"/>
    <w:rsid w:val="002F3A8F"/>
    <w:rsid w:val="002F4D20"/>
    <w:rsid w:val="003020F9"/>
    <w:rsid w:val="00302AD8"/>
    <w:rsid w:val="00305141"/>
    <w:rsid w:val="00305661"/>
    <w:rsid w:val="00314D72"/>
    <w:rsid w:val="003175FF"/>
    <w:rsid w:val="00324B2E"/>
    <w:rsid w:val="00331B2D"/>
    <w:rsid w:val="00332958"/>
    <w:rsid w:val="00335546"/>
    <w:rsid w:val="00340183"/>
    <w:rsid w:val="003500B4"/>
    <w:rsid w:val="00351B72"/>
    <w:rsid w:val="003521ED"/>
    <w:rsid w:val="003525BE"/>
    <w:rsid w:val="00353215"/>
    <w:rsid w:val="00354899"/>
    <w:rsid w:val="003566E3"/>
    <w:rsid w:val="00357FFC"/>
    <w:rsid w:val="0036027D"/>
    <w:rsid w:val="003602DE"/>
    <w:rsid w:val="003631FE"/>
    <w:rsid w:val="00366B40"/>
    <w:rsid w:val="00367EFC"/>
    <w:rsid w:val="0037003D"/>
    <w:rsid w:val="003708CC"/>
    <w:rsid w:val="003709FA"/>
    <w:rsid w:val="003733A8"/>
    <w:rsid w:val="00377874"/>
    <w:rsid w:val="003807D8"/>
    <w:rsid w:val="00385732"/>
    <w:rsid w:val="00391297"/>
    <w:rsid w:val="003936E5"/>
    <w:rsid w:val="003963AF"/>
    <w:rsid w:val="00397234"/>
    <w:rsid w:val="003A1865"/>
    <w:rsid w:val="003A4DB7"/>
    <w:rsid w:val="003A6430"/>
    <w:rsid w:val="003B1B3D"/>
    <w:rsid w:val="003B5E02"/>
    <w:rsid w:val="003C1931"/>
    <w:rsid w:val="003C4E6C"/>
    <w:rsid w:val="003C66AC"/>
    <w:rsid w:val="003D4C20"/>
    <w:rsid w:val="003E3104"/>
    <w:rsid w:val="003E3CA5"/>
    <w:rsid w:val="003E4538"/>
    <w:rsid w:val="003F13BE"/>
    <w:rsid w:val="003F2993"/>
    <w:rsid w:val="003F3EA8"/>
    <w:rsid w:val="003F55B2"/>
    <w:rsid w:val="0040162A"/>
    <w:rsid w:val="0040621F"/>
    <w:rsid w:val="0040791E"/>
    <w:rsid w:val="00410D23"/>
    <w:rsid w:val="00411288"/>
    <w:rsid w:val="004112AE"/>
    <w:rsid w:val="004138B7"/>
    <w:rsid w:val="00413AAC"/>
    <w:rsid w:val="00424857"/>
    <w:rsid w:val="0043111A"/>
    <w:rsid w:val="00434476"/>
    <w:rsid w:val="00435A80"/>
    <w:rsid w:val="00453621"/>
    <w:rsid w:val="00454820"/>
    <w:rsid w:val="00463162"/>
    <w:rsid w:val="0046519C"/>
    <w:rsid w:val="004655C4"/>
    <w:rsid w:val="00472143"/>
    <w:rsid w:val="00472AAF"/>
    <w:rsid w:val="00472C24"/>
    <w:rsid w:val="00477C9D"/>
    <w:rsid w:val="004812C2"/>
    <w:rsid w:val="00485628"/>
    <w:rsid w:val="00497404"/>
    <w:rsid w:val="004A3A2D"/>
    <w:rsid w:val="004A575F"/>
    <w:rsid w:val="004A653B"/>
    <w:rsid w:val="004B363B"/>
    <w:rsid w:val="004B4E77"/>
    <w:rsid w:val="004C10A8"/>
    <w:rsid w:val="004C4CA8"/>
    <w:rsid w:val="004C6CBB"/>
    <w:rsid w:val="004D3CB3"/>
    <w:rsid w:val="004D4D97"/>
    <w:rsid w:val="004E1945"/>
    <w:rsid w:val="004E2A78"/>
    <w:rsid w:val="004E6249"/>
    <w:rsid w:val="004F156F"/>
    <w:rsid w:val="004F220F"/>
    <w:rsid w:val="004F332A"/>
    <w:rsid w:val="004F5D7F"/>
    <w:rsid w:val="004F62D5"/>
    <w:rsid w:val="004F6628"/>
    <w:rsid w:val="005056D8"/>
    <w:rsid w:val="00506BDF"/>
    <w:rsid w:val="00507095"/>
    <w:rsid w:val="00507282"/>
    <w:rsid w:val="0051032C"/>
    <w:rsid w:val="005107ED"/>
    <w:rsid w:val="005140ED"/>
    <w:rsid w:val="005143EA"/>
    <w:rsid w:val="005205A5"/>
    <w:rsid w:val="0052099E"/>
    <w:rsid w:val="005214F3"/>
    <w:rsid w:val="00521821"/>
    <w:rsid w:val="0052596C"/>
    <w:rsid w:val="0053069B"/>
    <w:rsid w:val="005313D2"/>
    <w:rsid w:val="00532ED4"/>
    <w:rsid w:val="005340D2"/>
    <w:rsid w:val="00534142"/>
    <w:rsid w:val="00536596"/>
    <w:rsid w:val="005368D6"/>
    <w:rsid w:val="00537413"/>
    <w:rsid w:val="00543194"/>
    <w:rsid w:val="0055216E"/>
    <w:rsid w:val="00553E14"/>
    <w:rsid w:val="005549B1"/>
    <w:rsid w:val="00555F46"/>
    <w:rsid w:val="005564CE"/>
    <w:rsid w:val="005611FC"/>
    <w:rsid w:val="00561887"/>
    <w:rsid w:val="005632ED"/>
    <w:rsid w:val="00565BFE"/>
    <w:rsid w:val="00572282"/>
    <w:rsid w:val="0057745D"/>
    <w:rsid w:val="00581EAC"/>
    <w:rsid w:val="005839B4"/>
    <w:rsid w:val="00585493"/>
    <w:rsid w:val="00585D51"/>
    <w:rsid w:val="005922A0"/>
    <w:rsid w:val="00593B80"/>
    <w:rsid w:val="005A14C1"/>
    <w:rsid w:val="005A2238"/>
    <w:rsid w:val="005A74D7"/>
    <w:rsid w:val="005B4B55"/>
    <w:rsid w:val="005C05D7"/>
    <w:rsid w:val="005C2384"/>
    <w:rsid w:val="005C4D97"/>
    <w:rsid w:val="005D2512"/>
    <w:rsid w:val="005D3A12"/>
    <w:rsid w:val="005D7B98"/>
    <w:rsid w:val="005E1653"/>
    <w:rsid w:val="005E2B62"/>
    <w:rsid w:val="005E3873"/>
    <w:rsid w:val="005E562F"/>
    <w:rsid w:val="005E63D3"/>
    <w:rsid w:val="005F0B8A"/>
    <w:rsid w:val="005F14FF"/>
    <w:rsid w:val="00605454"/>
    <w:rsid w:val="0060561E"/>
    <w:rsid w:val="00611D1B"/>
    <w:rsid w:val="00612056"/>
    <w:rsid w:val="0061457F"/>
    <w:rsid w:val="006160E2"/>
    <w:rsid w:val="00616D62"/>
    <w:rsid w:val="00621B40"/>
    <w:rsid w:val="00625D48"/>
    <w:rsid w:val="0063315F"/>
    <w:rsid w:val="0063534D"/>
    <w:rsid w:val="0063659B"/>
    <w:rsid w:val="00637543"/>
    <w:rsid w:val="00637931"/>
    <w:rsid w:val="00640E3F"/>
    <w:rsid w:val="00640EC1"/>
    <w:rsid w:val="006441C6"/>
    <w:rsid w:val="00646DF6"/>
    <w:rsid w:val="00651ED8"/>
    <w:rsid w:val="00655D7D"/>
    <w:rsid w:val="00660697"/>
    <w:rsid w:val="00660813"/>
    <w:rsid w:val="00666355"/>
    <w:rsid w:val="00670585"/>
    <w:rsid w:val="006714D5"/>
    <w:rsid w:val="00674F84"/>
    <w:rsid w:val="0067572B"/>
    <w:rsid w:val="00681772"/>
    <w:rsid w:val="00684DE4"/>
    <w:rsid w:val="006865ED"/>
    <w:rsid w:val="00686DEE"/>
    <w:rsid w:val="0069438C"/>
    <w:rsid w:val="006A1748"/>
    <w:rsid w:val="006A7399"/>
    <w:rsid w:val="006B2D52"/>
    <w:rsid w:val="006B2F43"/>
    <w:rsid w:val="006B3296"/>
    <w:rsid w:val="006B68A0"/>
    <w:rsid w:val="006C14D1"/>
    <w:rsid w:val="006C1E48"/>
    <w:rsid w:val="006C5E29"/>
    <w:rsid w:val="006C73CC"/>
    <w:rsid w:val="006C7C8B"/>
    <w:rsid w:val="006D1EB0"/>
    <w:rsid w:val="006E042A"/>
    <w:rsid w:val="006E0511"/>
    <w:rsid w:val="006E0D69"/>
    <w:rsid w:val="006E2489"/>
    <w:rsid w:val="006E2FEC"/>
    <w:rsid w:val="006E7245"/>
    <w:rsid w:val="006F1DC0"/>
    <w:rsid w:val="007007CC"/>
    <w:rsid w:val="00700A95"/>
    <w:rsid w:val="0070205C"/>
    <w:rsid w:val="007035C6"/>
    <w:rsid w:val="00706144"/>
    <w:rsid w:val="00710E3A"/>
    <w:rsid w:val="00712F61"/>
    <w:rsid w:val="0071308B"/>
    <w:rsid w:val="0072611D"/>
    <w:rsid w:val="00727AA3"/>
    <w:rsid w:val="00732B47"/>
    <w:rsid w:val="00736FCB"/>
    <w:rsid w:val="007371C5"/>
    <w:rsid w:val="007374E4"/>
    <w:rsid w:val="00740D18"/>
    <w:rsid w:val="00741D04"/>
    <w:rsid w:val="007421A1"/>
    <w:rsid w:val="007425A9"/>
    <w:rsid w:val="00742A6F"/>
    <w:rsid w:val="007634ED"/>
    <w:rsid w:val="00765E90"/>
    <w:rsid w:val="00766222"/>
    <w:rsid w:val="0076642F"/>
    <w:rsid w:val="007701BA"/>
    <w:rsid w:val="0077467E"/>
    <w:rsid w:val="00775A2A"/>
    <w:rsid w:val="00783F51"/>
    <w:rsid w:val="007919C7"/>
    <w:rsid w:val="0079294E"/>
    <w:rsid w:val="00793406"/>
    <w:rsid w:val="007A2713"/>
    <w:rsid w:val="007A4B9C"/>
    <w:rsid w:val="007A69E7"/>
    <w:rsid w:val="007B6709"/>
    <w:rsid w:val="007B73B8"/>
    <w:rsid w:val="007C497F"/>
    <w:rsid w:val="007D15D5"/>
    <w:rsid w:val="007D2BD4"/>
    <w:rsid w:val="007E2AF2"/>
    <w:rsid w:val="007E447F"/>
    <w:rsid w:val="007F12D4"/>
    <w:rsid w:val="007F29F2"/>
    <w:rsid w:val="007F2D17"/>
    <w:rsid w:val="007F5CCA"/>
    <w:rsid w:val="007F5D65"/>
    <w:rsid w:val="007F7563"/>
    <w:rsid w:val="00801083"/>
    <w:rsid w:val="00804208"/>
    <w:rsid w:val="0080421F"/>
    <w:rsid w:val="008101F6"/>
    <w:rsid w:val="008114EC"/>
    <w:rsid w:val="0081159F"/>
    <w:rsid w:val="00812F22"/>
    <w:rsid w:val="0081497F"/>
    <w:rsid w:val="00815FCE"/>
    <w:rsid w:val="00831B43"/>
    <w:rsid w:val="00833878"/>
    <w:rsid w:val="00835DBC"/>
    <w:rsid w:val="008366CC"/>
    <w:rsid w:val="00836D60"/>
    <w:rsid w:val="00852B96"/>
    <w:rsid w:val="008539EB"/>
    <w:rsid w:val="00853E55"/>
    <w:rsid w:val="008564BC"/>
    <w:rsid w:val="008575F8"/>
    <w:rsid w:val="00861842"/>
    <w:rsid w:val="00862D67"/>
    <w:rsid w:val="00864C91"/>
    <w:rsid w:val="00870EEE"/>
    <w:rsid w:val="00875C2C"/>
    <w:rsid w:val="00876339"/>
    <w:rsid w:val="008849D1"/>
    <w:rsid w:val="00890B1E"/>
    <w:rsid w:val="00890C8A"/>
    <w:rsid w:val="00892C89"/>
    <w:rsid w:val="00892DE5"/>
    <w:rsid w:val="008A1971"/>
    <w:rsid w:val="008A25A5"/>
    <w:rsid w:val="008A6F71"/>
    <w:rsid w:val="008A7C50"/>
    <w:rsid w:val="008B073D"/>
    <w:rsid w:val="008B1183"/>
    <w:rsid w:val="008B22ED"/>
    <w:rsid w:val="008B471A"/>
    <w:rsid w:val="008B5131"/>
    <w:rsid w:val="008B7BD7"/>
    <w:rsid w:val="008C0753"/>
    <w:rsid w:val="008C1DD7"/>
    <w:rsid w:val="008D5A73"/>
    <w:rsid w:val="008E0953"/>
    <w:rsid w:val="008E1D3D"/>
    <w:rsid w:val="008E53AD"/>
    <w:rsid w:val="008F00AF"/>
    <w:rsid w:val="008F12FE"/>
    <w:rsid w:val="008F5CBC"/>
    <w:rsid w:val="008F6FFB"/>
    <w:rsid w:val="00902275"/>
    <w:rsid w:val="0090772E"/>
    <w:rsid w:val="009137E6"/>
    <w:rsid w:val="00917881"/>
    <w:rsid w:val="00922885"/>
    <w:rsid w:val="00926C4E"/>
    <w:rsid w:val="00931AE6"/>
    <w:rsid w:val="00931DDC"/>
    <w:rsid w:val="0093340F"/>
    <w:rsid w:val="009375C2"/>
    <w:rsid w:val="00937AFC"/>
    <w:rsid w:val="00940A8A"/>
    <w:rsid w:val="009419E4"/>
    <w:rsid w:val="00943439"/>
    <w:rsid w:val="009445AE"/>
    <w:rsid w:val="009449E0"/>
    <w:rsid w:val="009465A6"/>
    <w:rsid w:val="0095203C"/>
    <w:rsid w:val="00952E2C"/>
    <w:rsid w:val="009531B8"/>
    <w:rsid w:val="00953821"/>
    <w:rsid w:val="00961DF1"/>
    <w:rsid w:val="00966A13"/>
    <w:rsid w:val="00973E6F"/>
    <w:rsid w:val="00974F30"/>
    <w:rsid w:val="009837E7"/>
    <w:rsid w:val="00984762"/>
    <w:rsid w:val="009849C3"/>
    <w:rsid w:val="0099145D"/>
    <w:rsid w:val="009920CC"/>
    <w:rsid w:val="009931B7"/>
    <w:rsid w:val="0099327D"/>
    <w:rsid w:val="009A6DC4"/>
    <w:rsid w:val="009B48C2"/>
    <w:rsid w:val="009B55EF"/>
    <w:rsid w:val="009B61DC"/>
    <w:rsid w:val="009C0BBB"/>
    <w:rsid w:val="009C1DA3"/>
    <w:rsid w:val="009C5B34"/>
    <w:rsid w:val="009D11FB"/>
    <w:rsid w:val="009D403C"/>
    <w:rsid w:val="009D456C"/>
    <w:rsid w:val="009D79E5"/>
    <w:rsid w:val="009E0246"/>
    <w:rsid w:val="009F4ADC"/>
    <w:rsid w:val="009F5F6A"/>
    <w:rsid w:val="00A01A60"/>
    <w:rsid w:val="00A04BE5"/>
    <w:rsid w:val="00A06542"/>
    <w:rsid w:val="00A1010B"/>
    <w:rsid w:val="00A140C1"/>
    <w:rsid w:val="00A146EE"/>
    <w:rsid w:val="00A167C6"/>
    <w:rsid w:val="00A17B8E"/>
    <w:rsid w:val="00A26C2B"/>
    <w:rsid w:val="00A26DFF"/>
    <w:rsid w:val="00A346D7"/>
    <w:rsid w:val="00A42ED4"/>
    <w:rsid w:val="00A44FD1"/>
    <w:rsid w:val="00A45C8B"/>
    <w:rsid w:val="00A474F6"/>
    <w:rsid w:val="00A508D3"/>
    <w:rsid w:val="00A537F9"/>
    <w:rsid w:val="00A54B4D"/>
    <w:rsid w:val="00A60ECD"/>
    <w:rsid w:val="00A6121E"/>
    <w:rsid w:val="00A657F7"/>
    <w:rsid w:val="00A712C8"/>
    <w:rsid w:val="00A71348"/>
    <w:rsid w:val="00A742D0"/>
    <w:rsid w:val="00A818C6"/>
    <w:rsid w:val="00A81CA6"/>
    <w:rsid w:val="00A82625"/>
    <w:rsid w:val="00A84B1E"/>
    <w:rsid w:val="00A867AF"/>
    <w:rsid w:val="00A95A8B"/>
    <w:rsid w:val="00AA4048"/>
    <w:rsid w:val="00AB093C"/>
    <w:rsid w:val="00AB1B0A"/>
    <w:rsid w:val="00AB54AD"/>
    <w:rsid w:val="00AB66C5"/>
    <w:rsid w:val="00AC4448"/>
    <w:rsid w:val="00AC54A8"/>
    <w:rsid w:val="00AC5B56"/>
    <w:rsid w:val="00AD3E7B"/>
    <w:rsid w:val="00AD4022"/>
    <w:rsid w:val="00AE11D3"/>
    <w:rsid w:val="00AE465B"/>
    <w:rsid w:val="00AE6051"/>
    <w:rsid w:val="00AF03A3"/>
    <w:rsid w:val="00AF1366"/>
    <w:rsid w:val="00AF1C22"/>
    <w:rsid w:val="00AF5120"/>
    <w:rsid w:val="00AF55E5"/>
    <w:rsid w:val="00AF7EAE"/>
    <w:rsid w:val="00B06D07"/>
    <w:rsid w:val="00B132BE"/>
    <w:rsid w:val="00B14486"/>
    <w:rsid w:val="00B16239"/>
    <w:rsid w:val="00B174DE"/>
    <w:rsid w:val="00B20C0C"/>
    <w:rsid w:val="00B2554A"/>
    <w:rsid w:val="00B256A1"/>
    <w:rsid w:val="00B40448"/>
    <w:rsid w:val="00B41210"/>
    <w:rsid w:val="00B4379C"/>
    <w:rsid w:val="00B52E74"/>
    <w:rsid w:val="00B54DD3"/>
    <w:rsid w:val="00B6061A"/>
    <w:rsid w:val="00B62BA0"/>
    <w:rsid w:val="00B64991"/>
    <w:rsid w:val="00B660ED"/>
    <w:rsid w:val="00B71076"/>
    <w:rsid w:val="00B7321D"/>
    <w:rsid w:val="00B82E11"/>
    <w:rsid w:val="00B870B3"/>
    <w:rsid w:val="00B90AEC"/>
    <w:rsid w:val="00B945F7"/>
    <w:rsid w:val="00B95EC7"/>
    <w:rsid w:val="00B96BDB"/>
    <w:rsid w:val="00B977EB"/>
    <w:rsid w:val="00BA2249"/>
    <w:rsid w:val="00BA2AA6"/>
    <w:rsid w:val="00BA5719"/>
    <w:rsid w:val="00BA7135"/>
    <w:rsid w:val="00BB039E"/>
    <w:rsid w:val="00BB0B31"/>
    <w:rsid w:val="00BB4667"/>
    <w:rsid w:val="00BB6B1B"/>
    <w:rsid w:val="00BC2768"/>
    <w:rsid w:val="00BC42AB"/>
    <w:rsid w:val="00BC4A4D"/>
    <w:rsid w:val="00BD638A"/>
    <w:rsid w:val="00BE0E1C"/>
    <w:rsid w:val="00BE45D5"/>
    <w:rsid w:val="00BE4F33"/>
    <w:rsid w:val="00BF4A6B"/>
    <w:rsid w:val="00C01B4B"/>
    <w:rsid w:val="00C05EFB"/>
    <w:rsid w:val="00C06622"/>
    <w:rsid w:val="00C14062"/>
    <w:rsid w:val="00C20A28"/>
    <w:rsid w:val="00C213D0"/>
    <w:rsid w:val="00C257F5"/>
    <w:rsid w:val="00C25F81"/>
    <w:rsid w:val="00C270E7"/>
    <w:rsid w:val="00C27F49"/>
    <w:rsid w:val="00C338C8"/>
    <w:rsid w:val="00C34C41"/>
    <w:rsid w:val="00C3669E"/>
    <w:rsid w:val="00C36B6B"/>
    <w:rsid w:val="00C57A74"/>
    <w:rsid w:val="00C57F48"/>
    <w:rsid w:val="00C61CCB"/>
    <w:rsid w:val="00C628BF"/>
    <w:rsid w:val="00C67CCC"/>
    <w:rsid w:val="00C70F02"/>
    <w:rsid w:val="00C728C7"/>
    <w:rsid w:val="00C776E7"/>
    <w:rsid w:val="00C83865"/>
    <w:rsid w:val="00C8452D"/>
    <w:rsid w:val="00C85009"/>
    <w:rsid w:val="00C8509F"/>
    <w:rsid w:val="00C8591D"/>
    <w:rsid w:val="00C9291B"/>
    <w:rsid w:val="00C940CE"/>
    <w:rsid w:val="00C956D0"/>
    <w:rsid w:val="00C96C80"/>
    <w:rsid w:val="00C96E27"/>
    <w:rsid w:val="00C979B5"/>
    <w:rsid w:val="00CA117F"/>
    <w:rsid w:val="00CA11C0"/>
    <w:rsid w:val="00CA4DA7"/>
    <w:rsid w:val="00CB00DF"/>
    <w:rsid w:val="00CB156A"/>
    <w:rsid w:val="00CC1022"/>
    <w:rsid w:val="00CD0281"/>
    <w:rsid w:val="00CD2EB4"/>
    <w:rsid w:val="00CE16D4"/>
    <w:rsid w:val="00CE51AE"/>
    <w:rsid w:val="00CE69AA"/>
    <w:rsid w:val="00CF2596"/>
    <w:rsid w:val="00CF4864"/>
    <w:rsid w:val="00CF5FA4"/>
    <w:rsid w:val="00CF7FCE"/>
    <w:rsid w:val="00D1061E"/>
    <w:rsid w:val="00D108B5"/>
    <w:rsid w:val="00D2356F"/>
    <w:rsid w:val="00D23847"/>
    <w:rsid w:val="00D3392E"/>
    <w:rsid w:val="00D3469D"/>
    <w:rsid w:val="00D37C2F"/>
    <w:rsid w:val="00D520CC"/>
    <w:rsid w:val="00D53B45"/>
    <w:rsid w:val="00D541DA"/>
    <w:rsid w:val="00D64AD8"/>
    <w:rsid w:val="00D64D37"/>
    <w:rsid w:val="00D72428"/>
    <w:rsid w:val="00D729AA"/>
    <w:rsid w:val="00D737BD"/>
    <w:rsid w:val="00D75093"/>
    <w:rsid w:val="00D80668"/>
    <w:rsid w:val="00D82BA3"/>
    <w:rsid w:val="00D85AF9"/>
    <w:rsid w:val="00D8700B"/>
    <w:rsid w:val="00D94550"/>
    <w:rsid w:val="00D967FC"/>
    <w:rsid w:val="00D96CA6"/>
    <w:rsid w:val="00D975F8"/>
    <w:rsid w:val="00DA120A"/>
    <w:rsid w:val="00DA7213"/>
    <w:rsid w:val="00DB5D14"/>
    <w:rsid w:val="00DB6B68"/>
    <w:rsid w:val="00DC12F4"/>
    <w:rsid w:val="00DC1396"/>
    <w:rsid w:val="00DC16BA"/>
    <w:rsid w:val="00DC6E89"/>
    <w:rsid w:val="00DD2738"/>
    <w:rsid w:val="00DD4F46"/>
    <w:rsid w:val="00DD58C2"/>
    <w:rsid w:val="00DD5E40"/>
    <w:rsid w:val="00DE1727"/>
    <w:rsid w:val="00DE2799"/>
    <w:rsid w:val="00DE2D3E"/>
    <w:rsid w:val="00DE6723"/>
    <w:rsid w:val="00DE71B2"/>
    <w:rsid w:val="00DE7C1F"/>
    <w:rsid w:val="00E040CF"/>
    <w:rsid w:val="00E0432D"/>
    <w:rsid w:val="00E06A23"/>
    <w:rsid w:val="00E113A9"/>
    <w:rsid w:val="00E11ACE"/>
    <w:rsid w:val="00E14308"/>
    <w:rsid w:val="00E25174"/>
    <w:rsid w:val="00E25F27"/>
    <w:rsid w:val="00E2627A"/>
    <w:rsid w:val="00E265B2"/>
    <w:rsid w:val="00E31CD7"/>
    <w:rsid w:val="00E32D1E"/>
    <w:rsid w:val="00E37595"/>
    <w:rsid w:val="00E376B6"/>
    <w:rsid w:val="00E37C80"/>
    <w:rsid w:val="00E40310"/>
    <w:rsid w:val="00E4042A"/>
    <w:rsid w:val="00E431B5"/>
    <w:rsid w:val="00E43B87"/>
    <w:rsid w:val="00E43EE9"/>
    <w:rsid w:val="00E56D45"/>
    <w:rsid w:val="00E571D3"/>
    <w:rsid w:val="00E6280A"/>
    <w:rsid w:val="00E65308"/>
    <w:rsid w:val="00E66F2E"/>
    <w:rsid w:val="00E67628"/>
    <w:rsid w:val="00E705EB"/>
    <w:rsid w:val="00E706E3"/>
    <w:rsid w:val="00E70BB0"/>
    <w:rsid w:val="00E75101"/>
    <w:rsid w:val="00E766A4"/>
    <w:rsid w:val="00E83075"/>
    <w:rsid w:val="00E83842"/>
    <w:rsid w:val="00E86911"/>
    <w:rsid w:val="00E91B03"/>
    <w:rsid w:val="00E9367F"/>
    <w:rsid w:val="00EA1BE2"/>
    <w:rsid w:val="00EA2F6F"/>
    <w:rsid w:val="00EB0CFA"/>
    <w:rsid w:val="00EB7001"/>
    <w:rsid w:val="00EB705F"/>
    <w:rsid w:val="00EB789A"/>
    <w:rsid w:val="00EC0140"/>
    <w:rsid w:val="00EC1273"/>
    <w:rsid w:val="00EC1F22"/>
    <w:rsid w:val="00EC7A84"/>
    <w:rsid w:val="00ED08EA"/>
    <w:rsid w:val="00ED174C"/>
    <w:rsid w:val="00ED38CD"/>
    <w:rsid w:val="00ED524C"/>
    <w:rsid w:val="00ED5302"/>
    <w:rsid w:val="00ED71D2"/>
    <w:rsid w:val="00EE4A4B"/>
    <w:rsid w:val="00EE69DB"/>
    <w:rsid w:val="00EE7859"/>
    <w:rsid w:val="00EF2BE7"/>
    <w:rsid w:val="00EF5388"/>
    <w:rsid w:val="00EF6D86"/>
    <w:rsid w:val="00F00499"/>
    <w:rsid w:val="00F04363"/>
    <w:rsid w:val="00F0473F"/>
    <w:rsid w:val="00F1572F"/>
    <w:rsid w:val="00F16CC6"/>
    <w:rsid w:val="00F201A5"/>
    <w:rsid w:val="00F20F6E"/>
    <w:rsid w:val="00F24A23"/>
    <w:rsid w:val="00F25502"/>
    <w:rsid w:val="00F30B88"/>
    <w:rsid w:val="00F30B93"/>
    <w:rsid w:val="00F31AE2"/>
    <w:rsid w:val="00F31F49"/>
    <w:rsid w:val="00F323C4"/>
    <w:rsid w:val="00F34E26"/>
    <w:rsid w:val="00F35BCD"/>
    <w:rsid w:val="00F37ED3"/>
    <w:rsid w:val="00F404A1"/>
    <w:rsid w:val="00F42E82"/>
    <w:rsid w:val="00F5094D"/>
    <w:rsid w:val="00F51328"/>
    <w:rsid w:val="00F5670F"/>
    <w:rsid w:val="00F5788C"/>
    <w:rsid w:val="00F57CE7"/>
    <w:rsid w:val="00F66DB0"/>
    <w:rsid w:val="00F71E65"/>
    <w:rsid w:val="00F73460"/>
    <w:rsid w:val="00F75E94"/>
    <w:rsid w:val="00F84086"/>
    <w:rsid w:val="00F84C59"/>
    <w:rsid w:val="00F908A0"/>
    <w:rsid w:val="00F90E5E"/>
    <w:rsid w:val="00F924BA"/>
    <w:rsid w:val="00F93E3F"/>
    <w:rsid w:val="00F949CA"/>
    <w:rsid w:val="00FA25F5"/>
    <w:rsid w:val="00FA470F"/>
    <w:rsid w:val="00FB6E3C"/>
    <w:rsid w:val="00FC29C0"/>
    <w:rsid w:val="00FC3EE4"/>
    <w:rsid w:val="00FC5DC8"/>
    <w:rsid w:val="00FD37FF"/>
    <w:rsid w:val="00FD49C6"/>
    <w:rsid w:val="00FD6136"/>
    <w:rsid w:val="00FE01D2"/>
    <w:rsid w:val="00FE4E81"/>
    <w:rsid w:val="00FF199F"/>
    <w:rsid w:val="00FF2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8E785CA"/>
  <w15:docId w15:val="{1339332D-A93E-44F8-880A-D2FDFB9F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1D2"/>
    <w:pPr>
      <w:spacing w:after="3" w:line="249" w:lineRule="auto"/>
      <w:ind w:right="282" w:hanging="1"/>
      <w:jc w:val="both"/>
    </w:pPr>
    <w:rPr>
      <w:rFonts w:ascii="Times New Roman" w:eastAsia="Times New Roman" w:hAnsi="Times New Roman" w:cs="Times New Roman"/>
      <w:sz w:val="28"/>
      <w:szCs w:val="28"/>
      <w:lang w:eastAsia="uk-UA"/>
    </w:rPr>
  </w:style>
  <w:style w:type="paragraph" w:styleId="1">
    <w:name w:val="heading 1"/>
    <w:basedOn w:val="a"/>
    <w:next w:val="a"/>
    <w:link w:val="10"/>
    <w:uiPriority w:val="9"/>
    <w:qFormat/>
    <w:rsid w:val="00C628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628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265B2"/>
    <w:pPr>
      <w:spacing w:before="100" w:beforeAutospacing="1" w:after="100" w:afterAutospacing="1" w:line="240" w:lineRule="auto"/>
      <w:ind w:right="0" w:firstLine="0"/>
      <w:jc w:val="left"/>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d">
    <w:name w:val="gd"/>
    <w:basedOn w:val="a0"/>
    <w:rsid w:val="00184759"/>
  </w:style>
  <w:style w:type="paragraph" w:styleId="HTML">
    <w:name w:val="HTML Preformatted"/>
    <w:basedOn w:val="a"/>
    <w:link w:val="HTML0"/>
    <w:uiPriority w:val="99"/>
    <w:unhideWhenUsed/>
    <w:rsid w:val="00B52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B52E74"/>
    <w:rPr>
      <w:rFonts w:ascii="Courier New" w:eastAsia="Times New Roman" w:hAnsi="Courier New" w:cs="Courier New"/>
      <w:sz w:val="20"/>
      <w:szCs w:val="20"/>
      <w:lang w:eastAsia="ru-RU"/>
    </w:rPr>
  </w:style>
  <w:style w:type="character" w:customStyle="1" w:styleId="y2iqfc">
    <w:name w:val="y2iqfc"/>
    <w:basedOn w:val="a0"/>
    <w:rsid w:val="00B52E74"/>
  </w:style>
  <w:style w:type="paragraph" w:styleId="a3">
    <w:name w:val="List Paragraph"/>
    <w:basedOn w:val="a"/>
    <w:uiPriority w:val="34"/>
    <w:qFormat/>
    <w:rsid w:val="005611FC"/>
    <w:pPr>
      <w:ind w:left="720"/>
      <w:contextualSpacing/>
    </w:pPr>
  </w:style>
  <w:style w:type="character" w:customStyle="1" w:styleId="A4">
    <w:name w:val="Нет A"/>
    <w:rsid w:val="00E9367F"/>
  </w:style>
  <w:style w:type="character" w:styleId="a5">
    <w:name w:val="Emphasis"/>
    <w:basedOn w:val="a0"/>
    <w:uiPriority w:val="20"/>
    <w:qFormat/>
    <w:rsid w:val="008C0753"/>
    <w:rPr>
      <w:i/>
      <w:iCs/>
    </w:rPr>
  </w:style>
  <w:style w:type="character" w:customStyle="1" w:styleId="n9q8lc">
    <w:name w:val="n9q8lc"/>
    <w:basedOn w:val="a0"/>
    <w:rsid w:val="00044199"/>
  </w:style>
  <w:style w:type="character" w:styleId="a6">
    <w:name w:val="Hyperlink"/>
    <w:basedOn w:val="a0"/>
    <w:uiPriority w:val="99"/>
    <w:unhideWhenUsed/>
    <w:rsid w:val="00044199"/>
    <w:rPr>
      <w:color w:val="0000FF"/>
      <w:u w:val="single"/>
    </w:rPr>
  </w:style>
  <w:style w:type="paragraph" w:styleId="a7">
    <w:name w:val="Normal (Web)"/>
    <w:basedOn w:val="a"/>
    <w:uiPriority w:val="99"/>
    <w:unhideWhenUsed/>
    <w:rsid w:val="001F41FE"/>
    <w:pPr>
      <w:spacing w:before="100" w:beforeAutospacing="1" w:after="100" w:afterAutospacing="1" w:line="240" w:lineRule="auto"/>
      <w:ind w:right="0" w:firstLine="0"/>
      <w:jc w:val="left"/>
    </w:pPr>
    <w:rPr>
      <w:sz w:val="24"/>
      <w:szCs w:val="24"/>
      <w:lang w:eastAsia="ru-RU"/>
    </w:rPr>
  </w:style>
  <w:style w:type="character" w:styleId="a8">
    <w:name w:val="Strong"/>
    <w:basedOn w:val="a0"/>
    <w:uiPriority w:val="22"/>
    <w:qFormat/>
    <w:rsid w:val="00660697"/>
    <w:rPr>
      <w:b/>
      <w:bCs/>
    </w:rPr>
  </w:style>
  <w:style w:type="character" w:customStyle="1" w:styleId="t286pc">
    <w:name w:val="t286pc"/>
    <w:basedOn w:val="a0"/>
    <w:rsid w:val="005214F3"/>
  </w:style>
  <w:style w:type="character" w:customStyle="1" w:styleId="30">
    <w:name w:val="Заголовок 3 Знак"/>
    <w:basedOn w:val="a0"/>
    <w:link w:val="3"/>
    <w:uiPriority w:val="9"/>
    <w:rsid w:val="00E265B2"/>
    <w:rPr>
      <w:rFonts w:ascii="Times New Roman" w:eastAsia="Times New Roman" w:hAnsi="Times New Roman" w:cs="Times New Roman"/>
      <w:b/>
      <w:bCs/>
      <w:sz w:val="27"/>
      <w:szCs w:val="27"/>
      <w:lang w:eastAsia="ru-RU"/>
    </w:rPr>
  </w:style>
  <w:style w:type="character" w:customStyle="1" w:styleId="g3">
    <w:name w:val="g3"/>
    <w:basedOn w:val="a0"/>
    <w:rsid w:val="00E265B2"/>
  </w:style>
  <w:style w:type="character" w:customStyle="1" w:styleId="hb">
    <w:name w:val="hb"/>
    <w:basedOn w:val="a0"/>
    <w:rsid w:val="00E265B2"/>
  </w:style>
  <w:style w:type="character" w:customStyle="1" w:styleId="g2">
    <w:name w:val="g2"/>
    <w:basedOn w:val="a0"/>
    <w:rsid w:val="00E265B2"/>
  </w:style>
  <w:style w:type="paragraph" w:styleId="a9">
    <w:name w:val="Balloon Text"/>
    <w:basedOn w:val="a"/>
    <w:link w:val="aa"/>
    <w:uiPriority w:val="99"/>
    <w:semiHidden/>
    <w:unhideWhenUsed/>
    <w:rsid w:val="00E265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265B2"/>
    <w:rPr>
      <w:rFonts w:ascii="Tahoma" w:eastAsia="Times New Roman" w:hAnsi="Tahoma" w:cs="Tahoma"/>
      <w:sz w:val="16"/>
      <w:szCs w:val="16"/>
      <w:lang w:eastAsia="uk-UA"/>
    </w:rPr>
  </w:style>
  <w:style w:type="paragraph" w:customStyle="1" w:styleId="Default">
    <w:name w:val="Default"/>
    <w:rsid w:val="009419E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adgie">
    <w:name w:val="yadgie"/>
    <w:basedOn w:val="a0"/>
    <w:rsid w:val="007374E4"/>
  </w:style>
  <w:style w:type="character" w:customStyle="1" w:styleId="10">
    <w:name w:val="Заголовок 1 Знак"/>
    <w:basedOn w:val="a0"/>
    <w:link w:val="1"/>
    <w:uiPriority w:val="9"/>
    <w:rsid w:val="00C628BF"/>
    <w:rPr>
      <w:rFonts w:asciiTheme="majorHAnsi" w:eastAsiaTheme="majorEastAsia" w:hAnsiTheme="majorHAnsi" w:cstheme="majorBidi"/>
      <w:color w:val="2F5496" w:themeColor="accent1" w:themeShade="BF"/>
      <w:sz w:val="32"/>
      <w:szCs w:val="32"/>
      <w:lang w:eastAsia="uk-UA"/>
    </w:rPr>
  </w:style>
  <w:style w:type="character" w:customStyle="1" w:styleId="20">
    <w:name w:val="Заголовок 2 Знак"/>
    <w:basedOn w:val="a0"/>
    <w:link w:val="2"/>
    <w:uiPriority w:val="9"/>
    <w:semiHidden/>
    <w:rsid w:val="00C628BF"/>
    <w:rPr>
      <w:rFonts w:asciiTheme="majorHAnsi" w:eastAsiaTheme="majorEastAsia" w:hAnsiTheme="majorHAnsi" w:cstheme="majorBidi"/>
      <w:color w:val="2F5496" w:themeColor="accent1" w:themeShade="BF"/>
      <w:sz w:val="26"/>
      <w:szCs w:val="26"/>
      <w:lang w:eastAsia="uk-UA"/>
    </w:rPr>
  </w:style>
  <w:style w:type="character" w:customStyle="1" w:styleId="main-heading">
    <w:name w:val="main-heading"/>
    <w:basedOn w:val="a0"/>
    <w:rsid w:val="00C628BF"/>
  </w:style>
  <w:style w:type="character" w:customStyle="1" w:styleId="11">
    <w:name w:val="Неразрешенное упоминание1"/>
    <w:basedOn w:val="a0"/>
    <w:uiPriority w:val="99"/>
    <w:semiHidden/>
    <w:unhideWhenUsed/>
    <w:rsid w:val="00FB6E3C"/>
    <w:rPr>
      <w:color w:val="605E5C"/>
      <w:shd w:val="clear" w:color="auto" w:fill="E1DFDD"/>
    </w:rPr>
  </w:style>
  <w:style w:type="character" w:customStyle="1" w:styleId="mw-page-title-main">
    <w:name w:val="mw-page-title-main"/>
    <w:basedOn w:val="a0"/>
    <w:rsid w:val="007F12D4"/>
  </w:style>
  <w:style w:type="paragraph" w:styleId="ab">
    <w:name w:val="header"/>
    <w:basedOn w:val="a"/>
    <w:link w:val="ac"/>
    <w:uiPriority w:val="99"/>
    <w:unhideWhenUsed/>
    <w:rsid w:val="00742A6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42A6F"/>
    <w:rPr>
      <w:rFonts w:ascii="Times New Roman" w:eastAsia="Times New Roman" w:hAnsi="Times New Roman" w:cs="Times New Roman"/>
      <w:sz w:val="28"/>
      <w:szCs w:val="28"/>
      <w:lang w:eastAsia="uk-UA"/>
    </w:rPr>
  </w:style>
  <w:style w:type="paragraph" w:styleId="ad">
    <w:name w:val="footer"/>
    <w:basedOn w:val="a"/>
    <w:link w:val="ae"/>
    <w:uiPriority w:val="99"/>
    <w:unhideWhenUsed/>
    <w:rsid w:val="00742A6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42A6F"/>
    <w:rPr>
      <w:rFonts w:ascii="Times New Roman" w:eastAsia="Times New Roman" w:hAnsi="Times New Roman" w:cs="Times New Roman"/>
      <w:sz w:val="28"/>
      <w:szCs w:val="28"/>
      <w:lang w:eastAsia="uk-UA"/>
    </w:rPr>
  </w:style>
  <w:style w:type="character" w:styleId="af">
    <w:name w:val="Unresolved Mention"/>
    <w:basedOn w:val="a0"/>
    <w:uiPriority w:val="99"/>
    <w:semiHidden/>
    <w:unhideWhenUsed/>
    <w:rsid w:val="00BB0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032">
      <w:bodyDiv w:val="1"/>
      <w:marLeft w:val="0"/>
      <w:marRight w:val="0"/>
      <w:marTop w:val="0"/>
      <w:marBottom w:val="0"/>
      <w:divBdr>
        <w:top w:val="none" w:sz="0" w:space="0" w:color="auto"/>
        <w:left w:val="none" w:sz="0" w:space="0" w:color="auto"/>
        <w:bottom w:val="none" w:sz="0" w:space="0" w:color="auto"/>
        <w:right w:val="none" w:sz="0" w:space="0" w:color="auto"/>
      </w:divBdr>
    </w:div>
    <w:div w:id="98523964">
      <w:bodyDiv w:val="1"/>
      <w:marLeft w:val="0"/>
      <w:marRight w:val="0"/>
      <w:marTop w:val="0"/>
      <w:marBottom w:val="0"/>
      <w:divBdr>
        <w:top w:val="none" w:sz="0" w:space="0" w:color="auto"/>
        <w:left w:val="none" w:sz="0" w:space="0" w:color="auto"/>
        <w:bottom w:val="none" w:sz="0" w:space="0" w:color="auto"/>
        <w:right w:val="none" w:sz="0" w:space="0" w:color="auto"/>
      </w:divBdr>
    </w:div>
    <w:div w:id="135145280">
      <w:bodyDiv w:val="1"/>
      <w:marLeft w:val="0"/>
      <w:marRight w:val="0"/>
      <w:marTop w:val="0"/>
      <w:marBottom w:val="0"/>
      <w:divBdr>
        <w:top w:val="none" w:sz="0" w:space="0" w:color="auto"/>
        <w:left w:val="none" w:sz="0" w:space="0" w:color="auto"/>
        <w:bottom w:val="none" w:sz="0" w:space="0" w:color="auto"/>
        <w:right w:val="none" w:sz="0" w:space="0" w:color="auto"/>
      </w:divBdr>
      <w:divsChild>
        <w:div w:id="1861772720">
          <w:marLeft w:val="0"/>
          <w:marRight w:val="0"/>
          <w:marTop w:val="0"/>
          <w:marBottom w:val="0"/>
          <w:divBdr>
            <w:top w:val="none" w:sz="0" w:space="0" w:color="auto"/>
            <w:left w:val="none" w:sz="0" w:space="0" w:color="auto"/>
            <w:bottom w:val="none" w:sz="0" w:space="0" w:color="auto"/>
            <w:right w:val="none" w:sz="0" w:space="0" w:color="auto"/>
          </w:divBdr>
        </w:div>
        <w:div w:id="818107766">
          <w:marLeft w:val="0"/>
          <w:marRight w:val="0"/>
          <w:marTop w:val="0"/>
          <w:marBottom w:val="0"/>
          <w:divBdr>
            <w:top w:val="none" w:sz="0" w:space="0" w:color="auto"/>
            <w:left w:val="none" w:sz="0" w:space="0" w:color="auto"/>
            <w:bottom w:val="none" w:sz="0" w:space="0" w:color="auto"/>
            <w:right w:val="none" w:sz="0" w:space="0" w:color="auto"/>
          </w:divBdr>
        </w:div>
        <w:div w:id="1142229730">
          <w:marLeft w:val="0"/>
          <w:marRight w:val="0"/>
          <w:marTop w:val="0"/>
          <w:marBottom w:val="0"/>
          <w:divBdr>
            <w:top w:val="none" w:sz="0" w:space="0" w:color="auto"/>
            <w:left w:val="none" w:sz="0" w:space="0" w:color="auto"/>
            <w:bottom w:val="none" w:sz="0" w:space="0" w:color="auto"/>
            <w:right w:val="none" w:sz="0" w:space="0" w:color="auto"/>
          </w:divBdr>
        </w:div>
      </w:divsChild>
    </w:div>
    <w:div w:id="141316407">
      <w:bodyDiv w:val="1"/>
      <w:marLeft w:val="0"/>
      <w:marRight w:val="0"/>
      <w:marTop w:val="0"/>
      <w:marBottom w:val="0"/>
      <w:divBdr>
        <w:top w:val="none" w:sz="0" w:space="0" w:color="auto"/>
        <w:left w:val="none" w:sz="0" w:space="0" w:color="auto"/>
        <w:bottom w:val="none" w:sz="0" w:space="0" w:color="auto"/>
        <w:right w:val="none" w:sz="0" w:space="0" w:color="auto"/>
      </w:divBdr>
      <w:divsChild>
        <w:div w:id="420493685">
          <w:marLeft w:val="0"/>
          <w:marRight w:val="0"/>
          <w:marTop w:val="0"/>
          <w:marBottom w:val="0"/>
          <w:divBdr>
            <w:top w:val="none" w:sz="0" w:space="0" w:color="auto"/>
            <w:left w:val="none" w:sz="0" w:space="0" w:color="auto"/>
            <w:bottom w:val="none" w:sz="0" w:space="0" w:color="auto"/>
            <w:right w:val="none" w:sz="0" w:space="0" w:color="auto"/>
          </w:divBdr>
        </w:div>
        <w:div w:id="1503937452">
          <w:marLeft w:val="0"/>
          <w:marRight w:val="0"/>
          <w:marTop w:val="0"/>
          <w:marBottom w:val="0"/>
          <w:divBdr>
            <w:top w:val="none" w:sz="0" w:space="0" w:color="auto"/>
            <w:left w:val="none" w:sz="0" w:space="0" w:color="auto"/>
            <w:bottom w:val="none" w:sz="0" w:space="0" w:color="auto"/>
            <w:right w:val="none" w:sz="0" w:space="0" w:color="auto"/>
          </w:divBdr>
        </w:div>
        <w:div w:id="1208956452">
          <w:marLeft w:val="0"/>
          <w:marRight w:val="0"/>
          <w:marTop w:val="0"/>
          <w:marBottom w:val="0"/>
          <w:divBdr>
            <w:top w:val="none" w:sz="0" w:space="0" w:color="auto"/>
            <w:left w:val="none" w:sz="0" w:space="0" w:color="auto"/>
            <w:bottom w:val="none" w:sz="0" w:space="0" w:color="auto"/>
            <w:right w:val="none" w:sz="0" w:space="0" w:color="auto"/>
          </w:divBdr>
        </w:div>
      </w:divsChild>
    </w:div>
    <w:div w:id="147137506">
      <w:bodyDiv w:val="1"/>
      <w:marLeft w:val="0"/>
      <w:marRight w:val="0"/>
      <w:marTop w:val="0"/>
      <w:marBottom w:val="0"/>
      <w:divBdr>
        <w:top w:val="none" w:sz="0" w:space="0" w:color="auto"/>
        <w:left w:val="none" w:sz="0" w:space="0" w:color="auto"/>
        <w:bottom w:val="none" w:sz="0" w:space="0" w:color="auto"/>
        <w:right w:val="none" w:sz="0" w:space="0" w:color="auto"/>
      </w:divBdr>
    </w:div>
    <w:div w:id="161899807">
      <w:bodyDiv w:val="1"/>
      <w:marLeft w:val="0"/>
      <w:marRight w:val="0"/>
      <w:marTop w:val="0"/>
      <w:marBottom w:val="0"/>
      <w:divBdr>
        <w:top w:val="none" w:sz="0" w:space="0" w:color="auto"/>
        <w:left w:val="none" w:sz="0" w:space="0" w:color="auto"/>
        <w:bottom w:val="none" w:sz="0" w:space="0" w:color="auto"/>
        <w:right w:val="none" w:sz="0" w:space="0" w:color="auto"/>
      </w:divBdr>
    </w:div>
    <w:div w:id="231550219">
      <w:bodyDiv w:val="1"/>
      <w:marLeft w:val="0"/>
      <w:marRight w:val="0"/>
      <w:marTop w:val="0"/>
      <w:marBottom w:val="0"/>
      <w:divBdr>
        <w:top w:val="none" w:sz="0" w:space="0" w:color="auto"/>
        <w:left w:val="none" w:sz="0" w:space="0" w:color="auto"/>
        <w:bottom w:val="none" w:sz="0" w:space="0" w:color="auto"/>
        <w:right w:val="none" w:sz="0" w:space="0" w:color="auto"/>
      </w:divBdr>
      <w:divsChild>
        <w:div w:id="294650449">
          <w:marLeft w:val="0"/>
          <w:marRight w:val="0"/>
          <w:marTop w:val="0"/>
          <w:marBottom w:val="0"/>
          <w:divBdr>
            <w:top w:val="none" w:sz="0" w:space="0" w:color="auto"/>
            <w:left w:val="none" w:sz="0" w:space="0" w:color="auto"/>
            <w:bottom w:val="none" w:sz="0" w:space="0" w:color="auto"/>
            <w:right w:val="none" w:sz="0" w:space="0" w:color="auto"/>
          </w:divBdr>
        </w:div>
        <w:div w:id="1595748221">
          <w:marLeft w:val="0"/>
          <w:marRight w:val="0"/>
          <w:marTop w:val="0"/>
          <w:marBottom w:val="0"/>
          <w:divBdr>
            <w:top w:val="none" w:sz="0" w:space="0" w:color="auto"/>
            <w:left w:val="none" w:sz="0" w:space="0" w:color="auto"/>
            <w:bottom w:val="none" w:sz="0" w:space="0" w:color="auto"/>
            <w:right w:val="none" w:sz="0" w:space="0" w:color="auto"/>
          </w:divBdr>
        </w:div>
        <w:div w:id="1811361371">
          <w:marLeft w:val="0"/>
          <w:marRight w:val="0"/>
          <w:marTop w:val="0"/>
          <w:marBottom w:val="0"/>
          <w:divBdr>
            <w:top w:val="none" w:sz="0" w:space="0" w:color="auto"/>
            <w:left w:val="none" w:sz="0" w:space="0" w:color="auto"/>
            <w:bottom w:val="none" w:sz="0" w:space="0" w:color="auto"/>
            <w:right w:val="none" w:sz="0" w:space="0" w:color="auto"/>
          </w:divBdr>
        </w:div>
        <w:div w:id="1667636683">
          <w:marLeft w:val="0"/>
          <w:marRight w:val="0"/>
          <w:marTop w:val="0"/>
          <w:marBottom w:val="0"/>
          <w:divBdr>
            <w:top w:val="none" w:sz="0" w:space="0" w:color="auto"/>
            <w:left w:val="none" w:sz="0" w:space="0" w:color="auto"/>
            <w:bottom w:val="none" w:sz="0" w:space="0" w:color="auto"/>
            <w:right w:val="none" w:sz="0" w:space="0" w:color="auto"/>
          </w:divBdr>
        </w:div>
        <w:div w:id="2039575257">
          <w:marLeft w:val="0"/>
          <w:marRight w:val="0"/>
          <w:marTop w:val="0"/>
          <w:marBottom w:val="0"/>
          <w:divBdr>
            <w:top w:val="none" w:sz="0" w:space="0" w:color="auto"/>
            <w:left w:val="none" w:sz="0" w:space="0" w:color="auto"/>
            <w:bottom w:val="none" w:sz="0" w:space="0" w:color="auto"/>
            <w:right w:val="none" w:sz="0" w:space="0" w:color="auto"/>
          </w:divBdr>
        </w:div>
        <w:div w:id="292641673">
          <w:marLeft w:val="0"/>
          <w:marRight w:val="0"/>
          <w:marTop w:val="0"/>
          <w:marBottom w:val="0"/>
          <w:divBdr>
            <w:top w:val="none" w:sz="0" w:space="0" w:color="auto"/>
            <w:left w:val="none" w:sz="0" w:space="0" w:color="auto"/>
            <w:bottom w:val="none" w:sz="0" w:space="0" w:color="auto"/>
            <w:right w:val="none" w:sz="0" w:space="0" w:color="auto"/>
          </w:divBdr>
        </w:div>
        <w:div w:id="1268927190">
          <w:marLeft w:val="0"/>
          <w:marRight w:val="0"/>
          <w:marTop w:val="0"/>
          <w:marBottom w:val="0"/>
          <w:divBdr>
            <w:top w:val="none" w:sz="0" w:space="0" w:color="auto"/>
            <w:left w:val="none" w:sz="0" w:space="0" w:color="auto"/>
            <w:bottom w:val="none" w:sz="0" w:space="0" w:color="auto"/>
            <w:right w:val="none" w:sz="0" w:space="0" w:color="auto"/>
          </w:divBdr>
        </w:div>
      </w:divsChild>
    </w:div>
    <w:div w:id="237053801">
      <w:bodyDiv w:val="1"/>
      <w:marLeft w:val="0"/>
      <w:marRight w:val="0"/>
      <w:marTop w:val="0"/>
      <w:marBottom w:val="0"/>
      <w:divBdr>
        <w:top w:val="none" w:sz="0" w:space="0" w:color="auto"/>
        <w:left w:val="none" w:sz="0" w:space="0" w:color="auto"/>
        <w:bottom w:val="none" w:sz="0" w:space="0" w:color="auto"/>
        <w:right w:val="none" w:sz="0" w:space="0" w:color="auto"/>
      </w:divBdr>
      <w:divsChild>
        <w:div w:id="138227466">
          <w:marLeft w:val="0"/>
          <w:marRight w:val="0"/>
          <w:marTop w:val="0"/>
          <w:marBottom w:val="0"/>
          <w:divBdr>
            <w:top w:val="none" w:sz="0" w:space="0" w:color="auto"/>
            <w:left w:val="none" w:sz="0" w:space="0" w:color="auto"/>
            <w:bottom w:val="none" w:sz="0" w:space="0" w:color="auto"/>
            <w:right w:val="none" w:sz="0" w:space="0" w:color="auto"/>
          </w:divBdr>
        </w:div>
        <w:div w:id="612788811">
          <w:marLeft w:val="0"/>
          <w:marRight w:val="0"/>
          <w:marTop w:val="0"/>
          <w:marBottom w:val="0"/>
          <w:divBdr>
            <w:top w:val="none" w:sz="0" w:space="0" w:color="auto"/>
            <w:left w:val="none" w:sz="0" w:space="0" w:color="auto"/>
            <w:bottom w:val="none" w:sz="0" w:space="0" w:color="auto"/>
            <w:right w:val="none" w:sz="0" w:space="0" w:color="auto"/>
          </w:divBdr>
        </w:div>
        <w:div w:id="1731658391">
          <w:marLeft w:val="0"/>
          <w:marRight w:val="0"/>
          <w:marTop w:val="0"/>
          <w:marBottom w:val="0"/>
          <w:divBdr>
            <w:top w:val="none" w:sz="0" w:space="0" w:color="auto"/>
            <w:left w:val="none" w:sz="0" w:space="0" w:color="auto"/>
            <w:bottom w:val="none" w:sz="0" w:space="0" w:color="auto"/>
            <w:right w:val="none" w:sz="0" w:space="0" w:color="auto"/>
          </w:divBdr>
        </w:div>
        <w:div w:id="1773285063">
          <w:marLeft w:val="0"/>
          <w:marRight w:val="0"/>
          <w:marTop w:val="0"/>
          <w:marBottom w:val="0"/>
          <w:divBdr>
            <w:top w:val="none" w:sz="0" w:space="0" w:color="auto"/>
            <w:left w:val="none" w:sz="0" w:space="0" w:color="auto"/>
            <w:bottom w:val="none" w:sz="0" w:space="0" w:color="auto"/>
            <w:right w:val="none" w:sz="0" w:space="0" w:color="auto"/>
          </w:divBdr>
        </w:div>
        <w:div w:id="336883915">
          <w:marLeft w:val="0"/>
          <w:marRight w:val="0"/>
          <w:marTop w:val="0"/>
          <w:marBottom w:val="0"/>
          <w:divBdr>
            <w:top w:val="none" w:sz="0" w:space="0" w:color="auto"/>
            <w:left w:val="none" w:sz="0" w:space="0" w:color="auto"/>
            <w:bottom w:val="none" w:sz="0" w:space="0" w:color="auto"/>
            <w:right w:val="none" w:sz="0" w:space="0" w:color="auto"/>
          </w:divBdr>
        </w:div>
        <w:div w:id="1463886206">
          <w:marLeft w:val="0"/>
          <w:marRight w:val="0"/>
          <w:marTop w:val="0"/>
          <w:marBottom w:val="0"/>
          <w:divBdr>
            <w:top w:val="none" w:sz="0" w:space="0" w:color="auto"/>
            <w:left w:val="none" w:sz="0" w:space="0" w:color="auto"/>
            <w:bottom w:val="none" w:sz="0" w:space="0" w:color="auto"/>
            <w:right w:val="none" w:sz="0" w:space="0" w:color="auto"/>
          </w:divBdr>
        </w:div>
        <w:div w:id="1967612906">
          <w:marLeft w:val="0"/>
          <w:marRight w:val="0"/>
          <w:marTop w:val="0"/>
          <w:marBottom w:val="0"/>
          <w:divBdr>
            <w:top w:val="none" w:sz="0" w:space="0" w:color="auto"/>
            <w:left w:val="none" w:sz="0" w:space="0" w:color="auto"/>
            <w:bottom w:val="none" w:sz="0" w:space="0" w:color="auto"/>
            <w:right w:val="none" w:sz="0" w:space="0" w:color="auto"/>
          </w:divBdr>
        </w:div>
        <w:div w:id="699861059">
          <w:marLeft w:val="0"/>
          <w:marRight w:val="0"/>
          <w:marTop w:val="0"/>
          <w:marBottom w:val="0"/>
          <w:divBdr>
            <w:top w:val="none" w:sz="0" w:space="0" w:color="auto"/>
            <w:left w:val="none" w:sz="0" w:space="0" w:color="auto"/>
            <w:bottom w:val="none" w:sz="0" w:space="0" w:color="auto"/>
            <w:right w:val="none" w:sz="0" w:space="0" w:color="auto"/>
          </w:divBdr>
        </w:div>
      </w:divsChild>
    </w:div>
    <w:div w:id="268437192">
      <w:bodyDiv w:val="1"/>
      <w:marLeft w:val="0"/>
      <w:marRight w:val="0"/>
      <w:marTop w:val="0"/>
      <w:marBottom w:val="0"/>
      <w:divBdr>
        <w:top w:val="none" w:sz="0" w:space="0" w:color="auto"/>
        <w:left w:val="none" w:sz="0" w:space="0" w:color="auto"/>
        <w:bottom w:val="none" w:sz="0" w:space="0" w:color="auto"/>
        <w:right w:val="none" w:sz="0" w:space="0" w:color="auto"/>
      </w:divBdr>
      <w:divsChild>
        <w:div w:id="1748573390">
          <w:marLeft w:val="0"/>
          <w:marRight w:val="0"/>
          <w:marTop w:val="0"/>
          <w:marBottom w:val="0"/>
          <w:divBdr>
            <w:top w:val="none" w:sz="0" w:space="0" w:color="auto"/>
            <w:left w:val="none" w:sz="0" w:space="0" w:color="auto"/>
            <w:bottom w:val="none" w:sz="0" w:space="0" w:color="auto"/>
            <w:right w:val="none" w:sz="0" w:space="0" w:color="auto"/>
          </w:divBdr>
        </w:div>
        <w:div w:id="541215067">
          <w:marLeft w:val="0"/>
          <w:marRight w:val="0"/>
          <w:marTop w:val="0"/>
          <w:marBottom w:val="0"/>
          <w:divBdr>
            <w:top w:val="none" w:sz="0" w:space="0" w:color="auto"/>
            <w:left w:val="none" w:sz="0" w:space="0" w:color="auto"/>
            <w:bottom w:val="none" w:sz="0" w:space="0" w:color="auto"/>
            <w:right w:val="none" w:sz="0" w:space="0" w:color="auto"/>
          </w:divBdr>
        </w:div>
        <w:div w:id="1201631103">
          <w:marLeft w:val="0"/>
          <w:marRight w:val="0"/>
          <w:marTop w:val="0"/>
          <w:marBottom w:val="0"/>
          <w:divBdr>
            <w:top w:val="none" w:sz="0" w:space="0" w:color="auto"/>
            <w:left w:val="none" w:sz="0" w:space="0" w:color="auto"/>
            <w:bottom w:val="none" w:sz="0" w:space="0" w:color="auto"/>
            <w:right w:val="none" w:sz="0" w:space="0" w:color="auto"/>
          </w:divBdr>
        </w:div>
      </w:divsChild>
    </w:div>
    <w:div w:id="292179347">
      <w:bodyDiv w:val="1"/>
      <w:marLeft w:val="0"/>
      <w:marRight w:val="0"/>
      <w:marTop w:val="0"/>
      <w:marBottom w:val="0"/>
      <w:divBdr>
        <w:top w:val="none" w:sz="0" w:space="0" w:color="auto"/>
        <w:left w:val="none" w:sz="0" w:space="0" w:color="auto"/>
        <w:bottom w:val="none" w:sz="0" w:space="0" w:color="auto"/>
        <w:right w:val="none" w:sz="0" w:space="0" w:color="auto"/>
      </w:divBdr>
    </w:div>
    <w:div w:id="294064644">
      <w:bodyDiv w:val="1"/>
      <w:marLeft w:val="0"/>
      <w:marRight w:val="0"/>
      <w:marTop w:val="0"/>
      <w:marBottom w:val="0"/>
      <w:divBdr>
        <w:top w:val="none" w:sz="0" w:space="0" w:color="auto"/>
        <w:left w:val="none" w:sz="0" w:space="0" w:color="auto"/>
        <w:bottom w:val="none" w:sz="0" w:space="0" w:color="auto"/>
        <w:right w:val="none" w:sz="0" w:space="0" w:color="auto"/>
      </w:divBdr>
      <w:divsChild>
        <w:div w:id="2125729720">
          <w:marLeft w:val="0"/>
          <w:marRight w:val="0"/>
          <w:marTop w:val="0"/>
          <w:marBottom w:val="0"/>
          <w:divBdr>
            <w:top w:val="none" w:sz="0" w:space="0" w:color="auto"/>
            <w:left w:val="none" w:sz="0" w:space="0" w:color="auto"/>
            <w:bottom w:val="none" w:sz="0" w:space="0" w:color="auto"/>
            <w:right w:val="none" w:sz="0" w:space="0" w:color="auto"/>
          </w:divBdr>
        </w:div>
        <w:div w:id="271985037">
          <w:marLeft w:val="0"/>
          <w:marRight w:val="0"/>
          <w:marTop w:val="0"/>
          <w:marBottom w:val="0"/>
          <w:divBdr>
            <w:top w:val="none" w:sz="0" w:space="0" w:color="auto"/>
            <w:left w:val="none" w:sz="0" w:space="0" w:color="auto"/>
            <w:bottom w:val="none" w:sz="0" w:space="0" w:color="auto"/>
            <w:right w:val="none" w:sz="0" w:space="0" w:color="auto"/>
          </w:divBdr>
        </w:div>
      </w:divsChild>
    </w:div>
    <w:div w:id="298801080">
      <w:bodyDiv w:val="1"/>
      <w:marLeft w:val="0"/>
      <w:marRight w:val="0"/>
      <w:marTop w:val="0"/>
      <w:marBottom w:val="0"/>
      <w:divBdr>
        <w:top w:val="none" w:sz="0" w:space="0" w:color="auto"/>
        <w:left w:val="none" w:sz="0" w:space="0" w:color="auto"/>
        <w:bottom w:val="none" w:sz="0" w:space="0" w:color="auto"/>
        <w:right w:val="none" w:sz="0" w:space="0" w:color="auto"/>
      </w:divBdr>
      <w:divsChild>
        <w:div w:id="531069288">
          <w:marLeft w:val="0"/>
          <w:marRight w:val="0"/>
          <w:marTop w:val="0"/>
          <w:marBottom w:val="0"/>
          <w:divBdr>
            <w:top w:val="none" w:sz="0" w:space="0" w:color="auto"/>
            <w:left w:val="none" w:sz="0" w:space="0" w:color="auto"/>
            <w:bottom w:val="none" w:sz="0" w:space="0" w:color="auto"/>
            <w:right w:val="none" w:sz="0" w:space="0" w:color="auto"/>
          </w:divBdr>
        </w:div>
        <w:div w:id="741559562">
          <w:marLeft w:val="0"/>
          <w:marRight w:val="0"/>
          <w:marTop w:val="0"/>
          <w:marBottom w:val="0"/>
          <w:divBdr>
            <w:top w:val="none" w:sz="0" w:space="0" w:color="auto"/>
            <w:left w:val="none" w:sz="0" w:space="0" w:color="auto"/>
            <w:bottom w:val="none" w:sz="0" w:space="0" w:color="auto"/>
            <w:right w:val="none" w:sz="0" w:space="0" w:color="auto"/>
          </w:divBdr>
        </w:div>
        <w:div w:id="382024792">
          <w:marLeft w:val="0"/>
          <w:marRight w:val="0"/>
          <w:marTop w:val="0"/>
          <w:marBottom w:val="0"/>
          <w:divBdr>
            <w:top w:val="none" w:sz="0" w:space="0" w:color="auto"/>
            <w:left w:val="none" w:sz="0" w:space="0" w:color="auto"/>
            <w:bottom w:val="none" w:sz="0" w:space="0" w:color="auto"/>
            <w:right w:val="none" w:sz="0" w:space="0" w:color="auto"/>
          </w:divBdr>
        </w:div>
      </w:divsChild>
    </w:div>
    <w:div w:id="300355107">
      <w:bodyDiv w:val="1"/>
      <w:marLeft w:val="0"/>
      <w:marRight w:val="0"/>
      <w:marTop w:val="0"/>
      <w:marBottom w:val="0"/>
      <w:divBdr>
        <w:top w:val="none" w:sz="0" w:space="0" w:color="auto"/>
        <w:left w:val="none" w:sz="0" w:space="0" w:color="auto"/>
        <w:bottom w:val="none" w:sz="0" w:space="0" w:color="auto"/>
        <w:right w:val="none" w:sz="0" w:space="0" w:color="auto"/>
      </w:divBdr>
      <w:divsChild>
        <w:div w:id="525874062">
          <w:marLeft w:val="0"/>
          <w:marRight w:val="0"/>
          <w:marTop w:val="0"/>
          <w:marBottom w:val="0"/>
          <w:divBdr>
            <w:top w:val="none" w:sz="0" w:space="0" w:color="auto"/>
            <w:left w:val="none" w:sz="0" w:space="0" w:color="auto"/>
            <w:bottom w:val="none" w:sz="0" w:space="0" w:color="auto"/>
            <w:right w:val="none" w:sz="0" w:space="0" w:color="auto"/>
          </w:divBdr>
        </w:div>
        <w:div w:id="1927611780">
          <w:marLeft w:val="0"/>
          <w:marRight w:val="0"/>
          <w:marTop w:val="0"/>
          <w:marBottom w:val="0"/>
          <w:divBdr>
            <w:top w:val="none" w:sz="0" w:space="0" w:color="auto"/>
            <w:left w:val="none" w:sz="0" w:space="0" w:color="auto"/>
            <w:bottom w:val="none" w:sz="0" w:space="0" w:color="auto"/>
            <w:right w:val="none" w:sz="0" w:space="0" w:color="auto"/>
          </w:divBdr>
        </w:div>
        <w:div w:id="310720944">
          <w:marLeft w:val="0"/>
          <w:marRight w:val="0"/>
          <w:marTop w:val="0"/>
          <w:marBottom w:val="0"/>
          <w:divBdr>
            <w:top w:val="none" w:sz="0" w:space="0" w:color="auto"/>
            <w:left w:val="none" w:sz="0" w:space="0" w:color="auto"/>
            <w:bottom w:val="none" w:sz="0" w:space="0" w:color="auto"/>
            <w:right w:val="none" w:sz="0" w:space="0" w:color="auto"/>
          </w:divBdr>
        </w:div>
        <w:div w:id="882715916">
          <w:marLeft w:val="0"/>
          <w:marRight w:val="0"/>
          <w:marTop w:val="0"/>
          <w:marBottom w:val="0"/>
          <w:divBdr>
            <w:top w:val="none" w:sz="0" w:space="0" w:color="auto"/>
            <w:left w:val="none" w:sz="0" w:space="0" w:color="auto"/>
            <w:bottom w:val="none" w:sz="0" w:space="0" w:color="auto"/>
            <w:right w:val="none" w:sz="0" w:space="0" w:color="auto"/>
          </w:divBdr>
        </w:div>
        <w:div w:id="1100875340">
          <w:marLeft w:val="0"/>
          <w:marRight w:val="0"/>
          <w:marTop w:val="0"/>
          <w:marBottom w:val="0"/>
          <w:divBdr>
            <w:top w:val="none" w:sz="0" w:space="0" w:color="auto"/>
            <w:left w:val="none" w:sz="0" w:space="0" w:color="auto"/>
            <w:bottom w:val="none" w:sz="0" w:space="0" w:color="auto"/>
            <w:right w:val="none" w:sz="0" w:space="0" w:color="auto"/>
          </w:divBdr>
        </w:div>
      </w:divsChild>
    </w:div>
    <w:div w:id="308361153">
      <w:bodyDiv w:val="1"/>
      <w:marLeft w:val="0"/>
      <w:marRight w:val="0"/>
      <w:marTop w:val="0"/>
      <w:marBottom w:val="0"/>
      <w:divBdr>
        <w:top w:val="none" w:sz="0" w:space="0" w:color="auto"/>
        <w:left w:val="none" w:sz="0" w:space="0" w:color="auto"/>
        <w:bottom w:val="none" w:sz="0" w:space="0" w:color="auto"/>
        <w:right w:val="none" w:sz="0" w:space="0" w:color="auto"/>
      </w:divBdr>
    </w:div>
    <w:div w:id="338584948">
      <w:bodyDiv w:val="1"/>
      <w:marLeft w:val="0"/>
      <w:marRight w:val="0"/>
      <w:marTop w:val="0"/>
      <w:marBottom w:val="0"/>
      <w:divBdr>
        <w:top w:val="none" w:sz="0" w:space="0" w:color="auto"/>
        <w:left w:val="none" w:sz="0" w:space="0" w:color="auto"/>
        <w:bottom w:val="none" w:sz="0" w:space="0" w:color="auto"/>
        <w:right w:val="none" w:sz="0" w:space="0" w:color="auto"/>
      </w:divBdr>
      <w:divsChild>
        <w:div w:id="450629987">
          <w:marLeft w:val="0"/>
          <w:marRight w:val="0"/>
          <w:marTop w:val="0"/>
          <w:marBottom w:val="0"/>
          <w:divBdr>
            <w:top w:val="none" w:sz="0" w:space="0" w:color="auto"/>
            <w:left w:val="none" w:sz="0" w:space="0" w:color="auto"/>
            <w:bottom w:val="none" w:sz="0" w:space="0" w:color="auto"/>
            <w:right w:val="none" w:sz="0" w:space="0" w:color="auto"/>
          </w:divBdr>
        </w:div>
        <w:div w:id="588465340">
          <w:marLeft w:val="0"/>
          <w:marRight w:val="0"/>
          <w:marTop w:val="0"/>
          <w:marBottom w:val="0"/>
          <w:divBdr>
            <w:top w:val="none" w:sz="0" w:space="0" w:color="auto"/>
            <w:left w:val="none" w:sz="0" w:space="0" w:color="auto"/>
            <w:bottom w:val="none" w:sz="0" w:space="0" w:color="auto"/>
            <w:right w:val="none" w:sz="0" w:space="0" w:color="auto"/>
          </w:divBdr>
        </w:div>
        <w:div w:id="188375384">
          <w:marLeft w:val="0"/>
          <w:marRight w:val="0"/>
          <w:marTop w:val="0"/>
          <w:marBottom w:val="0"/>
          <w:divBdr>
            <w:top w:val="none" w:sz="0" w:space="0" w:color="auto"/>
            <w:left w:val="none" w:sz="0" w:space="0" w:color="auto"/>
            <w:bottom w:val="none" w:sz="0" w:space="0" w:color="auto"/>
            <w:right w:val="none" w:sz="0" w:space="0" w:color="auto"/>
          </w:divBdr>
        </w:div>
      </w:divsChild>
    </w:div>
    <w:div w:id="343360407">
      <w:bodyDiv w:val="1"/>
      <w:marLeft w:val="0"/>
      <w:marRight w:val="0"/>
      <w:marTop w:val="0"/>
      <w:marBottom w:val="0"/>
      <w:divBdr>
        <w:top w:val="none" w:sz="0" w:space="0" w:color="auto"/>
        <w:left w:val="none" w:sz="0" w:space="0" w:color="auto"/>
        <w:bottom w:val="none" w:sz="0" w:space="0" w:color="auto"/>
        <w:right w:val="none" w:sz="0" w:space="0" w:color="auto"/>
      </w:divBdr>
      <w:divsChild>
        <w:div w:id="1721172979">
          <w:marLeft w:val="0"/>
          <w:marRight w:val="0"/>
          <w:marTop w:val="0"/>
          <w:marBottom w:val="0"/>
          <w:divBdr>
            <w:top w:val="none" w:sz="0" w:space="0" w:color="auto"/>
            <w:left w:val="none" w:sz="0" w:space="0" w:color="auto"/>
            <w:bottom w:val="none" w:sz="0" w:space="0" w:color="auto"/>
            <w:right w:val="none" w:sz="0" w:space="0" w:color="auto"/>
          </w:divBdr>
        </w:div>
        <w:div w:id="332874003">
          <w:marLeft w:val="0"/>
          <w:marRight w:val="0"/>
          <w:marTop w:val="0"/>
          <w:marBottom w:val="0"/>
          <w:divBdr>
            <w:top w:val="none" w:sz="0" w:space="0" w:color="auto"/>
            <w:left w:val="none" w:sz="0" w:space="0" w:color="auto"/>
            <w:bottom w:val="none" w:sz="0" w:space="0" w:color="auto"/>
            <w:right w:val="none" w:sz="0" w:space="0" w:color="auto"/>
          </w:divBdr>
        </w:div>
        <w:div w:id="454567429">
          <w:marLeft w:val="0"/>
          <w:marRight w:val="0"/>
          <w:marTop w:val="0"/>
          <w:marBottom w:val="0"/>
          <w:divBdr>
            <w:top w:val="none" w:sz="0" w:space="0" w:color="auto"/>
            <w:left w:val="none" w:sz="0" w:space="0" w:color="auto"/>
            <w:bottom w:val="none" w:sz="0" w:space="0" w:color="auto"/>
            <w:right w:val="none" w:sz="0" w:space="0" w:color="auto"/>
          </w:divBdr>
        </w:div>
      </w:divsChild>
    </w:div>
    <w:div w:id="366373210">
      <w:bodyDiv w:val="1"/>
      <w:marLeft w:val="0"/>
      <w:marRight w:val="0"/>
      <w:marTop w:val="0"/>
      <w:marBottom w:val="0"/>
      <w:divBdr>
        <w:top w:val="none" w:sz="0" w:space="0" w:color="auto"/>
        <w:left w:val="none" w:sz="0" w:space="0" w:color="auto"/>
        <w:bottom w:val="none" w:sz="0" w:space="0" w:color="auto"/>
        <w:right w:val="none" w:sz="0" w:space="0" w:color="auto"/>
      </w:divBdr>
    </w:div>
    <w:div w:id="378870145">
      <w:bodyDiv w:val="1"/>
      <w:marLeft w:val="0"/>
      <w:marRight w:val="0"/>
      <w:marTop w:val="0"/>
      <w:marBottom w:val="0"/>
      <w:divBdr>
        <w:top w:val="none" w:sz="0" w:space="0" w:color="auto"/>
        <w:left w:val="none" w:sz="0" w:space="0" w:color="auto"/>
        <w:bottom w:val="none" w:sz="0" w:space="0" w:color="auto"/>
        <w:right w:val="none" w:sz="0" w:space="0" w:color="auto"/>
      </w:divBdr>
      <w:divsChild>
        <w:div w:id="649747018">
          <w:marLeft w:val="0"/>
          <w:marRight w:val="0"/>
          <w:marTop w:val="0"/>
          <w:marBottom w:val="0"/>
          <w:divBdr>
            <w:top w:val="none" w:sz="0" w:space="0" w:color="auto"/>
            <w:left w:val="none" w:sz="0" w:space="0" w:color="auto"/>
            <w:bottom w:val="none" w:sz="0" w:space="0" w:color="auto"/>
            <w:right w:val="none" w:sz="0" w:space="0" w:color="auto"/>
          </w:divBdr>
        </w:div>
        <w:div w:id="1516142499">
          <w:marLeft w:val="0"/>
          <w:marRight w:val="0"/>
          <w:marTop w:val="0"/>
          <w:marBottom w:val="0"/>
          <w:divBdr>
            <w:top w:val="none" w:sz="0" w:space="0" w:color="auto"/>
            <w:left w:val="none" w:sz="0" w:space="0" w:color="auto"/>
            <w:bottom w:val="none" w:sz="0" w:space="0" w:color="auto"/>
            <w:right w:val="none" w:sz="0" w:space="0" w:color="auto"/>
          </w:divBdr>
        </w:div>
        <w:div w:id="1238054579">
          <w:marLeft w:val="0"/>
          <w:marRight w:val="0"/>
          <w:marTop w:val="0"/>
          <w:marBottom w:val="0"/>
          <w:divBdr>
            <w:top w:val="none" w:sz="0" w:space="0" w:color="auto"/>
            <w:left w:val="none" w:sz="0" w:space="0" w:color="auto"/>
            <w:bottom w:val="none" w:sz="0" w:space="0" w:color="auto"/>
            <w:right w:val="none" w:sz="0" w:space="0" w:color="auto"/>
          </w:divBdr>
        </w:div>
        <w:div w:id="382557191">
          <w:marLeft w:val="0"/>
          <w:marRight w:val="0"/>
          <w:marTop w:val="0"/>
          <w:marBottom w:val="0"/>
          <w:divBdr>
            <w:top w:val="none" w:sz="0" w:space="0" w:color="auto"/>
            <w:left w:val="none" w:sz="0" w:space="0" w:color="auto"/>
            <w:bottom w:val="none" w:sz="0" w:space="0" w:color="auto"/>
            <w:right w:val="none" w:sz="0" w:space="0" w:color="auto"/>
          </w:divBdr>
        </w:div>
        <w:div w:id="752240269">
          <w:marLeft w:val="0"/>
          <w:marRight w:val="0"/>
          <w:marTop w:val="0"/>
          <w:marBottom w:val="0"/>
          <w:divBdr>
            <w:top w:val="none" w:sz="0" w:space="0" w:color="auto"/>
            <w:left w:val="none" w:sz="0" w:space="0" w:color="auto"/>
            <w:bottom w:val="none" w:sz="0" w:space="0" w:color="auto"/>
            <w:right w:val="none" w:sz="0" w:space="0" w:color="auto"/>
          </w:divBdr>
        </w:div>
        <w:div w:id="720329712">
          <w:marLeft w:val="0"/>
          <w:marRight w:val="0"/>
          <w:marTop w:val="0"/>
          <w:marBottom w:val="0"/>
          <w:divBdr>
            <w:top w:val="none" w:sz="0" w:space="0" w:color="auto"/>
            <w:left w:val="none" w:sz="0" w:space="0" w:color="auto"/>
            <w:bottom w:val="none" w:sz="0" w:space="0" w:color="auto"/>
            <w:right w:val="none" w:sz="0" w:space="0" w:color="auto"/>
          </w:divBdr>
        </w:div>
      </w:divsChild>
    </w:div>
    <w:div w:id="417990542">
      <w:bodyDiv w:val="1"/>
      <w:marLeft w:val="0"/>
      <w:marRight w:val="0"/>
      <w:marTop w:val="0"/>
      <w:marBottom w:val="0"/>
      <w:divBdr>
        <w:top w:val="none" w:sz="0" w:space="0" w:color="auto"/>
        <w:left w:val="none" w:sz="0" w:space="0" w:color="auto"/>
        <w:bottom w:val="none" w:sz="0" w:space="0" w:color="auto"/>
        <w:right w:val="none" w:sz="0" w:space="0" w:color="auto"/>
      </w:divBdr>
      <w:divsChild>
        <w:div w:id="325019519">
          <w:marLeft w:val="0"/>
          <w:marRight w:val="0"/>
          <w:marTop w:val="0"/>
          <w:marBottom w:val="0"/>
          <w:divBdr>
            <w:top w:val="none" w:sz="0" w:space="0" w:color="auto"/>
            <w:left w:val="none" w:sz="0" w:space="0" w:color="auto"/>
            <w:bottom w:val="none" w:sz="0" w:space="0" w:color="auto"/>
            <w:right w:val="none" w:sz="0" w:space="0" w:color="auto"/>
          </w:divBdr>
          <w:divsChild>
            <w:div w:id="406734149">
              <w:marLeft w:val="0"/>
              <w:marRight w:val="0"/>
              <w:marTop w:val="0"/>
              <w:marBottom w:val="0"/>
              <w:divBdr>
                <w:top w:val="none" w:sz="0" w:space="0" w:color="auto"/>
                <w:left w:val="none" w:sz="0" w:space="0" w:color="auto"/>
                <w:bottom w:val="none" w:sz="0" w:space="0" w:color="auto"/>
                <w:right w:val="none" w:sz="0" w:space="0" w:color="auto"/>
              </w:divBdr>
              <w:divsChild>
                <w:div w:id="247661422">
                  <w:marLeft w:val="0"/>
                  <w:marRight w:val="0"/>
                  <w:marTop w:val="120"/>
                  <w:marBottom w:val="0"/>
                  <w:divBdr>
                    <w:top w:val="none" w:sz="0" w:space="0" w:color="auto"/>
                    <w:left w:val="none" w:sz="0" w:space="0" w:color="auto"/>
                    <w:bottom w:val="none" w:sz="0" w:space="0" w:color="auto"/>
                    <w:right w:val="none" w:sz="0" w:space="0" w:color="auto"/>
                  </w:divBdr>
                  <w:divsChild>
                    <w:div w:id="296186111">
                      <w:marLeft w:val="0"/>
                      <w:marRight w:val="0"/>
                      <w:marTop w:val="0"/>
                      <w:marBottom w:val="0"/>
                      <w:divBdr>
                        <w:top w:val="none" w:sz="0" w:space="0" w:color="auto"/>
                        <w:left w:val="none" w:sz="0" w:space="0" w:color="auto"/>
                        <w:bottom w:val="none" w:sz="0" w:space="0" w:color="auto"/>
                        <w:right w:val="none" w:sz="0" w:space="0" w:color="auto"/>
                      </w:divBdr>
                      <w:divsChild>
                        <w:div w:id="1777142148">
                          <w:marLeft w:val="0"/>
                          <w:marRight w:val="0"/>
                          <w:marTop w:val="0"/>
                          <w:marBottom w:val="0"/>
                          <w:divBdr>
                            <w:top w:val="none" w:sz="0" w:space="0" w:color="auto"/>
                            <w:left w:val="none" w:sz="0" w:space="0" w:color="auto"/>
                            <w:bottom w:val="none" w:sz="0" w:space="0" w:color="auto"/>
                            <w:right w:val="none" w:sz="0" w:space="0" w:color="auto"/>
                          </w:divBdr>
                          <w:divsChild>
                            <w:div w:id="633220772">
                              <w:marLeft w:val="0"/>
                              <w:marRight w:val="0"/>
                              <w:marTop w:val="0"/>
                              <w:marBottom w:val="0"/>
                              <w:divBdr>
                                <w:top w:val="none" w:sz="0" w:space="0" w:color="auto"/>
                                <w:left w:val="none" w:sz="0" w:space="0" w:color="auto"/>
                                <w:bottom w:val="none" w:sz="0" w:space="0" w:color="auto"/>
                                <w:right w:val="none" w:sz="0" w:space="0" w:color="auto"/>
                              </w:divBdr>
                              <w:divsChild>
                                <w:div w:id="916328346">
                                  <w:marLeft w:val="0"/>
                                  <w:marRight w:val="0"/>
                                  <w:marTop w:val="0"/>
                                  <w:marBottom w:val="0"/>
                                  <w:divBdr>
                                    <w:top w:val="none" w:sz="0" w:space="0" w:color="auto"/>
                                    <w:left w:val="none" w:sz="0" w:space="0" w:color="auto"/>
                                    <w:bottom w:val="none" w:sz="0" w:space="0" w:color="auto"/>
                                    <w:right w:val="none" w:sz="0" w:space="0" w:color="auto"/>
                                  </w:divBdr>
                                  <w:divsChild>
                                    <w:div w:id="1728531393">
                                      <w:marLeft w:val="0"/>
                                      <w:marRight w:val="0"/>
                                      <w:marTop w:val="0"/>
                                      <w:marBottom w:val="0"/>
                                      <w:divBdr>
                                        <w:top w:val="none" w:sz="0" w:space="0" w:color="auto"/>
                                        <w:left w:val="none" w:sz="0" w:space="0" w:color="auto"/>
                                        <w:bottom w:val="none" w:sz="0" w:space="0" w:color="auto"/>
                                        <w:right w:val="none" w:sz="0" w:space="0" w:color="auto"/>
                                      </w:divBdr>
                                      <w:divsChild>
                                        <w:div w:id="1088192373">
                                          <w:marLeft w:val="0"/>
                                          <w:marRight w:val="0"/>
                                          <w:marTop w:val="0"/>
                                          <w:marBottom w:val="0"/>
                                          <w:divBdr>
                                            <w:top w:val="none" w:sz="0" w:space="0" w:color="auto"/>
                                            <w:left w:val="none" w:sz="0" w:space="0" w:color="auto"/>
                                            <w:bottom w:val="none" w:sz="0" w:space="0" w:color="auto"/>
                                            <w:right w:val="none" w:sz="0" w:space="0" w:color="auto"/>
                                          </w:divBdr>
                                        </w:div>
                                        <w:div w:id="1698115426">
                                          <w:marLeft w:val="0"/>
                                          <w:marRight w:val="0"/>
                                          <w:marTop w:val="0"/>
                                          <w:marBottom w:val="0"/>
                                          <w:divBdr>
                                            <w:top w:val="none" w:sz="0" w:space="0" w:color="auto"/>
                                            <w:left w:val="none" w:sz="0" w:space="0" w:color="auto"/>
                                            <w:bottom w:val="none" w:sz="0" w:space="0" w:color="auto"/>
                                            <w:right w:val="none" w:sz="0" w:space="0" w:color="auto"/>
                                          </w:divBdr>
                                        </w:div>
                                        <w:div w:id="1632593808">
                                          <w:marLeft w:val="0"/>
                                          <w:marRight w:val="0"/>
                                          <w:marTop w:val="0"/>
                                          <w:marBottom w:val="0"/>
                                          <w:divBdr>
                                            <w:top w:val="none" w:sz="0" w:space="0" w:color="auto"/>
                                            <w:left w:val="none" w:sz="0" w:space="0" w:color="auto"/>
                                            <w:bottom w:val="none" w:sz="0" w:space="0" w:color="auto"/>
                                            <w:right w:val="none" w:sz="0" w:space="0" w:color="auto"/>
                                          </w:divBdr>
                                        </w:div>
                                        <w:div w:id="5389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462112">
      <w:bodyDiv w:val="1"/>
      <w:marLeft w:val="0"/>
      <w:marRight w:val="0"/>
      <w:marTop w:val="0"/>
      <w:marBottom w:val="0"/>
      <w:divBdr>
        <w:top w:val="none" w:sz="0" w:space="0" w:color="auto"/>
        <w:left w:val="none" w:sz="0" w:space="0" w:color="auto"/>
        <w:bottom w:val="none" w:sz="0" w:space="0" w:color="auto"/>
        <w:right w:val="none" w:sz="0" w:space="0" w:color="auto"/>
      </w:divBdr>
      <w:divsChild>
        <w:div w:id="759179486">
          <w:marLeft w:val="0"/>
          <w:marRight w:val="0"/>
          <w:marTop w:val="0"/>
          <w:marBottom w:val="0"/>
          <w:divBdr>
            <w:top w:val="none" w:sz="0" w:space="0" w:color="auto"/>
            <w:left w:val="none" w:sz="0" w:space="0" w:color="auto"/>
            <w:bottom w:val="none" w:sz="0" w:space="0" w:color="auto"/>
            <w:right w:val="none" w:sz="0" w:space="0" w:color="auto"/>
          </w:divBdr>
        </w:div>
        <w:div w:id="1668054909">
          <w:marLeft w:val="0"/>
          <w:marRight w:val="0"/>
          <w:marTop w:val="0"/>
          <w:marBottom w:val="0"/>
          <w:divBdr>
            <w:top w:val="none" w:sz="0" w:space="0" w:color="auto"/>
            <w:left w:val="none" w:sz="0" w:space="0" w:color="auto"/>
            <w:bottom w:val="none" w:sz="0" w:space="0" w:color="auto"/>
            <w:right w:val="none" w:sz="0" w:space="0" w:color="auto"/>
          </w:divBdr>
        </w:div>
        <w:div w:id="391664102">
          <w:marLeft w:val="0"/>
          <w:marRight w:val="0"/>
          <w:marTop w:val="0"/>
          <w:marBottom w:val="0"/>
          <w:divBdr>
            <w:top w:val="none" w:sz="0" w:space="0" w:color="auto"/>
            <w:left w:val="none" w:sz="0" w:space="0" w:color="auto"/>
            <w:bottom w:val="none" w:sz="0" w:space="0" w:color="auto"/>
            <w:right w:val="none" w:sz="0" w:space="0" w:color="auto"/>
          </w:divBdr>
        </w:div>
        <w:div w:id="331108102">
          <w:marLeft w:val="0"/>
          <w:marRight w:val="0"/>
          <w:marTop w:val="0"/>
          <w:marBottom w:val="0"/>
          <w:divBdr>
            <w:top w:val="none" w:sz="0" w:space="0" w:color="auto"/>
            <w:left w:val="none" w:sz="0" w:space="0" w:color="auto"/>
            <w:bottom w:val="none" w:sz="0" w:space="0" w:color="auto"/>
            <w:right w:val="none" w:sz="0" w:space="0" w:color="auto"/>
          </w:divBdr>
        </w:div>
        <w:div w:id="853032783">
          <w:marLeft w:val="0"/>
          <w:marRight w:val="0"/>
          <w:marTop w:val="0"/>
          <w:marBottom w:val="0"/>
          <w:divBdr>
            <w:top w:val="none" w:sz="0" w:space="0" w:color="auto"/>
            <w:left w:val="none" w:sz="0" w:space="0" w:color="auto"/>
            <w:bottom w:val="none" w:sz="0" w:space="0" w:color="auto"/>
            <w:right w:val="none" w:sz="0" w:space="0" w:color="auto"/>
          </w:divBdr>
        </w:div>
        <w:div w:id="1239053901">
          <w:marLeft w:val="0"/>
          <w:marRight w:val="0"/>
          <w:marTop w:val="0"/>
          <w:marBottom w:val="0"/>
          <w:divBdr>
            <w:top w:val="none" w:sz="0" w:space="0" w:color="auto"/>
            <w:left w:val="none" w:sz="0" w:space="0" w:color="auto"/>
            <w:bottom w:val="none" w:sz="0" w:space="0" w:color="auto"/>
            <w:right w:val="none" w:sz="0" w:space="0" w:color="auto"/>
          </w:divBdr>
        </w:div>
      </w:divsChild>
    </w:div>
    <w:div w:id="442574729">
      <w:bodyDiv w:val="1"/>
      <w:marLeft w:val="0"/>
      <w:marRight w:val="0"/>
      <w:marTop w:val="0"/>
      <w:marBottom w:val="0"/>
      <w:divBdr>
        <w:top w:val="none" w:sz="0" w:space="0" w:color="auto"/>
        <w:left w:val="none" w:sz="0" w:space="0" w:color="auto"/>
        <w:bottom w:val="none" w:sz="0" w:space="0" w:color="auto"/>
        <w:right w:val="none" w:sz="0" w:space="0" w:color="auto"/>
      </w:divBdr>
    </w:div>
    <w:div w:id="452098398">
      <w:bodyDiv w:val="1"/>
      <w:marLeft w:val="0"/>
      <w:marRight w:val="0"/>
      <w:marTop w:val="0"/>
      <w:marBottom w:val="0"/>
      <w:divBdr>
        <w:top w:val="none" w:sz="0" w:space="0" w:color="auto"/>
        <w:left w:val="none" w:sz="0" w:space="0" w:color="auto"/>
        <w:bottom w:val="none" w:sz="0" w:space="0" w:color="auto"/>
        <w:right w:val="none" w:sz="0" w:space="0" w:color="auto"/>
      </w:divBdr>
    </w:div>
    <w:div w:id="468014608">
      <w:bodyDiv w:val="1"/>
      <w:marLeft w:val="0"/>
      <w:marRight w:val="0"/>
      <w:marTop w:val="0"/>
      <w:marBottom w:val="0"/>
      <w:divBdr>
        <w:top w:val="none" w:sz="0" w:space="0" w:color="auto"/>
        <w:left w:val="none" w:sz="0" w:space="0" w:color="auto"/>
        <w:bottom w:val="none" w:sz="0" w:space="0" w:color="auto"/>
        <w:right w:val="none" w:sz="0" w:space="0" w:color="auto"/>
      </w:divBdr>
      <w:divsChild>
        <w:div w:id="93399721">
          <w:marLeft w:val="0"/>
          <w:marRight w:val="0"/>
          <w:marTop w:val="0"/>
          <w:marBottom w:val="0"/>
          <w:divBdr>
            <w:top w:val="none" w:sz="0" w:space="0" w:color="auto"/>
            <w:left w:val="none" w:sz="0" w:space="0" w:color="auto"/>
            <w:bottom w:val="none" w:sz="0" w:space="0" w:color="auto"/>
            <w:right w:val="none" w:sz="0" w:space="0" w:color="auto"/>
          </w:divBdr>
        </w:div>
        <w:div w:id="517037974">
          <w:marLeft w:val="0"/>
          <w:marRight w:val="0"/>
          <w:marTop w:val="0"/>
          <w:marBottom w:val="0"/>
          <w:divBdr>
            <w:top w:val="none" w:sz="0" w:space="0" w:color="auto"/>
            <w:left w:val="none" w:sz="0" w:space="0" w:color="auto"/>
            <w:bottom w:val="none" w:sz="0" w:space="0" w:color="auto"/>
            <w:right w:val="none" w:sz="0" w:space="0" w:color="auto"/>
          </w:divBdr>
        </w:div>
      </w:divsChild>
    </w:div>
    <w:div w:id="482621668">
      <w:bodyDiv w:val="1"/>
      <w:marLeft w:val="0"/>
      <w:marRight w:val="0"/>
      <w:marTop w:val="0"/>
      <w:marBottom w:val="0"/>
      <w:divBdr>
        <w:top w:val="none" w:sz="0" w:space="0" w:color="auto"/>
        <w:left w:val="none" w:sz="0" w:space="0" w:color="auto"/>
        <w:bottom w:val="none" w:sz="0" w:space="0" w:color="auto"/>
        <w:right w:val="none" w:sz="0" w:space="0" w:color="auto"/>
      </w:divBdr>
      <w:divsChild>
        <w:div w:id="1665165816">
          <w:marLeft w:val="0"/>
          <w:marRight w:val="0"/>
          <w:marTop w:val="0"/>
          <w:marBottom w:val="0"/>
          <w:divBdr>
            <w:top w:val="none" w:sz="0" w:space="0" w:color="auto"/>
            <w:left w:val="none" w:sz="0" w:space="0" w:color="auto"/>
            <w:bottom w:val="none" w:sz="0" w:space="0" w:color="auto"/>
            <w:right w:val="none" w:sz="0" w:space="0" w:color="auto"/>
          </w:divBdr>
        </w:div>
        <w:div w:id="2034841690">
          <w:marLeft w:val="0"/>
          <w:marRight w:val="0"/>
          <w:marTop w:val="0"/>
          <w:marBottom w:val="0"/>
          <w:divBdr>
            <w:top w:val="none" w:sz="0" w:space="0" w:color="auto"/>
            <w:left w:val="none" w:sz="0" w:space="0" w:color="auto"/>
            <w:bottom w:val="none" w:sz="0" w:space="0" w:color="auto"/>
            <w:right w:val="none" w:sz="0" w:space="0" w:color="auto"/>
          </w:divBdr>
        </w:div>
        <w:div w:id="1646544322">
          <w:marLeft w:val="0"/>
          <w:marRight w:val="0"/>
          <w:marTop w:val="0"/>
          <w:marBottom w:val="0"/>
          <w:divBdr>
            <w:top w:val="none" w:sz="0" w:space="0" w:color="auto"/>
            <w:left w:val="none" w:sz="0" w:space="0" w:color="auto"/>
            <w:bottom w:val="none" w:sz="0" w:space="0" w:color="auto"/>
            <w:right w:val="none" w:sz="0" w:space="0" w:color="auto"/>
          </w:divBdr>
        </w:div>
        <w:div w:id="1236668440">
          <w:marLeft w:val="0"/>
          <w:marRight w:val="0"/>
          <w:marTop w:val="0"/>
          <w:marBottom w:val="0"/>
          <w:divBdr>
            <w:top w:val="none" w:sz="0" w:space="0" w:color="auto"/>
            <w:left w:val="none" w:sz="0" w:space="0" w:color="auto"/>
            <w:bottom w:val="none" w:sz="0" w:space="0" w:color="auto"/>
            <w:right w:val="none" w:sz="0" w:space="0" w:color="auto"/>
          </w:divBdr>
        </w:div>
        <w:div w:id="32317719">
          <w:marLeft w:val="0"/>
          <w:marRight w:val="0"/>
          <w:marTop w:val="0"/>
          <w:marBottom w:val="0"/>
          <w:divBdr>
            <w:top w:val="none" w:sz="0" w:space="0" w:color="auto"/>
            <w:left w:val="none" w:sz="0" w:space="0" w:color="auto"/>
            <w:bottom w:val="none" w:sz="0" w:space="0" w:color="auto"/>
            <w:right w:val="none" w:sz="0" w:space="0" w:color="auto"/>
          </w:divBdr>
        </w:div>
        <w:div w:id="252206935">
          <w:marLeft w:val="0"/>
          <w:marRight w:val="0"/>
          <w:marTop w:val="0"/>
          <w:marBottom w:val="0"/>
          <w:divBdr>
            <w:top w:val="none" w:sz="0" w:space="0" w:color="auto"/>
            <w:left w:val="none" w:sz="0" w:space="0" w:color="auto"/>
            <w:bottom w:val="none" w:sz="0" w:space="0" w:color="auto"/>
            <w:right w:val="none" w:sz="0" w:space="0" w:color="auto"/>
          </w:divBdr>
        </w:div>
        <w:div w:id="669993236">
          <w:marLeft w:val="0"/>
          <w:marRight w:val="0"/>
          <w:marTop w:val="0"/>
          <w:marBottom w:val="0"/>
          <w:divBdr>
            <w:top w:val="none" w:sz="0" w:space="0" w:color="auto"/>
            <w:left w:val="none" w:sz="0" w:space="0" w:color="auto"/>
            <w:bottom w:val="none" w:sz="0" w:space="0" w:color="auto"/>
            <w:right w:val="none" w:sz="0" w:space="0" w:color="auto"/>
          </w:divBdr>
        </w:div>
      </w:divsChild>
    </w:div>
    <w:div w:id="483594626">
      <w:bodyDiv w:val="1"/>
      <w:marLeft w:val="0"/>
      <w:marRight w:val="0"/>
      <w:marTop w:val="0"/>
      <w:marBottom w:val="0"/>
      <w:divBdr>
        <w:top w:val="none" w:sz="0" w:space="0" w:color="auto"/>
        <w:left w:val="none" w:sz="0" w:space="0" w:color="auto"/>
        <w:bottom w:val="none" w:sz="0" w:space="0" w:color="auto"/>
        <w:right w:val="none" w:sz="0" w:space="0" w:color="auto"/>
      </w:divBdr>
    </w:div>
    <w:div w:id="544871850">
      <w:bodyDiv w:val="1"/>
      <w:marLeft w:val="0"/>
      <w:marRight w:val="0"/>
      <w:marTop w:val="0"/>
      <w:marBottom w:val="0"/>
      <w:divBdr>
        <w:top w:val="none" w:sz="0" w:space="0" w:color="auto"/>
        <w:left w:val="none" w:sz="0" w:space="0" w:color="auto"/>
        <w:bottom w:val="none" w:sz="0" w:space="0" w:color="auto"/>
        <w:right w:val="none" w:sz="0" w:space="0" w:color="auto"/>
      </w:divBdr>
      <w:divsChild>
        <w:div w:id="745811161">
          <w:marLeft w:val="0"/>
          <w:marRight w:val="0"/>
          <w:marTop w:val="0"/>
          <w:marBottom w:val="0"/>
          <w:divBdr>
            <w:top w:val="none" w:sz="0" w:space="0" w:color="auto"/>
            <w:left w:val="none" w:sz="0" w:space="0" w:color="auto"/>
            <w:bottom w:val="none" w:sz="0" w:space="0" w:color="auto"/>
            <w:right w:val="none" w:sz="0" w:space="0" w:color="auto"/>
          </w:divBdr>
        </w:div>
        <w:div w:id="323047553">
          <w:marLeft w:val="0"/>
          <w:marRight w:val="0"/>
          <w:marTop w:val="0"/>
          <w:marBottom w:val="0"/>
          <w:divBdr>
            <w:top w:val="none" w:sz="0" w:space="0" w:color="auto"/>
            <w:left w:val="none" w:sz="0" w:space="0" w:color="auto"/>
            <w:bottom w:val="none" w:sz="0" w:space="0" w:color="auto"/>
            <w:right w:val="none" w:sz="0" w:space="0" w:color="auto"/>
          </w:divBdr>
        </w:div>
        <w:div w:id="129784769">
          <w:marLeft w:val="0"/>
          <w:marRight w:val="0"/>
          <w:marTop w:val="0"/>
          <w:marBottom w:val="0"/>
          <w:divBdr>
            <w:top w:val="none" w:sz="0" w:space="0" w:color="auto"/>
            <w:left w:val="none" w:sz="0" w:space="0" w:color="auto"/>
            <w:bottom w:val="none" w:sz="0" w:space="0" w:color="auto"/>
            <w:right w:val="none" w:sz="0" w:space="0" w:color="auto"/>
          </w:divBdr>
        </w:div>
        <w:div w:id="450365078">
          <w:marLeft w:val="0"/>
          <w:marRight w:val="0"/>
          <w:marTop w:val="0"/>
          <w:marBottom w:val="0"/>
          <w:divBdr>
            <w:top w:val="none" w:sz="0" w:space="0" w:color="auto"/>
            <w:left w:val="none" w:sz="0" w:space="0" w:color="auto"/>
            <w:bottom w:val="none" w:sz="0" w:space="0" w:color="auto"/>
            <w:right w:val="none" w:sz="0" w:space="0" w:color="auto"/>
          </w:divBdr>
        </w:div>
        <w:div w:id="990135078">
          <w:marLeft w:val="0"/>
          <w:marRight w:val="0"/>
          <w:marTop w:val="0"/>
          <w:marBottom w:val="0"/>
          <w:divBdr>
            <w:top w:val="none" w:sz="0" w:space="0" w:color="auto"/>
            <w:left w:val="none" w:sz="0" w:space="0" w:color="auto"/>
            <w:bottom w:val="none" w:sz="0" w:space="0" w:color="auto"/>
            <w:right w:val="none" w:sz="0" w:space="0" w:color="auto"/>
          </w:divBdr>
        </w:div>
      </w:divsChild>
    </w:div>
    <w:div w:id="554315454">
      <w:bodyDiv w:val="1"/>
      <w:marLeft w:val="0"/>
      <w:marRight w:val="0"/>
      <w:marTop w:val="0"/>
      <w:marBottom w:val="0"/>
      <w:divBdr>
        <w:top w:val="none" w:sz="0" w:space="0" w:color="auto"/>
        <w:left w:val="none" w:sz="0" w:space="0" w:color="auto"/>
        <w:bottom w:val="none" w:sz="0" w:space="0" w:color="auto"/>
        <w:right w:val="none" w:sz="0" w:space="0" w:color="auto"/>
      </w:divBdr>
      <w:divsChild>
        <w:div w:id="1780224740">
          <w:marLeft w:val="0"/>
          <w:marRight w:val="0"/>
          <w:marTop w:val="0"/>
          <w:marBottom w:val="0"/>
          <w:divBdr>
            <w:top w:val="none" w:sz="0" w:space="0" w:color="auto"/>
            <w:left w:val="none" w:sz="0" w:space="0" w:color="auto"/>
            <w:bottom w:val="none" w:sz="0" w:space="0" w:color="auto"/>
            <w:right w:val="none" w:sz="0" w:space="0" w:color="auto"/>
          </w:divBdr>
        </w:div>
        <w:div w:id="1221526100">
          <w:marLeft w:val="0"/>
          <w:marRight w:val="0"/>
          <w:marTop w:val="0"/>
          <w:marBottom w:val="0"/>
          <w:divBdr>
            <w:top w:val="none" w:sz="0" w:space="0" w:color="auto"/>
            <w:left w:val="none" w:sz="0" w:space="0" w:color="auto"/>
            <w:bottom w:val="none" w:sz="0" w:space="0" w:color="auto"/>
            <w:right w:val="none" w:sz="0" w:space="0" w:color="auto"/>
          </w:divBdr>
        </w:div>
        <w:div w:id="1596397002">
          <w:marLeft w:val="0"/>
          <w:marRight w:val="0"/>
          <w:marTop w:val="0"/>
          <w:marBottom w:val="0"/>
          <w:divBdr>
            <w:top w:val="none" w:sz="0" w:space="0" w:color="auto"/>
            <w:left w:val="none" w:sz="0" w:space="0" w:color="auto"/>
            <w:bottom w:val="none" w:sz="0" w:space="0" w:color="auto"/>
            <w:right w:val="none" w:sz="0" w:space="0" w:color="auto"/>
          </w:divBdr>
        </w:div>
        <w:div w:id="2030326582">
          <w:marLeft w:val="0"/>
          <w:marRight w:val="0"/>
          <w:marTop w:val="0"/>
          <w:marBottom w:val="0"/>
          <w:divBdr>
            <w:top w:val="none" w:sz="0" w:space="0" w:color="auto"/>
            <w:left w:val="none" w:sz="0" w:space="0" w:color="auto"/>
            <w:bottom w:val="none" w:sz="0" w:space="0" w:color="auto"/>
            <w:right w:val="none" w:sz="0" w:space="0" w:color="auto"/>
          </w:divBdr>
        </w:div>
        <w:div w:id="1508404949">
          <w:marLeft w:val="0"/>
          <w:marRight w:val="0"/>
          <w:marTop w:val="0"/>
          <w:marBottom w:val="0"/>
          <w:divBdr>
            <w:top w:val="none" w:sz="0" w:space="0" w:color="auto"/>
            <w:left w:val="none" w:sz="0" w:space="0" w:color="auto"/>
            <w:bottom w:val="none" w:sz="0" w:space="0" w:color="auto"/>
            <w:right w:val="none" w:sz="0" w:space="0" w:color="auto"/>
          </w:divBdr>
        </w:div>
        <w:div w:id="65693030">
          <w:marLeft w:val="0"/>
          <w:marRight w:val="0"/>
          <w:marTop w:val="0"/>
          <w:marBottom w:val="0"/>
          <w:divBdr>
            <w:top w:val="none" w:sz="0" w:space="0" w:color="auto"/>
            <w:left w:val="none" w:sz="0" w:space="0" w:color="auto"/>
            <w:bottom w:val="none" w:sz="0" w:space="0" w:color="auto"/>
            <w:right w:val="none" w:sz="0" w:space="0" w:color="auto"/>
          </w:divBdr>
        </w:div>
      </w:divsChild>
    </w:div>
    <w:div w:id="555623906">
      <w:bodyDiv w:val="1"/>
      <w:marLeft w:val="0"/>
      <w:marRight w:val="0"/>
      <w:marTop w:val="0"/>
      <w:marBottom w:val="0"/>
      <w:divBdr>
        <w:top w:val="none" w:sz="0" w:space="0" w:color="auto"/>
        <w:left w:val="none" w:sz="0" w:space="0" w:color="auto"/>
        <w:bottom w:val="none" w:sz="0" w:space="0" w:color="auto"/>
        <w:right w:val="none" w:sz="0" w:space="0" w:color="auto"/>
      </w:divBdr>
      <w:divsChild>
        <w:div w:id="1385985512">
          <w:marLeft w:val="0"/>
          <w:marRight w:val="0"/>
          <w:marTop w:val="0"/>
          <w:marBottom w:val="0"/>
          <w:divBdr>
            <w:top w:val="none" w:sz="0" w:space="0" w:color="auto"/>
            <w:left w:val="none" w:sz="0" w:space="0" w:color="auto"/>
            <w:bottom w:val="none" w:sz="0" w:space="0" w:color="auto"/>
            <w:right w:val="none" w:sz="0" w:space="0" w:color="auto"/>
          </w:divBdr>
        </w:div>
        <w:div w:id="1730693326">
          <w:marLeft w:val="0"/>
          <w:marRight w:val="0"/>
          <w:marTop w:val="0"/>
          <w:marBottom w:val="0"/>
          <w:divBdr>
            <w:top w:val="none" w:sz="0" w:space="0" w:color="auto"/>
            <w:left w:val="none" w:sz="0" w:space="0" w:color="auto"/>
            <w:bottom w:val="none" w:sz="0" w:space="0" w:color="auto"/>
            <w:right w:val="none" w:sz="0" w:space="0" w:color="auto"/>
          </w:divBdr>
        </w:div>
      </w:divsChild>
    </w:div>
    <w:div w:id="595868424">
      <w:bodyDiv w:val="1"/>
      <w:marLeft w:val="0"/>
      <w:marRight w:val="0"/>
      <w:marTop w:val="0"/>
      <w:marBottom w:val="0"/>
      <w:divBdr>
        <w:top w:val="none" w:sz="0" w:space="0" w:color="auto"/>
        <w:left w:val="none" w:sz="0" w:space="0" w:color="auto"/>
        <w:bottom w:val="none" w:sz="0" w:space="0" w:color="auto"/>
        <w:right w:val="none" w:sz="0" w:space="0" w:color="auto"/>
      </w:divBdr>
    </w:div>
    <w:div w:id="614796247">
      <w:bodyDiv w:val="1"/>
      <w:marLeft w:val="0"/>
      <w:marRight w:val="0"/>
      <w:marTop w:val="0"/>
      <w:marBottom w:val="0"/>
      <w:divBdr>
        <w:top w:val="none" w:sz="0" w:space="0" w:color="auto"/>
        <w:left w:val="none" w:sz="0" w:space="0" w:color="auto"/>
        <w:bottom w:val="none" w:sz="0" w:space="0" w:color="auto"/>
        <w:right w:val="none" w:sz="0" w:space="0" w:color="auto"/>
      </w:divBdr>
      <w:divsChild>
        <w:div w:id="304361648">
          <w:marLeft w:val="0"/>
          <w:marRight w:val="0"/>
          <w:marTop w:val="0"/>
          <w:marBottom w:val="0"/>
          <w:divBdr>
            <w:top w:val="none" w:sz="0" w:space="0" w:color="auto"/>
            <w:left w:val="none" w:sz="0" w:space="0" w:color="auto"/>
            <w:bottom w:val="none" w:sz="0" w:space="0" w:color="auto"/>
            <w:right w:val="none" w:sz="0" w:space="0" w:color="auto"/>
          </w:divBdr>
        </w:div>
        <w:div w:id="1926719172">
          <w:marLeft w:val="0"/>
          <w:marRight w:val="0"/>
          <w:marTop w:val="0"/>
          <w:marBottom w:val="0"/>
          <w:divBdr>
            <w:top w:val="none" w:sz="0" w:space="0" w:color="auto"/>
            <w:left w:val="none" w:sz="0" w:space="0" w:color="auto"/>
            <w:bottom w:val="none" w:sz="0" w:space="0" w:color="auto"/>
            <w:right w:val="none" w:sz="0" w:space="0" w:color="auto"/>
          </w:divBdr>
        </w:div>
      </w:divsChild>
    </w:div>
    <w:div w:id="616254226">
      <w:bodyDiv w:val="1"/>
      <w:marLeft w:val="0"/>
      <w:marRight w:val="0"/>
      <w:marTop w:val="0"/>
      <w:marBottom w:val="0"/>
      <w:divBdr>
        <w:top w:val="none" w:sz="0" w:space="0" w:color="auto"/>
        <w:left w:val="none" w:sz="0" w:space="0" w:color="auto"/>
        <w:bottom w:val="none" w:sz="0" w:space="0" w:color="auto"/>
        <w:right w:val="none" w:sz="0" w:space="0" w:color="auto"/>
      </w:divBdr>
      <w:divsChild>
        <w:div w:id="1676613533">
          <w:marLeft w:val="0"/>
          <w:marRight w:val="0"/>
          <w:marTop w:val="0"/>
          <w:marBottom w:val="0"/>
          <w:divBdr>
            <w:top w:val="none" w:sz="0" w:space="0" w:color="auto"/>
            <w:left w:val="none" w:sz="0" w:space="0" w:color="auto"/>
            <w:bottom w:val="none" w:sz="0" w:space="0" w:color="auto"/>
            <w:right w:val="none" w:sz="0" w:space="0" w:color="auto"/>
          </w:divBdr>
        </w:div>
        <w:div w:id="1967851109">
          <w:marLeft w:val="0"/>
          <w:marRight w:val="0"/>
          <w:marTop w:val="0"/>
          <w:marBottom w:val="0"/>
          <w:divBdr>
            <w:top w:val="none" w:sz="0" w:space="0" w:color="auto"/>
            <w:left w:val="none" w:sz="0" w:space="0" w:color="auto"/>
            <w:bottom w:val="none" w:sz="0" w:space="0" w:color="auto"/>
            <w:right w:val="none" w:sz="0" w:space="0" w:color="auto"/>
          </w:divBdr>
        </w:div>
        <w:div w:id="1771856547">
          <w:marLeft w:val="0"/>
          <w:marRight w:val="0"/>
          <w:marTop w:val="0"/>
          <w:marBottom w:val="0"/>
          <w:divBdr>
            <w:top w:val="none" w:sz="0" w:space="0" w:color="auto"/>
            <w:left w:val="none" w:sz="0" w:space="0" w:color="auto"/>
            <w:bottom w:val="none" w:sz="0" w:space="0" w:color="auto"/>
            <w:right w:val="none" w:sz="0" w:space="0" w:color="auto"/>
          </w:divBdr>
        </w:div>
        <w:div w:id="922841235">
          <w:marLeft w:val="0"/>
          <w:marRight w:val="0"/>
          <w:marTop w:val="0"/>
          <w:marBottom w:val="0"/>
          <w:divBdr>
            <w:top w:val="none" w:sz="0" w:space="0" w:color="auto"/>
            <w:left w:val="none" w:sz="0" w:space="0" w:color="auto"/>
            <w:bottom w:val="none" w:sz="0" w:space="0" w:color="auto"/>
            <w:right w:val="none" w:sz="0" w:space="0" w:color="auto"/>
          </w:divBdr>
        </w:div>
        <w:div w:id="1516530812">
          <w:marLeft w:val="0"/>
          <w:marRight w:val="0"/>
          <w:marTop w:val="0"/>
          <w:marBottom w:val="0"/>
          <w:divBdr>
            <w:top w:val="none" w:sz="0" w:space="0" w:color="auto"/>
            <w:left w:val="none" w:sz="0" w:space="0" w:color="auto"/>
            <w:bottom w:val="none" w:sz="0" w:space="0" w:color="auto"/>
            <w:right w:val="none" w:sz="0" w:space="0" w:color="auto"/>
          </w:divBdr>
        </w:div>
        <w:div w:id="188178287">
          <w:marLeft w:val="0"/>
          <w:marRight w:val="0"/>
          <w:marTop w:val="0"/>
          <w:marBottom w:val="0"/>
          <w:divBdr>
            <w:top w:val="none" w:sz="0" w:space="0" w:color="auto"/>
            <w:left w:val="none" w:sz="0" w:space="0" w:color="auto"/>
            <w:bottom w:val="none" w:sz="0" w:space="0" w:color="auto"/>
            <w:right w:val="none" w:sz="0" w:space="0" w:color="auto"/>
          </w:divBdr>
        </w:div>
        <w:div w:id="1161576994">
          <w:marLeft w:val="0"/>
          <w:marRight w:val="0"/>
          <w:marTop w:val="0"/>
          <w:marBottom w:val="0"/>
          <w:divBdr>
            <w:top w:val="none" w:sz="0" w:space="0" w:color="auto"/>
            <w:left w:val="none" w:sz="0" w:space="0" w:color="auto"/>
            <w:bottom w:val="none" w:sz="0" w:space="0" w:color="auto"/>
            <w:right w:val="none" w:sz="0" w:space="0" w:color="auto"/>
          </w:divBdr>
        </w:div>
        <w:div w:id="766270124">
          <w:marLeft w:val="0"/>
          <w:marRight w:val="0"/>
          <w:marTop w:val="0"/>
          <w:marBottom w:val="0"/>
          <w:divBdr>
            <w:top w:val="none" w:sz="0" w:space="0" w:color="auto"/>
            <w:left w:val="none" w:sz="0" w:space="0" w:color="auto"/>
            <w:bottom w:val="none" w:sz="0" w:space="0" w:color="auto"/>
            <w:right w:val="none" w:sz="0" w:space="0" w:color="auto"/>
          </w:divBdr>
        </w:div>
      </w:divsChild>
    </w:div>
    <w:div w:id="620722848">
      <w:bodyDiv w:val="1"/>
      <w:marLeft w:val="0"/>
      <w:marRight w:val="0"/>
      <w:marTop w:val="0"/>
      <w:marBottom w:val="0"/>
      <w:divBdr>
        <w:top w:val="none" w:sz="0" w:space="0" w:color="auto"/>
        <w:left w:val="none" w:sz="0" w:space="0" w:color="auto"/>
        <w:bottom w:val="none" w:sz="0" w:space="0" w:color="auto"/>
        <w:right w:val="none" w:sz="0" w:space="0" w:color="auto"/>
      </w:divBdr>
      <w:divsChild>
        <w:div w:id="573054159">
          <w:marLeft w:val="0"/>
          <w:marRight w:val="0"/>
          <w:marTop w:val="0"/>
          <w:marBottom w:val="0"/>
          <w:divBdr>
            <w:top w:val="none" w:sz="0" w:space="0" w:color="auto"/>
            <w:left w:val="none" w:sz="0" w:space="0" w:color="auto"/>
            <w:bottom w:val="none" w:sz="0" w:space="0" w:color="auto"/>
            <w:right w:val="none" w:sz="0" w:space="0" w:color="auto"/>
          </w:divBdr>
        </w:div>
        <w:div w:id="1268196761">
          <w:marLeft w:val="0"/>
          <w:marRight w:val="0"/>
          <w:marTop w:val="0"/>
          <w:marBottom w:val="0"/>
          <w:divBdr>
            <w:top w:val="none" w:sz="0" w:space="0" w:color="auto"/>
            <w:left w:val="none" w:sz="0" w:space="0" w:color="auto"/>
            <w:bottom w:val="none" w:sz="0" w:space="0" w:color="auto"/>
            <w:right w:val="none" w:sz="0" w:space="0" w:color="auto"/>
          </w:divBdr>
        </w:div>
        <w:div w:id="2127695152">
          <w:marLeft w:val="0"/>
          <w:marRight w:val="0"/>
          <w:marTop w:val="0"/>
          <w:marBottom w:val="0"/>
          <w:divBdr>
            <w:top w:val="none" w:sz="0" w:space="0" w:color="auto"/>
            <w:left w:val="none" w:sz="0" w:space="0" w:color="auto"/>
            <w:bottom w:val="none" w:sz="0" w:space="0" w:color="auto"/>
            <w:right w:val="none" w:sz="0" w:space="0" w:color="auto"/>
          </w:divBdr>
        </w:div>
        <w:div w:id="2019692643">
          <w:marLeft w:val="0"/>
          <w:marRight w:val="0"/>
          <w:marTop w:val="0"/>
          <w:marBottom w:val="0"/>
          <w:divBdr>
            <w:top w:val="none" w:sz="0" w:space="0" w:color="auto"/>
            <w:left w:val="none" w:sz="0" w:space="0" w:color="auto"/>
            <w:bottom w:val="none" w:sz="0" w:space="0" w:color="auto"/>
            <w:right w:val="none" w:sz="0" w:space="0" w:color="auto"/>
          </w:divBdr>
        </w:div>
      </w:divsChild>
    </w:div>
    <w:div w:id="646126402">
      <w:bodyDiv w:val="1"/>
      <w:marLeft w:val="0"/>
      <w:marRight w:val="0"/>
      <w:marTop w:val="0"/>
      <w:marBottom w:val="0"/>
      <w:divBdr>
        <w:top w:val="none" w:sz="0" w:space="0" w:color="auto"/>
        <w:left w:val="none" w:sz="0" w:space="0" w:color="auto"/>
        <w:bottom w:val="none" w:sz="0" w:space="0" w:color="auto"/>
        <w:right w:val="none" w:sz="0" w:space="0" w:color="auto"/>
      </w:divBdr>
    </w:div>
    <w:div w:id="659037595">
      <w:bodyDiv w:val="1"/>
      <w:marLeft w:val="0"/>
      <w:marRight w:val="0"/>
      <w:marTop w:val="0"/>
      <w:marBottom w:val="0"/>
      <w:divBdr>
        <w:top w:val="none" w:sz="0" w:space="0" w:color="auto"/>
        <w:left w:val="none" w:sz="0" w:space="0" w:color="auto"/>
        <w:bottom w:val="none" w:sz="0" w:space="0" w:color="auto"/>
        <w:right w:val="none" w:sz="0" w:space="0" w:color="auto"/>
      </w:divBdr>
      <w:divsChild>
        <w:div w:id="703794338">
          <w:marLeft w:val="0"/>
          <w:marRight w:val="0"/>
          <w:marTop w:val="0"/>
          <w:marBottom w:val="0"/>
          <w:divBdr>
            <w:top w:val="none" w:sz="0" w:space="0" w:color="auto"/>
            <w:left w:val="none" w:sz="0" w:space="0" w:color="auto"/>
            <w:bottom w:val="none" w:sz="0" w:space="0" w:color="auto"/>
            <w:right w:val="none" w:sz="0" w:space="0" w:color="auto"/>
          </w:divBdr>
        </w:div>
        <w:div w:id="885414222">
          <w:marLeft w:val="0"/>
          <w:marRight w:val="0"/>
          <w:marTop w:val="0"/>
          <w:marBottom w:val="0"/>
          <w:divBdr>
            <w:top w:val="none" w:sz="0" w:space="0" w:color="auto"/>
            <w:left w:val="none" w:sz="0" w:space="0" w:color="auto"/>
            <w:bottom w:val="none" w:sz="0" w:space="0" w:color="auto"/>
            <w:right w:val="none" w:sz="0" w:space="0" w:color="auto"/>
          </w:divBdr>
        </w:div>
      </w:divsChild>
    </w:div>
    <w:div w:id="682247761">
      <w:bodyDiv w:val="1"/>
      <w:marLeft w:val="0"/>
      <w:marRight w:val="0"/>
      <w:marTop w:val="0"/>
      <w:marBottom w:val="0"/>
      <w:divBdr>
        <w:top w:val="none" w:sz="0" w:space="0" w:color="auto"/>
        <w:left w:val="none" w:sz="0" w:space="0" w:color="auto"/>
        <w:bottom w:val="none" w:sz="0" w:space="0" w:color="auto"/>
        <w:right w:val="none" w:sz="0" w:space="0" w:color="auto"/>
      </w:divBdr>
      <w:divsChild>
        <w:div w:id="1539392256">
          <w:marLeft w:val="0"/>
          <w:marRight w:val="0"/>
          <w:marTop w:val="0"/>
          <w:marBottom w:val="0"/>
          <w:divBdr>
            <w:top w:val="none" w:sz="0" w:space="0" w:color="auto"/>
            <w:left w:val="none" w:sz="0" w:space="0" w:color="auto"/>
            <w:bottom w:val="none" w:sz="0" w:space="0" w:color="auto"/>
            <w:right w:val="none" w:sz="0" w:space="0" w:color="auto"/>
          </w:divBdr>
        </w:div>
        <w:div w:id="1620064168">
          <w:marLeft w:val="0"/>
          <w:marRight w:val="0"/>
          <w:marTop w:val="0"/>
          <w:marBottom w:val="0"/>
          <w:divBdr>
            <w:top w:val="none" w:sz="0" w:space="0" w:color="auto"/>
            <w:left w:val="none" w:sz="0" w:space="0" w:color="auto"/>
            <w:bottom w:val="none" w:sz="0" w:space="0" w:color="auto"/>
            <w:right w:val="none" w:sz="0" w:space="0" w:color="auto"/>
          </w:divBdr>
        </w:div>
        <w:div w:id="1016730486">
          <w:marLeft w:val="0"/>
          <w:marRight w:val="0"/>
          <w:marTop w:val="0"/>
          <w:marBottom w:val="0"/>
          <w:divBdr>
            <w:top w:val="none" w:sz="0" w:space="0" w:color="auto"/>
            <w:left w:val="none" w:sz="0" w:space="0" w:color="auto"/>
            <w:bottom w:val="none" w:sz="0" w:space="0" w:color="auto"/>
            <w:right w:val="none" w:sz="0" w:space="0" w:color="auto"/>
          </w:divBdr>
        </w:div>
        <w:div w:id="459303821">
          <w:marLeft w:val="0"/>
          <w:marRight w:val="0"/>
          <w:marTop w:val="0"/>
          <w:marBottom w:val="0"/>
          <w:divBdr>
            <w:top w:val="none" w:sz="0" w:space="0" w:color="auto"/>
            <w:left w:val="none" w:sz="0" w:space="0" w:color="auto"/>
            <w:bottom w:val="none" w:sz="0" w:space="0" w:color="auto"/>
            <w:right w:val="none" w:sz="0" w:space="0" w:color="auto"/>
          </w:divBdr>
        </w:div>
      </w:divsChild>
    </w:div>
    <w:div w:id="691028381">
      <w:bodyDiv w:val="1"/>
      <w:marLeft w:val="0"/>
      <w:marRight w:val="0"/>
      <w:marTop w:val="0"/>
      <w:marBottom w:val="0"/>
      <w:divBdr>
        <w:top w:val="none" w:sz="0" w:space="0" w:color="auto"/>
        <w:left w:val="none" w:sz="0" w:space="0" w:color="auto"/>
        <w:bottom w:val="none" w:sz="0" w:space="0" w:color="auto"/>
        <w:right w:val="none" w:sz="0" w:space="0" w:color="auto"/>
      </w:divBdr>
      <w:divsChild>
        <w:div w:id="2016154547">
          <w:marLeft w:val="0"/>
          <w:marRight w:val="0"/>
          <w:marTop w:val="0"/>
          <w:marBottom w:val="0"/>
          <w:divBdr>
            <w:top w:val="none" w:sz="0" w:space="0" w:color="auto"/>
            <w:left w:val="none" w:sz="0" w:space="0" w:color="auto"/>
            <w:bottom w:val="none" w:sz="0" w:space="0" w:color="auto"/>
            <w:right w:val="none" w:sz="0" w:space="0" w:color="auto"/>
          </w:divBdr>
        </w:div>
        <w:div w:id="1261529639">
          <w:marLeft w:val="0"/>
          <w:marRight w:val="0"/>
          <w:marTop w:val="0"/>
          <w:marBottom w:val="0"/>
          <w:divBdr>
            <w:top w:val="none" w:sz="0" w:space="0" w:color="auto"/>
            <w:left w:val="none" w:sz="0" w:space="0" w:color="auto"/>
            <w:bottom w:val="none" w:sz="0" w:space="0" w:color="auto"/>
            <w:right w:val="none" w:sz="0" w:space="0" w:color="auto"/>
          </w:divBdr>
        </w:div>
        <w:div w:id="2014145625">
          <w:marLeft w:val="0"/>
          <w:marRight w:val="0"/>
          <w:marTop w:val="0"/>
          <w:marBottom w:val="0"/>
          <w:divBdr>
            <w:top w:val="none" w:sz="0" w:space="0" w:color="auto"/>
            <w:left w:val="none" w:sz="0" w:space="0" w:color="auto"/>
            <w:bottom w:val="none" w:sz="0" w:space="0" w:color="auto"/>
            <w:right w:val="none" w:sz="0" w:space="0" w:color="auto"/>
          </w:divBdr>
        </w:div>
        <w:div w:id="980815718">
          <w:marLeft w:val="0"/>
          <w:marRight w:val="0"/>
          <w:marTop w:val="0"/>
          <w:marBottom w:val="0"/>
          <w:divBdr>
            <w:top w:val="none" w:sz="0" w:space="0" w:color="auto"/>
            <w:left w:val="none" w:sz="0" w:space="0" w:color="auto"/>
            <w:bottom w:val="none" w:sz="0" w:space="0" w:color="auto"/>
            <w:right w:val="none" w:sz="0" w:space="0" w:color="auto"/>
          </w:divBdr>
        </w:div>
        <w:div w:id="1245603388">
          <w:marLeft w:val="0"/>
          <w:marRight w:val="0"/>
          <w:marTop w:val="0"/>
          <w:marBottom w:val="0"/>
          <w:divBdr>
            <w:top w:val="none" w:sz="0" w:space="0" w:color="auto"/>
            <w:left w:val="none" w:sz="0" w:space="0" w:color="auto"/>
            <w:bottom w:val="none" w:sz="0" w:space="0" w:color="auto"/>
            <w:right w:val="none" w:sz="0" w:space="0" w:color="auto"/>
          </w:divBdr>
        </w:div>
      </w:divsChild>
    </w:div>
    <w:div w:id="723678751">
      <w:bodyDiv w:val="1"/>
      <w:marLeft w:val="0"/>
      <w:marRight w:val="0"/>
      <w:marTop w:val="0"/>
      <w:marBottom w:val="0"/>
      <w:divBdr>
        <w:top w:val="none" w:sz="0" w:space="0" w:color="auto"/>
        <w:left w:val="none" w:sz="0" w:space="0" w:color="auto"/>
        <w:bottom w:val="none" w:sz="0" w:space="0" w:color="auto"/>
        <w:right w:val="none" w:sz="0" w:space="0" w:color="auto"/>
      </w:divBdr>
    </w:div>
    <w:div w:id="867254258">
      <w:bodyDiv w:val="1"/>
      <w:marLeft w:val="0"/>
      <w:marRight w:val="0"/>
      <w:marTop w:val="0"/>
      <w:marBottom w:val="0"/>
      <w:divBdr>
        <w:top w:val="none" w:sz="0" w:space="0" w:color="auto"/>
        <w:left w:val="none" w:sz="0" w:space="0" w:color="auto"/>
        <w:bottom w:val="none" w:sz="0" w:space="0" w:color="auto"/>
        <w:right w:val="none" w:sz="0" w:space="0" w:color="auto"/>
      </w:divBdr>
    </w:div>
    <w:div w:id="878662072">
      <w:bodyDiv w:val="1"/>
      <w:marLeft w:val="0"/>
      <w:marRight w:val="0"/>
      <w:marTop w:val="0"/>
      <w:marBottom w:val="0"/>
      <w:divBdr>
        <w:top w:val="none" w:sz="0" w:space="0" w:color="auto"/>
        <w:left w:val="none" w:sz="0" w:space="0" w:color="auto"/>
        <w:bottom w:val="none" w:sz="0" w:space="0" w:color="auto"/>
        <w:right w:val="none" w:sz="0" w:space="0" w:color="auto"/>
      </w:divBdr>
      <w:divsChild>
        <w:div w:id="28338282">
          <w:marLeft w:val="0"/>
          <w:marRight w:val="0"/>
          <w:marTop w:val="0"/>
          <w:marBottom w:val="0"/>
          <w:divBdr>
            <w:top w:val="none" w:sz="0" w:space="0" w:color="auto"/>
            <w:left w:val="none" w:sz="0" w:space="0" w:color="auto"/>
            <w:bottom w:val="none" w:sz="0" w:space="0" w:color="auto"/>
            <w:right w:val="none" w:sz="0" w:space="0" w:color="auto"/>
          </w:divBdr>
        </w:div>
        <w:div w:id="1626235334">
          <w:marLeft w:val="0"/>
          <w:marRight w:val="0"/>
          <w:marTop w:val="0"/>
          <w:marBottom w:val="0"/>
          <w:divBdr>
            <w:top w:val="none" w:sz="0" w:space="0" w:color="auto"/>
            <w:left w:val="none" w:sz="0" w:space="0" w:color="auto"/>
            <w:bottom w:val="none" w:sz="0" w:space="0" w:color="auto"/>
            <w:right w:val="none" w:sz="0" w:space="0" w:color="auto"/>
          </w:divBdr>
        </w:div>
        <w:div w:id="431827996">
          <w:marLeft w:val="0"/>
          <w:marRight w:val="0"/>
          <w:marTop w:val="0"/>
          <w:marBottom w:val="0"/>
          <w:divBdr>
            <w:top w:val="none" w:sz="0" w:space="0" w:color="auto"/>
            <w:left w:val="none" w:sz="0" w:space="0" w:color="auto"/>
            <w:bottom w:val="none" w:sz="0" w:space="0" w:color="auto"/>
            <w:right w:val="none" w:sz="0" w:space="0" w:color="auto"/>
          </w:divBdr>
        </w:div>
      </w:divsChild>
    </w:div>
    <w:div w:id="885599845">
      <w:bodyDiv w:val="1"/>
      <w:marLeft w:val="0"/>
      <w:marRight w:val="0"/>
      <w:marTop w:val="0"/>
      <w:marBottom w:val="0"/>
      <w:divBdr>
        <w:top w:val="none" w:sz="0" w:space="0" w:color="auto"/>
        <w:left w:val="none" w:sz="0" w:space="0" w:color="auto"/>
        <w:bottom w:val="none" w:sz="0" w:space="0" w:color="auto"/>
        <w:right w:val="none" w:sz="0" w:space="0" w:color="auto"/>
      </w:divBdr>
    </w:div>
    <w:div w:id="907035619">
      <w:bodyDiv w:val="1"/>
      <w:marLeft w:val="0"/>
      <w:marRight w:val="0"/>
      <w:marTop w:val="0"/>
      <w:marBottom w:val="0"/>
      <w:divBdr>
        <w:top w:val="none" w:sz="0" w:space="0" w:color="auto"/>
        <w:left w:val="none" w:sz="0" w:space="0" w:color="auto"/>
        <w:bottom w:val="none" w:sz="0" w:space="0" w:color="auto"/>
        <w:right w:val="none" w:sz="0" w:space="0" w:color="auto"/>
      </w:divBdr>
      <w:divsChild>
        <w:div w:id="1935167384">
          <w:marLeft w:val="0"/>
          <w:marRight w:val="0"/>
          <w:marTop w:val="0"/>
          <w:marBottom w:val="0"/>
          <w:divBdr>
            <w:top w:val="none" w:sz="0" w:space="0" w:color="auto"/>
            <w:left w:val="none" w:sz="0" w:space="0" w:color="auto"/>
            <w:bottom w:val="none" w:sz="0" w:space="0" w:color="auto"/>
            <w:right w:val="none" w:sz="0" w:space="0" w:color="auto"/>
          </w:divBdr>
        </w:div>
        <w:div w:id="743643371">
          <w:marLeft w:val="0"/>
          <w:marRight w:val="0"/>
          <w:marTop w:val="0"/>
          <w:marBottom w:val="0"/>
          <w:divBdr>
            <w:top w:val="none" w:sz="0" w:space="0" w:color="auto"/>
            <w:left w:val="none" w:sz="0" w:space="0" w:color="auto"/>
            <w:bottom w:val="none" w:sz="0" w:space="0" w:color="auto"/>
            <w:right w:val="none" w:sz="0" w:space="0" w:color="auto"/>
          </w:divBdr>
        </w:div>
        <w:div w:id="1834179128">
          <w:marLeft w:val="0"/>
          <w:marRight w:val="0"/>
          <w:marTop w:val="0"/>
          <w:marBottom w:val="0"/>
          <w:divBdr>
            <w:top w:val="none" w:sz="0" w:space="0" w:color="auto"/>
            <w:left w:val="none" w:sz="0" w:space="0" w:color="auto"/>
            <w:bottom w:val="none" w:sz="0" w:space="0" w:color="auto"/>
            <w:right w:val="none" w:sz="0" w:space="0" w:color="auto"/>
          </w:divBdr>
        </w:div>
      </w:divsChild>
    </w:div>
    <w:div w:id="934628387">
      <w:bodyDiv w:val="1"/>
      <w:marLeft w:val="0"/>
      <w:marRight w:val="0"/>
      <w:marTop w:val="0"/>
      <w:marBottom w:val="0"/>
      <w:divBdr>
        <w:top w:val="none" w:sz="0" w:space="0" w:color="auto"/>
        <w:left w:val="none" w:sz="0" w:space="0" w:color="auto"/>
        <w:bottom w:val="none" w:sz="0" w:space="0" w:color="auto"/>
        <w:right w:val="none" w:sz="0" w:space="0" w:color="auto"/>
      </w:divBdr>
    </w:div>
    <w:div w:id="950670894">
      <w:bodyDiv w:val="1"/>
      <w:marLeft w:val="0"/>
      <w:marRight w:val="0"/>
      <w:marTop w:val="0"/>
      <w:marBottom w:val="0"/>
      <w:divBdr>
        <w:top w:val="none" w:sz="0" w:space="0" w:color="auto"/>
        <w:left w:val="none" w:sz="0" w:space="0" w:color="auto"/>
        <w:bottom w:val="none" w:sz="0" w:space="0" w:color="auto"/>
        <w:right w:val="none" w:sz="0" w:space="0" w:color="auto"/>
      </w:divBdr>
      <w:divsChild>
        <w:div w:id="2006780068">
          <w:marLeft w:val="0"/>
          <w:marRight w:val="0"/>
          <w:marTop w:val="0"/>
          <w:marBottom w:val="0"/>
          <w:divBdr>
            <w:top w:val="none" w:sz="0" w:space="0" w:color="auto"/>
            <w:left w:val="none" w:sz="0" w:space="0" w:color="auto"/>
            <w:bottom w:val="none" w:sz="0" w:space="0" w:color="auto"/>
            <w:right w:val="none" w:sz="0" w:space="0" w:color="auto"/>
          </w:divBdr>
        </w:div>
        <w:div w:id="2050379331">
          <w:marLeft w:val="0"/>
          <w:marRight w:val="0"/>
          <w:marTop w:val="0"/>
          <w:marBottom w:val="0"/>
          <w:divBdr>
            <w:top w:val="none" w:sz="0" w:space="0" w:color="auto"/>
            <w:left w:val="none" w:sz="0" w:space="0" w:color="auto"/>
            <w:bottom w:val="none" w:sz="0" w:space="0" w:color="auto"/>
            <w:right w:val="none" w:sz="0" w:space="0" w:color="auto"/>
          </w:divBdr>
        </w:div>
        <w:div w:id="2017151223">
          <w:marLeft w:val="0"/>
          <w:marRight w:val="0"/>
          <w:marTop w:val="0"/>
          <w:marBottom w:val="0"/>
          <w:divBdr>
            <w:top w:val="none" w:sz="0" w:space="0" w:color="auto"/>
            <w:left w:val="none" w:sz="0" w:space="0" w:color="auto"/>
            <w:bottom w:val="none" w:sz="0" w:space="0" w:color="auto"/>
            <w:right w:val="none" w:sz="0" w:space="0" w:color="auto"/>
          </w:divBdr>
        </w:div>
      </w:divsChild>
    </w:div>
    <w:div w:id="962996973">
      <w:bodyDiv w:val="1"/>
      <w:marLeft w:val="0"/>
      <w:marRight w:val="0"/>
      <w:marTop w:val="0"/>
      <w:marBottom w:val="0"/>
      <w:divBdr>
        <w:top w:val="none" w:sz="0" w:space="0" w:color="auto"/>
        <w:left w:val="none" w:sz="0" w:space="0" w:color="auto"/>
        <w:bottom w:val="none" w:sz="0" w:space="0" w:color="auto"/>
        <w:right w:val="none" w:sz="0" w:space="0" w:color="auto"/>
      </w:divBdr>
      <w:divsChild>
        <w:div w:id="1974940040">
          <w:marLeft w:val="0"/>
          <w:marRight w:val="0"/>
          <w:marTop w:val="0"/>
          <w:marBottom w:val="0"/>
          <w:divBdr>
            <w:top w:val="none" w:sz="0" w:space="0" w:color="auto"/>
            <w:left w:val="none" w:sz="0" w:space="0" w:color="auto"/>
            <w:bottom w:val="none" w:sz="0" w:space="0" w:color="auto"/>
            <w:right w:val="none" w:sz="0" w:space="0" w:color="auto"/>
          </w:divBdr>
        </w:div>
        <w:div w:id="1324898125">
          <w:marLeft w:val="0"/>
          <w:marRight w:val="0"/>
          <w:marTop w:val="0"/>
          <w:marBottom w:val="0"/>
          <w:divBdr>
            <w:top w:val="none" w:sz="0" w:space="0" w:color="auto"/>
            <w:left w:val="none" w:sz="0" w:space="0" w:color="auto"/>
            <w:bottom w:val="none" w:sz="0" w:space="0" w:color="auto"/>
            <w:right w:val="none" w:sz="0" w:space="0" w:color="auto"/>
          </w:divBdr>
        </w:div>
        <w:div w:id="1252353110">
          <w:marLeft w:val="0"/>
          <w:marRight w:val="0"/>
          <w:marTop w:val="0"/>
          <w:marBottom w:val="0"/>
          <w:divBdr>
            <w:top w:val="none" w:sz="0" w:space="0" w:color="auto"/>
            <w:left w:val="none" w:sz="0" w:space="0" w:color="auto"/>
            <w:bottom w:val="none" w:sz="0" w:space="0" w:color="auto"/>
            <w:right w:val="none" w:sz="0" w:space="0" w:color="auto"/>
          </w:divBdr>
        </w:div>
        <w:div w:id="1439523729">
          <w:marLeft w:val="0"/>
          <w:marRight w:val="0"/>
          <w:marTop w:val="0"/>
          <w:marBottom w:val="0"/>
          <w:divBdr>
            <w:top w:val="none" w:sz="0" w:space="0" w:color="auto"/>
            <w:left w:val="none" w:sz="0" w:space="0" w:color="auto"/>
            <w:bottom w:val="none" w:sz="0" w:space="0" w:color="auto"/>
            <w:right w:val="none" w:sz="0" w:space="0" w:color="auto"/>
          </w:divBdr>
        </w:div>
        <w:div w:id="1160191438">
          <w:marLeft w:val="0"/>
          <w:marRight w:val="0"/>
          <w:marTop w:val="0"/>
          <w:marBottom w:val="0"/>
          <w:divBdr>
            <w:top w:val="none" w:sz="0" w:space="0" w:color="auto"/>
            <w:left w:val="none" w:sz="0" w:space="0" w:color="auto"/>
            <w:bottom w:val="none" w:sz="0" w:space="0" w:color="auto"/>
            <w:right w:val="none" w:sz="0" w:space="0" w:color="auto"/>
          </w:divBdr>
        </w:div>
        <w:div w:id="155655672">
          <w:marLeft w:val="0"/>
          <w:marRight w:val="0"/>
          <w:marTop w:val="0"/>
          <w:marBottom w:val="0"/>
          <w:divBdr>
            <w:top w:val="none" w:sz="0" w:space="0" w:color="auto"/>
            <w:left w:val="none" w:sz="0" w:space="0" w:color="auto"/>
            <w:bottom w:val="none" w:sz="0" w:space="0" w:color="auto"/>
            <w:right w:val="none" w:sz="0" w:space="0" w:color="auto"/>
          </w:divBdr>
        </w:div>
      </w:divsChild>
    </w:div>
    <w:div w:id="1002120176">
      <w:bodyDiv w:val="1"/>
      <w:marLeft w:val="0"/>
      <w:marRight w:val="0"/>
      <w:marTop w:val="0"/>
      <w:marBottom w:val="0"/>
      <w:divBdr>
        <w:top w:val="none" w:sz="0" w:space="0" w:color="auto"/>
        <w:left w:val="none" w:sz="0" w:space="0" w:color="auto"/>
        <w:bottom w:val="none" w:sz="0" w:space="0" w:color="auto"/>
        <w:right w:val="none" w:sz="0" w:space="0" w:color="auto"/>
      </w:divBdr>
    </w:div>
    <w:div w:id="1024207959">
      <w:bodyDiv w:val="1"/>
      <w:marLeft w:val="0"/>
      <w:marRight w:val="0"/>
      <w:marTop w:val="0"/>
      <w:marBottom w:val="0"/>
      <w:divBdr>
        <w:top w:val="none" w:sz="0" w:space="0" w:color="auto"/>
        <w:left w:val="none" w:sz="0" w:space="0" w:color="auto"/>
        <w:bottom w:val="none" w:sz="0" w:space="0" w:color="auto"/>
        <w:right w:val="none" w:sz="0" w:space="0" w:color="auto"/>
      </w:divBdr>
    </w:div>
    <w:div w:id="1048846478">
      <w:bodyDiv w:val="1"/>
      <w:marLeft w:val="0"/>
      <w:marRight w:val="0"/>
      <w:marTop w:val="0"/>
      <w:marBottom w:val="0"/>
      <w:divBdr>
        <w:top w:val="none" w:sz="0" w:space="0" w:color="auto"/>
        <w:left w:val="none" w:sz="0" w:space="0" w:color="auto"/>
        <w:bottom w:val="none" w:sz="0" w:space="0" w:color="auto"/>
        <w:right w:val="none" w:sz="0" w:space="0" w:color="auto"/>
      </w:divBdr>
      <w:divsChild>
        <w:div w:id="390927616">
          <w:marLeft w:val="0"/>
          <w:marRight w:val="0"/>
          <w:marTop w:val="0"/>
          <w:marBottom w:val="0"/>
          <w:divBdr>
            <w:top w:val="none" w:sz="0" w:space="0" w:color="auto"/>
            <w:left w:val="none" w:sz="0" w:space="0" w:color="auto"/>
            <w:bottom w:val="none" w:sz="0" w:space="0" w:color="auto"/>
            <w:right w:val="none" w:sz="0" w:space="0" w:color="auto"/>
          </w:divBdr>
        </w:div>
        <w:div w:id="872694740">
          <w:marLeft w:val="0"/>
          <w:marRight w:val="0"/>
          <w:marTop w:val="0"/>
          <w:marBottom w:val="0"/>
          <w:divBdr>
            <w:top w:val="none" w:sz="0" w:space="0" w:color="auto"/>
            <w:left w:val="none" w:sz="0" w:space="0" w:color="auto"/>
            <w:bottom w:val="none" w:sz="0" w:space="0" w:color="auto"/>
            <w:right w:val="none" w:sz="0" w:space="0" w:color="auto"/>
          </w:divBdr>
        </w:div>
        <w:div w:id="1188299615">
          <w:marLeft w:val="0"/>
          <w:marRight w:val="0"/>
          <w:marTop w:val="0"/>
          <w:marBottom w:val="0"/>
          <w:divBdr>
            <w:top w:val="none" w:sz="0" w:space="0" w:color="auto"/>
            <w:left w:val="none" w:sz="0" w:space="0" w:color="auto"/>
            <w:bottom w:val="none" w:sz="0" w:space="0" w:color="auto"/>
            <w:right w:val="none" w:sz="0" w:space="0" w:color="auto"/>
          </w:divBdr>
        </w:div>
        <w:div w:id="1821800616">
          <w:marLeft w:val="0"/>
          <w:marRight w:val="0"/>
          <w:marTop w:val="0"/>
          <w:marBottom w:val="0"/>
          <w:divBdr>
            <w:top w:val="none" w:sz="0" w:space="0" w:color="auto"/>
            <w:left w:val="none" w:sz="0" w:space="0" w:color="auto"/>
            <w:bottom w:val="none" w:sz="0" w:space="0" w:color="auto"/>
            <w:right w:val="none" w:sz="0" w:space="0" w:color="auto"/>
          </w:divBdr>
        </w:div>
        <w:div w:id="1664579968">
          <w:marLeft w:val="0"/>
          <w:marRight w:val="0"/>
          <w:marTop w:val="0"/>
          <w:marBottom w:val="0"/>
          <w:divBdr>
            <w:top w:val="none" w:sz="0" w:space="0" w:color="auto"/>
            <w:left w:val="none" w:sz="0" w:space="0" w:color="auto"/>
            <w:bottom w:val="none" w:sz="0" w:space="0" w:color="auto"/>
            <w:right w:val="none" w:sz="0" w:space="0" w:color="auto"/>
          </w:divBdr>
        </w:div>
      </w:divsChild>
    </w:div>
    <w:div w:id="1055856412">
      <w:bodyDiv w:val="1"/>
      <w:marLeft w:val="0"/>
      <w:marRight w:val="0"/>
      <w:marTop w:val="0"/>
      <w:marBottom w:val="0"/>
      <w:divBdr>
        <w:top w:val="none" w:sz="0" w:space="0" w:color="auto"/>
        <w:left w:val="none" w:sz="0" w:space="0" w:color="auto"/>
        <w:bottom w:val="none" w:sz="0" w:space="0" w:color="auto"/>
        <w:right w:val="none" w:sz="0" w:space="0" w:color="auto"/>
      </w:divBdr>
    </w:div>
    <w:div w:id="1064640742">
      <w:bodyDiv w:val="1"/>
      <w:marLeft w:val="0"/>
      <w:marRight w:val="0"/>
      <w:marTop w:val="0"/>
      <w:marBottom w:val="0"/>
      <w:divBdr>
        <w:top w:val="none" w:sz="0" w:space="0" w:color="auto"/>
        <w:left w:val="none" w:sz="0" w:space="0" w:color="auto"/>
        <w:bottom w:val="none" w:sz="0" w:space="0" w:color="auto"/>
        <w:right w:val="none" w:sz="0" w:space="0" w:color="auto"/>
      </w:divBdr>
      <w:divsChild>
        <w:div w:id="1115294984">
          <w:marLeft w:val="0"/>
          <w:marRight w:val="0"/>
          <w:marTop w:val="0"/>
          <w:marBottom w:val="0"/>
          <w:divBdr>
            <w:top w:val="none" w:sz="0" w:space="0" w:color="auto"/>
            <w:left w:val="none" w:sz="0" w:space="0" w:color="auto"/>
            <w:bottom w:val="none" w:sz="0" w:space="0" w:color="auto"/>
            <w:right w:val="none" w:sz="0" w:space="0" w:color="auto"/>
          </w:divBdr>
        </w:div>
        <w:div w:id="179204087">
          <w:marLeft w:val="0"/>
          <w:marRight w:val="0"/>
          <w:marTop w:val="0"/>
          <w:marBottom w:val="0"/>
          <w:divBdr>
            <w:top w:val="none" w:sz="0" w:space="0" w:color="auto"/>
            <w:left w:val="none" w:sz="0" w:space="0" w:color="auto"/>
            <w:bottom w:val="none" w:sz="0" w:space="0" w:color="auto"/>
            <w:right w:val="none" w:sz="0" w:space="0" w:color="auto"/>
          </w:divBdr>
        </w:div>
        <w:div w:id="2029864848">
          <w:marLeft w:val="0"/>
          <w:marRight w:val="0"/>
          <w:marTop w:val="0"/>
          <w:marBottom w:val="0"/>
          <w:divBdr>
            <w:top w:val="none" w:sz="0" w:space="0" w:color="auto"/>
            <w:left w:val="none" w:sz="0" w:space="0" w:color="auto"/>
            <w:bottom w:val="none" w:sz="0" w:space="0" w:color="auto"/>
            <w:right w:val="none" w:sz="0" w:space="0" w:color="auto"/>
          </w:divBdr>
        </w:div>
        <w:div w:id="1963000238">
          <w:marLeft w:val="0"/>
          <w:marRight w:val="0"/>
          <w:marTop w:val="0"/>
          <w:marBottom w:val="0"/>
          <w:divBdr>
            <w:top w:val="none" w:sz="0" w:space="0" w:color="auto"/>
            <w:left w:val="none" w:sz="0" w:space="0" w:color="auto"/>
            <w:bottom w:val="none" w:sz="0" w:space="0" w:color="auto"/>
            <w:right w:val="none" w:sz="0" w:space="0" w:color="auto"/>
          </w:divBdr>
        </w:div>
        <w:div w:id="80876329">
          <w:marLeft w:val="0"/>
          <w:marRight w:val="0"/>
          <w:marTop w:val="0"/>
          <w:marBottom w:val="0"/>
          <w:divBdr>
            <w:top w:val="none" w:sz="0" w:space="0" w:color="auto"/>
            <w:left w:val="none" w:sz="0" w:space="0" w:color="auto"/>
            <w:bottom w:val="none" w:sz="0" w:space="0" w:color="auto"/>
            <w:right w:val="none" w:sz="0" w:space="0" w:color="auto"/>
          </w:divBdr>
        </w:div>
        <w:div w:id="490828052">
          <w:marLeft w:val="0"/>
          <w:marRight w:val="0"/>
          <w:marTop w:val="0"/>
          <w:marBottom w:val="0"/>
          <w:divBdr>
            <w:top w:val="none" w:sz="0" w:space="0" w:color="auto"/>
            <w:left w:val="none" w:sz="0" w:space="0" w:color="auto"/>
            <w:bottom w:val="none" w:sz="0" w:space="0" w:color="auto"/>
            <w:right w:val="none" w:sz="0" w:space="0" w:color="auto"/>
          </w:divBdr>
        </w:div>
      </w:divsChild>
    </w:div>
    <w:div w:id="1069697265">
      <w:bodyDiv w:val="1"/>
      <w:marLeft w:val="0"/>
      <w:marRight w:val="0"/>
      <w:marTop w:val="0"/>
      <w:marBottom w:val="0"/>
      <w:divBdr>
        <w:top w:val="none" w:sz="0" w:space="0" w:color="auto"/>
        <w:left w:val="none" w:sz="0" w:space="0" w:color="auto"/>
        <w:bottom w:val="none" w:sz="0" w:space="0" w:color="auto"/>
        <w:right w:val="none" w:sz="0" w:space="0" w:color="auto"/>
      </w:divBdr>
    </w:div>
    <w:div w:id="1111978745">
      <w:bodyDiv w:val="1"/>
      <w:marLeft w:val="0"/>
      <w:marRight w:val="0"/>
      <w:marTop w:val="0"/>
      <w:marBottom w:val="0"/>
      <w:divBdr>
        <w:top w:val="none" w:sz="0" w:space="0" w:color="auto"/>
        <w:left w:val="none" w:sz="0" w:space="0" w:color="auto"/>
        <w:bottom w:val="none" w:sz="0" w:space="0" w:color="auto"/>
        <w:right w:val="none" w:sz="0" w:space="0" w:color="auto"/>
      </w:divBdr>
      <w:divsChild>
        <w:div w:id="481241266">
          <w:marLeft w:val="0"/>
          <w:marRight w:val="0"/>
          <w:marTop w:val="0"/>
          <w:marBottom w:val="0"/>
          <w:divBdr>
            <w:top w:val="none" w:sz="0" w:space="0" w:color="auto"/>
            <w:left w:val="none" w:sz="0" w:space="0" w:color="auto"/>
            <w:bottom w:val="none" w:sz="0" w:space="0" w:color="auto"/>
            <w:right w:val="none" w:sz="0" w:space="0" w:color="auto"/>
          </w:divBdr>
        </w:div>
        <w:div w:id="1204754844">
          <w:marLeft w:val="0"/>
          <w:marRight w:val="0"/>
          <w:marTop w:val="0"/>
          <w:marBottom w:val="0"/>
          <w:divBdr>
            <w:top w:val="none" w:sz="0" w:space="0" w:color="auto"/>
            <w:left w:val="none" w:sz="0" w:space="0" w:color="auto"/>
            <w:bottom w:val="none" w:sz="0" w:space="0" w:color="auto"/>
            <w:right w:val="none" w:sz="0" w:space="0" w:color="auto"/>
          </w:divBdr>
        </w:div>
        <w:div w:id="323436089">
          <w:marLeft w:val="0"/>
          <w:marRight w:val="0"/>
          <w:marTop w:val="0"/>
          <w:marBottom w:val="0"/>
          <w:divBdr>
            <w:top w:val="none" w:sz="0" w:space="0" w:color="auto"/>
            <w:left w:val="none" w:sz="0" w:space="0" w:color="auto"/>
            <w:bottom w:val="none" w:sz="0" w:space="0" w:color="auto"/>
            <w:right w:val="none" w:sz="0" w:space="0" w:color="auto"/>
          </w:divBdr>
        </w:div>
        <w:div w:id="470363912">
          <w:marLeft w:val="0"/>
          <w:marRight w:val="0"/>
          <w:marTop w:val="0"/>
          <w:marBottom w:val="0"/>
          <w:divBdr>
            <w:top w:val="none" w:sz="0" w:space="0" w:color="auto"/>
            <w:left w:val="none" w:sz="0" w:space="0" w:color="auto"/>
            <w:bottom w:val="none" w:sz="0" w:space="0" w:color="auto"/>
            <w:right w:val="none" w:sz="0" w:space="0" w:color="auto"/>
          </w:divBdr>
        </w:div>
        <w:div w:id="1438208714">
          <w:marLeft w:val="0"/>
          <w:marRight w:val="0"/>
          <w:marTop w:val="0"/>
          <w:marBottom w:val="0"/>
          <w:divBdr>
            <w:top w:val="none" w:sz="0" w:space="0" w:color="auto"/>
            <w:left w:val="none" w:sz="0" w:space="0" w:color="auto"/>
            <w:bottom w:val="none" w:sz="0" w:space="0" w:color="auto"/>
            <w:right w:val="none" w:sz="0" w:space="0" w:color="auto"/>
          </w:divBdr>
        </w:div>
      </w:divsChild>
    </w:div>
    <w:div w:id="1115445926">
      <w:bodyDiv w:val="1"/>
      <w:marLeft w:val="0"/>
      <w:marRight w:val="0"/>
      <w:marTop w:val="0"/>
      <w:marBottom w:val="0"/>
      <w:divBdr>
        <w:top w:val="none" w:sz="0" w:space="0" w:color="auto"/>
        <w:left w:val="none" w:sz="0" w:space="0" w:color="auto"/>
        <w:bottom w:val="none" w:sz="0" w:space="0" w:color="auto"/>
        <w:right w:val="none" w:sz="0" w:space="0" w:color="auto"/>
      </w:divBdr>
      <w:divsChild>
        <w:div w:id="243493408">
          <w:marLeft w:val="0"/>
          <w:marRight w:val="0"/>
          <w:marTop w:val="0"/>
          <w:marBottom w:val="0"/>
          <w:divBdr>
            <w:top w:val="none" w:sz="0" w:space="0" w:color="auto"/>
            <w:left w:val="none" w:sz="0" w:space="0" w:color="auto"/>
            <w:bottom w:val="none" w:sz="0" w:space="0" w:color="auto"/>
            <w:right w:val="none" w:sz="0" w:space="0" w:color="auto"/>
          </w:divBdr>
        </w:div>
        <w:div w:id="2142116330">
          <w:marLeft w:val="0"/>
          <w:marRight w:val="0"/>
          <w:marTop w:val="0"/>
          <w:marBottom w:val="0"/>
          <w:divBdr>
            <w:top w:val="none" w:sz="0" w:space="0" w:color="auto"/>
            <w:left w:val="none" w:sz="0" w:space="0" w:color="auto"/>
            <w:bottom w:val="none" w:sz="0" w:space="0" w:color="auto"/>
            <w:right w:val="none" w:sz="0" w:space="0" w:color="auto"/>
          </w:divBdr>
        </w:div>
        <w:div w:id="822938753">
          <w:marLeft w:val="0"/>
          <w:marRight w:val="0"/>
          <w:marTop w:val="0"/>
          <w:marBottom w:val="0"/>
          <w:divBdr>
            <w:top w:val="none" w:sz="0" w:space="0" w:color="auto"/>
            <w:left w:val="none" w:sz="0" w:space="0" w:color="auto"/>
            <w:bottom w:val="none" w:sz="0" w:space="0" w:color="auto"/>
            <w:right w:val="none" w:sz="0" w:space="0" w:color="auto"/>
          </w:divBdr>
        </w:div>
      </w:divsChild>
    </w:div>
    <w:div w:id="1215702738">
      <w:bodyDiv w:val="1"/>
      <w:marLeft w:val="0"/>
      <w:marRight w:val="0"/>
      <w:marTop w:val="0"/>
      <w:marBottom w:val="0"/>
      <w:divBdr>
        <w:top w:val="none" w:sz="0" w:space="0" w:color="auto"/>
        <w:left w:val="none" w:sz="0" w:space="0" w:color="auto"/>
        <w:bottom w:val="none" w:sz="0" w:space="0" w:color="auto"/>
        <w:right w:val="none" w:sz="0" w:space="0" w:color="auto"/>
      </w:divBdr>
    </w:div>
    <w:div w:id="1236433723">
      <w:bodyDiv w:val="1"/>
      <w:marLeft w:val="0"/>
      <w:marRight w:val="0"/>
      <w:marTop w:val="0"/>
      <w:marBottom w:val="0"/>
      <w:divBdr>
        <w:top w:val="none" w:sz="0" w:space="0" w:color="auto"/>
        <w:left w:val="none" w:sz="0" w:space="0" w:color="auto"/>
        <w:bottom w:val="none" w:sz="0" w:space="0" w:color="auto"/>
        <w:right w:val="none" w:sz="0" w:space="0" w:color="auto"/>
      </w:divBdr>
      <w:divsChild>
        <w:div w:id="1083835529">
          <w:marLeft w:val="0"/>
          <w:marRight w:val="0"/>
          <w:marTop w:val="0"/>
          <w:marBottom w:val="0"/>
          <w:divBdr>
            <w:top w:val="none" w:sz="0" w:space="0" w:color="auto"/>
            <w:left w:val="none" w:sz="0" w:space="0" w:color="auto"/>
            <w:bottom w:val="none" w:sz="0" w:space="0" w:color="auto"/>
            <w:right w:val="none" w:sz="0" w:space="0" w:color="auto"/>
          </w:divBdr>
        </w:div>
        <w:div w:id="2132823645">
          <w:marLeft w:val="0"/>
          <w:marRight w:val="0"/>
          <w:marTop w:val="0"/>
          <w:marBottom w:val="0"/>
          <w:divBdr>
            <w:top w:val="none" w:sz="0" w:space="0" w:color="auto"/>
            <w:left w:val="none" w:sz="0" w:space="0" w:color="auto"/>
            <w:bottom w:val="none" w:sz="0" w:space="0" w:color="auto"/>
            <w:right w:val="none" w:sz="0" w:space="0" w:color="auto"/>
          </w:divBdr>
        </w:div>
        <w:div w:id="1808084582">
          <w:marLeft w:val="0"/>
          <w:marRight w:val="0"/>
          <w:marTop w:val="0"/>
          <w:marBottom w:val="0"/>
          <w:divBdr>
            <w:top w:val="none" w:sz="0" w:space="0" w:color="auto"/>
            <w:left w:val="none" w:sz="0" w:space="0" w:color="auto"/>
            <w:bottom w:val="none" w:sz="0" w:space="0" w:color="auto"/>
            <w:right w:val="none" w:sz="0" w:space="0" w:color="auto"/>
          </w:divBdr>
        </w:div>
        <w:div w:id="404030607">
          <w:marLeft w:val="0"/>
          <w:marRight w:val="0"/>
          <w:marTop w:val="0"/>
          <w:marBottom w:val="0"/>
          <w:divBdr>
            <w:top w:val="none" w:sz="0" w:space="0" w:color="auto"/>
            <w:left w:val="none" w:sz="0" w:space="0" w:color="auto"/>
            <w:bottom w:val="none" w:sz="0" w:space="0" w:color="auto"/>
            <w:right w:val="none" w:sz="0" w:space="0" w:color="auto"/>
          </w:divBdr>
        </w:div>
        <w:div w:id="1546286915">
          <w:marLeft w:val="0"/>
          <w:marRight w:val="0"/>
          <w:marTop w:val="0"/>
          <w:marBottom w:val="0"/>
          <w:divBdr>
            <w:top w:val="none" w:sz="0" w:space="0" w:color="auto"/>
            <w:left w:val="none" w:sz="0" w:space="0" w:color="auto"/>
            <w:bottom w:val="none" w:sz="0" w:space="0" w:color="auto"/>
            <w:right w:val="none" w:sz="0" w:space="0" w:color="auto"/>
          </w:divBdr>
        </w:div>
        <w:div w:id="1885407279">
          <w:marLeft w:val="0"/>
          <w:marRight w:val="0"/>
          <w:marTop w:val="0"/>
          <w:marBottom w:val="0"/>
          <w:divBdr>
            <w:top w:val="none" w:sz="0" w:space="0" w:color="auto"/>
            <w:left w:val="none" w:sz="0" w:space="0" w:color="auto"/>
            <w:bottom w:val="none" w:sz="0" w:space="0" w:color="auto"/>
            <w:right w:val="none" w:sz="0" w:space="0" w:color="auto"/>
          </w:divBdr>
        </w:div>
        <w:div w:id="1920821031">
          <w:marLeft w:val="0"/>
          <w:marRight w:val="0"/>
          <w:marTop w:val="0"/>
          <w:marBottom w:val="0"/>
          <w:divBdr>
            <w:top w:val="none" w:sz="0" w:space="0" w:color="auto"/>
            <w:left w:val="none" w:sz="0" w:space="0" w:color="auto"/>
            <w:bottom w:val="none" w:sz="0" w:space="0" w:color="auto"/>
            <w:right w:val="none" w:sz="0" w:space="0" w:color="auto"/>
          </w:divBdr>
        </w:div>
        <w:div w:id="2088379603">
          <w:marLeft w:val="0"/>
          <w:marRight w:val="0"/>
          <w:marTop w:val="0"/>
          <w:marBottom w:val="0"/>
          <w:divBdr>
            <w:top w:val="none" w:sz="0" w:space="0" w:color="auto"/>
            <w:left w:val="none" w:sz="0" w:space="0" w:color="auto"/>
            <w:bottom w:val="none" w:sz="0" w:space="0" w:color="auto"/>
            <w:right w:val="none" w:sz="0" w:space="0" w:color="auto"/>
          </w:divBdr>
        </w:div>
        <w:div w:id="1077247784">
          <w:marLeft w:val="0"/>
          <w:marRight w:val="0"/>
          <w:marTop w:val="0"/>
          <w:marBottom w:val="0"/>
          <w:divBdr>
            <w:top w:val="none" w:sz="0" w:space="0" w:color="auto"/>
            <w:left w:val="none" w:sz="0" w:space="0" w:color="auto"/>
            <w:bottom w:val="none" w:sz="0" w:space="0" w:color="auto"/>
            <w:right w:val="none" w:sz="0" w:space="0" w:color="auto"/>
          </w:divBdr>
        </w:div>
        <w:div w:id="1105661742">
          <w:marLeft w:val="0"/>
          <w:marRight w:val="0"/>
          <w:marTop w:val="0"/>
          <w:marBottom w:val="0"/>
          <w:divBdr>
            <w:top w:val="none" w:sz="0" w:space="0" w:color="auto"/>
            <w:left w:val="none" w:sz="0" w:space="0" w:color="auto"/>
            <w:bottom w:val="none" w:sz="0" w:space="0" w:color="auto"/>
            <w:right w:val="none" w:sz="0" w:space="0" w:color="auto"/>
          </w:divBdr>
        </w:div>
        <w:div w:id="1593007673">
          <w:marLeft w:val="0"/>
          <w:marRight w:val="0"/>
          <w:marTop w:val="0"/>
          <w:marBottom w:val="0"/>
          <w:divBdr>
            <w:top w:val="none" w:sz="0" w:space="0" w:color="auto"/>
            <w:left w:val="none" w:sz="0" w:space="0" w:color="auto"/>
            <w:bottom w:val="none" w:sz="0" w:space="0" w:color="auto"/>
            <w:right w:val="none" w:sz="0" w:space="0" w:color="auto"/>
          </w:divBdr>
        </w:div>
      </w:divsChild>
    </w:div>
    <w:div w:id="1240363479">
      <w:bodyDiv w:val="1"/>
      <w:marLeft w:val="0"/>
      <w:marRight w:val="0"/>
      <w:marTop w:val="0"/>
      <w:marBottom w:val="0"/>
      <w:divBdr>
        <w:top w:val="none" w:sz="0" w:space="0" w:color="auto"/>
        <w:left w:val="none" w:sz="0" w:space="0" w:color="auto"/>
        <w:bottom w:val="none" w:sz="0" w:space="0" w:color="auto"/>
        <w:right w:val="none" w:sz="0" w:space="0" w:color="auto"/>
      </w:divBdr>
    </w:div>
    <w:div w:id="1256548271">
      <w:bodyDiv w:val="1"/>
      <w:marLeft w:val="0"/>
      <w:marRight w:val="0"/>
      <w:marTop w:val="0"/>
      <w:marBottom w:val="0"/>
      <w:divBdr>
        <w:top w:val="none" w:sz="0" w:space="0" w:color="auto"/>
        <w:left w:val="none" w:sz="0" w:space="0" w:color="auto"/>
        <w:bottom w:val="none" w:sz="0" w:space="0" w:color="auto"/>
        <w:right w:val="none" w:sz="0" w:space="0" w:color="auto"/>
      </w:divBdr>
    </w:div>
    <w:div w:id="1262303728">
      <w:bodyDiv w:val="1"/>
      <w:marLeft w:val="0"/>
      <w:marRight w:val="0"/>
      <w:marTop w:val="0"/>
      <w:marBottom w:val="0"/>
      <w:divBdr>
        <w:top w:val="none" w:sz="0" w:space="0" w:color="auto"/>
        <w:left w:val="none" w:sz="0" w:space="0" w:color="auto"/>
        <w:bottom w:val="none" w:sz="0" w:space="0" w:color="auto"/>
        <w:right w:val="none" w:sz="0" w:space="0" w:color="auto"/>
      </w:divBdr>
      <w:divsChild>
        <w:div w:id="1616524726">
          <w:marLeft w:val="0"/>
          <w:marRight w:val="0"/>
          <w:marTop w:val="0"/>
          <w:marBottom w:val="0"/>
          <w:divBdr>
            <w:top w:val="none" w:sz="0" w:space="0" w:color="auto"/>
            <w:left w:val="none" w:sz="0" w:space="0" w:color="auto"/>
            <w:bottom w:val="none" w:sz="0" w:space="0" w:color="auto"/>
            <w:right w:val="none" w:sz="0" w:space="0" w:color="auto"/>
          </w:divBdr>
        </w:div>
        <w:div w:id="656344386">
          <w:marLeft w:val="0"/>
          <w:marRight w:val="0"/>
          <w:marTop w:val="0"/>
          <w:marBottom w:val="0"/>
          <w:divBdr>
            <w:top w:val="none" w:sz="0" w:space="0" w:color="auto"/>
            <w:left w:val="none" w:sz="0" w:space="0" w:color="auto"/>
            <w:bottom w:val="none" w:sz="0" w:space="0" w:color="auto"/>
            <w:right w:val="none" w:sz="0" w:space="0" w:color="auto"/>
          </w:divBdr>
        </w:div>
        <w:div w:id="865413443">
          <w:marLeft w:val="0"/>
          <w:marRight w:val="0"/>
          <w:marTop w:val="0"/>
          <w:marBottom w:val="0"/>
          <w:divBdr>
            <w:top w:val="none" w:sz="0" w:space="0" w:color="auto"/>
            <w:left w:val="none" w:sz="0" w:space="0" w:color="auto"/>
            <w:bottom w:val="none" w:sz="0" w:space="0" w:color="auto"/>
            <w:right w:val="none" w:sz="0" w:space="0" w:color="auto"/>
          </w:divBdr>
        </w:div>
        <w:div w:id="262809066">
          <w:marLeft w:val="0"/>
          <w:marRight w:val="0"/>
          <w:marTop w:val="0"/>
          <w:marBottom w:val="0"/>
          <w:divBdr>
            <w:top w:val="none" w:sz="0" w:space="0" w:color="auto"/>
            <w:left w:val="none" w:sz="0" w:space="0" w:color="auto"/>
            <w:bottom w:val="none" w:sz="0" w:space="0" w:color="auto"/>
            <w:right w:val="none" w:sz="0" w:space="0" w:color="auto"/>
          </w:divBdr>
        </w:div>
        <w:div w:id="513106080">
          <w:marLeft w:val="0"/>
          <w:marRight w:val="0"/>
          <w:marTop w:val="0"/>
          <w:marBottom w:val="0"/>
          <w:divBdr>
            <w:top w:val="none" w:sz="0" w:space="0" w:color="auto"/>
            <w:left w:val="none" w:sz="0" w:space="0" w:color="auto"/>
            <w:bottom w:val="none" w:sz="0" w:space="0" w:color="auto"/>
            <w:right w:val="none" w:sz="0" w:space="0" w:color="auto"/>
          </w:divBdr>
        </w:div>
        <w:div w:id="194730893">
          <w:marLeft w:val="0"/>
          <w:marRight w:val="0"/>
          <w:marTop w:val="0"/>
          <w:marBottom w:val="0"/>
          <w:divBdr>
            <w:top w:val="none" w:sz="0" w:space="0" w:color="auto"/>
            <w:left w:val="none" w:sz="0" w:space="0" w:color="auto"/>
            <w:bottom w:val="none" w:sz="0" w:space="0" w:color="auto"/>
            <w:right w:val="none" w:sz="0" w:space="0" w:color="auto"/>
          </w:divBdr>
        </w:div>
      </w:divsChild>
    </w:div>
    <w:div w:id="1273392921">
      <w:bodyDiv w:val="1"/>
      <w:marLeft w:val="0"/>
      <w:marRight w:val="0"/>
      <w:marTop w:val="0"/>
      <w:marBottom w:val="0"/>
      <w:divBdr>
        <w:top w:val="none" w:sz="0" w:space="0" w:color="auto"/>
        <w:left w:val="none" w:sz="0" w:space="0" w:color="auto"/>
        <w:bottom w:val="none" w:sz="0" w:space="0" w:color="auto"/>
        <w:right w:val="none" w:sz="0" w:space="0" w:color="auto"/>
      </w:divBdr>
    </w:div>
    <w:div w:id="1283154495">
      <w:bodyDiv w:val="1"/>
      <w:marLeft w:val="0"/>
      <w:marRight w:val="0"/>
      <w:marTop w:val="0"/>
      <w:marBottom w:val="0"/>
      <w:divBdr>
        <w:top w:val="none" w:sz="0" w:space="0" w:color="auto"/>
        <w:left w:val="none" w:sz="0" w:space="0" w:color="auto"/>
        <w:bottom w:val="none" w:sz="0" w:space="0" w:color="auto"/>
        <w:right w:val="none" w:sz="0" w:space="0" w:color="auto"/>
      </w:divBdr>
      <w:divsChild>
        <w:div w:id="1630092093">
          <w:marLeft w:val="0"/>
          <w:marRight w:val="0"/>
          <w:marTop w:val="0"/>
          <w:marBottom w:val="0"/>
          <w:divBdr>
            <w:top w:val="none" w:sz="0" w:space="0" w:color="auto"/>
            <w:left w:val="none" w:sz="0" w:space="0" w:color="auto"/>
            <w:bottom w:val="none" w:sz="0" w:space="0" w:color="auto"/>
            <w:right w:val="none" w:sz="0" w:space="0" w:color="auto"/>
          </w:divBdr>
        </w:div>
        <w:div w:id="892616630">
          <w:marLeft w:val="0"/>
          <w:marRight w:val="0"/>
          <w:marTop w:val="0"/>
          <w:marBottom w:val="0"/>
          <w:divBdr>
            <w:top w:val="none" w:sz="0" w:space="0" w:color="auto"/>
            <w:left w:val="none" w:sz="0" w:space="0" w:color="auto"/>
            <w:bottom w:val="none" w:sz="0" w:space="0" w:color="auto"/>
            <w:right w:val="none" w:sz="0" w:space="0" w:color="auto"/>
          </w:divBdr>
        </w:div>
      </w:divsChild>
    </w:div>
    <w:div w:id="1315450621">
      <w:bodyDiv w:val="1"/>
      <w:marLeft w:val="0"/>
      <w:marRight w:val="0"/>
      <w:marTop w:val="0"/>
      <w:marBottom w:val="0"/>
      <w:divBdr>
        <w:top w:val="none" w:sz="0" w:space="0" w:color="auto"/>
        <w:left w:val="none" w:sz="0" w:space="0" w:color="auto"/>
        <w:bottom w:val="none" w:sz="0" w:space="0" w:color="auto"/>
        <w:right w:val="none" w:sz="0" w:space="0" w:color="auto"/>
      </w:divBdr>
    </w:div>
    <w:div w:id="1360811528">
      <w:bodyDiv w:val="1"/>
      <w:marLeft w:val="0"/>
      <w:marRight w:val="0"/>
      <w:marTop w:val="0"/>
      <w:marBottom w:val="0"/>
      <w:divBdr>
        <w:top w:val="none" w:sz="0" w:space="0" w:color="auto"/>
        <w:left w:val="none" w:sz="0" w:space="0" w:color="auto"/>
        <w:bottom w:val="none" w:sz="0" w:space="0" w:color="auto"/>
        <w:right w:val="none" w:sz="0" w:space="0" w:color="auto"/>
      </w:divBdr>
      <w:divsChild>
        <w:div w:id="1669596893">
          <w:marLeft w:val="0"/>
          <w:marRight w:val="0"/>
          <w:marTop w:val="0"/>
          <w:marBottom w:val="0"/>
          <w:divBdr>
            <w:top w:val="none" w:sz="0" w:space="0" w:color="auto"/>
            <w:left w:val="none" w:sz="0" w:space="0" w:color="auto"/>
            <w:bottom w:val="none" w:sz="0" w:space="0" w:color="auto"/>
            <w:right w:val="none" w:sz="0" w:space="0" w:color="auto"/>
          </w:divBdr>
        </w:div>
        <w:div w:id="1387416004">
          <w:marLeft w:val="0"/>
          <w:marRight w:val="0"/>
          <w:marTop w:val="0"/>
          <w:marBottom w:val="0"/>
          <w:divBdr>
            <w:top w:val="none" w:sz="0" w:space="0" w:color="auto"/>
            <w:left w:val="none" w:sz="0" w:space="0" w:color="auto"/>
            <w:bottom w:val="none" w:sz="0" w:space="0" w:color="auto"/>
            <w:right w:val="none" w:sz="0" w:space="0" w:color="auto"/>
          </w:divBdr>
        </w:div>
        <w:div w:id="68188238">
          <w:marLeft w:val="0"/>
          <w:marRight w:val="0"/>
          <w:marTop w:val="0"/>
          <w:marBottom w:val="0"/>
          <w:divBdr>
            <w:top w:val="none" w:sz="0" w:space="0" w:color="auto"/>
            <w:left w:val="none" w:sz="0" w:space="0" w:color="auto"/>
            <w:bottom w:val="none" w:sz="0" w:space="0" w:color="auto"/>
            <w:right w:val="none" w:sz="0" w:space="0" w:color="auto"/>
          </w:divBdr>
        </w:div>
        <w:div w:id="1913731953">
          <w:marLeft w:val="0"/>
          <w:marRight w:val="0"/>
          <w:marTop w:val="0"/>
          <w:marBottom w:val="0"/>
          <w:divBdr>
            <w:top w:val="none" w:sz="0" w:space="0" w:color="auto"/>
            <w:left w:val="none" w:sz="0" w:space="0" w:color="auto"/>
            <w:bottom w:val="none" w:sz="0" w:space="0" w:color="auto"/>
            <w:right w:val="none" w:sz="0" w:space="0" w:color="auto"/>
          </w:divBdr>
        </w:div>
        <w:div w:id="1901791653">
          <w:marLeft w:val="0"/>
          <w:marRight w:val="0"/>
          <w:marTop w:val="0"/>
          <w:marBottom w:val="0"/>
          <w:divBdr>
            <w:top w:val="none" w:sz="0" w:space="0" w:color="auto"/>
            <w:left w:val="none" w:sz="0" w:space="0" w:color="auto"/>
            <w:bottom w:val="none" w:sz="0" w:space="0" w:color="auto"/>
            <w:right w:val="none" w:sz="0" w:space="0" w:color="auto"/>
          </w:divBdr>
        </w:div>
        <w:div w:id="80880491">
          <w:marLeft w:val="0"/>
          <w:marRight w:val="0"/>
          <w:marTop w:val="0"/>
          <w:marBottom w:val="0"/>
          <w:divBdr>
            <w:top w:val="none" w:sz="0" w:space="0" w:color="auto"/>
            <w:left w:val="none" w:sz="0" w:space="0" w:color="auto"/>
            <w:bottom w:val="none" w:sz="0" w:space="0" w:color="auto"/>
            <w:right w:val="none" w:sz="0" w:space="0" w:color="auto"/>
          </w:divBdr>
        </w:div>
      </w:divsChild>
    </w:div>
    <w:div w:id="1387682761">
      <w:bodyDiv w:val="1"/>
      <w:marLeft w:val="0"/>
      <w:marRight w:val="0"/>
      <w:marTop w:val="0"/>
      <w:marBottom w:val="0"/>
      <w:divBdr>
        <w:top w:val="none" w:sz="0" w:space="0" w:color="auto"/>
        <w:left w:val="none" w:sz="0" w:space="0" w:color="auto"/>
        <w:bottom w:val="none" w:sz="0" w:space="0" w:color="auto"/>
        <w:right w:val="none" w:sz="0" w:space="0" w:color="auto"/>
      </w:divBdr>
    </w:div>
    <w:div w:id="1417823877">
      <w:bodyDiv w:val="1"/>
      <w:marLeft w:val="0"/>
      <w:marRight w:val="0"/>
      <w:marTop w:val="0"/>
      <w:marBottom w:val="0"/>
      <w:divBdr>
        <w:top w:val="none" w:sz="0" w:space="0" w:color="auto"/>
        <w:left w:val="none" w:sz="0" w:space="0" w:color="auto"/>
        <w:bottom w:val="none" w:sz="0" w:space="0" w:color="auto"/>
        <w:right w:val="none" w:sz="0" w:space="0" w:color="auto"/>
      </w:divBdr>
      <w:divsChild>
        <w:div w:id="1005981571">
          <w:marLeft w:val="0"/>
          <w:marRight w:val="0"/>
          <w:marTop w:val="0"/>
          <w:marBottom w:val="0"/>
          <w:divBdr>
            <w:top w:val="none" w:sz="0" w:space="0" w:color="auto"/>
            <w:left w:val="none" w:sz="0" w:space="0" w:color="auto"/>
            <w:bottom w:val="none" w:sz="0" w:space="0" w:color="auto"/>
            <w:right w:val="none" w:sz="0" w:space="0" w:color="auto"/>
          </w:divBdr>
        </w:div>
        <w:div w:id="753014416">
          <w:marLeft w:val="0"/>
          <w:marRight w:val="0"/>
          <w:marTop w:val="0"/>
          <w:marBottom w:val="0"/>
          <w:divBdr>
            <w:top w:val="none" w:sz="0" w:space="0" w:color="auto"/>
            <w:left w:val="none" w:sz="0" w:space="0" w:color="auto"/>
            <w:bottom w:val="none" w:sz="0" w:space="0" w:color="auto"/>
            <w:right w:val="none" w:sz="0" w:space="0" w:color="auto"/>
          </w:divBdr>
        </w:div>
        <w:div w:id="785152659">
          <w:marLeft w:val="0"/>
          <w:marRight w:val="0"/>
          <w:marTop w:val="0"/>
          <w:marBottom w:val="0"/>
          <w:divBdr>
            <w:top w:val="none" w:sz="0" w:space="0" w:color="auto"/>
            <w:left w:val="none" w:sz="0" w:space="0" w:color="auto"/>
            <w:bottom w:val="none" w:sz="0" w:space="0" w:color="auto"/>
            <w:right w:val="none" w:sz="0" w:space="0" w:color="auto"/>
          </w:divBdr>
        </w:div>
        <w:div w:id="2110813605">
          <w:marLeft w:val="0"/>
          <w:marRight w:val="0"/>
          <w:marTop w:val="0"/>
          <w:marBottom w:val="0"/>
          <w:divBdr>
            <w:top w:val="none" w:sz="0" w:space="0" w:color="auto"/>
            <w:left w:val="none" w:sz="0" w:space="0" w:color="auto"/>
            <w:bottom w:val="none" w:sz="0" w:space="0" w:color="auto"/>
            <w:right w:val="none" w:sz="0" w:space="0" w:color="auto"/>
          </w:divBdr>
        </w:div>
        <w:div w:id="1991132605">
          <w:marLeft w:val="0"/>
          <w:marRight w:val="0"/>
          <w:marTop w:val="0"/>
          <w:marBottom w:val="0"/>
          <w:divBdr>
            <w:top w:val="none" w:sz="0" w:space="0" w:color="auto"/>
            <w:left w:val="none" w:sz="0" w:space="0" w:color="auto"/>
            <w:bottom w:val="none" w:sz="0" w:space="0" w:color="auto"/>
            <w:right w:val="none" w:sz="0" w:space="0" w:color="auto"/>
          </w:divBdr>
        </w:div>
        <w:div w:id="234781826">
          <w:marLeft w:val="0"/>
          <w:marRight w:val="0"/>
          <w:marTop w:val="0"/>
          <w:marBottom w:val="0"/>
          <w:divBdr>
            <w:top w:val="none" w:sz="0" w:space="0" w:color="auto"/>
            <w:left w:val="none" w:sz="0" w:space="0" w:color="auto"/>
            <w:bottom w:val="none" w:sz="0" w:space="0" w:color="auto"/>
            <w:right w:val="none" w:sz="0" w:space="0" w:color="auto"/>
          </w:divBdr>
        </w:div>
        <w:div w:id="1174228806">
          <w:marLeft w:val="0"/>
          <w:marRight w:val="0"/>
          <w:marTop w:val="0"/>
          <w:marBottom w:val="0"/>
          <w:divBdr>
            <w:top w:val="none" w:sz="0" w:space="0" w:color="auto"/>
            <w:left w:val="none" w:sz="0" w:space="0" w:color="auto"/>
            <w:bottom w:val="none" w:sz="0" w:space="0" w:color="auto"/>
            <w:right w:val="none" w:sz="0" w:space="0" w:color="auto"/>
          </w:divBdr>
        </w:div>
      </w:divsChild>
    </w:div>
    <w:div w:id="1422219094">
      <w:bodyDiv w:val="1"/>
      <w:marLeft w:val="0"/>
      <w:marRight w:val="0"/>
      <w:marTop w:val="0"/>
      <w:marBottom w:val="0"/>
      <w:divBdr>
        <w:top w:val="none" w:sz="0" w:space="0" w:color="auto"/>
        <w:left w:val="none" w:sz="0" w:space="0" w:color="auto"/>
        <w:bottom w:val="none" w:sz="0" w:space="0" w:color="auto"/>
        <w:right w:val="none" w:sz="0" w:space="0" w:color="auto"/>
      </w:divBdr>
      <w:divsChild>
        <w:div w:id="69161171">
          <w:marLeft w:val="0"/>
          <w:marRight w:val="0"/>
          <w:marTop w:val="0"/>
          <w:marBottom w:val="0"/>
          <w:divBdr>
            <w:top w:val="none" w:sz="0" w:space="0" w:color="auto"/>
            <w:left w:val="none" w:sz="0" w:space="0" w:color="auto"/>
            <w:bottom w:val="none" w:sz="0" w:space="0" w:color="auto"/>
            <w:right w:val="none" w:sz="0" w:space="0" w:color="auto"/>
          </w:divBdr>
        </w:div>
        <w:div w:id="1254319824">
          <w:marLeft w:val="0"/>
          <w:marRight w:val="0"/>
          <w:marTop w:val="0"/>
          <w:marBottom w:val="0"/>
          <w:divBdr>
            <w:top w:val="none" w:sz="0" w:space="0" w:color="auto"/>
            <w:left w:val="none" w:sz="0" w:space="0" w:color="auto"/>
            <w:bottom w:val="none" w:sz="0" w:space="0" w:color="auto"/>
            <w:right w:val="none" w:sz="0" w:space="0" w:color="auto"/>
          </w:divBdr>
        </w:div>
        <w:div w:id="1446650883">
          <w:marLeft w:val="0"/>
          <w:marRight w:val="0"/>
          <w:marTop w:val="0"/>
          <w:marBottom w:val="0"/>
          <w:divBdr>
            <w:top w:val="none" w:sz="0" w:space="0" w:color="auto"/>
            <w:left w:val="none" w:sz="0" w:space="0" w:color="auto"/>
            <w:bottom w:val="none" w:sz="0" w:space="0" w:color="auto"/>
            <w:right w:val="none" w:sz="0" w:space="0" w:color="auto"/>
          </w:divBdr>
        </w:div>
        <w:div w:id="403527137">
          <w:marLeft w:val="0"/>
          <w:marRight w:val="0"/>
          <w:marTop w:val="0"/>
          <w:marBottom w:val="0"/>
          <w:divBdr>
            <w:top w:val="none" w:sz="0" w:space="0" w:color="auto"/>
            <w:left w:val="none" w:sz="0" w:space="0" w:color="auto"/>
            <w:bottom w:val="none" w:sz="0" w:space="0" w:color="auto"/>
            <w:right w:val="none" w:sz="0" w:space="0" w:color="auto"/>
          </w:divBdr>
        </w:div>
        <w:div w:id="874737751">
          <w:marLeft w:val="0"/>
          <w:marRight w:val="0"/>
          <w:marTop w:val="0"/>
          <w:marBottom w:val="0"/>
          <w:divBdr>
            <w:top w:val="none" w:sz="0" w:space="0" w:color="auto"/>
            <w:left w:val="none" w:sz="0" w:space="0" w:color="auto"/>
            <w:bottom w:val="none" w:sz="0" w:space="0" w:color="auto"/>
            <w:right w:val="none" w:sz="0" w:space="0" w:color="auto"/>
          </w:divBdr>
        </w:div>
        <w:div w:id="1644773419">
          <w:marLeft w:val="0"/>
          <w:marRight w:val="0"/>
          <w:marTop w:val="0"/>
          <w:marBottom w:val="0"/>
          <w:divBdr>
            <w:top w:val="none" w:sz="0" w:space="0" w:color="auto"/>
            <w:left w:val="none" w:sz="0" w:space="0" w:color="auto"/>
            <w:bottom w:val="none" w:sz="0" w:space="0" w:color="auto"/>
            <w:right w:val="none" w:sz="0" w:space="0" w:color="auto"/>
          </w:divBdr>
        </w:div>
      </w:divsChild>
    </w:div>
    <w:div w:id="1426875130">
      <w:bodyDiv w:val="1"/>
      <w:marLeft w:val="0"/>
      <w:marRight w:val="0"/>
      <w:marTop w:val="0"/>
      <w:marBottom w:val="0"/>
      <w:divBdr>
        <w:top w:val="none" w:sz="0" w:space="0" w:color="auto"/>
        <w:left w:val="none" w:sz="0" w:space="0" w:color="auto"/>
        <w:bottom w:val="none" w:sz="0" w:space="0" w:color="auto"/>
        <w:right w:val="none" w:sz="0" w:space="0" w:color="auto"/>
      </w:divBdr>
      <w:divsChild>
        <w:div w:id="817041002">
          <w:marLeft w:val="0"/>
          <w:marRight w:val="0"/>
          <w:marTop w:val="0"/>
          <w:marBottom w:val="0"/>
          <w:divBdr>
            <w:top w:val="none" w:sz="0" w:space="0" w:color="auto"/>
            <w:left w:val="none" w:sz="0" w:space="0" w:color="auto"/>
            <w:bottom w:val="none" w:sz="0" w:space="0" w:color="auto"/>
            <w:right w:val="none" w:sz="0" w:space="0" w:color="auto"/>
          </w:divBdr>
        </w:div>
        <w:div w:id="2147162784">
          <w:marLeft w:val="0"/>
          <w:marRight w:val="0"/>
          <w:marTop w:val="0"/>
          <w:marBottom w:val="0"/>
          <w:divBdr>
            <w:top w:val="none" w:sz="0" w:space="0" w:color="auto"/>
            <w:left w:val="none" w:sz="0" w:space="0" w:color="auto"/>
            <w:bottom w:val="none" w:sz="0" w:space="0" w:color="auto"/>
            <w:right w:val="none" w:sz="0" w:space="0" w:color="auto"/>
          </w:divBdr>
        </w:div>
        <w:div w:id="248731407">
          <w:marLeft w:val="0"/>
          <w:marRight w:val="0"/>
          <w:marTop w:val="0"/>
          <w:marBottom w:val="0"/>
          <w:divBdr>
            <w:top w:val="none" w:sz="0" w:space="0" w:color="auto"/>
            <w:left w:val="none" w:sz="0" w:space="0" w:color="auto"/>
            <w:bottom w:val="none" w:sz="0" w:space="0" w:color="auto"/>
            <w:right w:val="none" w:sz="0" w:space="0" w:color="auto"/>
          </w:divBdr>
        </w:div>
        <w:div w:id="6056998">
          <w:marLeft w:val="0"/>
          <w:marRight w:val="0"/>
          <w:marTop w:val="0"/>
          <w:marBottom w:val="0"/>
          <w:divBdr>
            <w:top w:val="none" w:sz="0" w:space="0" w:color="auto"/>
            <w:left w:val="none" w:sz="0" w:space="0" w:color="auto"/>
            <w:bottom w:val="none" w:sz="0" w:space="0" w:color="auto"/>
            <w:right w:val="none" w:sz="0" w:space="0" w:color="auto"/>
          </w:divBdr>
        </w:div>
        <w:div w:id="309791870">
          <w:marLeft w:val="0"/>
          <w:marRight w:val="0"/>
          <w:marTop w:val="0"/>
          <w:marBottom w:val="0"/>
          <w:divBdr>
            <w:top w:val="none" w:sz="0" w:space="0" w:color="auto"/>
            <w:left w:val="none" w:sz="0" w:space="0" w:color="auto"/>
            <w:bottom w:val="none" w:sz="0" w:space="0" w:color="auto"/>
            <w:right w:val="none" w:sz="0" w:space="0" w:color="auto"/>
          </w:divBdr>
        </w:div>
      </w:divsChild>
    </w:div>
    <w:div w:id="1429540982">
      <w:bodyDiv w:val="1"/>
      <w:marLeft w:val="0"/>
      <w:marRight w:val="0"/>
      <w:marTop w:val="0"/>
      <w:marBottom w:val="0"/>
      <w:divBdr>
        <w:top w:val="none" w:sz="0" w:space="0" w:color="auto"/>
        <w:left w:val="none" w:sz="0" w:space="0" w:color="auto"/>
        <w:bottom w:val="none" w:sz="0" w:space="0" w:color="auto"/>
        <w:right w:val="none" w:sz="0" w:space="0" w:color="auto"/>
      </w:divBdr>
    </w:div>
    <w:div w:id="1450079550">
      <w:bodyDiv w:val="1"/>
      <w:marLeft w:val="0"/>
      <w:marRight w:val="0"/>
      <w:marTop w:val="0"/>
      <w:marBottom w:val="0"/>
      <w:divBdr>
        <w:top w:val="none" w:sz="0" w:space="0" w:color="auto"/>
        <w:left w:val="none" w:sz="0" w:space="0" w:color="auto"/>
        <w:bottom w:val="none" w:sz="0" w:space="0" w:color="auto"/>
        <w:right w:val="none" w:sz="0" w:space="0" w:color="auto"/>
      </w:divBdr>
      <w:divsChild>
        <w:div w:id="1519197616">
          <w:marLeft w:val="0"/>
          <w:marRight w:val="0"/>
          <w:marTop w:val="0"/>
          <w:marBottom w:val="0"/>
          <w:divBdr>
            <w:top w:val="none" w:sz="0" w:space="0" w:color="auto"/>
            <w:left w:val="none" w:sz="0" w:space="0" w:color="auto"/>
            <w:bottom w:val="none" w:sz="0" w:space="0" w:color="auto"/>
            <w:right w:val="none" w:sz="0" w:space="0" w:color="auto"/>
          </w:divBdr>
        </w:div>
        <w:div w:id="2048677012">
          <w:marLeft w:val="0"/>
          <w:marRight w:val="0"/>
          <w:marTop w:val="0"/>
          <w:marBottom w:val="0"/>
          <w:divBdr>
            <w:top w:val="none" w:sz="0" w:space="0" w:color="auto"/>
            <w:left w:val="none" w:sz="0" w:space="0" w:color="auto"/>
            <w:bottom w:val="none" w:sz="0" w:space="0" w:color="auto"/>
            <w:right w:val="none" w:sz="0" w:space="0" w:color="auto"/>
          </w:divBdr>
        </w:div>
        <w:div w:id="1532954296">
          <w:marLeft w:val="0"/>
          <w:marRight w:val="0"/>
          <w:marTop w:val="0"/>
          <w:marBottom w:val="0"/>
          <w:divBdr>
            <w:top w:val="none" w:sz="0" w:space="0" w:color="auto"/>
            <w:left w:val="none" w:sz="0" w:space="0" w:color="auto"/>
            <w:bottom w:val="none" w:sz="0" w:space="0" w:color="auto"/>
            <w:right w:val="none" w:sz="0" w:space="0" w:color="auto"/>
          </w:divBdr>
        </w:div>
      </w:divsChild>
    </w:div>
    <w:div w:id="1451700404">
      <w:bodyDiv w:val="1"/>
      <w:marLeft w:val="0"/>
      <w:marRight w:val="0"/>
      <w:marTop w:val="0"/>
      <w:marBottom w:val="0"/>
      <w:divBdr>
        <w:top w:val="none" w:sz="0" w:space="0" w:color="auto"/>
        <w:left w:val="none" w:sz="0" w:space="0" w:color="auto"/>
        <w:bottom w:val="none" w:sz="0" w:space="0" w:color="auto"/>
        <w:right w:val="none" w:sz="0" w:space="0" w:color="auto"/>
      </w:divBdr>
    </w:div>
    <w:div w:id="1467314337">
      <w:bodyDiv w:val="1"/>
      <w:marLeft w:val="0"/>
      <w:marRight w:val="0"/>
      <w:marTop w:val="0"/>
      <w:marBottom w:val="0"/>
      <w:divBdr>
        <w:top w:val="none" w:sz="0" w:space="0" w:color="auto"/>
        <w:left w:val="none" w:sz="0" w:space="0" w:color="auto"/>
        <w:bottom w:val="none" w:sz="0" w:space="0" w:color="auto"/>
        <w:right w:val="none" w:sz="0" w:space="0" w:color="auto"/>
      </w:divBdr>
    </w:div>
    <w:div w:id="1467314706">
      <w:bodyDiv w:val="1"/>
      <w:marLeft w:val="0"/>
      <w:marRight w:val="0"/>
      <w:marTop w:val="0"/>
      <w:marBottom w:val="0"/>
      <w:divBdr>
        <w:top w:val="none" w:sz="0" w:space="0" w:color="auto"/>
        <w:left w:val="none" w:sz="0" w:space="0" w:color="auto"/>
        <w:bottom w:val="none" w:sz="0" w:space="0" w:color="auto"/>
        <w:right w:val="none" w:sz="0" w:space="0" w:color="auto"/>
      </w:divBdr>
    </w:div>
    <w:div w:id="1480076054">
      <w:bodyDiv w:val="1"/>
      <w:marLeft w:val="0"/>
      <w:marRight w:val="0"/>
      <w:marTop w:val="0"/>
      <w:marBottom w:val="0"/>
      <w:divBdr>
        <w:top w:val="none" w:sz="0" w:space="0" w:color="auto"/>
        <w:left w:val="none" w:sz="0" w:space="0" w:color="auto"/>
        <w:bottom w:val="none" w:sz="0" w:space="0" w:color="auto"/>
        <w:right w:val="none" w:sz="0" w:space="0" w:color="auto"/>
      </w:divBdr>
    </w:div>
    <w:div w:id="1487739610">
      <w:bodyDiv w:val="1"/>
      <w:marLeft w:val="0"/>
      <w:marRight w:val="0"/>
      <w:marTop w:val="0"/>
      <w:marBottom w:val="0"/>
      <w:divBdr>
        <w:top w:val="none" w:sz="0" w:space="0" w:color="auto"/>
        <w:left w:val="none" w:sz="0" w:space="0" w:color="auto"/>
        <w:bottom w:val="none" w:sz="0" w:space="0" w:color="auto"/>
        <w:right w:val="none" w:sz="0" w:space="0" w:color="auto"/>
      </w:divBdr>
      <w:divsChild>
        <w:div w:id="1410225750">
          <w:marLeft w:val="0"/>
          <w:marRight w:val="0"/>
          <w:marTop w:val="0"/>
          <w:marBottom w:val="0"/>
          <w:divBdr>
            <w:top w:val="none" w:sz="0" w:space="0" w:color="auto"/>
            <w:left w:val="none" w:sz="0" w:space="0" w:color="auto"/>
            <w:bottom w:val="none" w:sz="0" w:space="0" w:color="auto"/>
            <w:right w:val="none" w:sz="0" w:space="0" w:color="auto"/>
          </w:divBdr>
        </w:div>
        <w:div w:id="1144740282">
          <w:marLeft w:val="0"/>
          <w:marRight w:val="0"/>
          <w:marTop w:val="0"/>
          <w:marBottom w:val="0"/>
          <w:divBdr>
            <w:top w:val="none" w:sz="0" w:space="0" w:color="auto"/>
            <w:left w:val="none" w:sz="0" w:space="0" w:color="auto"/>
            <w:bottom w:val="none" w:sz="0" w:space="0" w:color="auto"/>
            <w:right w:val="none" w:sz="0" w:space="0" w:color="auto"/>
          </w:divBdr>
        </w:div>
        <w:div w:id="1631747513">
          <w:marLeft w:val="0"/>
          <w:marRight w:val="0"/>
          <w:marTop w:val="0"/>
          <w:marBottom w:val="0"/>
          <w:divBdr>
            <w:top w:val="none" w:sz="0" w:space="0" w:color="auto"/>
            <w:left w:val="none" w:sz="0" w:space="0" w:color="auto"/>
            <w:bottom w:val="none" w:sz="0" w:space="0" w:color="auto"/>
            <w:right w:val="none" w:sz="0" w:space="0" w:color="auto"/>
          </w:divBdr>
        </w:div>
        <w:div w:id="1615406341">
          <w:marLeft w:val="0"/>
          <w:marRight w:val="0"/>
          <w:marTop w:val="0"/>
          <w:marBottom w:val="0"/>
          <w:divBdr>
            <w:top w:val="none" w:sz="0" w:space="0" w:color="auto"/>
            <w:left w:val="none" w:sz="0" w:space="0" w:color="auto"/>
            <w:bottom w:val="none" w:sz="0" w:space="0" w:color="auto"/>
            <w:right w:val="none" w:sz="0" w:space="0" w:color="auto"/>
          </w:divBdr>
        </w:div>
        <w:div w:id="1210527991">
          <w:marLeft w:val="0"/>
          <w:marRight w:val="0"/>
          <w:marTop w:val="0"/>
          <w:marBottom w:val="0"/>
          <w:divBdr>
            <w:top w:val="none" w:sz="0" w:space="0" w:color="auto"/>
            <w:left w:val="none" w:sz="0" w:space="0" w:color="auto"/>
            <w:bottom w:val="none" w:sz="0" w:space="0" w:color="auto"/>
            <w:right w:val="none" w:sz="0" w:space="0" w:color="auto"/>
          </w:divBdr>
        </w:div>
        <w:div w:id="42752849">
          <w:marLeft w:val="0"/>
          <w:marRight w:val="0"/>
          <w:marTop w:val="0"/>
          <w:marBottom w:val="0"/>
          <w:divBdr>
            <w:top w:val="none" w:sz="0" w:space="0" w:color="auto"/>
            <w:left w:val="none" w:sz="0" w:space="0" w:color="auto"/>
            <w:bottom w:val="none" w:sz="0" w:space="0" w:color="auto"/>
            <w:right w:val="none" w:sz="0" w:space="0" w:color="auto"/>
          </w:divBdr>
        </w:div>
      </w:divsChild>
    </w:div>
    <w:div w:id="1488011143">
      <w:bodyDiv w:val="1"/>
      <w:marLeft w:val="0"/>
      <w:marRight w:val="0"/>
      <w:marTop w:val="0"/>
      <w:marBottom w:val="0"/>
      <w:divBdr>
        <w:top w:val="none" w:sz="0" w:space="0" w:color="auto"/>
        <w:left w:val="none" w:sz="0" w:space="0" w:color="auto"/>
        <w:bottom w:val="none" w:sz="0" w:space="0" w:color="auto"/>
        <w:right w:val="none" w:sz="0" w:space="0" w:color="auto"/>
      </w:divBdr>
      <w:divsChild>
        <w:div w:id="1370184461">
          <w:marLeft w:val="0"/>
          <w:marRight w:val="0"/>
          <w:marTop w:val="0"/>
          <w:marBottom w:val="0"/>
          <w:divBdr>
            <w:top w:val="none" w:sz="0" w:space="0" w:color="auto"/>
            <w:left w:val="none" w:sz="0" w:space="0" w:color="auto"/>
            <w:bottom w:val="none" w:sz="0" w:space="0" w:color="auto"/>
            <w:right w:val="none" w:sz="0" w:space="0" w:color="auto"/>
          </w:divBdr>
        </w:div>
        <w:div w:id="344670891">
          <w:marLeft w:val="0"/>
          <w:marRight w:val="0"/>
          <w:marTop w:val="0"/>
          <w:marBottom w:val="0"/>
          <w:divBdr>
            <w:top w:val="none" w:sz="0" w:space="0" w:color="auto"/>
            <w:left w:val="none" w:sz="0" w:space="0" w:color="auto"/>
            <w:bottom w:val="none" w:sz="0" w:space="0" w:color="auto"/>
            <w:right w:val="none" w:sz="0" w:space="0" w:color="auto"/>
          </w:divBdr>
        </w:div>
        <w:div w:id="718093297">
          <w:marLeft w:val="0"/>
          <w:marRight w:val="0"/>
          <w:marTop w:val="0"/>
          <w:marBottom w:val="0"/>
          <w:divBdr>
            <w:top w:val="none" w:sz="0" w:space="0" w:color="auto"/>
            <w:left w:val="none" w:sz="0" w:space="0" w:color="auto"/>
            <w:bottom w:val="none" w:sz="0" w:space="0" w:color="auto"/>
            <w:right w:val="none" w:sz="0" w:space="0" w:color="auto"/>
          </w:divBdr>
        </w:div>
        <w:div w:id="842626305">
          <w:marLeft w:val="0"/>
          <w:marRight w:val="0"/>
          <w:marTop w:val="0"/>
          <w:marBottom w:val="0"/>
          <w:divBdr>
            <w:top w:val="none" w:sz="0" w:space="0" w:color="auto"/>
            <w:left w:val="none" w:sz="0" w:space="0" w:color="auto"/>
            <w:bottom w:val="none" w:sz="0" w:space="0" w:color="auto"/>
            <w:right w:val="none" w:sz="0" w:space="0" w:color="auto"/>
          </w:divBdr>
        </w:div>
      </w:divsChild>
    </w:div>
    <w:div w:id="1488521601">
      <w:bodyDiv w:val="1"/>
      <w:marLeft w:val="0"/>
      <w:marRight w:val="0"/>
      <w:marTop w:val="0"/>
      <w:marBottom w:val="0"/>
      <w:divBdr>
        <w:top w:val="none" w:sz="0" w:space="0" w:color="auto"/>
        <w:left w:val="none" w:sz="0" w:space="0" w:color="auto"/>
        <w:bottom w:val="none" w:sz="0" w:space="0" w:color="auto"/>
        <w:right w:val="none" w:sz="0" w:space="0" w:color="auto"/>
      </w:divBdr>
    </w:div>
    <w:div w:id="1498887537">
      <w:bodyDiv w:val="1"/>
      <w:marLeft w:val="0"/>
      <w:marRight w:val="0"/>
      <w:marTop w:val="0"/>
      <w:marBottom w:val="0"/>
      <w:divBdr>
        <w:top w:val="none" w:sz="0" w:space="0" w:color="auto"/>
        <w:left w:val="none" w:sz="0" w:space="0" w:color="auto"/>
        <w:bottom w:val="none" w:sz="0" w:space="0" w:color="auto"/>
        <w:right w:val="none" w:sz="0" w:space="0" w:color="auto"/>
      </w:divBdr>
    </w:div>
    <w:div w:id="1501580548">
      <w:bodyDiv w:val="1"/>
      <w:marLeft w:val="0"/>
      <w:marRight w:val="0"/>
      <w:marTop w:val="0"/>
      <w:marBottom w:val="0"/>
      <w:divBdr>
        <w:top w:val="none" w:sz="0" w:space="0" w:color="auto"/>
        <w:left w:val="none" w:sz="0" w:space="0" w:color="auto"/>
        <w:bottom w:val="none" w:sz="0" w:space="0" w:color="auto"/>
        <w:right w:val="none" w:sz="0" w:space="0" w:color="auto"/>
      </w:divBdr>
      <w:divsChild>
        <w:div w:id="708838576">
          <w:marLeft w:val="0"/>
          <w:marRight w:val="0"/>
          <w:marTop w:val="0"/>
          <w:marBottom w:val="0"/>
          <w:divBdr>
            <w:top w:val="none" w:sz="0" w:space="0" w:color="auto"/>
            <w:left w:val="none" w:sz="0" w:space="0" w:color="auto"/>
            <w:bottom w:val="none" w:sz="0" w:space="0" w:color="auto"/>
            <w:right w:val="none" w:sz="0" w:space="0" w:color="auto"/>
          </w:divBdr>
        </w:div>
        <w:div w:id="1290670158">
          <w:marLeft w:val="0"/>
          <w:marRight w:val="0"/>
          <w:marTop w:val="0"/>
          <w:marBottom w:val="0"/>
          <w:divBdr>
            <w:top w:val="none" w:sz="0" w:space="0" w:color="auto"/>
            <w:left w:val="none" w:sz="0" w:space="0" w:color="auto"/>
            <w:bottom w:val="none" w:sz="0" w:space="0" w:color="auto"/>
            <w:right w:val="none" w:sz="0" w:space="0" w:color="auto"/>
          </w:divBdr>
        </w:div>
        <w:div w:id="2099017112">
          <w:marLeft w:val="0"/>
          <w:marRight w:val="0"/>
          <w:marTop w:val="0"/>
          <w:marBottom w:val="0"/>
          <w:divBdr>
            <w:top w:val="none" w:sz="0" w:space="0" w:color="auto"/>
            <w:left w:val="none" w:sz="0" w:space="0" w:color="auto"/>
            <w:bottom w:val="none" w:sz="0" w:space="0" w:color="auto"/>
            <w:right w:val="none" w:sz="0" w:space="0" w:color="auto"/>
          </w:divBdr>
        </w:div>
        <w:div w:id="1955938000">
          <w:marLeft w:val="0"/>
          <w:marRight w:val="0"/>
          <w:marTop w:val="0"/>
          <w:marBottom w:val="0"/>
          <w:divBdr>
            <w:top w:val="none" w:sz="0" w:space="0" w:color="auto"/>
            <w:left w:val="none" w:sz="0" w:space="0" w:color="auto"/>
            <w:bottom w:val="none" w:sz="0" w:space="0" w:color="auto"/>
            <w:right w:val="none" w:sz="0" w:space="0" w:color="auto"/>
          </w:divBdr>
        </w:div>
        <w:div w:id="1310355589">
          <w:marLeft w:val="0"/>
          <w:marRight w:val="0"/>
          <w:marTop w:val="0"/>
          <w:marBottom w:val="0"/>
          <w:divBdr>
            <w:top w:val="none" w:sz="0" w:space="0" w:color="auto"/>
            <w:left w:val="none" w:sz="0" w:space="0" w:color="auto"/>
            <w:bottom w:val="none" w:sz="0" w:space="0" w:color="auto"/>
            <w:right w:val="none" w:sz="0" w:space="0" w:color="auto"/>
          </w:divBdr>
        </w:div>
      </w:divsChild>
    </w:div>
    <w:div w:id="1521770917">
      <w:bodyDiv w:val="1"/>
      <w:marLeft w:val="0"/>
      <w:marRight w:val="0"/>
      <w:marTop w:val="0"/>
      <w:marBottom w:val="0"/>
      <w:divBdr>
        <w:top w:val="none" w:sz="0" w:space="0" w:color="auto"/>
        <w:left w:val="none" w:sz="0" w:space="0" w:color="auto"/>
        <w:bottom w:val="none" w:sz="0" w:space="0" w:color="auto"/>
        <w:right w:val="none" w:sz="0" w:space="0" w:color="auto"/>
      </w:divBdr>
    </w:div>
    <w:div w:id="1549415969">
      <w:bodyDiv w:val="1"/>
      <w:marLeft w:val="0"/>
      <w:marRight w:val="0"/>
      <w:marTop w:val="0"/>
      <w:marBottom w:val="0"/>
      <w:divBdr>
        <w:top w:val="none" w:sz="0" w:space="0" w:color="auto"/>
        <w:left w:val="none" w:sz="0" w:space="0" w:color="auto"/>
        <w:bottom w:val="none" w:sz="0" w:space="0" w:color="auto"/>
        <w:right w:val="none" w:sz="0" w:space="0" w:color="auto"/>
      </w:divBdr>
    </w:div>
    <w:div w:id="1551066250">
      <w:bodyDiv w:val="1"/>
      <w:marLeft w:val="0"/>
      <w:marRight w:val="0"/>
      <w:marTop w:val="0"/>
      <w:marBottom w:val="0"/>
      <w:divBdr>
        <w:top w:val="none" w:sz="0" w:space="0" w:color="auto"/>
        <w:left w:val="none" w:sz="0" w:space="0" w:color="auto"/>
        <w:bottom w:val="none" w:sz="0" w:space="0" w:color="auto"/>
        <w:right w:val="none" w:sz="0" w:space="0" w:color="auto"/>
      </w:divBdr>
      <w:divsChild>
        <w:div w:id="1052777701">
          <w:marLeft w:val="0"/>
          <w:marRight w:val="0"/>
          <w:marTop w:val="0"/>
          <w:marBottom w:val="0"/>
          <w:divBdr>
            <w:top w:val="none" w:sz="0" w:space="0" w:color="auto"/>
            <w:left w:val="none" w:sz="0" w:space="0" w:color="auto"/>
            <w:bottom w:val="none" w:sz="0" w:space="0" w:color="auto"/>
            <w:right w:val="none" w:sz="0" w:space="0" w:color="auto"/>
          </w:divBdr>
        </w:div>
        <w:div w:id="2107268885">
          <w:marLeft w:val="0"/>
          <w:marRight w:val="0"/>
          <w:marTop w:val="0"/>
          <w:marBottom w:val="0"/>
          <w:divBdr>
            <w:top w:val="none" w:sz="0" w:space="0" w:color="auto"/>
            <w:left w:val="none" w:sz="0" w:space="0" w:color="auto"/>
            <w:bottom w:val="none" w:sz="0" w:space="0" w:color="auto"/>
            <w:right w:val="none" w:sz="0" w:space="0" w:color="auto"/>
          </w:divBdr>
        </w:div>
        <w:div w:id="1426732777">
          <w:marLeft w:val="0"/>
          <w:marRight w:val="0"/>
          <w:marTop w:val="0"/>
          <w:marBottom w:val="0"/>
          <w:divBdr>
            <w:top w:val="none" w:sz="0" w:space="0" w:color="auto"/>
            <w:left w:val="none" w:sz="0" w:space="0" w:color="auto"/>
            <w:bottom w:val="none" w:sz="0" w:space="0" w:color="auto"/>
            <w:right w:val="none" w:sz="0" w:space="0" w:color="auto"/>
          </w:divBdr>
        </w:div>
        <w:div w:id="679281690">
          <w:marLeft w:val="0"/>
          <w:marRight w:val="0"/>
          <w:marTop w:val="0"/>
          <w:marBottom w:val="0"/>
          <w:divBdr>
            <w:top w:val="none" w:sz="0" w:space="0" w:color="auto"/>
            <w:left w:val="none" w:sz="0" w:space="0" w:color="auto"/>
            <w:bottom w:val="none" w:sz="0" w:space="0" w:color="auto"/>
            <w:right w:val="none" w:sz="0" w:space="0" w:color="auto"/>
          </w:divBdr>
        </w:div>
      </w:divsChild>
    </w:div>
    <w:div w:id="1581938546">
      <w:bodyDiv w:val="1"/>
      <w:marLeft w:val="0"/>
      <w:marRight w:val="0"/>
      <w:marTop w:val="0"/>
      <w:marBottom w:val="0"/>
      <w:divBdr>
        <w:top w:val="none" w:sz="0" w:space="0" w:color="auto"/>
        <w:left w:val="none" w:sz="0" w:space="0" w:color="auto"/>
        <w:bottom w:val="none" w:sz="0" w:space="0" w:color="auto"/>
        <w:right w:val="none" w:sz="0" w:space="0" w:color="auto"/>
      </w:divBdr>
      <w:divsChild>
        <w:div w:id="1332634702">
          <w:marLeft w:val="0"/>
          <w:marRight w:val="0"/>
          <w:marTop w:val="0"/>
          <w:marBottom w:val="0"/>
          <w:divBdr>
            <w:top w:val="none" w:sz="0" w:space="0" w:color="auto"/>
            <w:left w:val="none" w:sz="0" w:space="0" w:color="auto"/>
            <w:bottom w:val="none" w:sz="0" w:space="0" w:color="auto"/>
            <w:right w:val="none" w:sz="0" w:space="0" w:color="auto"/>
          </w:divBdr>
        </w:div>
        <w:div w:id="1016270855">
          <w:marLeft w:val="0"/>
          <w:marRight w:val="0"/>
          <w:marTop w:val="0"/>
          <w:marBottom w:val="0"/>
          <w:divBdr>
            <w:top w:val="none" w:sz="0" w:space="0" w:color="auto"/>
            <w:left w:val="none" w:sz="0" w:space="0" w:color="auto"/>
            <w:bottom w:val="none" w:sz="0" w:space="0" w:color="auto"/>
            <w:right w:val="none" w:sz="0" w:space="0" w:color="auto"/>
          </w:divBdr>
        </w:div>
      </w:divsChild>
    </w:div>
    <w:div w:id="1625385267">
      <w:bodyDiv w:val="1"/>
      <w:marLeft w:val="0"/>
      <w:marRight w:val="0"/>
      <w:marTop w:val="0"/>
      <w:marBottom w:val="0"/>
      <w:divBdr>
        <w:top w:val="none" w:sz="0" w:space="0" w:color="auto"/>
        <w:left w:val="none" w:sz="0" w:space="0" w:color="auto"/>
        <w:bottom w:val="none" w:sz="0" w:space="0" w:color="auto"/>
        <w:right w:val="none" w:sz="0" w:space="0" w:color="auto"/>
      </w:divBdr>
    </w:div>
    <w:div w:id="1632516860">
      <w:bodyDiv w:val="1"/>
      <w:marLeft w:val="0"/>
      <w:marRight w:val="0"/>
      <w:marTop w:val="0"/>
      <w:marBottom w:val="0"/>
      <w:divBdr>
        <w:top w:val="none" w:sz="0" w:space="0" w:color="auto"/>
        <w:left w:val="none" w:sz="0" w:space="0" w:color="auto"/>
        <w:bottom w:val="none" w:sz="0" w:space="0" w:color="auto"/>
        <w:right w:val="none" w:sz="0" w:space="0" w:color="auto"/>
      </w:divBdr>
      <w:divsChild>
        <w:div w:id="1340229736">
          <w:marLeft w:val="0"/>
          <w:marRight w:val="0"/>
          <w:marTop w:val="0"/>
          <w:marBottom w:val="0"/>
          <w:divBdr>
            <w:top w:val="none" w:sz="0" w:space="0" w:color="auto"/>
            <w:left w:val="none" w:sz="0" w:space="0" w:color="auto"/>
            <w:bottom w:val="none" w:sz="0" w:space="0" w:color="auto"/>
            <w:right w:val="none" w:sz="0" w:space="0" w:color="auto"/>
          </w:divBdr>
        </w:div>
        <w:div w:id="1253776100">
          <w:marLeft w:val="0"/>
          <w:marRight w:val="0"/>
          <w:marTop w:val="0"/>
          <w:marBottom w:val="0"/>
          <w:divBdr>
            <w:top w:val="none" w:sz="0" w:space="0" w:color="auto"/>
            <w:left w:val="none" w:sz="0" w:space="0" w:color="auto"/>
            <w:bottom w:val="none" w:sz="0" w:space="0" w:color="auto"/>
            <w:right w:val="none" w:sz="0" w:space="0" w:color="auto"/>
          </w:divBdr>
        </w:div>
        <w:div w:id="619187024">
          <w:marLeft w:val="0"/>
          <w:marRight w:val="0"/>
          <w:marTop w:val="0"/>
          <w:marBottom w:val="0"/>
          <w:divBdr>
            <w:top w:val="none" w:sz="0" w:space="0" w:color="auto"/>
            <w:left w:val="none" w:sz="0" w:space="0" w:color="auto"/>
            <w:bottom w:val="none" w:sz="0" w:space="0" w:color="auto"/>
            <w:right w:val="none" w:sz="0" w:space="0" w:color="auto"/>
          </w:divBdr>
        </w:div>
        <w:div w:id="109935720">
          <w:marLeft w:val="0"/>
          <w:marRight w:val="0"/>
          <w:marTop w:val="0"/>
          <w:marBottom w:val="0"/>
          <w:divBdr>
            <w:top w:val="none" w:sz="0" w:space="0" w:color="auto"/>
            <w:left w:val="none" w:sz="0" w:space="0" w:color="auto"/>
            <w:bottom w:val="none" w:sz="0" w:space="0" w:color="auto"/>
            <w:right w:val="none" w:sz="0" w:space="0" w:color="auto"/>
          </w:divBdr>
        </w:div>
        <w:div w:id="1433819226">
          <w:marLeft w:val="0"/>
          <w:marRight w:val="0"/>
          <w:marTop w:val="0"/>
          <w:marBottom w:val="0"/>
          <w:divBdr>
            <w:top w:val="none" w:sz="0" w:space="0" w:color="auto"/>
            <w:left w:val="none" w:sz="0" w:space="0" w:color="auto"/>
            <w:bottom w:val="none" w:sz="0" w:space="0" w:color="auto"/>
            <w:right w:val="none" w:sz="0" w:space="0" w:color="auto"/>
          </w:divBdr>
        </w:div>
        <w:div w:id="613756490">
          <w:marLeft w:val="0"/>
          <w:marRight w:val="0"/>
          <w:marTop w:val="0"/>
          <w:marBottom w:val="0"/>
          <w:divBdr>
            <w:top w:val="none" w:sz="0" w:space="0" w:color="auto"/>
            <w:left w:val="none" w:sz="0" w:space="0" w:color="auto"/>
            <w:bottom w:val="none" w:sz="0" w:space="0" w:color="auto"/>
            <w:right w:val="none" w:sz="0" w:space="0" w:color="auto"/>
          </w:divBdr>
        </w:div>
        <w:div w:id="1962029243">
          <w:marLeft w:val="0"/>
          <w:marRight w:val="0"/>
          <w:marTop w:val="0"/>
          <w:marBottom w:val="0"/>
          <w:divBdr>
            <w:top w:val="none" w:sz="0" w:space="0" w:color="auto"/>
            <w:left w:val="none" w:sz="0" w:space="0" w:color="auto"/>
            <w:bottom w:val="none" w:sz="0" w:space="0" w:color="auto"/>
            <w:right w:val="none" w:sz="0" w:space="0" w:color="auto"/>
          </w:divBdr>
        </w:div>
        <w:div w:id="374042065">
          <w:marLeft w:val="0"/>
          <w:marRight w:val="0"/>
          <w:marTop w:val="0"/>
          <w:marBottom w:val="0"/>
          <w:divBdr>
            <w:top w:val="none" w:sz="0" w:space="0" w:color="auto"/>
            <w:left w:val="none" w:sz="0" w:space="0" w:color="auto"/>
            <w:bottom w:val="none" w:sz="0" w:space="0" w:color="auto"/>
            <w:right w:val="none" w:sz="0" w:space="0" w:color="auto"/>
          </w:divBdr>
        </w:div>
        <w:div w:id="375085606">
          <w:marLeft w:val="0"/>
          <w:marRight w:val="0"/>
          <w:marTop w:val="0"/>
          <w:marBottom w:val="0"/>
          <w:divBdr>
            <w:top w:val="none" w:sz="0" w:space="0" w:color="auto"/>
            <w:left w:val="none" w:sz="0" w:space="0" w:color="auto"/>
            <w:bottom w:val="none" w:sz="0" w:space="0" w:color="auto"/>
            <w:right w:val="none" w:sz="0" w:space="0" w:color="auto"/>
          </w:divBdr>
        </w:div>
        <w:div w:id="246771048">
          <w:marLeft w:val="0"/>
          <w:marRight w:val="0"/>
          <w:marTop w:val="0"/>
          <w:marBottom w:val="0"/>
          <w:divBdr>
            <w:top w:val="none" w:sz="0" w:space="0" w:color="auto"/>
            <w:left w:val="none" w:sz="0" w:space="0" w:color="auto"/>
            <w:bottom w:val="none" w:sz="0" w:space="0" w:color="auto"/>
            <w:right w:val="none" w:sz="0" w:space="0" w:color="auto"/>
          </w:divBdr>
        </w:div>
      </w:divsChild>
    </w:div>
    <w:div w:id="1648122399">
      <w:bodyDiv w:val="1"/>
      <w:marLeft w:val="0"/>
      <w:marRight w:val="0"/>
      <w:marTop w:val="0"/>
      <w:marBottom w:val="0"/>
      <w:divBdr>
        <w:top w:val="none" w:sz="0" w:space="0" w:color="auto"/>
        <w:left w:val="none" w:sz="0" w:space="0" w:color="auto"/>
        <w:bottom w:val="none" w:sz="0" w:space="0" w:color="auto"/>
        <w:right w:val="none" w:sz="0" w:space="0" w:color="auto"/>
      </w:divBdr>
      <w:divsChild>
        <w:div w:id="481696590">
          <w:marLeft w:val="0"/>
          <w:marRight w:val="0"/>
          <w:marTop w:val="0"/>
          <w:marBottom w:val="0"/>
          <w:divBdr>
            <w:top w:val="none" w:sz="0" w:space="0" w:color="auto"/>
            <w:left w:val="none" w:sz="0" w:space="0" w:color="auto"/>
            <w:bottom w:val="none" w:sz="0" w:space="0" w:color="auto"/>
            <w:right w:val="none" w:sz="0" w:space="0" w:color="auto"/>
          </w:divBdr>
        </w:div>
        <w:div w:id="570964937">
          <w:marLeft w:val="0"/>
          <w:marRight w:val="0"/>
          <w:marTop w:val="0"/>
          <w:marBottom w:val="0"/>
          <w:divBdr>
            <w:top w:val="none" w:sz="0" w:space="0" w:color="auto"/>
            <w:left w:val="none" w:sz="0" w:space="0" w:color="auto"/>
            <w:bottom w:val="none" w:sz="0" w:space="0" w:color="auto"/>
            <w:right w:val="none" w:sz="0" w:space="0" w:color="auto"/>
          </w:divBdr>
        </w:div>
        <w:div w:id="494683850">
          <w:marLeft w:val="0"/>
          <w:marRight w:val="0"/>
          <w:marTop w:val="0"/>
          <w:marBottom w:val="0"/>
          <w:divBdr>
            <w:top w:val="none" w:sz="0" w:space="0" w:color="auto"/>
            <w:left w:val="none" w:sz="0" w:space="0" w:color="auto"/>
            <w:bottom w:val="none" w:sz="0" w:space="0" w:color="auto"/>
            <w:right w:val="none" w:sz="0" w:space="0" w:color="auto"/>
          </w:divBdr>
        </w:div>
        <w:div w:id="1186485333">
          <w:marLeft w:val="0"/>
          <w:marRight w:val="0"/>
          <w:marTop w:val="0"/>
          <w:marBottom w:val="0"/>
          <w:divBdr>
            <w:top w:val="none" w:sz="0" w:space="0" w:color="auto"/>
            <w:left w:val="none" w:sz="0" w:space="0" w:color="auto"/>
            <w:bottom w:val="none" w:sz="0" w:space="0" w:color="auto"/>
            <w:right w:val="none" w:sz="0" w:space="0" w:color="auto"/>
          </w:divBdr>
        </w:div>
      </w:divsChild>
    </w:div>
    <w:div w:id="1649090505">
      <w:bodyDiv w:val="1"/>
      <w:marLeft w:val="0"/>
      <w:marRight w:val="0"/>
      <w:marTop w:val="0"/>
      <w:marBottom w:val="0"/>
      <w:divBdr>
        <w:top w:val="none" w:sz="0" w:space="0" w:color="auto"/>
        <w:left w:val="none" w:sz="0" w:space="0" w:color="auto"/>
        <w:bottom w:val="none" w:sz="0" w:space="0" w:color="auto"/>
        <w:right w:val="none" w:sz="0" w:space="0" w:color="auto"/>
      </w:divBdr>
      <w:divsChild>
        <w:div w:id="148205884">
          <w:marLeft w:val="0"/>
          <w:marRight w:val="0"/>
          <w:marTop w:val="0"/>
          <w:marBottom w:val="0"/>
          <w:divBdr>
            <w:top w:val="none" w:sz="0" w:space="0" w:color="auto"/>
            <w:left w:val="none" w:sz="0" w:space="0" w:color="auto"/>
            <w:bottom w:val="none" w:sz="0" w:space="0" w:color="auto"/>
            <w:right w:val="none" w:sz="0" w:space="0" w:color="auto"/>
          </w:divBdr>
        </w:div>
        <w:div w:id="800458875">
          <w:marLeft w:val="0"/>
          <w:marRight w:val="0"/>
          <w:marTop w:val="0"/>
          <w:marBottom w:val="0"/>
          <w:divBdr>
            <w:top w:val="none" w:sz="0" w:space="0" w:color="auto"/>
            <w:left w:val="none" w:sz="0" w:space="0" w:color="auto"/>
            <w:bottom w:val="none" w:sz="0" w:space="0" w:color="auto"/>
            <w:right w:val="none" w:sz="0" w:space="0" w:color="auto"/>
          </w:divBdr>
        </w:div>
        <w:div w:id="1464807003">
          <w:marLeft w:val="0"/>
          <w:marRight w:val="0"/>
          <w:marTop w:val="0"/>
          <w:marBottom w:val="0"/>
          <w:divBdr>
            <w:top w:val="none" w:sz="0" w:space="0" w:color="auto"/>
            <w:left w:val="none" w:sz="0" w:space="0" w:color="auto"/>
            <w:bottom w:val="none" w:sz="0" w:space="0" w:color="auto"/>
            <w:right w:val="none" w:sz="0" w:space="0" w:color="auto"/>
          </w:divBdr>
        </w:div>
        <w:div w:id="15618293">
          <w:marLeft w:val="0"/>
          <w:marRight w:val="0"/>
          <w:marTop w:val="0"/>
          <w:marBottom w:val="0"/>
          <w:divBdr>
            <w:top w:val="none" w:sz="0" w:space="0" w:color="auto"/>
            <w:left w:val="none" w:sz="0" w:space="0" w:color="auto"/>
            <w:bottom w:val="none" w:sz="0" w:space="0" w:color="auto"/>
            <w:right w:val="none" w:sz="0" w:space="0" w:color="auto"/>
          </w:divBdr>
        </w:div>
      </w:divsChild>
    </w:div>
    <w:div w:id="1667828827">
      <w:bodyDiv w:val="1"/>
      <w:marLeft w:val="0"/>
      <w:marRight w:val="0"/>
      <w:marTop w:val="0"/>
      <w:marBottom w:val="0"/>
      <w:divBdr>
        <w:top w:val="none" w:sz="0" w:space="0" w:color="auto"/>
        <w:left w:val="none" w:sz="0" w:space="0" w:color="auto"/>
        <w:bottom w:val="none" w:sz="0" w:space="0" w:color="auto"/>
        <w:right w:val="none" w:sz="0" w:space="0" w:color="auto"/>
      </w:divBdr>
      <w:divsChild>
        <w:div w:id="184447955">
          <w:marLeft w:val="0"/>
          <w:marRight w:val="0"/>
          <w:marTop w:val="0"/>
          <w:marBottom w:val="0"/>
          <w:divBdr>
            <w:top w:val="none" w:sz="0" w:space="0" w:color="auto"/>
            <w:left w:val="none" w:sz="0" w:space="0" w:color="auto"/>
            <w:bottom w:val="none" w:sz="0" w:space="0" w:color="auto"/>
            <w:right w:val="none" w:sz="0" w:space="0" w:color="auto"/>
          </w:divBdr>
        </w:div>
        <w:div w:id="423306055">
          <w:marLeft w:val="0"/>
          <w:marRight w:val="0"/>
          <w:marTop w:val="0"/>
          <w:marBottom w:val="0"/>
          <w:divBdr>
            <w:top w:val="none" w:sz="0" w:space="0" w:color="auto"/>
            <w:left w:val="none" w:sz="0" w:space="0" w:color="auto"/>
            <w:bottom w:val="none" w:sz="0" w:space="0" w:color="auto"/>
            <w:right w:val="none" w:sz="0" w:space="0" w:color="auto"/>
          </w:divBdr>
        </w:div>
        <w:div w:id="1712028133">
          <w:marLeft w:val="0"/>
          <w:marRight w:val="0"/>
          <w:marTop w:val="0"/>
          <w:marBottom w:val="0"/>
          <w:divBdr>
            <w:top w:val="none" w:sz="0" w:space="0" w:color="auto"/>
            <w:left w:val="none" w:sz="0" w:space="0" w:color="auto"/>
            <w:bottom w:val="none" w:sz="0" w:space="0" w:color="auto"/>
            <w:right w:val="none" w:sz="0" w:space="0" w:color="auto"/>
          </w:divBdr>
        </w:div>
        <w:div w:id="1767270546">
          <w:marLeft w:val="0"/>
          <w:marRight w:val="0"/>
          <w:marTop w:val="0"/>
          <w:marBottom w:val="0"/>
          <w:divBdr>
            <w:top w:val="none" w:sz="0" w:space="0" w:color="auto"/>
            <w:left w:val="none" w:sz="0" w:space="0" w:color="auto"/>
            <w:bottom w:val="none" w:sz="0" w:space="0" w:color="auto"/>
            <w:right w:val="none" w:sz="0" w:space="0" w:color="auto"/>
          </w:divBdr>
        </w:div>
        <w:div w:id="1051805477">
          <w:marLeft w:val="0"/>
          <w:marRight w:val="0"/>
          <w:marTop w:val="0"/>
          <w:marBottom w:val="0"/>
          <w:divBdr>
            <w:top w:val="none" w:sz="0" w:space="0" w:color="auto"/>
            <w:left w:val="none" w:sz="0" w:space="0" w:color="auto"/>
            <w:bottom w:val="none" w:sz="0" w:space="0" w:color="auto"/>
            <w:right w:val="none" w:sz="0" w:space="0" w:color="auto"/>
          </w:divBdr>
        </w:div>
      </w:divsChild>
    </w:div>
    <w:div w:id="1723863521">
      <w:bodyDiv w:val="1"/>
      <w:marLeft w:val="0"/>
      <w:marRight w:val="0"/>
      <w:marTop w:val="0"/>
      <w:marBottom w:val="0"/>
      <w:divBdr>
        <w:top w:val="none" w:sz="0" w:space="0" w:color="auto"/>
        <w:left w:val="none" w:sz="0" w:space="0" w:color="auto"/>
        <w:bottom w:val="none" w:sz="0" w:space="0" w:color="auto"/>
        <w:right w:val="none" w:sz="0" w:space="0" w:color="auto"/>
      </w:divBdr>
    </w:div>
    <w:div w:id="1753811926">
      <w:bodyDiv w:val="1"/>
      <w:marLeft w:val="0"/>
      <w:marRight w:val="0"/>
      <w:marTop w:val="0"/>
      <w:marBottom w:val="0"/>
      <w:divBdr>
        <w:top w:val="none" w:sz="0" w:space="0" w:color="auto"/>
        <w:left w:val="none" w:sz="0" w:space="0" w:color="auto"/>
        <w:bottom w:val="none" w:sz="0" w:space="0" w:color="auto"/>
        <w:right w:val="none" w:sz="0" w:space="0" w:color="auto"/>
      </w:divBdr>
      <w:divsChild>
        <w:div w:id="435440496">
          <w:marLeft w:val="0"/>
          <w:marRight w:val="0"/>
          <w:marTop w:val="0"/>
          <w:marBottom w:val="0"/>
          <w:divBdr>
            <w:top w:val="none" w:sz="0" w:space="0" w:color="auto"/>
            <w:left w:val="none" w:sz="0" w:space="0" w:color="auto"/>
            <w:bottom w:val="none" w:sz="0" w:space="0" w:color="auto"/>
            <w:right w:val="none" w:sz="0" w:space="0" w:color="auto"/>
          </w:divBdr>
        </w:div>
        <w:div w:id="442459990">
          <w:marLeft w:val="0"/>
          <w:marRight w:val="0"/>
          <w:marTop w:val="0"/>
          <w:marBottom w:val="0"/>
          <w:divBdr>
            <w:top w:val="none" w:sz="0" w:space="0" w:color="auto"/>
            <w:left w:val="none" w:sz="0" w:space="0" w:color="auto"/>
            <w:bottom w:val="none" w:sz="0" w:space="0" w:color="auto"/>
            <w:right w:val="none" w:sz="0" w:space="0" w:color="auto"/>
          </w:divBdr>
        </w:div>
      </w:divsChild>
    </w:div>
    <w:div w:id="1755276678">
      <w:bodyDiv w:val="1"/>
      <w:marLeft w:val="0"/>
      <w:marRight w:val="0"/>
      <w:marTop w:val="0"/>
      <w:marBottom w:val="0"/>
      <w:divBdr>
        <w:top w:val="none" w:sz="0" w:space="0" w:color="auto"/>
        <w:left w:val="none" w:sz="0" w:space="0" w:color="auto"/>
        <w:bottom w:val="none" w:sz="0" w:space="0" w:color="auto"/>
        <w:right w:val="none" w:sz="0" w:space="0" w:color="auto"/>
      </w:divBdr>
      <w:divsChild>
        <w:div w:id="1119690953">
          <w:marLeft w:val="0"/>
          <w:marRight w:val="0"/>
          <w:marTop w:val="0"/>
          <w:marBottom w:val="0"/>
          <w:divBdr>
            <w:top w:val="none" w:sz="0" w:space="0" w:color="auto"/>
            <w:left w:val="none" w:sz="0" w:space="0" w:color="auto"/>
            <w:bottom w:val="none" w:sz="0" w:space="0" w:color="auto"/>
            <w:right w:val="none" w:sz="0" w:space="0" w:color="auto"/>
          </w:divBdr>
        </w:div>
        <w:div w:id="1488474010">
          <w:marLeft w:val="0"/>
          <w:marRight w:val="0"/>
          <w:marTop w:val="0"/>
          <w:marBottom w:val="0"/>
          <w:divBdr>
            <w:top w:val="none" w:sz="0" w:space="0" w:color="auto"/>
            <w:left w:val="none" w:sz="0" w:space="0" w:color="auto"/>
            <w:bottom w:val="none" w:sz="0" w:space="0" w:color="auto"/>
            <w:right w:val="none" w:sz="0" w:space="0" w:color="auto"/>
          </w:divBdr>
        </w:div>
        <w:div w:id="1599556194">
          <w:marLeft w:val="0"/>
          <w:marRight w:val="0"/>
          <w:marTop w:val="0"/>
          <w:marBottom w:val="0"/>
          <w:divBdr>
            <w:top w:val="none" w:sz="0" w:space="0" w:color="auto"/>
            <w:left w:val="none" w:sz="0" w:space="0" w:color="auto"/>
            <w:bottom w:val="none" w:sz="0" w:space="0" w:color="auto"/>
            <w:right w:val="none" w:sz="0" w:space="0" w:color="auto"/>
          </w:divBdr>
        </w:div>
        <w:div w:id="1056243954">
          <w:marLeft w:val="0"/>
          <w:marRight w:val="0"/>
          <w:marTop w:val="0"/>
          <w:marBottom w:val="0"/>
          <w:divBdr>
            <w:top w:val="none" w:sz="0" w:space="0" w:color="auto"/>
            <w:left w:val="none" w:sz="0" w:space="0" w:color="auto"/>
            <w:bottom w:val="none" w:sz="0" w:space="0" w:color="auto"/>
            <w:right w:val="none" w:sz="0" w:space="0" w:color="auto"/>
          </w:divBdr>
        </w:div>
        <w:div w:id="1116412754">
          <w:marLeft w:val="0"/>
          <w:marRight w:val="0"/>
          <w:marTop w:val="0"/>
          <w:marBottom w:val="0"/>
          <w:divBdr>
            <w:top w:val="none" w:sz="0" w:space="0" w:color="auto"/>
            <w:left w:val="none" w:sz="0" w:space="0" w:color="auto"/>
            <w:bottom w:val="none" w:sz="0" w:space="0" w:color="auto"/>
            <w:right w:val="none" w:sz="0" w:space="0" w:color="auto"/>
          </w:divBdr>
        </w:div>
        <w:div w:id="847448952">
          <w:marLeft w:val="0"/>
          <w:marRight w:val="0"/>
          <w:marTop w:val="0"/>
          <w:marBottom w:val="0"/>
          <w:divBdr>
            <w:top w:val="none" w:sz="0" w:space="0" w:color="auto"/>
            <w:left w:val="none" w:sz="0" w:space="0" w:color="auto"/>
            <w:bottom w:val="none" w:sz="0" w:space="0" w:color="auto"/>
            <w:right w:val="none" w:sz="0" w:space="0" w:color="auto"/>
          </w:divBdr>
        </w:div>
        <w:div w:id="150369173">
          <w:marLeft w:val="0"/>
          <w:marRight w:val="0"/>
          <w:marTop w:val="0"/>
          <w:marBottom w:val="0"/>
          <w:divBdr>
            <w:top w:val="none" w:sz="0" w:space="0" w:color="auto"/>
            <w:left w:val="none" w:sz="0" w:space="0" w:color="auto"/>
            <w:bottom w:val="none" w:sz="0" w:space="0" w:color="auto"/>
            <w:right w:val="none" w:sz="0" w:space="0" w:color="auto"/>
          </w:divBdr>
        </w:div>
        <w:div w:id="1348099956">
          <w:marLeft w:val="0"/>
          <w:marRight w:val="0"/>
          <w:marTop w:val="0"/>
          <w:marBottom w:val="0"/>
          <w:divBdr>
            <w:top w:val="none" w:sz="0" w:space="0" w:color="auto"/>
            <w:left w:val="none" w:sz="0" w:space="0" w:color="auto"/>
            <w:bottom w:val="none" w:sz="0" w:space="0" w:color="auto"/>
            <w:right w:val="none" w:sz="0" w:space="0" w:color="auto"/>
          </w:divBdr>
        </w:div>
        <w:div w:id="204634907">
          <w:marLeft w:val="0"/>
          <w:marRight w:val="0"/>
          <w:marTop w:val="0"/>
          <w:marBottom w:val="0"/>
          <w:divBdr>
            <w:top w:val="none" w:sz="0" w:space="0" w:color="auto"/>
            <w:left w:val="none" w:sz="0" w:space="0" w:color="auto"/>
            <w:bottom w:val="none" w:sz="0" w:space="0" w:color="auto"/>
            <w:right w:val="none" w:sz="0" w:space="0" w:color="auto"/>
          </w:divBdr>
        </w:div>
      </w:divsChild>
    </w:div>
    <w:div w:id="1777825221">
      <w:bodyDiv w:val="1"/>
      <w:marLeft w:val="0"/>
      <w:marRight w:val="0"/>
      <w:marTop w:val="0"/>
      <w:marBottom w:val="0"/>
      <w:divBdr>
        <w:top w:val="none" w:sz="0" w:space="0" w:color="auto"/>
        <w:left w:val="none" w:sz="0" w:space="0" w:color="auto"/>
        <w:bottom w:val="none" w:sz="0" w:space="0" w:color="auto"/>
        <w:right w:val="none" w:sz="0" w:space="0" w:color="auto"/>
      </w:divBdr>
      <w:divsChild>
        <w:div w:id="1371998513">
          <w:marLeft w:val="0"/>
          <w:marRight w:val="0"/>
          <w:marTop w:val="0"/>
          <w:marBottom w:val="0"/>
          <w:divBdr>
            <w:top w:val="none" w:sz="0" w:space="0" w:color="auto"/>
            <w:left w:val="none" w:sz="0" w:space="0" w:color="auto"/>
            <w:bottom w:val="none" w:sz="0" w:space="0" w:color="auto"/>
            <w:right w:val="none" w:sz="0" w:space="0" w:color="auto"/>
          </w:divBdr>
        </w:div>
        <w:div w:id="736976579">
          <w:marLeft w:val="0"/>
          <w:marRight w:val="0"/>
          <w:marTop w:val="0"/>
          <w:marBottom w:val="0"/>
          <w:divBdr>
            <w:top w:val="none" w:sz="0" w:space="0" w:color="auto"/>
            <w:left w:val="none" w:sz="0" w:space="0" w:color="auto"/>
            <w:bottom w:val="none" w:sz="0" w:space="0" w:color="auto"/>
            <w:right w:val="none" w:sz="0" w:space="0" w:color="auto"/>
          </w:divBdr>
        </w:div>
        <w:div w:id="2034769781">
          <w:marLeft w:val="0"/>
          <w:marRight w:val="0"/>
          <w:marTop w:val="0"/>
          <w:marBottom w:val="0"/>
          <w:divBdr>
            <w:top w:val="none" w:sz="0" w:space="0" w:color="auto"/>
            <w:left w:val="none" w:sz="0" w:space="0" w:color="auto"/>
            <w:bottom w:val="none" w:sz="0" w:space="0" w:color="auto"/>
            <w:right w:val="none" w:sz="0" w:space="0" w:color="auto"/>
          </w:divBdr>
        </w:div>
        <w:div w:id="1641693635">
          <w:marLeft w:val="0"/>
          <w:marRight w:val="0"/>
          <w:marTop w:val="0"/>
          <w:marBottom w:val="0"/>
          <w:divBdr>
            <w:top w:val="none" w:sz="0" w:space="0" w:color="auto"/>
            <w:left w:val="none" w:sz="0" w:space="0" w:color="auto"/>
            <w:bottom w:val="none" w:sz="0" w:space="0" w:color="auto"/>
            <w:right w:val="none" w:sz="0" w:space="0" w:color="auto"/>
          </w:divBdr>
        </w:div>
        <w:div w:id="1667787661">
          <w:marLeft w:val="0"/>
          <w:marRight w:val="0"/>
          <w:marTop w:val="0"/>
          <w:marBottom w:val="0"/>
          <w:divBdr>
            <w:top w:val="none" w:sz="0" w:space="0" w:color="auto"/>
            <w:left w:val="none" w:sz="0" w:space="0" w:color="auto"/>
            <w:bottom w:val="none" w:sz="0" w:space="0" w:color="auto"/>
            <w:right w:val="none" w:sz="0" w:space="0" w:color="auto"/>
          </w:divBdr>
        </w:div>
        <w:div w:id="587540063">
          <w:marLeft w:val="0"/>
          <w:marRight w:val="0"/>
          <w:marTop w:val="0"/>
          <w:marBottom w:val="0"/>
          <w:divBdr>
            <w:top w:val="none" w:sz="0" w:space="0" w:color="auto"/>
            <w:left w:val="none" w:sz="0" w:space="0" w:color="auto"/>
            <w:bottom w:val="none" w:sz="0" w:space="0" w:color="auto"/>
            <w:right w:val="none" w:sz="0" w:space="0" w:color="auto"/>
          </w:divBdr>
        </w:div>
        <w:div w:id="818038808">
          <w:marLeft w:val="0"/>
          <w:marRight w:val="0"/>
          <w:marTop w:val="0"/>
          <w:marBottom w:val="0"/>
          <w:divBdr>
            <w:top w:val="none" w:sz="0" w:space="0" w:color="auto"/>
            <w:left w:val="none" w:sz="0" w:space="0" w:color="auto"/>
            <w:bottom w:val="none" w:sz="0" w:space="0" w:color="auto"/>
            <w:right w:val="none" w:sz="0" w:space="0" w:color="auto"/>
          </w:divBdr>
        </w:div>
      </w:divsChild>
    </w:div>
    <w:div w:id="1849708541">
      <w:bodyDiv w:val="1"/>
      <w:marLeft w:val="0"/>
      <w:marRight w:val="0"/>
      <w:marTop w:val="0"/>
      <w:marBottom w:val="0"/>
      <w:divBdr>
        <w:top w:val="none" w:sz="0" w:space="0" w:color="auto"/>
        <w:left w:val="none" w:sz="0" w:space="0" w:color="auto"/>
        <w:bottom w:val="none" w:sz="0" w:space="0" w:color="auto"/>
        <w:right w:val="none" w:sz="0" w:space="0" w:color="auto"/>
      </w:divBdr>
    </w:div>
    <w:div w:id="1903515886">
      <w:bodyDiv w:val="1"/>
      <w:marLeft w:val="0"/>
      <w:marRight w:val="0"/>
      <w:marTop w:val="0"/>
      <w:marBottom w:val="0"/>
      <w:divBdr>
        <w:top w:val="none" w:sz="0" w:space="0" w:color="auto"/>
        <w:left w:val="none" w:sz="0" w:space="0" w:color="auto"/>
        <w:bottom w:val="none" w:sz="0" w:space="0" w:color="auto"/>
        <w:right w:val="none" w:sz="0" w:space="0" w:color="auto"/>
      </w:divBdr>
    </w:div>
    <w:div w:id="1905292712">
      <w:bodyDiv w:val="1"/>
      <w:marLeft w:val="0"/>
      <w:marRight w:val="0"/>
      <w:marTop w:val="0"/>
      <w:marBottom w:val="0"/>
      <w:divBdr>
        <w:top w:val="none" w:sz="0" w:space="0" w:color="auto"/>
        <w:left w:val="none" w:sz="0" w:space="0" w:color="auto"/>
        <w:bottom w:val="none" w:sz="0" w:space="0" w:color="auto"/>
        <w:right w:val="none" w:sz="0" w:space="0" w:color="auto"/>
      </w:divBdr>
      <w:divsChild>
        <w:div w:id="1075082295">
          <w:marLeft w:val="0"/>
          <w:marRight w:val="0"/>
          <w:marTop w:val="0"/>
          <w:marBottom w:val="0"/>
          <w:divBdr>
            <w:top w:val="none" w:sz="0" w:space="0" w:color="auto"/>
            <w:left w:val="none" w:sz="0" w:space="0" w:color="auto"/>
            <w:bottom w:val="none" w:sz="0" w:space="0" w:color="auto"/>
            <w:right w:val="none" w:sz="0" w:space="0" w:color="auto"/>
          </w:divBdr>
        </w:div>
        <w:div w:id="462044971">
          <w:marLeft w:val="0"/>
          <w:marRight w:val="0"/>
          <w:marTop w:val="0"/>
          <w:marBottom w:val="0"/>
          <w:divBdr>
            <w:top w:val="none" w:sz="0" w:space="0" w:color="auto"/>
            <w:left w:val="none" w:sz="0" w:space="0" w:color="auto"/>
            <w:bottom w:val="none" w:sz="0" w:space="0" w:color="auto"/>
            <w:right w:val="none" w:sz="0" w:space="0" w:color="auto"/>
          </w:divBdr>
        </w:div>
        <w:div w:id="1928659047">
          <w:marLeft w:val="0"/>
          <w:marRight w:val="0"/>
          <w:marTop w:val="0"/>
          <w:marBottom w:val="0"/>
          <w:divBdr>
            <w:top w:val="none" w:sz="0" w:space="0" w:color="auto"/>
            <w:left w:val="none" w:sz="0" w:space="0" w:color="auto"/>
            <w:bottom w:val="none" w:sz="0" w:space="0" w:color="auto"/>
            <w:right w:val="none" w:sz="0" w:space="0" w:color="auto"/>
          </w:divBdr>
        </w:div>
      </w:divsChild>
    </w:div>
    <w:div w:id="1920166954">
      <w:bodyDiv w:val="1"/>
      <w:marLeft w:val="0"/>
      <w:marRight w:val="0"/>
      <w:marTop w:val="0"/>
      <w:marBottom w:val="0"/>
      <w:divBdr>
        <w:top w:val="none" w:sz="0" w:space="0" w:color="auto"/>
        <w:left w:val="none" w:sz="0" w:space="0" w:color="auto"/>
        <w:bottom w:val="none" w:sz="0" w:space="0" w:color="auto"/>
        <w:right w:val="none" w:sz="0" w:space="0" w:color="auto"/>
      </w:divBdr>
      <w:divsChild>
        <w:div w:id="2011986181">
          <w:marLeft w:val="0"/>
          <w:marRight w:val="0"/>
          <w:marTop w:val="0"/>
          <w:marBottom w:val="0"/>
          <w:divBdr>
            <w:top w:val="none" w:sz="0" w:space="0" w:color="auto"/>
            <w:left w:val="none" w:sz="0" w:space="0" w:color="auto"/>
            <w:bottom w:val="none" w:sz="0" w:space="0" w:color="auto"/>
            <w:right w:val="none" w:sz="0" w:space="0" w:color="auto"/>
          </w:divBdr>
          <w:divsChild>
            <w:div w:id="886646526">
              <w:marLeft w:val="0"/>
              <w:marRight w:val="0"/>
              <w:marTop w:val="0"/>
              <w:marBottom w:val="0"/>
              <w:divBdr>
                <w:top w:val="none" w:sz="0" w:space="0" w:color="auto"/>
                <w:left w:val="none" w:sz="0" w:space="0" w:color="auto"/>
                <w:bottom w:val="none" w:sz="0" w:space="0" w:color="auto"/>
                <w:right w:val="none" w:sz="0" w:space="0" w:color="auto"/>
              </w:divBdr>
            </w:div>
          </w:divsChild>
        </w:div>
        <w:div w:id="2055885402">
          <w:marLeft w:val="0"/>
          <w:marRight w:val="0"/>
          <w:marTop w:val="0"/>
          <w:marBottom w:val="0"/>
          <w:divBdr>
            <w:top w:val="none" w:sz="0" w:space="0" w:color="auto"/>
            <w:left w:val="none" w:sz="0" w:space="0" w:color="auto"/>
            <w:bottom w:val="none" w:sz="0" w:space="0" w:color="auto"/>
            <w:right w:val="none" w:sz="0" w:space="0" w:color="auto"/>
          </w:divBdr>
          <w:divsChild>
            <w:div w:id="27999649">
              <w:marLeft w:val="0"/>
              <w:marRight w:val="0"/>
              <w:marTop w:val="0"/>
              <w:marBottom w:val="0"/>
              <w:divBdr>
                <w:top w:val="none" w:sz="0" w:space="0" w:color="auto"/>
                <w:left w:val="none" w:sz="0" w:space="0" w:color="auto"/>
                <w:bottom w:val="none" w:sz="0" w:space="0" w:color="auto"/>
                <w:right w:val="none" w:sz="0" w:space="0" w:color="auto"/>
              </w:divBdr>
              <w:divsChild>
                <w:div w:id="222445871">
                  <w:marLeft w:val="0"/>
                  <w:marRight w:val="0"/>
                  <w:marTop w:val="0"/>
                  <w:marBottom w:val="0"/>
                  <w:divBdr>
                    <w:top w:val="none" w:sz="0" w:space="0" w:color="auto"/>
                    <w:left w:val="none" w:sz="0" w:space="0" w:color="auto"/>
                    <w:bottom w:val="none" w:sz="0" w:space="0" w:color="auto"/>
                    <w:right w:val="none" w:sz="0" w:space="0" w:color="auto"/>
                  </w:divBdr>
                </w:div>
                <w:div w:id="612783360">
                  <w:marLeft w:val="0"/>
                  <w:marRight w:val="0"/>
                  <w:marTop w:val="0"/>
                  <w:marBottom w:val="0"/>
                  <w:divBdr>
                    <w:top w:val="none" w:sz="0" w:space="0" w:color="auto"/>
                    <w:left w:val="none" w:sz="0" w:space="0" w:color="auto"/>
                    <w:bottom w:val="none" w:sz="0" w:space="0" w:color="auto"/>
                    <w:right w:val="none" w:sz="0" w:space="0" w:color="auto"/>
                  </w:divBdr>
                  <w:divsChild>
                    <w:div w:id="1176306425">
                      <w:marLeft w:val="0"/>
                      <w:marRight w:val="0"/>
                      <w:marTop w:val="0"/>
                      <w:marBottom w:val="0"/>
                      <w:divBdr>
                        <w:top w:val="none" w:sz="0" w:space="0" w:color="auto"/>
                        <w:left w:val="none" w:sz="0" w:space="0" w:color="auto"/>
                        <w:bottom w:val="none" w:sz="0" w:space="0" w:color="auto"/>
                        <w:right w:val="none" w:sz="0" w:space="0" w:color="auto"/>
                      </w:divBdr>
                    </w:div>
                  </w:divsChild>
                </w:div>
                <w:div w:id="1943949252">
                  <w:marLeft w:val="0"/>
                  <w:marRight w:val="0"/>
                  <w:marTop w:val="0"/>
                  <w:marBottom w:val="0"/>
                  <w:divBdr>
                    <w:top w:val="none" w:sz="0" w:space="0" w:color="auto"/>
                    <w:left w:val="none" w:sz="0" w:space="0" w:color="auto"/>
                    <w:bottom w:val="none" w:sz="0" w:space="0" w:color="auto"/>
                    <w:right w:val="none" w:sz="0" w:space="0" w:color="auto"/>
                  </w:divBdr>
                </w:div>
                <w:div w:id="769005498">
                  <w:marLeft w:val="0"/>
                  <w:marRight w:val="0"/>
                  <w:marTop w:val="0"/>
                  <w:marBottom w:val="0"/>
                  <w:divBdr>
                    <w:top w:val="none" w:sz="0" w:space="0" w:color="auto"/>
                    <w:left w:val="none" w:sz="0" w:space="0" w:color="auto"/>
                    <w:bottom w:val="none" w:sz="0" w:space="0" w:color="auto"/>
                    <w:right w:val="none" w:sz="0" w:space="0" w:color="auto"/>
                  </w:divBdr>
                  <w:divsChild>
                    <w:div w:id="1502238100">
                      <w:marLeft w:val="0"/>
                      <w:marRight w:val="0"/>
                      <w:marTop w:val="0"/>
                      <w:marBottom w:val="0"/>
                      <w:divBdr>
                        <w:top w:val="none" w:sz="0" w:space="0" w:color="auto"/>
                        <w:left w:val="none" w:sz="0" w:space="0" w:color="auto"/>
                        <w:bottom w:val="none" w:sz="0" w:space="0" w:color="auto"/>
                        <w:right w:val="none" w:sz="0" w:space="0" w:color="auto"/>
                      </w:divBdr>
                      <w:divsChild>
                        <w:div w:id="8238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1829">
                  <w:marLeft w:val="0"/>
                  <w:marRight w:val="0"/>
                  <w:marTop w:val="0"/>
                  <w:marBottom w:val="0"/>
                  <w:divBdr>
                    <w:top w:val="none" w:sz="0" w:space="0" w:color="auto"/>
                    <w:left w:val="none" w:sz="0" w:space="0" w:color="auto"/>
                    <w:bottom w:val="none" w:sz="0" w:space="0" w:color="auto"/>
                    <w:right w:val="none" w:sz="0" w:space="0" w:color="auto"/>
                  </w:divBdr>
                </w:div>
                <w:div w:id="1136727251">
                  <w:marLeft w:val="60"/>
                  <w:marRight w:val="0"/>
                  <w:marTop w:val="0"/>
                  <w:marBottom w:val="0"/>
                  <w:divBdr>
                    <w:top w:val="none" w:sz="0" w:space="0" w:color="auto"/>
                    <w:left w:val="none" w:sz="0" w:space="0" w:color="auto"/>
                    <w:bottom w:val="none" w:sz="0" w:space="0" w:color="auto"/>
                    <w:right w:val="none" w:sz="0" w:space="0" w:color="auto"/>
                  </w:divBdr>
                </w:div>
              </w:divsChild>
            </w:div>
            <w:div w:id="611478162">
              <w:marLeft w:val="0"/>
              <w:marRight w:val="0"/>
              <w:marTop w:val="0"/>
              <w:marBottom w:val="0"/>
              <w:divBdr>
                <w:top w:val="none" w:sz="0" w:space="0" w:color="auto"/>
                <w:left w:val="none" w:sz="0" w:space="0" w:color="auto"/>
                <w:bottom w:val="none" w:sz="0" w:space="0" w:color="auto"/>
                <w:right w:val="none" w:sz="0" w:space="0" w:color="auto"/>
              </w:divBdr>
              <w:divsChild>
                <w:div w:id="1102531016">
                  <w:marLeft w:val="0"/>
                  <w:marRight w:val="0"/>
                  <w:marTop w:val="120"/>
                  <w:marBottom w:val="0"/>
                  <w:divBdr>
                    <w:top w:val="none" w:sz="0" w:space="0" w:color="auto"/>
                    <w:left w:val="none" w:sz="0" w:space="0" w:color="auto"/>
                    <w:bottom w:val="none" w:sz="0" w:space="0" w:color="auto"/>
                    <w:right w:val="none" w:sz="0" w:space="0" w:color="auto"/>
                  </w:divBdr>
                  <w:divsChild>
                    <w:div w:id="956183938">
                      <w:marLeft w:val="0"/>
                      <w:marRight w:val="0"/>
                      <w:marTop w:val="0"/>
                      <w:marBottom w:val="0"/>
                      <w:divBdr>
                        <w:top w:val="none" w:sz="0" w:space="0" w:color="auto"/>
                        <w:left w:val="none" w:sz="0" w:space="0" w:color="auto"/>
                        <w:bottom w:val="none" w:sz="0" w:space="0" w:color="auto"/>
                        <w:right w:val="none" w:sz="0" w:space="0" w:color="auto"/>
                      </w:divBdr>
                      <w:divsChild>
                        <w:div w:id="355235433">
                          <w:marLeft w:val="0"/>
                          <w:marRight w:val="0"/>
                          <w:marTop w:val="0"/>
                          <w:marBottom w:val="0"/>
                          <w:divBdr>
                            <w:top w:val="none" w:sz="0" w:space="0" w:color="auto"/>
                            <w:left w:val="none" w:sz="0" w:space="0" w:color="auto"/>
                            <w:bottom w:val="none" w:sz="0" w:space="0" w:color="auto"/>
                            <w:right w:val="none" w:sz="0" w:space="0" w:color="auto"/>
                          </w:divBdr>
                          <w:divsChild>
                            <w:div w:id="17202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767495">
      <w:bodyDiv w:val="1"/>
      <w:marLeft w:val="0"/>
      <w:marRight w:val="0"/>
      <w:marTop w:val="0"/>
      <w:marBottom w:val="0"/>
      <w:divBdr>
        <w:top w:val="none" w:sz="0" w:space="0" w:color="auto"/>
        <w:left w:val="none" w:sz="0" w:space="0" w:color="auto"/>
        <w:bottom w:val="none" w:sz="0" w:space="0" w:color="auto"/>
        <w:right w:val="none" w:sz="0" w:space="0" w:color="auto"/>
      </w:divBdr>
      <w:divsChild>
        <w:div w:id="55055823">
          <w:marLeft w:val="0"/>
          <w:marRight w:val="0"/>
          <w:marTop w:val="0"/>
          <w:marBottom w:val="0"/>
          <w:divBdr>
            <w:top w:val="none" w:sz="0" w:space="0" w:color="auto"/>
            <w:left w:val="none" w:sz="0" w:space="0" w:color="auto"/>
            <w:bottom w:val="none" w:sz="0" w:space="0" w:color="auto"/>
            <w:right w:val="none" w:sz="0" w:space="0" w:color="auto"/>
          </w:divBdr>
        </w:div>
        <w:div w:id="1168133185">
          <w:marLeft w:val="0"/>
          <w:marRight w:val="0"/>
          <w:marTop w:val="0"/>
          <w:marBottom w:val="0"/>
          <w:divBdr>
            <w:top w:val="none" w:sz="0" w:space="0" w:color="auto"/>
            <w:left w:val="none" w:sz="0" w:space="0" w:color="auto"/>
            <w:bottom w:val="none" w:sz="0" w:space="0" w:color="auto"/>
            <w:right w:val="none" w:sz="0" w:space="0" w:color="auto"/>
          </w:divBdr>
        </w:div>
        <w:div w:id="2118016413">
          <w:marLeft w:val="0"/>
          <w:marRight w:val="0"/>
          <w:marTop w:val="0"/>
          <w:marBottom w:val="0"/>
          <w:divBdr>
            <w:top w:val="none" w:sz="0" w:space="0" w:color="auto"/>
            <w:left w:val="none" w:sz="0" w:space="0" w:color="auto"/>
            <w:bottom w:val="none" w:sz="0" w:space="0" w:color="auto"/>
            <w:right w:val="none" w:sz="0" w:space="0" w:color="auto"/>
          </w:divBdr>
        </w:div>
        <w:div w:id="2099672604">
          <w:marLeft w:val="0"/>
          <w:marRight w:val="0"/>
          <w:marTop w:val="0"/>
          <w:marBottom w:val="0"/>
          <w:divBdr>
            <w:top w:val="none" w:sz="0" w:space="0" w:color="auto"/>
            <w:left w:val="none" w:sz="0" w:space="0" w:color="auto"/>
            <w:bottom w:val="none" w:sz="0" w:space="0" w:color="auto"/>
            <w:right w:val="none" w:sz="0" w:space="0" w:color="auto"/>
          </w:divBdr>
        </w:div>
        <w:div w:id="1188254178">
          <w:marLeft w:val="0"/>
          <w:marRight w:val="0"/>
          <w:marTop w:val="0"/>
          <w:marBottom w:val="0"/>
          <w:divBdr>
            <w:top w:val="none" w:sz="0" w:space="0" w:color="auto"/>
            <w:left w:val="none" w:sz="0" w:space="0" w:color="auto"/>
            <w:bottom w:val="none" w:sz="0" w:space="0" w:color="auto"/>
            <w:right w:val="none" w:sz="0" w:space="0" w:color="auto"/>
          </w:divBdr>
        </w:div>
      </w:divsChild>
    </w:div>
    <w:div w:id="1939630891">
      <w:bodyDiv w:val="1"/>
      <w:marLeft w:val="0"/>
      <w:marRight w:val="0"/>
      <w:marTop w:val="0"/>
      <w:marBottom w:val="0"/>
      <w:divBdr>
        <w:top w:val="none" w:sz="0" w:space="0" w:color="auto"/>
        <w:left w:val="none" w:sz="0" w:space="0" w:color="auto"/>
        <w:bottom w:val="none" w:sz="0" w:space="0" w:color="auto"/>
        <w:right w:val="none" w:sz="0" w:space="0" w:color="auto"/>
      </w:divBdr>
    </w:div>
    <w:div w:id="1959412935">
      <w:bodyDiv w:val="1"/>
      <w:marLeft w:val="0"/>
      <w:marRight w:val="0"/>
      <w:marTop w:val="0"/>
      <w:marBottom w:val="0"/>
      <w:divBdr>
        <w:top w:val="none" w:sz="0" w:space="0" w:color="auto"/>
        <w:left w:val="none" w:sz="0" w:space="0" w:color="auto"/>
        <w:bottom w:val="none" w:sz="0" w:space="0" w:color="auto"/>
        <w:right w:val="none" w:sz="0" w:space="0" w:color="auto"/>
      </w:divBdr>
    </w:div>
    <w:div w:id="2032800241">
      <w:bodyDiv w:val="1"/>
      <w:marLeft w:val="0"/>
      <w:marRight w:val="0"/>
      <w:marTop w:val="0"/>
      <w:marBottom w:val="0"/>
      <w:divBdr>
        <w:top w:val="none" w:sz="0" w:space="0" w:color="auto"/>
        <w:left w:val="none" w:sz="0" w:space="0" w:color="auto"/>
        <w:bottom w:val="none" w:sz="0" w:space="0" w:color="auto"/>
        <w:right w:val="none" w:sz="0" w:space="0" w:color="auto"/>
      </w:divBdr>
    </w:div>
    <w:div w:id="2034064221">
      <w:bodyDiv w:val="1"/>
      <w:marLeft w:val="0"/>
      <w:marRight w:val="0"/>
      <w:marTop w:val="0"/>
      <w:marBottom w:val="0"/>
      <w:divBdr>
        <w:top w:val="none" w:sz="0" w:space="0" w:color="auto"/>
        <w:left w:val="none" w:sz="0" w:space="0" w:color="auto"/>
        <w:bottom w:val="none" w:sz="0" w:space="0" w:color="auto"/>
        <w:right w:val="none" w:sz="0" w:space="0" w:color="auto"/>
      </w:divBdr>
      <w:divsChild>
        <w:div w:id="1441142245">
          <w:marLeft w:val="0"/>
          <w:marRight w:val="0"/>
          <w:marTop w:val="0"/>
          <w:marBottom w:val="0"/>
          <w:divBdr>
            <w:top w:val="none" w:sz="0" w:space="0" w:color="auto"/>
            <w:left w:val="none" w:sz="0" w:space="0" w:color="auto"/>
            <w:bottom w:val="none" w:sz="0" w:space="0" w:color="auto"/>
            <w:right w:val="none" w:sz="0" w:space="0" w:color="auto"/>
          </w:divBdr>
          <w:divsChild>
            <w:div w:id="403767665">
              <w:marLeft w:val="0"/>
              <w:marRight w:val="0"/>
              <w:marTop w:val="0"/>
              <w:marBottom w:val="0"/>
              <w:divBdr>
                <w:top w:val="none" w:sz="0" w:space="0" w:color="auto"/>
                <w:left w:val="none" w:sz="0" w:space="0" w:color="auto"/>
                <w:bottom w:val="none" w:sz="0" w:space="0" w:color="auto"/>
                <w:right w:val="none" w:sz="0" w:space="0" w:color="auto"/>
              </w:divBdr>
              <w:divsChild>
                <w:div w:id="185561500">
                  <w:marLeft w:val="0"/>
                  <w:marRight w:val="0"/>
                  <w:marTop w:val="120"/>
                  <w:marBottom w:val="0"/>
                  <w:divBdr>
                    <w:top w:val="none" w:sz="0" w:space="0" w:color="auto"/>
                    <w:left w:val="none" w:sz="0" w:space="0" w:color="auto"/>
                    <w:bottom w:val="none" w:sz="0" w:space="0" w:color="auto"/>
                    <w:right w:val="none" w:sz="0" w:space="0" w:color="auto"/>
                  </w:divBdr>
                  <w:divsChild>
                    <w:div w:id="26881381">
                      <w:marLeft w:val="0"/>
                      <w:marRight w:val="0"/>
                      <w:marTop w:val="0"/>
                      <w:marBottom w:val="0"/>
                      <w:divBdr>
                        <w:top w:val="none" w:sz="0" w:space="0" w:color="auto"/>
                        <w:left w:val="none" w:sz="0" w:space="0" w:color="auto"/>
                        <w:bottom w:val="none" w:sz="0" w:space="0" w:color="auto"/>
                        <w:right w:val="none" w:sz="0" w:space="0" w:color="auto"/>
                      </w:divBdr>
                      <w:divsChild>
                        <w:div w:id="515579639">
                          <w:marLeft w:val="0"/>
                          <w:marRight w:val="0"/>
                          <w:marTop w:val="0"/>
                          <w:marBottom w:val="0"/>
                          <w:divBdr>
                            <w:top w:val="none" w:sz="0" w:space="0" w:color="auto"/>
                            <w:left w:val="none" w:sz="0" w:space="0" w:color="auto"/>
                            <w:bottom w:val="none" w:sz="0" w:space="0" w:color="auto"/>
                            <w:right w:val="none" w:sz="0" w:space="0" w:color="auto"/>
                          </w:divBdr>
                          <w:divsChild>
                            <w:div w:id="793866482">
                              <w:marLeft w:val="0"/>
                              <w:marRight w:val="0"/>
                              <w:marTop w:val="0"/>
                              <w:marBottom w:val="0"/>
                              <w:divBdr>
                                <w:top w:val="none" w:sz="0" w:space="0" w:color="auto"/>
                                <w:left w:val="none" w:sz="0" w:space="0" w:color="auto"/>
                                <w:bottom w:val="none" w:sz="0" w:space="0" w:color="auto"/>
                                <w:right w:val="none" w:sz="0" w:space="0" w:color="auto"/>
                              </w:divBdr>
                              <w:divsChild>
                                <w:div w:id="697237975">
                                  <w:marLeft w:val="0"/>
                                  <w:marRight w:val="0"/>
                                  <w:marTop w:val="0"/>
                                  <w:marBottom w:val="0"/>
                                  <w:divBdr>
                                    <w:top w:val="none" w:sz="0" w:space="0" w:color="auto"/>
                                    <w:left w:val="none" w:sz="0" w:space="0" w:color="auto"/>
                                    <w:bottom w:val="none" w:sz="0" w:space="0" w:color="auto"/>
                                    <w:right w:val="none" w:sz="0" w:space="0" w:color="auto"/>
                                  </w:divBdr>
                                  <w:divsChild>
                                    <w:div w:id="1303002004">
                                      <w:marLeft w:val="0"/>
                                      <w:marRight w:val="0"/>
                                      <w:marTop w:val="0"/>
                                      <w:marBottom w:val="0"/>
                                      <w:divBdr>
                                        <w:top w:val="none" w:sz="0" w:space="0" w:color="auto"/>
                                        <w:left w:val="none" w:sz="0" w:space="0" w:color="auto"/>
                                        <w:bottom w:val="none" w:sz="0" w:space="0" w:color="auto"/>
                                        <w:right w:val="none" w:sz="0" w:space="0" w:color="auto"/>
                                      </w:divBdr>
                                      <w:divsChild>
                                        <w:div w:id="631208563">
                                          <w:marLeft w:val="0"/>
                                          <w:marRight w:val="0"/>
                                          <w:marTop w:val="0"/>
                                          <w:marBottom w:val="0"/>
                                          <w:divBdr>
                                            <w:top w:val="none" w:sz="0" w:space="0" w:color="auto"/>
                                            <w:left w:val="none" w:sz="0" w:space="0" w:color="auto"/>
                                            <w:bottom w:val="none" w:sz="0" w:space="0" w:color="auto"/>
                                            <w:right w:val="none" w:sz="0" w:space="0" w:color="auto"/>
                                          </w:divBdr>
                                        </w:div>
                                        <w:div w:id="899289253">
                                          <w:marLeft w:val="0"/>
                                          <w:marRight w:val="0"/>
                                          <w:marTop w:val="0"/>
                                          <w:marBottom w:val="0"/>
                                          <w:divBdr>
                                            <w:top w:val="none" w:sz="0" w:space="0" w:color="auto"/>
                                            <w:left w:val="none" w:sz="0" w:space="0" w:color="auto"/>
                                            <w:bottom w:val="none" w:sz="0" w:space="0" w:color="auto"/>
                                            <w:right w:val="none" w:sz="0" w:space="0" w:color="auto"/>
                                          </w:divBdr>
                                        </w:div>
                                        <w:div w:id="388724149">
                                          <w:marLeft w:val="0"/>
                                          <w:marRight w:val="0"/>
                                          <w:marTop w:val="0"/>
                                          <w:marBottom w:val="0"/>
                                          <w:divBdr>
                                            <w:top w:val="none" w:sz="0" w:space="0" w:color="auto"/>
                                            <w:left w:val="none" w:sz="0" w:space="0" w:color="auto"/>
                                            <w:bottom w:val="none" w:sz="0" w:space="0" w:color="auto"/>
                                            <w:right w:val="none" w:sz="0" w:space="0" w:color="auto"/>
                                          </w:divBdr>
                                        </w:div>
                                        <w:div w:id="1584950935">
                                          <w:marLeft w:val="0"/>
                                          <w:marRight w:val="0"/>
                                          <w:marTop w:val="0"/>
                                          <w:marBottom w:val="0"/>
                                          <w:divBdr>
                                            <w:top w:val="none" w:sz="0" w:space="0" w:color="auto"/>
                                            <w:left w:val="none" w:sz="0" w:space="0" w:color="auto"/>
                                            <w:bottom w:val="none" w:sz="0" w:space="0" w:color="auto"/>
                                            <w:right w:val="none" w:sz="0" w:space="0" w:color="auto"/>
                                          </w:divBdr>
                                        </w:div>
                                        <w:div w:id="1003511670">
                                          <w:marLeft w:val="0"/>
                                          <w:marRight w:val="0"/>
                                          <w:marTop w:val="0"/>
                                          <w:marBottom w:val="0"/>
                                          <w:divBdr>
                                            <w:top w:val="none" w:sz="0" w:space="0" w:color="auto"/>
                                            <w:left w:val="none" w:sz="0" w:space="0" w:color="auto"/>
                                            <w:bottom w:val="none" w:sz="0" w:space="0" w:color="auto"/>
                                            <w:right w:val="none" w:sz="0" w:space="0" w:color="auto"/>
                                          </w:divBdr>
                                        </w:div>
                                        <w:div w:id="1761179424">
                                          <w:marLeft w:val="0"/>
                                          <w:marRight w:val="0"/>
                                          <w:marTop w:val="0"/>
                                          <w:marBottom w:val="0"/>
                                          <w:divBdr>
                                            <w:top w:val="none" w:sz="0" w:space="0" w:color="auto"/>
                                            <w:left w:val="none" w:sz="0" w:space="0" w:color="auto"/>
                                            <w:bottom w:val="none" w:sz="0" w:space="0" w:color="auto"/>
                                            <w:right w:val="none" w:sz="0" w:space="0" w:color="auto"/>
                                          </w:divBdr>
                                        </w:div>
                                        <w:div w:id="627593338">
                                          <w:marLeft w:val="0"/>
                                          <w:marRight w:val="0"/>
                                          <w:marTop w:val="0"/>
                                          <w:marBottom w:val="0"/>
                                          <w:divBdr>
                                            <w:top w:val="none" w:sz="0" w:space="0" w:color="auto"/>
                                            <w:left w:val="none" w:sz="0" w:space="0" w:color="auto"/>
                                            <w:bottom w:val="none" w:sz="0" w:space="0" w:color="auto"/>
                                            <w:right w:val="none" w:sz="0" w:space="0" w:color="auto"/>
                                          </w:divBdr>
                                        </w:div>
                                        <w:div w:id="150878934">
                                          <w:marLeft w:val="0"/>
                                          <w:marRight w:val="0"/>
                                          <w:marTop w:val="0"/>
                                          <w:marBottom w:val="0"/>
                                          <w:divBdr>
                                            <w:top w:val="none" w:sz="0" w:space="0" w:color="auto"/>
                                            <w:left w:val="none" w:sz="0" w:space="0" w:color="auto"/>
                                            <w:bottom w:val="none" w:sz="0" w:space="0" w:color="auto"/>
                                            <w:right w:val="none" w:sz="0" w:space="0" w:color="auto"/>
                                          </w:divBdr>
                                        </w:div>
                                        <w:div w:id="7806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222981">
      <w:bodyDiv w:val="1"/>
      <w:marLeft w:val="0"/>
      <w:marRight w:val="0"/>
      <w:marTop w:val="0"/>
      <w:marBottom w:val="0"/>
      <w:divBdr>
        <w:top w:val="none" w:sz="0" w:space="0" w:color="auto"/>
        <w:left w:val="none" w:sz="0" w:space="0" w:color="auto"/>
        <w:bottom w:val="none" w:sz="0" w:space="0" w:color="auto"/>
        <w:right w:val="none" w:sz="0" w:space="0" w:color="auto"/>
      </w:divBdr>
    </w:div>
    <w:div w:id="2053113933">
      <w:bodyDiv w:val="1"/>
      <w:marLeft w:val="0"/>
      <w:marRight w:val="0"/>
      <w:marTop w:val="0"/>
      <w:marBottom w:val="0"/>
      <w:divBdr>
        <w:top w:val="none" w:sz="0" w:space="0" w:color="auto"/>
        <w:left w:val="none" w:sz="0" w:space="0" w:color="auto"/>
        <w:bottom w:val="none" w:sz="0" w:space="0" w:color="auto"/>
        <w:right w:val="none" w:sz="0" w:space="0" w:color="auto"/>
      </w:divBdr>
    </w:div>
    <w:div w:id="2065374502">
      <w:bodyDiv w:val="1"/>
      <w:marLeft w:val="0"/>
      <w:marRight w:val="0"/>
      <w:marTop w:val="0"/>
      <w:marBottom w:val="0"/>
      <w:divBdr>
        <w:top w:val="none" w:sz="0" w:space="0" w:color="auto"/>
        <w:left w:val="none" w:sz="0" w:space="0" w:color="auto"/>
        <w:bottom w:val="none" w:sz="0" w:space="0" w:color="auto"/>
        <w:right w:val="none" w:sz="0" w:space="0" w:color="auto"/>
      </w:divBdr>
      <w:divsChild>
        <w:div w:id="586617337">
          <w:marLeft w:val="0"/>
          <w:marRight w:val="0"/>
          <w:marTop w:val="0"/>
          <w:marBottom w:val="0"/>
          <w:divBdr>
            <w:top w:val="none" w:sz="0" w:space="0" w:color="auto"/>
            <w:left w:val="none" w:sz="0" w:space="0" w:color="auto"/>
            <w:bottom w:val="none" w:sz="0" w:space="0" w:color="auto"/>
            <w:right w:val="none" w:sz="0" w:space="0" w:color="auto"/>
          </w:divBdr>
        </w:div>
        <w:div w:id="283970639">
          <w:marLeft w:val="0"/>
          <w:marRight w:val="0"/>
          <w:marTop w:val="0"/>
          <w:marBottom w:val="0"/>
          <w:divBdr>
            <w:top w:val="none" w:sz="0" w:space="0" w:color="auto"/>
            <w:left w:val="none" w:sz="0" w:space="0" w:color="auto"/>
            <w:bottom w:val="none" w:sz="0" w:space="0" w:color="auto"/>
            <w:right w:val="none" w:sz="0" w:space="0" w:color="auto"/>
          </w:divBdr>
        </w:div>
        <w:div w:id="1196845506">
          <w:marLeft w:val="0"/>
          <w:marRight w:val="0"/>
          <w:marTop w:val="0"/>
          <w:marBottom w:val="0"/>
          <w:divBdr>
            <w:top w:val="none" w:sz="0" w:space="0" w:color="auto"/>
            <w:left w:val="none" w:sz="0" w:space="0" w:color="auto"/>
            <w:bottom w:val="none" w:sz="0" w:space="0" w:color="auto"/>
            <w:right w:val="none" w:sz="0" w:space="0" w:color="auto"/>
          </w:divBdr>
        </w:div>
        <w:div w:id="1617178780">
          <w:marLeft w:val="0"/>
          <w:marRight w:val="0"/>
          <w:marTop w:val="0"/>
          <w:marBottom w:val="0"/>
          <w:divBdr>
            <w:top w:val="none" w:sz="0" w:space="0" w:color="auto"/>
            <w:left w:val="none" w:sz="0" w:space="0" w:color="auto"/>
            <w:bottom w:val="none" w:sz="0" w:space="0" w:color="auto"/>
            <w:right w:val="none" w:sz="0" w:space="0" w:color="auto"/>
          </w:divBdr>
        </w:div>
        <w:div w:id="2036076745">
          <w:marLeft w:val="0"/>
          <w:marRight w:val="0"/>
          <w:marTop w:val="0"/>
          <w:marBottom w:val="0"/>
          <w:divBdr>
            <w:top w:val="none" w:sz="0" w:space="0" w:color="auto"/>
            <w:left w:val="none" w:sz="0" w:space="0" w:color="auto"/>
            <w:bottom w:val="none" w:sz="0" w:space="0" w:color="auto"/>
            <w:right w:val="none" w:sz="0" w:space="0" w:color="auto"/>
          </w:divBdr>
        </w:div>
        <w:div w:id="1865707940">
          <w:marLeft w:val="0"/>
          <w:marRight w:val="0"/>
          <w:marTop w:val="0"/>
          <w:marBottom w:val="0"/>
          <w:divBdr>
            <w:top w:val="none" w:sz="0" w:space="0" w:color="auto"/>
            <w:left w:val="none" w:sz="0" w:space="0" w:color="auto"/>
            <w:bottom w:val="none" w:sz="0" w:space="0" w:color="auto"/>
            <w:right w:val="none" w:sz="0" w:space="0" w:color="auto"/>
          </w:divBdr>
        </w:div>
        <w:div w:id="1455756809">
          <w:marLeft w:val="0"/>
          <w:marRight w:val="0"/>
          <w:marTop w:val="0"/>
          <w:marBottom w:val="0"/>
          <w:divBdr>
            <w:top w:val="none" w:sz="0" w:space="0" w:color="auto"/>
            <w:left w:val="none" w:sz="0" w:space="0" w:color="auto"/>
            <w:bottom w:val="none" w:sz="0" w:space="0" w:color="auto"/>
            <w:right w:val="none" w:sz="0" w:space="0" w:color="auto"/>
          </w:divBdr>
        </w:div>
        <w:div w:id="1856384527">
          <w:marLeft w:val="0"/>
          <w:marRight w:val="0"/>
          <w:marTop w:val="0"/>
          <w:marBottom w:val="0"/>
          <w:divBdr>
            <w:top w:val="none" w:sz="0" w:space="0" w:color="auto"/>
            <w:left w:val="none" w:sz="0" w:space="0" w:color="auto"/>
            <w:bottom w:val="none" w:sz="0" w:space="0" w:color="auto"/>
            <w:right w:val="none" w:sz="0" w:space="0" w:color="auto"/>
          </w:divBdr>
        </w:div>
      </w:divsChild>
    </w:div>
    <w:div w:id="209847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Opernhaus_Z%C3%BCrich-Sechsel%C3%A4utenplatz_2013-08-31_18-30-40.JPG" TargetMode="External"/><Relationship Id="rId18" Type="http://schemas.openxmlformats.org/officeDocument/2006/relationships/hyperlink" Target="https://all.archodessa.com/all/opera-theatre-history-gelmer-felner-ua/" TargetMode="Externa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https://all.archodessa.com/all/opera-theatre-history-gelmer-felner-ua/" TargetMode="External"/><Relationship Id="rId29" Type="http://schemas.openxmlformats.org/officeDocument/2006/relationships/image" Target="media/image10.jpeg"/><Relationship Id="rId11" Type="http://schemas.openxmlformats.org/officeDocument/2006/relationships/hyperlink" Target="https://orcid.org/0009-0005-9998-6037/"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7chudes.in.ua/nominaciyi/odeskyj-akademichnyj-teatr-opery-ta-baletu/" TargetMode="External"/><Relationship Id="rId14" Type="http://schemas.openxmlformats.org/officeDocument/2006/relationships/hyperlink" Target="https://de.wikipedia.org/wiki/Bielsko-Bia%C5%82a" TargetMode="External"/><Relationship Id="rId22" Type="http://schemas.openxmlformats.org/officeDocument/2006/relationships/image" Target="media/image4.jpeg"/><Relationship Id="rId27" Type="http://schemas.openxmlformats.org/officeDocument/2006/relationships/hyperlink" Target="https://cs.wikipedia.org/wiki/M%C4%9Bstsk%C3%A9_divadlo_Karlovy_Vary"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hyperlink" Target="http://dspace.nbuv.gov.ua/bitstream/handle/" TargetMode="Externa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s.wikipedia.org/wiki/M%C4%9Bstsk%C3%A9_divadlo_Karlovy_Vary" TargetMode="External"/><Relationship Id="rId17" Type="http://schemas.openxmlformats.org/officeDocument/2006/relationships/hyperlink" Target="https://all.archodessa.com/all/opera-theatre-history-gelmer-felner-ua/"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2.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ulturenvanteri.com/uk/yer/furth-sehir-tiyatrosu/"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s://uk.wikinoe./wiki/"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465F0-F3BA-4314-85BF-38A713FF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10406</TotalTime>
  <Pages>109</Pages>
  <Words>96492</Words>
  <Characters>55002</Characters>
  <Application>Microsoft Office Word</Application>
  <DocSecurity>0</DocSecurity>
  <Lines>458</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448</cp:revision>
  <dcterms:created xsi:type="dcterms:W3CDTF">2026-05-16T09:25:00Z</dcterms:created>
  <dcterms:modified xsi:type="dcterms:W3CDTF">2026-06-19T09:38:00Z</dcterms:modified>
</cp:coreProperties>
</file>