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5D0D3F9" w:rsidP="17F9FA47" w:rsidRDefault="05D0D3F9" w14:paraId="19112CD3" w14:textId="24F2E53C">
      <w:pPr>
        <w:spacing w:line="240" w:lineRule="auto"/>
        <w:jc w:val="center"/>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МІНІСТЕРСТВО КУЛЬТУРИ УКРАЇНИ</w:t>
      </w:r>
    </w:p>
    <w:p w:rsidR="05D0D3F9" w:rsidP="17F9FA47" w:rsidRDefault="05D0D3F9" w14:paraId="332F92CB" w14:textId="55923CC2">
      <w:pPr>
        <w:spacing w:line="240" w:lineRule="auto"/>
        <w:jc w:val="center"/>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 xml:space="preserve"> НАЦІОНАЛЬНА АКАДЕМІЯ ОБРАЗОТВОРЧОГО МИСТЕЦТВА І</w:t>
      </w:r>
    </w:p>
    <w:p w:rsidR="05D0D3F9" w:rsidP="17F9FA47" w:rsidRDefault="05D0D3F9" w14:paraId="68C3BC44" w14:textId="7B262417">
      <w:pPr>
        <w:spacing w:line="240" w:lineRule="auto"/>
        <w:jc w:val="center"/>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 xml:space="preserve"> АРХІТЕКТУРИ</w:t>
      </w:r>
    </w:p>
    <w:p w:rsidR="00EF64EC" w:rsidP="17F9FA47" w:rsidRDefault="186BFF6A" w14:paraId="672A6659" w14:textId="5B442D21">
      <w:pPr>
        <w:widowControl w:val="0"/>
        <w:pBdr>
          <w:top w:val="nil"/>
          <w:left w:val="nil"/>
          <w:bottom w:val="nil"/>
          <w:right w:val="nil"/>
          <w:between w:val="nil"/>
        </w:pBdr>
        <w:spacing w:before="451" w:line="240" w:lineRule="auto"/>
        <w:ind w:left="3322"/>
        <w:rPr>
          <w:rFonts w:ascii="Times New Roman" w:hAnsi="Times New Roman" w:eastAsia="Times New Roman" w:cs="Times New Roman"/>
          <w:b/>
          <w:bCs/>
          <w:color w:val="000000"/>
          <w:sz w:val="28"/>
          <w:szCs w:val="28"/>
        </w:rPr>
      </w:pPr>
      <w:r>
        <w:rPr>
          <w:noProof/>
        </w:rPr>
        <w:drawing>
          <wp:inline distT="0" distB="0" distL="0" distR="0" wp14:anchorId="04D60CB6" wp14:editId="62277AA4">
            <wp:extent cx="1537335" cy="160464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1537335" cy="1604645"/>
                    </a:xfrm>
                    <a:prstGeom prst="rect">
                      <a:avLst/>
                    </a:prstGeom>
                    <a:ln/>
                  </pic:spPr>
                </pic:pic>
              </a:graphicData>
            </a:graphic>
          </wp:inline>
        </w:drawing>
      </w:r>
    </w:p>
    <w:p w:rsidR="00EF64EC" w:rsidP="17F9FA47" w:rsidRDefault="186BFF6A" w14:paraId="3FBD67BC" w14:textId="39D41160">
      <w:pPr>
        <w:widowControl w:val="0"/>
        <w:pBdr>
          <w:top w:val="nil"/>
          <w:left w:val="nil"/>
          <w:bottom w:val="nil"/>
          <w:right w:val="nil"/>
          <w:between w:val="nil"/>
        </w:pBdr>
        <w:spacing w:before="161" w:line="240" w:lineRule="auto"/>
        <w:ind w:left="2600"/>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ФАКУЛЬТЕТ АРХІТЕКТУРИ </w:t>
      </w:r>
    </w:p>
    <w:p w:rsidR="00EF64EC" w:rsidP="17F9FA47" w:rsidRDefault="186BFF6A" w14:paraId="1C0D6761" w14:textId="29658A5B">
      <w:pPr>
        <w:widowControl w:val="0"/>
        <w:pBdr>
          <w:top w:val="nil"/>
          <w:left w:val="nil"/>
          <w:bottom w:val="nil"/>
          <w:right w:val="nil"/>
          <w:between w:val="nil"/>
        </w:pBdr>
        <w:spacing w:line="240" w:lineRule="auto"/>
        <w:ind w:left="2077"/>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Кафедра архітектурного проєктування </w:t>
      </w:r>
    </w:p>
    <w:p w:rsidR="00CC24CA" w:rsidP="17F9FA47" w:rsidRDefault="186BFF6A" w14:paraId="1AFC193F" w14:textId="1B48A15F">
      <w:pPr>
        <w:widowControl w:val="0"/>
        <w:pBdr>
          <w:top w:val="nil"/>
          <w:left w:val="nil"/>
          <w:bottom w:val="nil"/>
          <w:right w:val="nil"/>
          <w:between w:val="nil"/>
        </w:pBdr>
        <w:spacing w:before="457" w:line="240" w:lineRule="auto"/>
        <w:ind w:left="3520"/>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 xml:space="preserve">«на правах рукопису» </w:t>
      </w:r>
    </w:p>
    <w:p w:rsidR="00CC24CA" w:rsidP="17F9FA47" w:rsidRDefault="4AE45110" w14:paraId="3DD0D4D2" w14:textId="6E93E534">
      <w:pPr>
        <w:widowControl w:val="0"/>
        <w:pBdr>
          <w:top w:val="nil"/>
          <w:left w:val="nil"/>
          <w:bottom w:val="nil"/>
          <w:right w:val="nil"/>
          <w:between w:val="nil"/>
        </w:pBdr>
        <w:spacing w:line="240" w:lineRule="auto"/>
        <w:ind w:left="720"/>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 xml:space="preserve">Студентка 4 курсу першого (бакалаврського) рівня вищої освіти </w:t>
      </w:r>
    </w:p>
    <w:p w:rsidR="5AE9AF8D" w:rsidP="17F9FA47" w:rsidRDefault="5AD8CA62" w14:paraId="4793613E" w14:textId="7332C8FD">
      <w:pPr>
        <w:widowControl w:val="0"/>
        <w:pBdr>
          <w:top w:val="nil"/>
          <w:left w:val="nil"/>
          <w:bottom w:val="nil"/>
          <w:right w:val="nil"/>
          <w:between w:val="nil"/>
        </w:pBdr>
        <w:spacing w:before="137" w:line="240" w:lineRule="auto"/>
        <w:ind w:left="173" w:right="872"/>
        <w:jc w:val="center"/>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Данилова Олександра Максимівна</w:t>
      </w:r>
    </w:p>
    <w:p w:rsidR="17F9FA47" w:rsidP="17F9FA47" w:rsidRDefault="17F9FA47" w14:paraId="7D82B0A4" w14:textId="38BCE451">
      <w:pPr>
        <w:widowControl w:val="0"/>
        <w:pBdr>
          <w:top w:val="nil"/>
          <w:left w:val="nil"/>
          <w:bottom w:val="nil"/>
          <w:right w:val="nil"/>
          <w:between w:val="nil"/>
        </w:pBdr>
        <w:spacing w:before="137" w:line="240" w:lineRule="auto"/>
        <w:ind w:left="173" w:right="872"/>
        <w:jc w:val="center"/>
        <w:rPr>
          <w:rFonts w:ascii="Times New Roman" w:hAnsi="Times New Roman" w:eastAsia="Times New Roman" w:cs="Times New Roman"/>
          <w:color w:val="000000" w:themeColor="text1"/>
          <w:sz w:val="28"/>
          <w:szCs w:val="28"/>
        </w:rPr>
      </w:pPr>
    </w:p>
    <w:p w:rsidR="17F9FA47" w:rsidP="17F9FA47" w:rsidRDefault="17F9FA47" w14:paraId="12A8A963" w14:textId="51F89BA3">
      <w:pPr>
        <w:widowControl w:val="0"/>
        <w:pBdr>
          <w:top w:val="nil"/>
          <w:left w:val="nil"/>
          <w:bottom w:val="nil"/>
          <w:right w:val="nil"/>
          <w:between w:val="nil"/>
        </w:pBdr>
        <w:spacing w:line="240" w:lineRule="auto"/>
        <w:ind w:left="525" w:right="682"/>
        <w:jc w:val="center"/>
        <w:rPr>
          <w:rFonts w:ascii="Times New Roman" w:hAnsi="Times New Roman" w:eastAsia="Times New Roman" w:cs="Times New Roman"/>
          <w:color w:val="000000" w:themeColor="text1"/>
          <w:sz w:val="28"/>
          <w:szCs w:val="28"/>
        </w:rPr>
      </w:pPr>
    </w:p>
    <w:p w:rsidR="00EF64EC" w:rsidP="17F9FA47" w:rsidRDefault="4AE45110" w14:paraId="3BE05F88" w14:textId="5352C6EB">
      <w:pPr>
        <w:widowControl w:val="0"/>
        <w:pBdr>
          <w:top w:val="nil"/>
          <w:left w:val="nil"/>
          <w:bottom w:val="nil"/>
          <w:right w:val="nil"/>
          <w:between w:val="nil"/>
        </w:pBdr>
        <w:spacing w:line="240" w:lineRule="auto"/>
        <w:ind w:left="525" w:right="682"/>
        <w:jc w:val="center"/>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w:t>
      </w:r>
      <w:r w:rsidRPr="17F9FA47" w:rsidR="0C5F6333">
        <w:rPr>
          <w:rFonts w:ascii="Times New Roman" w:hAnsi="Times New Roman" w:eastAsia="Times New Roman" w:cs="Times New Roman"/>
          <w:color w:val="000000" w:themeColor="text1"/>
          <w:sz w:val="28"/>
          <w:szCs w:val="28"/>
        </w:rPr>
        <w:t>ПРОЄКТ ДРАМАТИЧНОГО ТЕАТРУ НА 1000 МІСЦЬ В ГОЛОСІЇВСЬКОМУ РАЙОНІ МІСТА КИЄВА</w:t>
      </w:r>
      <w:r w:rsidRPr="17F9FA47">
        <w:rPr>
          <w:rFonts w:ascii="Times New Roman" w:hAnsi="Times New Roman" w:eastAsia="Times New Roman" w:cs="Times New Roman"/>
          <w:color w:val="000000" w:themeColor="text1"/>
          <w:sz w:val="28"/>
          <w:szCs w:val="28"/>
        </w:rPr>
        <w:t xml:space="preserve">» </w:t>
      </w:r>
    </w:p>
    <w:p w:rsidR="17F9FA47" w:rsidP="17F9FA47" w:rsidRDefault="17F9FA47" w14:paraId="5BEC2785" w14:textId="735F62DB">
      <w:pPr>
        <w:widowControl w:val="0"/>
        <w:pBdr>
          <w:top w:val="nil"/>
          <w:left w:val="nil"/>
          <w:bottom w:val="nil"/>
          <w:right w:val="nil"/>
          <w:between w:val="nil"/>
        </w:pBdr>
        <w:spacing w:line="240" w:lineRule="auto"/>
        <w:ind w:left="525" w:right="682"/>
        <w:jc w:val="center"/>
        <w:rPr>
          <w:rFonts w:ascii="Times New Roman" w:hAnsi="Times New Roman" w:eastAsia="Times New Roman" w:cs="Times New Roman"/>
          <w:color w:val="000000" w:themeColor="text1"/>
          <w:sz w:val="28"/>
          <w:szCs w:val="28"/>
        </w:rPr>
      </w:pPr>
    </w:p>
    <w:p w:rsidR="00EF64EC" w:rsidP="17F9FA47" w:rsidRDefault="186BFF6A" w14:paraId="074926C6" w14:textId="4A22725C">
      <w:pPr>
        <w:widowControl w:val="0"/>
        <w:pBdr>
          <w:top w:val="nil"/>
          <w:left w:val="nil"/>
          <w:bottom w:val="nil"/>
          <w:right w:val="nil"/>
          <w:between w:val="nil"/>
        </w:pBdr>
        <w:spacing w:before="468" w:line="240" w:lineRule="auto"/>
        <w:ind w:right="71"/>
        <w:jc w:val="center"/>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Ква</w:t>
      </w:r>
      <w:r w:rsidRPr="17F9FA47" w:rsidR="60505E4B">
        <w:rPr>
          <w:rFonts w:ascii="Times New Roman" w:hAnsi="Times New Roman" w:eastAsia="Times New Roman" w:cs="Times New Roman"/>
          <w:color w:val="000000" w:themeColor="text1"/>
          <w:sz w:val="28"/>
          <w:szCs w:val="28"/>
        </w:rPr>
        <w:t>ліфікаційна бакалаврська робота</w:t>
      </w:r>
    </w:p>
    <w:p w:rsidR="00EF64EC" w:rsidP="17F9FA47" w:rsidRDefault="186BFF6A" w14:paraId="5ED75743" w14:textId="64310362">
      <w:pPr>
        <w:widowControl w:val="0"/>
        <w:pBdr>
          <w:top w:val="nil"/>
          <w:left w:val="nil"/>
          <w:bottom w:val="nil"/>
          <w:right w:val="nil"/>
          <w:between w:val="nil"/>
        </w:pBdr>
        <w:spacing w:before="140" w:line="240" w:lineRule="auto"/>
        <w:ind w:right="71"/>
        <w:jc w:val="center"/>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Спеціальності 191 –</w:t>
      </w:r>
      <w:r w:rsidRPr="17F9FA47" w:rsidR="60505E4B">
        <w:rPr>
          <w:rFonts w:ascii="Times New Roman" w:hAnsi="Times New Roman" w:eastAsia="Times New Roman" w:cs="Times New Roman"/>
          <w:color w:val="000000" w:themeColor="text1"/>
          <w:sz w:val="28"/>
          <w:szCs w:val="28"/>
        </w:rPr>
        <w:t xml:space="preserve"> Архітектура та містобудування</w:t>
      </w:r>
    </w:p>
    <w:p w:rsidR="00CC24CA" w:rsidP="17F9FA47" w:rsidRDefault="186BFF6A" w14:paraId="3006CD54" w14:textId="05E649E8">
      <w:pPr>
        <w:widowControl w:val="0"/>
        <w:pBdr>
          <w:top w:val="nil"/>
          <w:left w:val="nil"/>
          <w:bottom w:val="nil"/>
          <w:right w:val="nil"/>
          <w:between w:val="nil"/>
        </w:pBdr>
        <w:spacing w:before="140" w:line="240" w:lineRule="auto"/>
        <w:ind w:right="71"/>
        <w:jc w:val="center"/>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ОПП «</w:t>
      </w:r>
      <w:r w:rsidRPr="17F9FA47" w:rsidR="60505E4B">
        <w:rPr>
          <w:rFonts w:ascii="Times New Roman" w:hAnsi="Times New Roman" w:eastAsia="Times New Roman" w:cs="Times New Roman"/>
          <w:color w:val="000000" w:themeColor="text1"/>
          <w:sz w:val="28"/>
          <w:szCs w:val="28"/>
        </w:rPr>
        <w:t>Архітектура будівель та споруд»</w:t>
      </w:r>
    </w:p>
    <w:p w:rsidR="00CC24CA" w:rsidP="17F9FA47" w:rsidRDefault="00CC24CA" w14:paraId="0A37501D" w14:textId="7EBF733C">
      <w:pPr>
        <w:widowControl w:val="0"/>
        <w:pBdr>
          <w:top w:val="nil"/>
          <w:left w:val="nil"/>
          <w:bottom w:val="nil"/>
          <w:right w:val="nil"/>
          <w:between w:val="nil"/>
        </w:pBdr>
        <w:spacing w:before="140" w:line="240" w:lineRule="auto"/>
        <w:ind w:right="71"/>
        <w:jc w:val="right"/>
        <w:rPr>
          <w:rFonts w:ascii="Times New Roman" w:hAnsi="Times New Roman" w:eastAsia="Times New Roman" w:cs="Times New Roman"/>
          <w:color w:val="000000"/>
          <w:sz w:val="28"/>
          <w:szCs w:val="28"/>
        </w:rPr>
      </w:pPr>
    </w:p>
    <w:p w:rsidR="17F9FA47" w:rsidP="763B2D72" w:rsidRDefault="17F9FA47" w14:paraId="121F2DB8" w14:textId="3937C0BE">
      <w:pPr>
        <w:widowControl w:val="0"/>
        <w:pBdr>
          <w:top w:val="nil" w:color="FF000000" w:sz="0" w:space="0"/>
          <w:left w:val="nil" w:color="FF000000" w:sz="0" w:space="0"/>
          <w:bottom w:val="nil" w:color="FF000000" w:sz="0" w:space="0"/>
          <w:right w:val="nil" w:color="FF000000" w:sz="0" w:space="0"/>
          <w:between w:val="nil" w:color="FF000000" w:sz="0" w:space="0"/>
        </w:pBdr>
        <w:spacing w:before="140" w:line="240" w:lineRule="auto"/>
        <w:ind w:right="71"/>
        <w:jc w:val="right"/>
        <w:rPr>
          <w:rFonts w:ascii="Times New Roman" w:hAnsi="Times New Roman" w:eastAsia="Times New Roman" w:cs="Times New Roman"/>
          <w:color w:val="000000" w:themeColor="text1"/>
          <w:sz w:val="24"/>
          <w:szCs w:val="24"/>
        </w:rPr>
      </w:pPr>
    </w:p>
    <w:p w:rsidR="5EC92C9A" w:rsidP="17F9FA47" w:rsidRDefault="5EC92C9A" w14:paraId="4A076222" w14:textId="0B7BB8B2">
      <w:pPr>
        <w:widowControl w:val="0"/>
        <w:pBdr>
          <w:top w:val="nil"/>
          <w:left w:val="nil"/>
          <w:bottom w:val="nil"/>
          <w:right w:val="nil"/>
          <w:between w:val="nil"/>
        </w:pBdr>
        <w:spacing w:line="240" w:lineRule="auto"/>
        <w:ind w:left="5087" w:right="71" w:hanging="3642"/>
        <w:jc w:val="right"/>
        <w:rPr>
          <w:rFonts w:ascii="Times New Roman" w:hAnsi="Times New Roman" w:eastAsia="Times New Roman" w:cs="Times New Roman"/>
          <w:color w:val="000000" w:themeColor="text1"/>
          <w:sz w:val="24"/>
          <w:szCs w:val="24"/>
        </w:rPr>
      </w:pPr>
      <w:r w:rsidRPr="17F9FA47">
        <w:rPr>
          <w:rFonts w:ascii="Times New Roman" w:hAnsi="Times New Roman" w:eastAsia="Times New Roman" w:cs="Times New Roman"/>
          <w:color w:val="000000" w:themeColor="text1"/>
          <w:sz w:val="24"/>
          <w:szCs w:val="24"/>
        </w:rPr>
        <w:t xml:space="preserve">Розглянуто й узгоджено на засіданні </w:t>
      </w:r>
    </w:p>
    <w:p w:rsidR="5EC92C9A" w:rsidP="17F9FA47" w:rsidRDefault="5EC92C9A" w14:paraId="2B7F1752" w14:textId="54C7145E">
      <w:pPr>
        <w:widowControl w:val="0"/>
        <w:pBdr>
          <w:top w:val="nil"/>
          <w:left w:val="nil"/>
          <w:bottom w:val="nil"/>
          <w:right w:val="nil"/>
          <w:between w:val="nil"/>
        </w:pBdr>
        <w:spacing w:line="240" w:lineRule="auto"/>
        <w:ind w:left="5087" w:right="71" w:hanging="3642"/>
        <w:jc w:val="right"/>
        <w:rPr>
          <w:rFonts w:ascii="Times New Roman" w:hAnsi="Times New Roman" w:eastAsia="Times New Roman" w:cs="Times New Roman"/>
          <w:color w:val="000000" w:themeColor="text1"/>
          <w:sz w:val="24"/>
          <w:szCs w:val="24"/>
        </w:rPr>
      </w:pPr>
      <w:r w:rsidRPr="17F9FA47">
        <w:rPr>
          <w:rFonts w:ascii="Times New Roman" w:hAnsi="Times New Roman" w:eastAsia="Times New Roman" w:cs="Times New Roman"/>
          <w:color w:val="000000" w:themeColor="text1"/>
          <w:sz w:val="24"/>
          <w:szCs w:val="24"/>
        </w:rPr>
        <w:t>кафедри архітектурного проектування</w:t>
      </w:r>
    </w:p>
    <w:p w:rsidR="5EC92C9A" w:rsidP="17F9FA47" w:rsidRDefault="5EC92C9A" w14:paraId="57EB8247" w14:textId="3706AA2E">
      <w:pPr>
        <w:widowControl w:val="0"/>
        <w:pBdr>
          <w:top w:val="nil"/>
          <w:left w:val="nil"/>
          <w:bottom w:val="nil"/>
          <w:right w:val="nil"/>
          <w:between w:val="nil"/>
        </w:pBdr>
        <w:spacing w:line="240" w:lineRule="auto"/>
        <w:ind w:left="5087" w:right="71" w:hanging="3642"/>
        <w:jc w:val="right"/>
        <w:rPr>
          <w:rFonts w:ascii="Times New Roman" w:hAnsi="Times New Roman" w:eastAsia="Times New Roman" w:cs="Times New Roman"/>
          <w:color w:val="000000" w:themeColor="text1"/>
          <w:sz w:val="24"/>
          <w:szCs w:val="24"/>
        </w:rPr>
      </w:pPr>
      <w:r w:rsidRPr="17F9FA47">
        <w:rPr>
          <w:rFonts w:ascii="Times New Roman" w:hAnsi="Times New Roman" w:eastAsia="Times New Roman" w:cs="Times New Roman"/>
          <w:color w:val="000000" w:themeColor="text1"/>
          <w:sz w:val="24"/>
          <w:szCs w:val="24"/>
        </w:rPr>
        <w:t xml:space="preserve"> ” __ “ ________ 20__ р., (протокол № __)</w:t>
      </w:r>
    </w:p>
    <w:p w:rsidR="00CC24CA" w:rsidP="763B2D72" w:rsidRDefault="00CC24CA" w14:paraId="5DAB6C7B" w14:textId="17858EEC">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5087" w:right="71" w:hanging="3642"/>
        <w:jc w:val="right"/>
        <w:rPr>
          <w:rFonts w:ascii="Times New Roman" w:hAnsi="Times New Roman" w:eastAsia="Times New Roman" w:cs="Times New Roman"/>
          <w:color w:val="000000"/>
          <w:sz w:val="24"/>
          <w:szCs w:val="24"/>
        </w:rPr>
      </w:pPr>
    </w:p>
    <w:p w:rsidR="00CC24CA" w:rsidP="763B2D72" w:rsidRDefault="00CC24CA" w14:paraId="02EB378F" w14:textId="52E8BE3A">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5087" w:right="71" w:hanging="3642"/>
        <w:jc w:val="right"/>
        <w:rPr>
          <w:rFonts w:ascii="Times New Roman" w:hAnsi="Times New Roman" w:eastAsia="Times New Roman" w:cs="Times New Roman"/>
          <w:color w:val="000000"/>
          <w:sz w:val="24"/>
          <w:szCs w:val="24"/>
        </w:rPr>
      </w:pPr>
    </w:p>
    <w:p w:rsidR="00EF64EC" w:rsidP="17F9FA47" w:rsidRDefault="4AE45110" w14:paraId="1B272392" w14:textId="04677C8A">
      <w:pPr>
        <w:widowControl w:val="0"/>
        <w:pBdr>
          <w:top w:val="nil"/>
          <w:left w:val="nil"/>
          <w:bottom w:val="nil"/>
          <w:right w:val="nil"/>
          <w:between w:val="nil"/>
        </w:pBdr>
        <w:spacing w:line="240" w:lineRule="auto"/>
        <w:ind w:left="5087" w:right="71" w:hanging="3642"/>
        <w:jc w:val="right"/>
        <w:rPr>
          <w:rFonts w:ascii="Times New Roman" w:hAnsi="Times New Roman" w:eastAsia="Times New Roman" w:cs="Times New Roman"/>
          <w:color w:val="000000"/>
          <w:sz w:val="24"/>
          <w:szCs w:val="24"/>
        </w:rPr>
      </w:pPr>
      <w:r w:rsidRPr="17F9FA47">
        <w:rPr>
          <w:rFonts w:ascii="Times New Roman" w:hAnsi="Times New Roman" w:eastAsia="Times New Roman" w:cs="Times New Roman"/>
          <w:color w:val="000000" w:themeColor="text1"/>
          <w:sz w:val="24"/>
          <w:szCs w:val="24"/>
        </w:rPr>
        <w:t>Керівни</w:t>
      </w:r>
      <w:r w:rsidRPr="17F9FA47" w:rsidR="6736B8C8">
        <w:rPr>
          <w:rFonts w:ascii="Times New Roman" w:hAnsi="Times New Roman" w:eastAsia="Times New Roman" w:cs="Times New Roman"/>
          <w:color w:val="000000" w:themeColor="text1"/>
          <w:sz w:val="24"/>
          <w:szCs w:val="24"/>
        </w:rPr>
        <w:t>к навчально-творчої майстерні:</w:t>
      </w:r>
    </w:p>
    <w:p w:rsidR="00EF64EC" w:rsidP="17F9FA47" w:rsidRDefault="57B2EB7C" w14:paraId="04ADD8E3" w14:textId="29847330">
      <w:pPr>
        <w:widowControl w:val="0"/>
        <w:pBdr>
          <w:top w:val="nil"/>
          <w:left w:val="nil"/>
          <w:bottom w:val="nil"/>
          <w:right w:val="nil"/>
          <w:between w:val="nil"/>
        </w:pBdr>
        <w:spacing w:line="240" w:lineRule="auto"/>
        <w:ind w:right="71"/>
        <w:jc w:val="right"/>
        <w:rPr>
          <w:rFonts w:ascii="Times New Roman" w:hAnsi="Times New Roman" w:eastAsia="Times New Roman" w:cs="Times New Roman"/>
          <w:color w:val="000000"/>
          <w:sz w:val="24"/>
          <w:szCs w:val="24"/>
        </w:rPr>
      </w:pPr>
      <w:r w:rsidRPr="17F9FA47">
        <w:rPr>
          <w:rFonts w:ascii="Times New Roman" w:hAnsi="Times New Roman" w:eastAsia="Times New Roman" w:cs="Times New Roman"/>
          <w:color w:val="000000" w:themeColor="text1"/>
          <w:sz w:val="24"/>
          <w:szCs w:val="24"/>
        </w:rPr>
        <w:t>Скорик Лариса Павлівна</w:t>
      </w:r>
      <w:r w:rsidRPr="17F9FA47" w:rsidR="6736B8C8">
        <w:rPr>
          <w:rFonts w:ascii="Times New Roman" w:hAnsi="Times New Roman" w:eastAsia="Times New Roman" w:cs="Times New Roman"/>
          <w:color w:val="000000" w:themeColor="text1"/>
          <w:sz w:val="24"/>
          <w:szCs w:val="24"/>
        </w:rPr>
        <w:t>,</w:t>
      </w:r>
    </w:p>
    <w:p w:rsidR="2DCC66F5" w:rsidP="17F9FA47" w:rsidRDefault="2DCC66F5" w14:paraId="29D906BA" w14:textId="7559C8D7">
      <w:pPr>
        <w:widowControl w:val="0"/>
        <w:pBdr>
          <w:top w:val="nil"/>
          <w:left w:val="nil"/>
          <w:bottom w:val="nil"/>
          <w:right w:val="nil"/>
          <w:between w:val="nil"/>
        </w:pBdr>
        <w:spacing w:line="240" w:lineRule="auto"/>
        <w:ind w:left="7076" w:right="71" w:hanging="5948"/>
        <w:jc w:val="right"/>
        <w:rPr>
          <w:rFonts w:ascii="Times New Roman" w:hAnsi="Times New Roman" w:eastAsia="Times New Roman" w:cs="Times New Roman"/>
          <w:sz w:val="24"/>
          <w:szCs w:val="24"/>
        </w:rPr>
      </w:pPr>
      <w:r w:rsidRPr="17F9FA47">
        <w:rPr>
          <w:rFonts w:ascii="Times New Roman" w:hAnsi="Times New Roman" w:eastAsia="Times New Roman" w:cs="Times New Roman"/>
          <w:sz w:val="24"/>
          <w:szCs w:val="24"/>
        </w:rPr>
        <w:t>(Кандидат архітектури, професор)</w:t>
      </w:r>
    </w:p>
    <w:p w:rsidR="00EF64EC" w:rsidP="17F9FA47" w:rsidRDefault="6736B8C8" w14:paraId="15B1D036" w14:textId="3922779A">
      <w:pPr>
        <w:widowControl w:val="0"/>
        <w:pBdr>
          <w:top w:val="nil"/>
          <w:left w:val="nil"/>
          <w:bottom w:val="nil"/>
          <w:right w:val="nil"/>
          <w:between w:val="nil"/>
        </w:pBdr>
        <w:spacing w:line="240" w:lineRule="auto"/>
        <w:ind w:left="7076" w:right="71" w:hanging="5948"/>
        <w:jc w:val="right"/>
        <w:rPr>
          <w:rFonts w:ascii="Times New Roman" w:hAnsi="Times New Roman" w:eastAsia="Times New Roman" w:cs="Times New Roman"/>
          <w:sz w:val="24"/>
          <w:szCs w:val="24"/>
        </w:rPr>
      </w:pPr>
      <w:r w:rsidRPr="17F9FA47">
        <w:rPr>
          <w:rFonts w:ascii="Times New Roman" w:hAnsi="Times New Roman" w:eastAsia="Times New Roman" w:cs="Times New Roman"/>
          <w:sz w:val="24"/>
          <w:szCs w:val="24"/>
        </w:rPr>
        <w:t>Консультант проєкту:</w:t>
      </w:r>
    </w:p>
    <w:p w:rsidR="00CC24CA" w:rsidP="17F9FA47" w:rsidRDefault="65E90A6F" w14:paraId="4E301303" w14:textId="780AFC81">
      <w:pPr>
        <w:widowControl w:val="0"/>
        <w:pBdr>
          <w:top w:val="nil"/>
          <w:left w:val="nil"/>
          <w:bottom w:val="nil"/>
          <w:right w:val="nil"/>
          <w:between w:val="nil"/>
        </w:pBdr>
        <w:spacing w:line="240" w:lineRule="auto"/>
        <w:ind w:right="71"/>
        <w:jc w:val="right"/>
        <w:rPr>
          <w:rFonts w:ascii="Times New Roman" w:hAnsi="Times New Roman" w:eastAsia="Times New Roman" w:cs="Times New Roman"/>
          <w:sz w:val="24"/>
          <w:szCs w:val="24"/>
        </w:rPr>
      </w:pPr>
      <w:r w:rsidRPr="17F9FA47">
        <w:rPr>
          <w:rFonts w:ascii="Times New Roman" w:hAnsi="Times New Roman" w:eastAsia="Times New Roman" w:cs="Times New Roman"/>
          <w:sz w:val="24"/>
          <w:szCs w:val="24"/>
        </w:rPr>
        <w:t>Гірний Орест Олександрович</w:t>
      </w:r>
      <w:r w:rsidRPr="17F9FA47" w:rsidR="6736B8C8">
        <w:rPr>
          <w:rFonts w:ascii="Times New Roman" w:hAnsi="Times New Roman" w:eastAsia="Times New Roman" w:cs="Times New Roman"/>
          <w:sz w:val="24"/>
          <w:szCs w:val="24"/>
        </w:rPr>
        <w:t>,</w:t>
      </w:r>
    </w:p>
    <w:p w:rsidR="00CC24CA" w:rsidP="17F9FA47" w:rsidRDefault="3B529892" w14:paraId="577E806E" w14:textId="5955B084">
      <w:pPr>
        <w:widowControl w:val="0"/>
        <w:pBdr>
          <w:top w:val="nil"/>
          <w:left w:val="nil"/>
          <w:bottom w:val="nil"/>
          <w:right w:val="nil"/>
          <w:between w:val="nil"/>
        </w:pBdr>
        <w:spacing w:line="240" w:lineRule="auto"/>
        <w:ind w:right="71"/>
        <w:jc w:val="right"/>
        <w:rPr>
          <w:rFonts w:ascii="Times New Roman" w:hAnsi="Times New Roman" w:eastAsia="Times New Roman" w:cs="Times New Roman"/>
          <w:sz w:val="24"/>
          <w:szCs w:val="24"/>
        </w:rPr>
      </w:pPr>
      <w:r w:rsidRPr="17F9FA47">
        <w:rPr>
          <w:rFonts w:ascii="Times New Roman" w:hAnsi="Times New Roman" w:eastAsia="Times New Roman" w:cs="Times New Roman"/>
          <w:sz w:val="24"/>
          <w:szCs w:val="24"/>
        </w:rPr>
        <w:t>(</w:t>
      </w:r>
      <w:r w:rsidRPr="17F9FA47" w:rsidR="6736B8C8">
        <w:rPr>
          <w:rFonts w:ascii="Times New Roman" w:hAnsi="Times New Roman" w:eastAsia="Times New Roman" w:cs="Times New Roman"/>
          <w:sz w:val="24"/>
          <w:szCs w:val="24"/>
        </w:rPr>
        <w:t>Старший викладач</w:t>
      </w:r>
      <w:r w:rsidRPr="17F9FA47" w:rsidR="2365DB75">
        <w:rPr>
          <w:rFonts w:ascii="Times New Roman" w:hAnsi="Times New Roman" w:eastAsia="Times New Roman" w:cs="Times New Roman"/>
          <w:sz w:val="24"/>
          <w:szCs w:val="24"/>
        </w:rPr>
        <w:t>)</w:t>
      </w:r>
    </w:p>
    <w:p w:rsidRPr="00CC24CA" w:rsidR="00CC24CA" w:rsidP="763B2D72" w:rsidRDefault="00CC24CA" w14:paraId="6D4B6C21" w14:textId="29BD70E8">
      <w:pPr>
        <w:pStyle w:val="a"/>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right="96"/>
        <w:jc w:val="center"/>
        <w:rPr>
          <w:rFonts w:ascii="Times New Roman" w:hAnsi="Times New Roman" w:eastAsia="Times New Roman" w:cs="Times New Roman"/>
          <w:color w:val="000000" w:themeColor="text1"/>
          <w:sz w:val="28"/>
          <w:szCs w:val="28"/>
        </w:rPr>
      </w:pPr>
    </w:p>
    <w:p w:rsidRPr="00CC24CA" w:rsidR="00CC24CA" w:rsidP="17F9FA47" w:rsidRDefault="00CC24CA" w14:paraId="6285BCF4" w14:textId="6AF71F12">
      <w:pPr>
        <w:widowControl w:val="0"/>
        <w:pBdr>
          <w:top w:val="nil"/>
          <w:left w:val="nil"/>
          <w:bottom w:val="nil"/>
          <w:right w:val="nil"/>
          <w:between w:val="nil"/>
        </w:pBdr>
        <w:spacing w:line="240" w:lineRule="auto"/>
        <w:ind w:right="96"/>
        <w:jc w:val="center"/>
        <w:rPr>
          <w:rFonts w:ascii="Times New Roman" w:hAnsi="Times New Roman" w:eastAsia="Times New Roman" w:cs="Times New Roman"/>
          <w:color w:val="000000" w:themeColor="text1"/>
          <w:sz w:val="28"/>
          <w:szCs w:val="28"/>
        </w:rPr>
      </w:pPr>
    </w:p>
    <w:p w:rsidRPr="00CC24CA" w:rsidR="00CC24CA" w:rsidP="17F9FA47" w:rsidRDefault="186BFF6A" w14:paraId="2EF99BE7" w14:textId="6E0ACC1A">
      <w:pPr>
        <w:widowControl w:val="0"/>
        <w:pBdr>
          <w:top w:val="nil"/>
          <w:left w:val="nil"/>
          <w:bottom w:val="nil"/>
          <w:right w:val="nil"/>
          <w:between w:val="nil"/>
        </w:pBdr>
        <w:spacing w:line="240" w:lineRule="auto"/>
        <w:ind w:right="96"/>
        <w:jc w:val="center"/>
        <w:rPr>
          <w:rFonts w:ascii="Times New Roman" w:hAnsi="Times New Roman" w:eastAsia="Times New Roman" w:cs="Times New Roman"/>
          <w:color w:val="000000"/>
          <w:sz w:val="24"/>
          <w:szCs w:val="24"/>
        </w:rPr>
      </w:pPr>
      <w:r w:rsidRPr="17F9FA47">
        <w:rPr>
          <w:rFonts w:ascii="Times New Roman" w:hAnsi="Times New Roman" w:eastAsia="Times New Roman" w:cs="Times New Roman"/>
          <w:color w:val="000000" w:themeColor="text1"/>
          <w:sz w:val="24"/>
          <w:szCs w:val="24"/>
        </w:rPr>
        <w:t>Київ – 202</w:t>
      </w:r>
      <w:r w:rsidRPr="17F9FA47">
        <w:rPr>
          <w:rFonts w:ascii="Times New Roman" w:hAnsi="Times New Roman" w:eastAsia="Times New Roman" w:cs="Times New Roman"/>
          <w:sz w:val="24"/>
          <w:szCs w:val="24"/>
        </w:rPr>
        <w:t>6</w:t>
      </w:r>
    </w:p>
    <w:p w:rsidR="00EF64EC" w:rsidP="17F9FA47" w:rsidRDefault="4AE45110" w14:paraId="1903869F" w14:textId="1F264F69">
      <w:pPr>
        <w:widowControl w:val="0"/>
        <w:pBdr>
          <w:top w:val="nil"/>
          <w:left w:val="nil"/>
          <w:bottom w:val="nil"/>
          <w:right w:val="nil"/>
          <w:between w:val="nil"/>
        </w:pBdr>
        <w:spacing w:before="534" w:line="240" w:lineRule="auto"/>
        <w:jc w:val="center"/>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АНОТАЦІЯ </w:t>
      </w:r>
    </w:p>
    <w:p w:rsidR="00EF64EC" w:rsidP="17F9FA47" w:rsidRDefault="43C0829D" w14:paraId="6074A4D7" w14:textId="44FA5689">
      <w:pPr>
        <w:widowControl w:val="0"/>
        <w:pBdr>
          <w:top w:val="nil"/>
          <w:left w:val="nil"/>
          <w:bottom w:val="nil"/>
          <w:right w:val="nil"/>
          <w:between w:val="nil"/>
        </w:pBdr>
        <w:spacing w:before="315" w:line="240" w:lineRule="auto"/>
        <w:ind w:left="9" w:right="226" w:hanging="9"/>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Данилова Олександра Максимівна. «Проєкт драматичного театру на 1000 місць в Голосіївському районі міста Києва»</w:t>
      </w:r>
      <w:r w:rsidRPr="17F9FA47" w:rsidR="6C073FE3">
        <w:rPr>
          <w:rFonts w:ascii="Times New Roman" w:hAnsi="Times New Roman" w:eastAsia="Times New Roman" w:cs="Times New Roman"/>
          <w:color w:val="000000" w:themeColor="text1"/>
          <w:sz w:val="28"/>
          <w:szCs w:val="28"/>
        </w:rPr>
        <w:t xml:space="preserve">. </w:t>
      </w:r>
    </w:p>
    <w:p w:rsidR="00EF64EC" w:rsidP="37A4F72F" w:rsidRDefault="4AE45110" w14:paraId="69E02DC0" w14:textId="27DFCCE9">
      <w:pPr>
        <w:widowControl w:val="0"/>
        <w:pBdr>
          <w:top w:val="nil" w:color="FF000000" w:sz="0" w:space="0"/>
          <w:left w:val="nil" w:color="FF000000" w:sz="0" w:space="0"/>
          <w:bottom w:val="nil" w:color="FF000000" w:sz="0" w:space="0"/>
          <w:right w:val="nil" w:color="FF000000" w:sz="0" w:space="0"/>
          <w:between w:val="nil" w:color="FF000000" w:sz="0" w:space="0"/>
        </w:pBdr>
        <w:spacing w:before="315" w:line="240" w:lineRule="auto"/>
        <w:ind w:left="9" w:right="226" w:hanging="9"/>
        <w:rPr>
          <w:rFonts w:ascii="Times New Roman" w:hAnsi="Times New Roman" w:eastAsia="Times New Roman" w:cs="Times New Roman"/>
          <w:color w:val="000000"/>
          <w:sz w:val="28"/>
          <w:szCs w:val="28"/>
        </w:rPr>
      </w:pPr>
      <w:r w:rsidRPr="37A4F72F" w:rsidR="784214E9">
        <w:rPr>
          <w:rFonts w:ascii="Times New Roman" w:hAnsi="Times New Roman" w:eastAsia="Times New Roman" w:cs="Times New Roman"/>
          <w:color w:val="000000" w:themeColor="text1" w:themeTint="FF" w:themeShade="FF"/>
          <w:sz w:val="28"/>
          <w:szCs w:val="28"/>
        </w:rPr>
        <w:t xml:space="preserve">Керівник навчально-творчої майстерні: Скорик Л.П.  Консультант проєкту: </w:t>
      </w:r>
      <w:r w:rsidRPr="37A4F72F" w:rsidR="784214E9">
        <w:rPr>
          <w:rFonts w:ascii="Times New Roman" w:hAnsi="Times New Roman" w:eastAsia="Times New Roman" w:cs="Times New Roman"/>
          <w:color w:val="000000" w:themeColor="text1" w:themeTint="FF" w:themeShade="FF"/>
          <w:sz w:val="28"/>
          <w:szCs w:val="28"/>
        </w:rPr>
        <w:t>Гірний</w:t>
      </w:r>
      <w:r w:rsidRPr="37A4F72F" w:rsidR="784214E9">
        <w:rPr>
          <w:rFonts w:ascii="Times New Roman" w:hAnsi="Times New Roman" w:eastAsia="Times New Roman" w:cs="Times New Roman"/>
          <w:color w:val="000000" w:themeColor="text1" w:themeTint="FF" w:themeShade="FF"/>
          <w:sz w:val="28"/>
          <w:szCs w:val="28"/>
        </w:rPr>
        <w:t xml:space="preserve"> О.О.</w:t>
      </w:r>
      <w:r>
        <w:tab/>
      </w:r>
      <w:r>
        <w:tab/>
      </w:r>
      <w:r>
        <w:tab/>
      </w:r>
      <w:r>
        <w:tab/>
      </w:r>
      <w:r>
        <w:tab/>
      </w:r>
      <w:r>
        <w:tab/>
      </w:r>
      <w:r>
        <w:tab/>
      </w:r>
      <w:r>
        <w:tab/>
      </w:r>
      <w:r>
        <w:tab/>
      </w:r>
      <w:r>
        <w:tab/>
      </w:r>
      <w:r>
        <w:tab/>
      </w:r>
      <w:r>
        <w:tab/>
      </w:r>
      <w:r>
        <w:tab/>
      </w:r>
      <w:r>
        <w:tab/>
      </w:r>
      <w:r>
        <w:tab/>
      </w:r>
      <w:r>
        <w:tab/>
      </w:r>
      <w:r>
        <w:tab/>
      </w:r>
      <w:r>
        <w:tab/>
      </w:r>
      <w:r>
        <w:tab/>
      </w:r>
      <w:r>
        <w:tab/>
      </w:r>
      <w:r>
        <w:tab/>
      </w:r>
      <w:r>
        <w:tab/>
      </w:r>
      <w:r>
        <w:tab/>
      </w:r>
      <w:r>
        <w:tab/>
      </w:r>
      <w:r w:rsidRPr="37A4F72F" w:rsidR="50A1C021">
        <w:rPr>
          <w:rFonts w:ascii="Times New Roman" w:hAnsi="Times New Roman" w:eastAsia="Times New Roman" w:cs="Times New Roman"/>
          <w:color w:val="000000" w:themeColor="text1" w:themeTint="FF" w:themeShade="FF"/>
          <w:sz w:val="28"/>
          <w:szCs w:val="28"/>
        </w:rPr>
        <w:t>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w:t>
      </w:r>
      <w:r w:rsidRPr="37A4F72F" w:rsidR="50A1C021">
        <w:rPr>
          <w:rFonts w:ascii="Times New Roman" w:hAnsi="Times New Roman" w:eastAsia="Times New Roman" w:cs="Times New Roman"/>
          <w:sz w:val="28"/>
          <w:szCs w:val="28"/>
        </w:rPr>
        <w:t>6</w:t>
      </w:r>
      <w:r w:rsidRPr="37A4F72F" w:rsidR="50A1C021">
        <w:rPr>
          <w:rFonts w:ascii="Times New Roman" w:hAnsi="Times New Roman" w:eastAsia="Times New Roman" w:cs="Times New Roman"/>
          <w:color w:val="000000" w:themeColor="text1" w:themeTint="FF" w:themeShade="FF"/>
          <w:sz w:val="28"/>
          <w:szCs w:val="28"/>
        </w:rPr>
        <w:t xml:space="preserve">. </w:t>
      </w:r>
    </w:p>
    <w:p w:rsidR="5DB4CA06" w:rsidP="17F9FA47" w:rsidRDefault="4AE45110" w14:paraId="6C9FD7FC" w14:textId="5DAD9B22">
      <w:pPr>
        <w:widowControl w:val="0"/>
        <w:pBdr>
          <w:top w:val="nil"/>
          <w:left w:val="nil"/>
          <w:bottom w:val="nil"/>
          <w:right w:val="nil"/>
          <w:between w:val="nil"/>
        </w:pBdr>
        <w:spacing w:before="519" w:line="240" w:lineRule="auto"/>
        <w:ind w:left="7" w:right="-1"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b/>
          <w:bCs/>
          <w:color w:val="000000" w:themeColor="text1"/>
          <w:sz w:val="28"/>
          <w:szCs w:val="28"/>
        </w:rPr>
        <w:t xml:space="preserve">Мета та актуальність. </w:t>
      </w:r>
      <w:r w:rsidRPr="17F9FA47" w:rsidR="102D6005">
        <w:rPr>
          <w:rFonts w:ascii="Times New Roman" w:hAnsi="Times New Roman" w:eastAsia="Times New Roman" w:cs="Times New Roman"/>
          <w:color w:val="000000" w:themeColor="text1"/>
          <w:sz w:val="28"/>
          <w:szCs w:val="28"/>
        </w:rPr>
        <w:t>Кваліфікаційна робота присвячена розробці проєкту драматичного театру на 1000 місць у Голосіївському районі міста Києва. Метою проєкту є створення сучасного культурно-мистецького комплексу, що стане осередком театрального мистецтва та громадської активності в новому житловому районі. Актуальність теми зумовлена необхідністю розвитку культурної інфраструктури столиці шляхом створення сучасних багатофункціональних просторів для проведення театральних вистав, концертів, фестивалів та інших культурних заходів, а також впровадженням сучасних принципів інклюзивності та безбар'єрності в архітектурі культурно-видовищних споруд.</w:t>
      </w:r>
    </w:p>
    <w:p w:rsidR="1F29A879" w:rsidP="17F9FA47" w:rsidRDefault="1F29A879" w14:paraId="64C3A155" w14:textId="72BE02D2">
      <w:pPr>
        <w:widowControl w:val="0"/>
        <w:pBdr>
          <w:top w:val="nil"/>
          <w:left w:val="nil"/>
          <w:bottom w:val="nil"/>
          <w:right w:val="nil"/>
          <w:between w:val="nil"/>
        </w:pBdr>
        <w:spacing w:before="32" w:line="240" w:lineRule="auto"/>
        <w:ind w:left="4" w:right="-5" w:firstLine="419"/>
        <w:jc w:val="both"/>
        <w:rPr>
          <w:rFonts w:ascii="Times New Roman" w:hAnsi="Times New Roman" w:eastAsia="Times New Roman" w:cs="Times New Roman"/>
          <w:b/>
          <w:bCs/>
          <w:color w:val="000000" w:themeColor="text1"/>
          <w:sz w:val="28"/>
          <w:szCs w:val="28"/>
        </w:rPr>
      </w:pPr>
    </w:p>
    <w:p w:rsidR="5DB4CA06" w:rsidP="17F9FA47" w:rsidRDefault="4AE45110" w14:paraId="1AEABE49" w14:textId="00DEC940">
      <w:pPr>
        <w:widowControl w:val="0"/>
        <w:pBdr>
          <w:top w:val="nil"/>
          <w:left w:val="nil"/>
          <w:bottom w:val="nil"/>
          <w:right w:val="nil"/>
          <w:between w:val="nil"/>
        </w:pBdr>
        <w:spacing w:before="32" w:line="240" w:lineRule="auto"/>
        <w:ind w:left="4"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b/>
          <w:bCs/>
          <w:color w:val="000000" w:themeColor="text1"/>
          <w:sz w:val="28"/>
          <w:szCs w:val="28"/>
        </w:rPr>
        <w:t xml:space="preserve">Місцезнаходження. </w:t>
      </w:r>
      <w:r w:rsidRPr="17F9FA47" w:rsidR="6FD51ABB">
        <w:rPr>
          <w:rFonts w:ascii="Times New Roman" w:hAnsi="Times New Roman" w:eastAsia="Times New Roman" w:cs="Times New Roman"/>
          <w:color w:val="000000" w:themeColor="text1"/>
          <w:sz w:val="28"/>
          <w:szCs w:val="28"/>
        </w:rPr>
        <w:t>Театр розташований у межах житлового кварталу Голосіївського району міста Києва, запроєктованого у рамках курсового проєктування на четвертому курсі. Ділянка знаходиться на території Телички поблизу набережної Дніпра та включена до системи громадських просторів кварталу. Розташування об'єкта на перетині основних пішохідних маршрутів визначає його роль як композиційного та функціонального центру району.</w:t>
      </w:r>
    </w:p>
    <w:p w:rsidR="04704054" w:rsidP="17F9FA47" w:rsidRDefault="6FD51ABB" w14:paraId="4D331212" w14:textId="642E4A0F">
      <w:pPr>
        <w:widowControl w:val="0"/>
        <w:pBdr>
          <w:top w:val="nil"/>
          <w:left w:val="nil"/>
          <w:bottom w:val="nil"/>
          <w:right w:val="nil"/>
          <w:between w:val="nil"/>
        </w:pBdr>
        <w:spacing w:before="32" w:line="240" w:lineRule="auto"/>
        <w:ind w:left="4"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Перед будівлею сформовано відкриту громадську площу, облаштовану місцями для короткочасного перебування відвідувачів та озелененими громадськими просторами, яка є продовженням міського пішохідного середовища та використовується для проведення масових зібрань. Близькість набережної створює додаткові рекреаційні можливості та забезпечує взаємозв'язок театру з природним середовищем.</w:t>
      </w:r>
    </w:p>
    <w:p w:rsidR="1F29A879" w:rsidP="17F9FA47" w:rsidRDefault="1F29A879" w14:paraId="5087039D" w14:textId="59D9EEF5">
      <w:pPr>
        <w:widowControl w:val="0"/>
        <w:pBdr>
          <w:top w:val="nil"/>
          <w:left w:val="nil"/>
          <w:bottom w:val="nil"/>
          <w:right w:val="nil"/>
          <w:between w:val="nil"/>
        </w:pBdr>
        <w:spacing w:before="32" w:line="240" w:lineRule="auto"/>
        <w:ind w:left="4" w:right="-5" w:firstLine="419"/>
        <w:jc w:val="both"/>
        <w:rPr>
          <w:rFonts w:ascii="Times New Roman" w:hAnsi="Times New Roman" w:eastAsia="Times New Roman" w:cs="Times New Roman"/>
          <w:color w:val="000000" w:themeColor="text1"/>
          <w:sz w:val="28"/>
          <w:szCs w:val="28"/>
        </w:rPr>
      </w:pPr>
    </w:p>
    <w:p w:rsidR="5DB4CA06" w:rsidP="17F9FA47" w:rsidRDefault="4AE45110" w14:paraId="1B523C13" w14:textId="1DB516CD">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b/>
          <w:bCs/>
          <w:color w:val="000000" w:themeColor="text1"/>
          <w:sz w:val="28"/>
          <w:szCs w:val="28"/>
        </w:rPr>
        <w:t xml:space="preserve">Архітектурно-планувальна структура. </w:t>
      </w:r>
      <w:r w:rsidRPr="17F9FA47" w:rsidR="6E6964A2">
        <w:rPr>
          <w:rFonts w:ascii="Times New Roman" w:hAnsi="Times New Roman" w:eastAsia="Times New Roman" w:cs="Times New Roman"/>
          <w:b/>
          <w:bCs/>
          <w:color w:val="000000" w:themeColor="text1"/>
          <w:sz w:val="28"/>
          <w:szCs w:val="28"/>
        </w:rPr>
        <w:t xml:space="preserve"> </w:t>
      </w:r>
      <w:r w:rsidRPr="17F9FA47" w:rsidR="1581BC26">
        <w:rPr>
          <w:rFonts w:ascii="Times New Roman" w:hAnsi="Times New Roman" w:eastAsia="Times New Roman" w:cs="Times New Roman"/>
          <w:color w:val="000000" w:themeColor="text1"/>
          <w:sz w:val="28"/>
          <w:szCs w:val="28"/>
        </w:rPr>
        <w:t>Будівля театру розрахована на 1000 глядацьких місць та складається з двох основних функціональних блоків: великого залу на 700 місць і малого залу на 300 місць. Великий зал обладнаний балконом одного ярусу та оркестровою ямою, що забезпечує можливість проведення драматичних вистав, музичних постановок і концертних заходів. Малий зал призначений для камерних вистав, творчих експериментів, лекцій та культурно-просвітницьких подій.</w:t>
      </w:r>
    </w:p>
    <w:p w:rsidR="16CF0625" w:rsidP="17F9FA47" w:rsidRDefault="1581BC26" w14:paraId="42785A4B" w14:textId="16131319">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 xml:space="preserve">Композиційним ядром театру є круглий атріум, який об'єднує всі основні громадські простори комплексу. Навколо атріуму організовано кільцевий парадний пандус, що забезпечує підйом відвідувачів до рівня балкону великої глядацької зали та формує головний маршрут руху будівлею. Завдяки такому рішенню внутрішній простір театру сприймається як єдина безперервна система взаємопов'язаних громадських просторів. </w:t>
      </w:r>
    </w:p>
    <w:p w:rsidR="4C36CBE4" w:rsidP="17F9FA47" w:rsidRDefault="48A12FA2" w14:paraId="151DB90B" w14:textId="0CF36F02">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До складу комплексу входять вестибюльна група, касовий блок, гардероби, фоє, буфети, санітарні вузли, адміністративні та службові приміщення. Планувальна структура забезпечує чітке розділення потоків глядачів, артистів і персоналу, створюючи комфортні умови для проведення культурно-мистецьких заходів різного масштабу.</w:t>
      </w:r>
    </w:p>
    <w:p w:rsidR="4C36CBE4" w:rsidP="17F9FA47" w:rsidRDefault="48A12FA2" w14:paraId="3C2B36B8" w14:textId="3E220EED">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Сценічний блок сформовано відповідно до вимог сучасного театрального проєктування та включає головну сцену з оркестровою ямою, ар'єрсцену, допоміжні сценічні простори, а також систему технологічних приміщень колосникової частини та трюму. Для забезпечення роботи театру передбачено комплекс артистичних, гримерних, репетиційних, складських і технічних приміщень.</w:t>
      </w:r>
    </w:p>
    <w:p w:rsidR="1F29A879" w:rsidP="17F9FA47" w:rsidRDefault="1F29A879" w14:paraId="77CFDAE6" w14:textId="6B6B0D2E">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p>
    <w:p w:rsidR="000618E1" w:rsidP="17F9FA47" w:rsidRDefault="4AE45110" w14:paraId="4FD42CA6" w14:textId="1496D6B7">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sz w:val="28"/>
          <w:szCs w:val="28"/>
        </w:rPr>
      </w:pPr>
      <w:r w:rsidRPr="17F9FA47">
        <w:rPr>
          <w:rFonts w:ascii="Times New Roman" w:hAnsi="Times New Roman" w:eastAsia="Times New Roman" w:cs="Times New Roman"/>
          <w:b/>
          <w:bCs/>
          <w:color w:val="000000" w:themeColor="text1"/>
          <w:sz w:val="28"/>
          <w:szCs w:val="28"/>
        </w:rPr>
        <w:t xml:space="preserve">Конструкції, оздоблення фасадів та інтер’єрів. </w:t>
      </w:r>
    </w:p>
    <w:p w:rsidR="52A654C1" w:rsidP="17F9FA47" w:rsidRDefault="50671E5B" w14:paraId="4BE311FC" w14:textId="1AD424E4">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 xml:space="preserve">Конструктивна схема будівлі вирішена на основі монолітного залізобетонного каркаса, що забезпечує просторову жорсткість споруди та можливість перекриття значних прольотів глядацьких залів без встановлення додаткових опор у зоні видимості. </w:t>
      </w:r>
    </w:p>
    <w:p w:rsidR="52A654C1" w:rsidP="17F9FA47" w:rsidRDefault="50671E5B" w14:paraId="2CF1E484" w14:textId="63E7211A">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Архітектурний образ будівлі формують вертикальні залізобетонні ребра, розташовані по периметру фасадів. Ритмічне розміщення елементів створює багатошарову фасадну оболонку, яка забезпечує сонцезахист, покращує сприйняття масштабу споруди та підкреслює її пластичну геометрію.</w:t>
      </w:r>
    </w:p>
    <w:p w:rsidR="52A654C1" w:rsidP="17F9FA47" w:rsidRDefault="50671E5B" w14:paraId="1FB76EA0" w14:textId="23E5FF4D">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 xml:space="preserve">Інтер'єри громадської частини вирішені із застосуванням параметричних дерев'яних конструкцій та акустичних ламелей. Криволінійна геометрія стельових елементів формує просторову організацію інтер'єру та сприяє покращенню акустичних характеристик приміщень. В оздобленні використано натуральну деревину, скло, бетон та сучасні акустичні матеріали. </w:t>
      </w:r>
    </w:p>
    <w:p w:rsidR="52A654C1" w:rsidP="17F9FA47" w:rsidRDefault="50671E5B" w14:paraId="2070E23C" w14:textId="25D8B8FC">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Будівля обладнана сучасними інженерними системами вентиляції, кондиціонування, опалення, водопостачання, водовідведення та протипожежного захисту.</w:t>
      </w:r>
    </w:p>
    <w:p w:rsidR="1F29A879" w:rsidP="17F9FA47" w:rsidRDefault="1F29A879" w14:paraId="4700284A" w14:textId="6F54D894">
      <w:pPr>
        <w:widowControl w:val="0"/>
        <w:pBdr>
          <w:top w:val="nil"/>
          <w:left w:val="nil"/>
          <w:bottom w:val="nil"/>
          <w:right w:val="nil"/>
          <w:between w:val="nil"/>
        </w:pBdr>
        <w:spacing w:before="33" w:line="240" w:lineRule="auto"/>
        <w:ind w:left="10" w:right="-5" w:firstLine="419"/>
        <w:jc w:val="both"/>
        <w:rPr>
          <w:rFonts w:ascii="Times New Roman" w:hAnsi="Times New Roman" w:eastAsia="Times New Roman" w:cs="Times New Roman"/>
          <w:color w:val="000000" w:themeColor="text1"/>
          <w:sz w:val="28"/>
          <w:szCs w:val="28"/>
        </w:rPr>
      </w:pPr>
    </w:p>
    <w:p w:rsidR="5DB4CA06" w:rsidP="17F9FA47" w:rsidRDefault="4AE45110" w14:paraId="7A951998" w14:textId="5BCB3EC9">
      <w:pPr>
        <w:widowControl w:val="0"/>
        <w:pBdr>
          <w:top w:val="nil"/>
          <w:left w:val="nil"/>
          <w:bottom w:val="nil"/>
          <w:right w:val="nil"/>
          <w:between w:val="nil"/>
        </w:pBdr>
        <w:spacing w:before="33" w:line="240" w:lineRule="auto"/>
        <w:ind w:left="10" w:right="-5" w:firstLine="557"/>
        <w:jc w:val="both"/>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b/>
          <w:bCs/>
          <w:color w:val="000000" w:themeColor="text1"/>
          <w:sz w:val="28"/>
          <w:szCs w:val="28"/>
        </w:rPr>
        <w:t xml:space="preserve">Висновок. </w:t>
      </w:r>
      <w:r w:rsidRPr="17F9FA47" w:rsidR="4BB5EA7A">
        <w:rPr>
          <w:rFonts w:ascii="Times New Roman" w:hAnsi="Times New Roman" w:eastAsia="Times New Roman" w:cs="Times New Roman"/>
          <w:color w:val="000000" w:themeColor="text1"/>
          <w:sz w:val="28"/>
          <w:szCs w:val="28"/>
        </w:rPr>
        <w:t xml:space="preserve"> У результаті проєктування розроблено архітектурне рішення драматичного театру на 1000 місць, що відповідає сучасним вимогам до культурно-видовищних споруд. Проєкт поєднує функціональну організацію театрального комплексу, сучасні конструктивні рішення та принципи параметричного формоутворення. Передбачені архітектурно-планувальні рішення забезпечують ефективне функціонування будівлі та формують новий громадський і культурний центр у структурі житлового кварталу.</w:t>
      </w:r>
    </w:p>
    <w:p w:rsidR="5DB4CA06" w:rsidP="07B1E7D7" w:rsidRDefault="4AE45110" w14:paraId="4265EA75" w14:textId="69EF2089">
      <w:pPr>
        <w:widowControl w:val="0"/>
        <w:pBdr>
          <w:top w:val="nil" w:color="FF000000" w:sz="0" w:space="0"/>
          <w:left w:val="nil" w:color="FF000000" w:sz="0" w:space="0"/>
          <w:bottom w:val="nil" w:color="FF000000" w:sz="0" w:space="0"/>
          <w:right w:val="nil" w:color="FF000000" w:sz="0" w:space="0"/>
          <w:between w:val="nil" w:color="FF000000" w:sz="0" w:space="0"/>
        </w:pBdr>
        <w:spacing w:before="378" w:line="240" w:lineRule="auto"/>
        <w:ind w:left="8"/>
        <w:rPr>
          <w:rFonts w:ascii="Times New Roman" w:hAnsi="Times New Roman" w:eastAsia="Times New Roman" w:cs="Times New Roman"/>
          <w:color w:val="000000" w:themeColor="text1"/>
          <w:sz w:val="24"/>
          <w:szCs w:val="24"/>
        </w:rPr>
      </w:pPr>
      <w:r w:rsidRPr="07B1E7D7" w:rsidR="4AED747F">
        <w:rPr>
          <w:rFonts w:ascii="Times New Roman" w:hAnsi="Times New Roman" w:eastAsia="Times New Roman" w:cs="Times New Roman"/>
          <w:b w:val="1"/>
          <w:bCs w:val="1"/>
          <w:i w:val="1"/>
          <w:iCs w:val="1"/>
          <w:color w:val="000000" w:themeColor="text1" w:themeTint="FF" w:themeShade="FF"/>
          <w:sz w:val="24"/>
          <w:szCs w:val="24"/>
        </w:rPr>
        <w:t xml:space="preserve">Ключові слова: </w:t>
      </w:r>
      <w:r w:rsidRPr="07B1E7D7" w:rsidR="1798BD45">
        <w:rPr>
          <w:rFonts w:ascii="Times New Roman" w:hAnsi="Times New Roman" w:eastAsia="Times New Roman" w:cs="Times New Roman"/>
          <w:sz w:val="24"/>
          <w:szCs w:val="24"/>
        </w:rPr>
        <w:t xml:space="preserve">драматичний театр, культурно-видовищна споруда, сценічний комплекс, глядацька зала, атріум, кільцевий пандус, параметричний інтер'єр громадський простір, архітектурно-планувальна структура, </w:t>
      </w:r>
      <w:r w:rsidRPr="07B1E7D7" w:rsidR="46E2CDDA">
        <w:rPr>
          <w:rFonts w:ascii="Times New Roman" w:hAnsi="Times New Roman" w:eastAsia="Times New Roman" w:cs="Times New Roman"/>
          <w:sz w:val="24"/>
          <w:szCs w:val="24"/>
        </w:rPr>
        <w:t>культурно-видовищна споруда, громадський простір</w:t>
      </w:r>
      <w:r w:rsidRPr="07B1E7D7" w:rsidR="1798BD45">
        <w:rPr>
          <w:rFonts w:ascii="Times New Roman" w:hAnsi="Times New Roman" w:eastAsia="Times New Roman" w:cs="Times New Roman"/>
          <w:sz w:val="24"/>
          <w:szCs w:val="24"/>
        </w:rPr>
        <w:t>.</w:t>
      </w:r>
    </w:p>
    <w:p w:rsidR="1F29A879" w:rsidP="17F9FA47" w:rsidRDefault="1F29A879" w14:paraId="14C98EFB" w14:textId="58A6CA72">
      <w:pPr>
        <w:widowControl w:val="0"/>
        <w:pBdr>
          <w:top w:val="nil"/>
          <w:left w:val="nil"/>
          <w:bottom w:val="nil"/>
          <w:right w:val="nil"/>
          <w:between w:val="nil"/>
        </w:pBdr>
        <w:spacing w:before="154" w:line="240" w:lineRule="auto"/>
        <w:ind w:right="-71"/>
        <w:rPr>
          <w:rFonts w:ascii="Times New Roman" w:hAnsi="Times New Roman" w:eastAsia="Times New Roman" w:cs="Times New Roman"/>
          <w:color w:val="000000" w:themeColor="text1"/>
          <w:sz w:val="28"/>
          <w:szCs w:val="28"/>
          <w:lang w:val="en-US"/>
        </w:rPr>
      </w:pPr>
    </w:p>
    <w:p w:rsidR="1F29A879" w:rsidP="79FF0512" w:rsidRDefault="1F29A879" w14:paraId="6C96D75F" w14:textId="14515124">
      <w:pPr>
        <w:widowControl w:val="0"/>
        <w:pBdr>
          <w:top w:val="nil" w:color="FF000000" w:sz="0" w:space="0"/>
          <w:left w:val="nil" w:color="FF000000" w:sz="0" w:space="0"/>
          <w:bottom w:val="nil" w:color="FF000000" w:sz="0" w:space="0"/>
          <w:right w:val="nil" w:color="FF000000" w:sz="0" w:space="0"/>
          <w:between w:val="nil" w:color="FF000000" w:sz="0" w:space="0"/>
        </w:pBdr>
        <w:spacing w:before="154" w:line="240" w:lineRule="auto"/>
        <w:ind w:right="-71"/>
        <w:jc w:val="center"/>
        <w:rPr>
          <w:rFonts w:ascii="Times New Roman" w:hAnsi="Times New Roman" w:eastAsia="Times New Roman" w:cs="Times New Roman"/>
          <w:color w:val="000000" w:themeColor="text1"/>
          <w:sz w:val="28"/>
          <w:szCs w:val="28"/>
        </w:rPr>
      </w:pPr>
      <w:r w:rsidRPr="79FF0512" w:rsidR="78C4B17F">
        <w:rPr>
          <w:rFonts w:ascii="Times New Roman" w:hAnsi="Times New Roman" w:eastAsia="Times New Roman" w:cs="Times New Roman"/>
          <w:color w:val="000000" w:themeColor="text1" w:themeTint="FF" w:themeShade="FF"/>
          <w:sz w:val="28"/>
          <w:szCs w:val="28"/>
        </w:rPr>
        <w:t>ANNOTATION</w:t>
      </w:r>
    </w:p>
    <w:p w:rsidR="00EF64EC" w:rsidP="17F9FA47" w:rsidRDefault="767A86A3" w14:paraId="5859BECF" w14:textId="215C442B">
      <w:pPr>
        <w:widowControl w:val="0"/>
        <w:pBdr>
          <w:top w:val="nil"/>
          <w:left w:val="nil"/>
          <w:bottom w:val="nil"/>
          <w:right w:val="nil"/>
          <w:between w:val="nil"/>
        </w:pBdr>
        <w:spacing w:before="379" w:line="240" w:lineRule="auto"/>
        <w:ind w:left="12" w:right="-1" w:firstLine="853"/>
        <w:jc w:val="both"/>
        <w:rPr>
          <w:rFonts w:ascii="Times New Roman" w:hAnsi="Times New Roman" w:eastAsia="Times New Roman" w:cs="Times New Roman"/>
          <w:color w:val="000000" w:themeColor="text1"/>
          <w:sz w:val="28"/>
          <w:szCs w:val="28"/>
          <w:lang w:val="en-US"/>
        </w:rPr>
      </w:pPr>
      <w:r w:rsidRPr="17F9FA47">
        <w:rPr>
          <w:rFonts w:ascii="Times New Roman" w:hAnsi="Times New Roman" w:eastAsia="Times New Roman" w:cs="Times New Roman"/>
          <w:color w:val="000000" w:themeColor="text1"/>
          <w:sz w:val="28"/>
          <w:szCs w:val="28"/>
          <w:lang w:val="en-US"/>
        </w:rPr>
        <w:t xml:space="preserve">Danylova O.M. Project of a Drama Theatre for 1,000 Seats in the Holosiivskyi District of Kyiv. </w:t>
      </w:r>
    </w:p>
    <w:p w:rsidR="00EF64EC" w:rsidP="17F9FA47" w:rsidRDefault="767A86A3" w14:paraId="545162B8" w14:textId="5C80CBB5">
      <w:pPr>
        <w:widowControl w:val="0"/>
        <w:pBdr>
          <w:top w:val="nil"/>
          <w:left w:val="nil"/>
          <w:bottom w:val="nil"/>
          <w:right w:val="nil"/>
          <w:between w:val="nil"/>
        </w:pBdr>
        <w:spacing w:before="379" w:line="240" w:lineRule="auto"/>
        <w:ind w:right="-1"/>
        <w:jc w:val="both"/>
        <w:rPr>
          <w:rFonts w:ascii="Times New Roman" w:hAnsi="Times New Roman" w:eastAsia="Times New Roman" w:cs="Times New Roman"/>
          <w:color w:val="000000" w:themeColor="text1"/>
          <w:sz w:val="28"/>
          <w:szCs w:val="28"/>
          <w:lang w:val="en-US"/>
        </w:rPr>
      </w:pPr>
      <w:r w:rsidRPr="17F9FA47">
        <w:rPr>
          <w:rFonts w:ascii="Times New Roman" w:hAnsi="Times New Roman" w:eastAsia="Times New Roman" w:cs="Times New Roman"/>
          <w:color w:val="000000" w:themeColor="text1"/>
          <w:sz w:val="28"/>
          <w:szCs w:val="28"/>
          <w:lang w:val="en-US"/>
        </w:rPr>
        <w:t xml:space="preserve">Head of the educational and creative workshop: Skoryk L.P.  </w:t>
      </w:r>
    </w:p>
    <w:p w:rsidR="00EF64EC" w:rsidP="17F9FA47" w:rsidRDefault="767A86A3" w14:paraId="711B95F1" w14:textId="65F4B974">
      <w:pPr>
        <w:widowControl w:val="0"/>
        <w:pBdr>
          <w:top w:val="nil"/>
          <w:left w:val="nil"/>
          <w:bottom w:val="nil"/>
          <w:right w:val="nil"/>
          <w:between w:val="nil"/>
        </w:pBdr>
        <w:spacing w:before="379" w:line="240" w:lineRule="auto"/>
        <w:ind w:right="-1"/>
        <w:jc w:val="both"/>
        <w:rPr>
          <w:rFonts w:ascii="Times New Roman" w:hAnsi="Times New Roman" w:eastAsia="Times New Roman" w:cs="Times New Roman"/>
          <w:color w:val="000000" w:themeColor="text1"/>
          <w:sz w:val="28"/>
          <w:szCs w:val="28"/>
          <w:lang w:val="en-US"/>
        </w:rPr>
      </w:pPr>
      <w:r w:rsidRPr="17F9FA47">
        <w:rPr>
          <w:rFonts w:ascii="Times New Roman" w:hAnsi="Times New Roman" w:eastAsia="Times New Roman" w:cs="Times New Roman"/>
          <w:color w:val="000000" w:themeColor="text1"/>
          <w:sz w:val="28"/>
          <w:szCs w:val="28"/>
          <w:lang w:val="en-US"/>
        </w:rPr>
        <w:t xml:space="preserve">Project consultant: Hirnyi O.O.  </w:t>
      </w:r>
    </w:p>
    <w:p w:rsidR="00EF64EC" w:rsidP="17F9FA47" w:rsidRDefault="4AE45110" w14:paraId="1519905B" w14:textId="1D4E58F5">
      <w:pPr>
        <w:widowControl w:val="0"/>
        <w:pBdr>
          <w:top w:val="nil"/>
          <w:left w:val="nil"/>
          <w:bottom w:val="nil"/>
          <w:right w:val="nil"/>
          <w:between w:val="nil"/>
        </w:pBdr>
        <w:spacing w:before="379" w:line="240" w:lineRule="auto"/>
        <w:ind w:left="12" w:right="-1"/>
        <w:jc w:val="both"/>
        <w:rPr>
          <w:rFonts w:ascii="Times New Roman" w:hAnsi="Times New Roman" w:eastAsia="Times New Roman" w:cs="Times New Roman"/>
          <w:color w:val="000000"/>
          <w:sz w:val="28"/>
          <w:szCs w:val="28"/>
          <w:lang w:val="en-US"/>
        </w:rPr>
      </w:pPr>
      <w:r w:rsidRPr="17F9FA47">
        <w:rPr>
          <w:rFonts w:ascii="Times New Roman" w:hAnsi="Times New Roman" w:eastAsia="Times New Roman" w:cs="Times New Roman"/>
          <w:color w:val="000000" w:themeColor="text1"/>
          <w:sz w:val="28"/>
          <w:szCs w:val="28"/>
          <w:lang w:val="en-US"/>
        </w:rPr>
        <w:t>Qualification work for obtaining the first (bachelor) level of high</w:t>
      </w:r>
      <w:r w:rsidRPr="17F9FA47" w:rsidR="372B3416">
        <w:rPr>
          <w:rFonts w:ascii="Times New Roman" w:hAnsi="Times New Roman" w:eastAsia="Times New Roman" w:cs="Times New Roman"/>
          <w:color w:val="000000" w:themeColor="text1"/>
          <w:sz w:val="28"/>
          <w:szCs w:val="28"/>
          <w:lang w:val="en-US"/>
        </w:rPr>
        <w:t>er education  in specialty 191 «Architecture and urban planning»</w:t>
      </w:r>
      <w:r w:rsidRPr="17F9FA47">
        <w:rPr>
          <w:rFonts w:ascii="Times New Roman" w:hAnsi="Times New Roman" w:eastAsia="Times New Roman" w:cs="Times New Roman"/>
          <w:color w:val="000000" w:themeColor="text1"/>
          <w:sz w:val="28"/>
          <w:szCs w:val="28"/>
          <w:lang w:val="en-US"/>
        </w:rPr>
        <w:t>. - National Academy of Fine Ar</w:t>
      </w:r>
      <w:r w:rsidRPr="17F9FA47" w:rsidR="372B3416">
        <w:rPr>
          <w:rFonts w:ascii="Times New Roman" w:hAnsi="Times New Roman" w:eastAsia="Times New Roman" w:cs="Times New Roman"/>
          <w:color w:val="000000" w:themeColor="text1"/>
          <w:sz w:val="28"/>
          <w:szCs w:val="28"/>
          <w:lang w:val="en-US"/>
        </w:rPr>
        <w:t>ts  and Architecture, Kyiv, 2026</w:t>
      </w:r>
      <w:r w:rsidRPr="17F9FA47">
        <w:rPr>
          <w:rFonts w:ascii="Times New Roman" w:hAnsi="Times New Roman" w:eastAsia="Times New Roman" w:cs="Times New Roman"/>
          <w:color w:val="000000" w:themeColor="text1"/>
          <w:sz w:val="28"/>
          <w:szCs w:val="28"/>
          <w:lang w:val="en-US"/>
        </w:rPr>
        <w:t>.</w:t>
      </w:r>
    </w:p>
    <w:p w:rsidR="00EF64EC" w:rsidP="17F9FA47" w:rsidRDefault="00EF64EC" w14:paraId="6A05A809" w14:textId="77777777">
      <w:pPr>
        <w:widowControl w:val="0"/>
        <w:pBdr>
          <w:top w:val="nil"/>
          <w:left w:val="nil"/>
          <w:bottom w:val="nil"/>
          <w:right w:val="nil"/>
          <w:between w:val="nil"/>
        </w:pBdr>
        <w:spacing w:line="240" w:lineRule="auto"/>
        <w:ind w:right="64"/>
        <w:jc w:val="right"/>
        <w:rPr>
          <w:rFonts w:ascii="Times New Roman" w:hAnsi="Times New Roman" w:eastAsia="Times New Roman" w:cs="Times New Roman"/>
          <w:color w:val="000000"/>
          <w:sz w:val="28"/>
          <w:szCs w:val="28"/>
        </w:rPr>
      </w:pPr>
    </w:p>
    <w:p w:rsidRPr="000618E1" w:rsidR="000618E1" w:rsidP="17F9FA47" w:rsidRDefault="372B3416" w14:paraId="75E4DA66" w14:textId="103E48D0">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b/>
          <w:bCs/>
          <w:sz w:val="28"/>
          <w:szCs w:val="28"/>
          <w:lang w:val="en-US" w:eastAsia="en-US"/>
        </w:rPr>
        <w:t>Purpose and Relevance</w:t>
      </w:r>
      <w:r w:rsidRPr="17F9FA47">
        <w:rPr>
          <w:rFonts w:ascii="Times New Roman" w:hAnsi="Times New Roman" w:eastAsia="Calibri" w:cs="Times New Roman"/>
          <w:sz w:val="28"/>
          <w:szCs w:val="28"/>
          <w:lang w:val="en-US" w:eastAsia="en-US"/>
        </w:rPr>
        <w:t xml:space="preserve">. </w:t>
      </w:r>
      <w:r w:rsidRPr="17F9FA47" w:rsidR="2177A9BD">
        <w:rPr>
          <w:rFonts w:ascii="Times New Roman" w:hAnsi="Times New Roman" w:eastAsia="Calibri" w:cs="Times New Roman"/>
          <w:sz w:val="28"/>
          <w:szCs w:val="28"/>
          <w:lang w:val="en-US" w:eastAsia="en-US"/>
        </w:rPr>
        <w:t>This qualification project is dedicated to the design of a drama theatre with a capacity of 1,000 seats in the Holosiivskyi district of Kyiv. The aim of the project is to create a contemporary cultural and artistic complex that will serve as a centre of theatrical activity and public life within a new residential district. The relevance of the project is determined by the need to develop the cultural infrastructure of the capital through the creation of multifunctional spaces for theatrical performances, concerts, festivals, and other cultural events, as well as through the implementation of contemporary principles of inclusivity and accessibility in the architecture of cultural and entertainment facilities</w:t>
      </w:r>
      <w:r w:rsidRPr="17F9FA47">
        <w:rPr>
          <w:rFonts w:ascii="Times New Roman" w:hAnsi="Times New Roman" w:eastAsia="Calibri" w:cs="Times New Roman"/>
          <w:sz w:val="28"/>
          <w:szCs w:val="28"/>
          <w:lang w:val="en-US" w:eastAsia="en-US"/>
        </w:rPr>
        <w:t>.</w:t>
      </w:r>
    </w:p>
    <w:p w:rsidRPr="000618E1" w:rsidR="000618E1" w:rsidP="17F9FA47" w:rsidRDefault="372B3416" w14:paraId="690CA951" w14:textId="2ADD99FE">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 xml:space="preserve"> </w:t>
      </w:r>
      <w:r w:rsidRPr="17F9FA47">
        <w:rPr>
          <w:rFonts w:ascii="Times New Roman" w:hAnsi="Times New Roman" w:eastAsia="Calibri" w:cs="Times New Roman"/>
          <w:b/>
          <w:bCs/>
          <w:sz w:val="28"/>
          <w:szCs w:val="28"/>
          <w:lang w:val="en-US" w:eastAsia="en-US"/>
        </w:rPr>
        <w:t>Location.</w:t>
      </w:r>
      <w:r w:rsidRPr="17F9FA47">
        <w:rPr>
          <w:rFonts w:ascii="Times New Roman" w:hAnsi="Times New Roman" w:eastAsia="Calibri" w:cs="Times New Roman"/>
          <w:sz w:val="28"/>
          <w:szCs w:val="28"/>
          <w:lang w:val="en-US" w:eastAsia="en-US"/>
        </w:rPr>
        <w:t xml:space="preserve"> </w:t>
      </w:r>
      <w:r w:rsidRPr="17F9FA47" w:rsidR="655EAF3F">
        <w:rPr>
          <w:rFonts w:ascii="Times New Roman" w:hAnsi="Times New Roman" w:eastAsia="Calibri" w:cs="Times New Roman"/>
          <w:sz w:val="28"/>
          <w:szCs w:val="28"/>
          <w:lang w:val="en-US" w:eastAsia="en-US"/>
        </w:rPr>
        <w:t>The theatre is located within a residential district in the Holosiivskyi district of Kyiv, designed as part of a fourth-year academic urban planning project. The site is situated in the Telychka area near the Dnipro River embankment and is integrated into the system of public spaces of the district. The location of the building at the intersection of major pedestrian routes defines its role as a compositional and functional centre of the area.</w:t>
      </w:r>
    </w:p>
    <w:p w:rsidRPr="000618E1" w:rsidR="000618E1" w:rsidP="17F9FA47" w:rsidRDefault="655EAF3F" w14:paraId="39F14DFA" w14:textId="0EC59D0C">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An open public square is arranged in front of the building and includes landscaped areas and spaces for short-term recreation. The square extends the urban pedestrian environment and can be used for public gatherings and cultural events. The proximity of the embankment provides additional recreational opportunities and strengthens the relationship between the theatre and the natural environment.</w:t>
      </w:r>
    </w:p>
    <w:p w:rsidRPr="000618E1" w:rsidR="000618E1" w:rsidP="17F9FA47" w:rsidRDefault="372B3416" w14:paraId="0B1A6289" w14:textId="06A39740">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 xml:space="preserve"> </w:t>
      </w:r>
      <w:r w:rsidRPr="17F9FA47">
        <w:rPr>
          <w:rFonts w:ascii="Times New Roman" w:hAnsi="Times New Roman" w:eastAsia="Calibri" w:cs="Times New Roman"/>
          <w:b/>
          <w:bCs/>
          <w:sz w:val="28"/>
          <w:szCs w:val="28"/>
          <w:lang w:val="en-US" w:eastAsia="en-US"/>
        </w:rPr>
        <w:t>Architectural and Planning Structure.</w:t>
      </w:r>
      <w:r w:rsidRPr="17F9FA47">
        <w:rPr>
          <w:rFonts w:ascii="Times New Roman" w:hAnsi="Times New Roman" w:eastAsia="Calibri" w:cs="Times New Roman"/>
          <w:sz w:val="28"/>
          <w:szCs w:val="28"/>
          <w:lang w:val="en-US" w:eastAsia="en-US"/>
        </w:rPr>
        <w:t xml:space="preserve"> </w:t>
      </w:r>
      <w:r w:rsidRPr="17F9FA47" w:rsidR="06412CC7">
        <w:rPr>
          <w:rFonts w:ascii="Times New Roman" w:hAnsi="Times New Roman" w:eastAsia="Calibri" w:cs="Times New Roman"/>
          <w:sz w:val="28"/>
          <w:szCs w:val="28"/>
          <w:lang w:val="en-US" w:eastAsia="en-US"/>
        </w:rPr>
        <w:t>The theatre building is designed for 1,000 spectators and consists of two main functional blocks: a large auditorium with 700 seats and a small auditorium with 300 seats.</w:t>
      </w:r>
    </w:p>
    <w:p w:rsidRPr="000618E1" w:rsidR="000618E1" w:rsidP="17F9FA47" w:rsidRDefault="06412CC7" w14:paraId="3F873EC5" w14:textId="65629317">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large auditorium is equipped with a single-tier balcony and an orchestra pit, enabling the staging of dramatic performances, musical productions, and concerts. The small auditorium is intended for chamber performances, experimental productions, lectures, and cultural and educational events.</w:t>
      </w:r>
    </w:p>
    <w:p w:rsidRPr="000618E1" w:rsidR="000618E1" w:rsidP="17F9FA47" w:rsidRDefault="06412CC7" w14:paraId="557998AF" w14:textId="25D1E456">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compositional core of the theatre is a circular atrium that unites all major public spaces within the complex. Around the atrium, a ceremonial circular ramp provides access to the balcony level of the main auditorium and forms the primary circulation route throughout the building. This solution creates a perception of the theatre interior as a continuous system of interconnected public spaces.</w:t>
      </w:r>
    </w:p>
    <w:p w:rsidRPr="000618E1" w:rsidR="000618E1" w:rsidP="17F9FA47" w:rsidRDefault="06412CC7" w14:paraId="74614805" w14:textId="02A466BE">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complex includes an entrance lobby group, ticket offices, cloakrooms, foyers, cafés, sanitary facilities, administrative offices, and service areas. The planning structure ensures a clear separation of visitor, performer, and staff circulation, creating comfortable conditions for cultural and artistic events of various scales.</w:t>
      </w:r>
    </w:p>
    <w:p w:rsidRPr="000618E1" w:rsidR="000618E1" w:rsidP="17F9FA47" w:rsidRDefault="06412CC7" w14:paraId="29A7CBE7" w14:textId="04542FA3">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stage block is designed in accordance with contemporary theatre planning requirements and includes the main stage with an orchestra pit, a rear stage, auxiliary stage spaces, as well as technological facilities associated with the fly tower and stage basement. To support theatre operations, a comprehensive system of dressing rooms, rehearsal rooms, storage areas, and technical spaces is provided.</w:t>
      </w:r>
    </w:p>
    <w:p w:rsidRPr="000618E1" w:rsidR="000618E1" w:rsidP="17F9FA47" w:rsidRDefault="372B3416" w14:paraId="0B88FF00" w14:textId="46BADB57">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 xml:space="preserve"> </w:t>
      </w:r>
      <w:r w:rsidRPr="17F9FA47">
        <w:rPr>
          <w:rFonts w:ascii="Times New Roman" w:hAnsi="Times New Roman" w:eastAsia="Calibri" w:cs="Times New Roman"/>
          <w:b/>
          <w:bCs/>
          <w:sz w:val="28"/>
          <w:szCs w:val="28"/>
          <w:lang w:val="en-US" w:eastAsia="en-US"/>
        </w:rPr>
        <w:t>Construction, Facade and Interior Finishing.</w:t>
      </w:r>
      <w:r w:rsidRPr="17F9FA47">
        <w:rPr>
          <w:rFonts w:ascii="Times New Roman" w:hAnsi="Times New Roman" w:eastAsia="Calibri" w:cs="Times New Roman"/>
          <w:sz w:val="28"/>
          <w:szCs w:val="28"/>
          <w:lang w:val="en-US" w:eastAsia="en-US"/>
        </w:rPr>
        <w:t xml:space="preserve"> </w:t>
      </w:r>
      <w:r w:rsidRPr="17F9FA47" w:rsidR="113DA6CA">
        <w:rPr>
          <w:rFonts w:ascii="Times New Roman" w:hAnsi="Times New Roman" w:eastAsia="Calibri" w:cs="Times New Roman"/>
          <w:sz w:val="28"/>
          <w:szCs w:val="28"/>
          <w:lang w:val="en-US" w:eastAsia="en-US"/>
        </w:rPr>
        <w:t>The structural system is based on a monolithic reinforced concrete frame, ensuring the spatial rigidity of the building and allowing large-span auditoriums to be covered without intermediate supports within sightlines.</w:t>
      </w:r>
    </w:p>
    <w:p w:rsidRPr="000618E1" w:rsidR="000618E1" w:rsidP="17F9FA47" w:rsidRDefault="113DA6CA" w14:paraId="73A35F29" w14:textId="4DD63FBF">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architectural image of the building is defined by vertical reinforced concrete fins arranged around the perimeter of the façades. The rhythmic placement of these elements creates a multilayered façade envelope that provides solar shading, improves the perception of scale, and emphasizes the plastic geometry of the structure.</w:t>
      </w:r>
    </w:p>
    <w:p w:rsidRPr="000618E1" w:rsidR="000618E1" w:rsidP="17F9FA47" w:rsidRDefault="113DA6CA" w14:paraId="372E7E25" w14:textId="2E45625A">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interiors of the public areas incorporate parametric timber structures and acoustic louvers. The curvilinear geometry of the ceiling elements contributes to the spatial organization of the interior and enhances the acoustic performance of the spaces. Natural wood, glass, concrete, and contemporary acoustic materials are used throughout the interior design.</w:t>
      </w:r>
    </w:p>
    <w:p w:rsidRPr="000618E1" w:rsidR="000618E1" w:rsidP="17F9FA47" w:rsidRDefault="113DA6CA" w14:paraId="5E7B809C" w14:textId="0477A264">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building is equipped with modern engineering systems, including ventilation, air conditioning, heating, water supply, drainage, and fire protection systems.</w:t>
      </w:r>
    </w:p>
    <w:p w:rsidRPr="000618E1" w:rsidR="000618E1" w:rsidP="17F9FA47" w:rsidRDefault="372B3416" w14:paraId="1CD10F7C" w14:textId="20189BB3">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 xml:space="preserve"> </w:t>
      </w:r>
      <w:r w:rsidRPr="17F9FA47">
        <w:rPr>
          <w:rFonts w:ascii="Times New Roman" w:hAnsi="Times New Roman" w:eastAsia="Calibri" w:cs="Times New Roman"/>
          <w:b/>
          <w:bCs/>
          <w:sz w:val="28"/>
          <w:szCs w:val="28"/>
          <w:lang w:val="en-US" w:eastAsia="en-US"/>
        </w:rPr>
        <w:t>Conclusion.</w:t>
      </w:r>
      <w:r w:rsidRPr="17F9FA47">
        <w:rPr>
          <w:rFonts w:ascii="Times New Roman" w:hAnsi="Times New Roman" w:eastAsia="Calibri" w:cs="Times New Roman"/>
          <w:sz w:val="28"/>
          <w:szCs w:val="28"/>
          <w:lang w:val="en-US" w:eastAsia="en-US"/>
        </w:rPr>
        <w:t xml:space="preserve"> </w:t>
      </w:r>
      <w:r w:rsidRPr="17F9FA47" w:rsidR="27F5F125">
        <w:rPr>
          <w:rFonts w:ascii="Times New Roman" w:hAnsi="Times New Roman" w:eastAsia="Calibri" w:cs="Times New Roman"/>
          <w:sz w:val="28"/>
          <w:szCs w:val="28"/>
          <w:lang w:val="en-US" w:eastAsia="en-US"/>
        </w:rPr>
        <w:t>As a result of the design process, an architectural solution for a dramatic theatre with a capacity of 1,000 seats has been developed in accordance with contemporary requirements for cultural and entertainment facilities. The project combines an efficient functional organization of the theatre complex with modern structural solutions and principles of parametric design.</w:t>
      </w:r>
    </w:p>
    <w:p w:rsidRPr="000618E1" w:rsidR="000618E1" w:rsidP="17F9FA47" w:rsidRDefault="27F5F125" w14:paraId="16565D0D" w14:textId="06F408D4">
      <w:pPr>
        <w:spacing w:after="160" w:line="240" w:lineRule="auto"/>
        <w:rPr>
          <w:rFonts w:ascii="Times New Roman" w:hAnsi="Times New Roman" w:eastAsia="Calibri" w:cs="Times New Roman"/>
          <w:sz w:val="28"/>
          <w:szCs w:val="28"/>
          <w:lang w:val="en-US" w:eastAsia="en-US"/>
        </w:rPr>
      </w:pPr>
      <w:r w:rsidRPr="17F9FA47">
        <w:rPr>
          <w:rFonts w:ascii="Times New Roman" w:hAnsi="Times New Roman" w:eastAsia="Calibri" w:cs="Times New Roman"/>
          <w:sz w:val="28"/>
          <w:szCs w:val="28"/>
          <w:lang w:val="en-US" w:eastAsia="en-US"/>
        </w:rPr>
        <w:t>The proposed architectural and planning solutions ensure the effective operation of the building while establishing a new public and cultural center within the structure of the residential district.</w:t>
      </w:r>
    </w:p>
    <w:p w:rsidRPr="000618E1" w:rsidR="000618E1" w:rsidP="0A52DF07" w:rsidRDefault="372B3416" w14:paraId="2F809BA8" w14:textId="1C39B606">
      <w:pPr>
        <w:spacing w:after="160" w:line="240" w:lineRule="auto"/>
        <w:rPr>
          <w:rFonts w:ascii="Times New Roman" w:hAnsi="Times New Roman" w:eastAsia="Calibri" w:cs="Times New Roman"/>
          <w:sz w:val="24"/>
          <w:szCs w:val="24"/>
          <w:lang w:val="en-US" w:eastAsia="en-US"/>
        </w:rPr>
      </w:pPr>
      <w:r w:rsidRPr="0A52DF07" w:rsidR="7CD50F0F">
        <w:rPr>
          <w:rFonts w:ascii="Times New Roman" w:hAnsi="Times New Roman" w:eastAsia="Calibri" w:cs="Times New Roman"/>
          <w:sz w:val="24"/>
          <w:szCs w:val="24"/>
          <w:lang w:val="en-US" w:eastAsia="en-US"/>
        </w:rPr>
        <w:t xml:space="preserve"> </w:t>
      </w:r>
      <w:r w:rsidRPr="0A52DF07" w:rsidR="7CD50F0F">
        <w:rPr>
          <w:rFonts w:ascii="Times New Roman" w:hAnsi="Times New Roman" w:eastAsia="Calibri" w:cs="Times New Roman"/>
          <w:b w:val="1"/>
          <w:bCs w:val="1"/>
          <w:i w:val="1"/>
          <w:iCs w:val="1"/>
          <w:sz w:val="24"/>
          <w:szCs w:val="24"/>
          <w:lang w:val="en-US" w:eastAsia="en-US"/>
        </w:rPr>
        <w:t>Keywords</w:t>
      </w:r>
      <w:r w:rsidRPr="0A52DF07" w:rsidR="7CD50F0F">
        <w:rPr>
          <w:rFonts w:ascii="Times New Roman" w:hAnsi="Times New Roman" w:eastAsia="Calibri" w:cs="Times New Roman"/>
          <w:sz w:val="24"/>
          <w:szCs w:val="24"/>
          <w:lang w:val="en-US" w:eastAsia="en-US"/>
        </w:rPr>
        <w:t xml:space="preserve">: </w:t>
      </w:r>
      <w:r w:rsidRPr="0A52DF07" w:rsidR="5F08066D">
        <w:rPr>
          <w:rFonts w:ascii="Times New Roman" w:hAnsi="Times New Roman" w:eastAsia="Calibri" w:cs="Times New Roman"/>
          <w:sz w:val="24"/>
          <w:szCs w:val="24"/>
          <w:lang w:val="en-US" w:eastAsia="en-US"/>
        </w:rPr>
        <w:t>dramatic theatre, cultural and entertainment facility, stage complex, auditorium, atrium, circular ramp, parametric interior, public space, architectural and planning structure, cultural venue, community space.</w:t>
      </w:r>
    </w:p>
    <w:p w:rsidR="00EF64EC" w:rsidP="17F9FA47" w:rsidRDefault="00EF64EC" w14:paraId="5A39BBE3" w14:textId="77777777">
      <w:pPr>
        <w:widowControl w:val="0"/>
        <w:pBdr>
          <w:top w:val="nil"/>
          <w:left w:val="nil"/>
          <w:bottom w:val="nil"/>
          <w:right w:val="nil"/>
          <w:between w:val="nil"/>
        </w:pBdr>
        <w:spacing w:line="240" w:lineRule="auto"/>
        <w:ind w:right="64"/>
        <w:jc w:val="right"/>
        <w:rPr>
          <w:rFonts w:ascii="Times New Roman" w:hAnsi="Times New Roman" w:eastAsia="Times New Roman" w:cs="Times New Roman"/>
          <w:color w:val="000000"/>
          <w:sz w:val="28"/>
          <w:szCs w:val="28"/>
        </w:rPr>
      </w:pPr>
    </w:p>
    <w:p w:rsidR="03082C11" w:rsidP="03082C11" w:rsidRDefault="03082C11" w14:paraId="2674F911" w14:textId="48BE5B82">
      <w:pPr>
        <w:widowControl w:val="0"/>
        <w:pBdr>
          <w:top w:val="nil" w:color="FF000000" w:sz="0" w:space="0"/>
          <w:left w:val="nil" w:color="FF000000" w:sz="0" w:space="0"/>
          <w:bottom w:val="nil" w:color="FF000000" w:sz="0" w:space="0"/>
          <w:right w:val="nil" w:color="FF000000" w:sz="0" w:space="0"/>
          <w:between w:val="nil" w:color="FF000000" w:sz="0" w:space="0"/>
        </w:pBdr>
        <w:spacing w:before="246" w:line="240" w:lineRule="auto"/>
        <w:jc w:val="center"/>
        <w:rPr>
          <w:rFonts w:ascii="Times New Roman" w:hAnsi="Times New Roman" w:eastAsia="Times New Roman" w:cs="Times New Roman"/>
          <w:b w:val="1"/>
          <w:bCs w:val="1"/>
          <w:color w:val="000000" w:themeColor="text1" w:themeTint="FF" w:themeShade="FF"/>
          <w:sz w:val="28"/>
          <w:szCs w:val="28"/>
        </w:rPr>
      </w:pPr>
    </w:p>
    <w:p w:rsidR="00EF64EC" w:rsidP="10EF3A00" w:rsidRDefault="001A5B2E" w14:paraId="45BB9903" w14:textId="45E1A7B8">
      <w:pPr>
        <w:pStyle w:val="a"/>
        <w:widowControl w:val="0"/>
        <w:pBdr>
          <w:top w:val="nil" w:color="000000" w:sz="0" w:space="0"/>
          <w:left w:val="nil" w:color="000000" w:sz="0" w:space="0"/>
          <w:bottom w:val="nil" w:color="000000" w:sz="0" w:space="0"/>
          <w:right w:val="nil" w:color="000000" w:sz="0" w:space="0"/>
          <w:between w:val="nil" w:color="000000" w:sz="0" w:space="0"/>
        </w:pBdr>
        <w:spacing w:before="246" w:line="240" w:lineRule="auto"/>
        <w:jc w:val="center"/>
        <w:rPr>
          <w:rFonts w:ascii="Times New Roman" w:hAnsi="Times New Roman" w:eastAsia="Times New Roman" w:cs="Times New Roman"/>
          <w:b w:val="1"/>
          <w:bCs w:val="1"/>
          <w:color w:val="000000"/>
          <w:sz w:val="28"/>
          <w:szCs w:val="28"/>
        </w:rPr>
      </w:pPr>
      <w:r w:rsidRPr="10EF3A00" w:rsidR="3EFF2BB0">
        <w:rPr>
          <w:rFonts w:ascii="Times New Roman" w:hAnsi="Times New Roman" w:eastAsia="Times New Roman" w:cs="Times New Roman"/>
          <w:b w:val="1"/>
          <w:bCs w:val="1"/>
          <w:color w:val="000000" w:themeColor="text1" w:themeTint="FF" w:themeShade="FF"/>
          <w:sz w:val="28"/>
          <w:szCs w:val="28"/>
        </w:rPr>
        <w:t xml:space="preserve">ЗМІСТ </w:t>
      </w:r>
    </w:p>
    <w:p w:rsidR="00EF64EC" w:rsidP="002F08B9" w:rsidRDefault="001A5B2E" w14:paraId="7CBC6074"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1. Загальні відомості </w:t>
      </w:r>
    </w:p>
    <w:p w:rsidR="00EF64EC" w:rsidP="17F9FA47" w:rsidRDefault="186BFF6A" w14:paraId="023E2B58"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 xml:space="preserve">1.1 Тема проєкту </w:t>
      </w:r>
    </w:p>
    <w:p w:rsidR="00EF64EC" w:rsidP="002F08B9" w:rsidRDefault="001A5B2E" w14:paraId="1FB9FDCE"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1.2 Актуальність </w:t>
      </w:r>
    </w:p>
    <w:p w:rsidR="00EF64EC" w:rsidP="17F9FA47" w:rsidRDefault="186BFF6A" w14:paraId="0C254259"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 xml:space="preserve">1.3 Аналіз досвіду проєктування та будівництва </w:t>
      </w:r>
    </w:p>
    <w:p w:rsidR="00EF64EC" w:rsidP="17F9FA47" w:rsidRDefault="186BFF6A" w14:paraId="49195405" w14:textId="77777777">
      <w:pPr>
        <w:widowControl w:val="0"/>
        <w:pBdr>
          <w:top w:val="nil"/>
          <w:left w:val="nil"/>
          <w:bottom w:val="nil"/>
          <w:right w:val="nil"/>
          <w:between w:val="nil"/>
        </w:pBdr>
        <w:spacing w:before="100" w:beforeAutospacing="1" w:line="240" w:lineRule="auto"/>
        <w:ind w:left="10"/>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 xml:space="preserve">2. Завдання на проєктування </w:t>
      </w:r>
    </w:p>
    <w:p w:rsidR="00EF64EC" w:rsidP="002F08B9" w:rsidRDefault="001A5B2E" w14:paraId="050B047C"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 Пояснювальна записка </w:t>
      </w:r>
    </w:p>
    <w:p w:rsidR="00EF64EC" w:rsidP="002F08B9" w:rsidRDefault="001A5B2E" w14:paraId="6CE2F0C3"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3.1 Містобудівні умови </w:t>
      </w:r>
    </w:p>
    <w:p w:rsidR="00EF64EC" w:rsidP="002F08B9" w:rsidRDefault="001A5B2E" w14:paraId="7F51A304"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3.2 Генеральний план </w:t>
      </w:r>
    </w:p>
    <w:p w:rsidR="00EF64EC" w:rsidP="002F08B9" w:rsidRDefault="001A5B2E" w14:paraId="5D6ABBF4"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3.3 Архітектурні рішення </w:t>
      </w:r>
    </w:p>
    <w:p w:rsidR="00EF64EC" w:rsidP="002F08B9" w:rsidRDefault="001A5B2E" w14:paraId="0A02BA77"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3.4. Конструктивні рішення </w:t>
      </w:r>
    </w:p>
    <w:p w:rsidR="00EF64EC" w:rsidP="002F08B9" w:rsidRDefault="001A5B2E" w14:paraId="1F4DFDD9"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3.5 Інженерні рішення та заходи з енергоефективності </w:t>
      </w:r>
    </w:p>
    <w:p w:rsidR="00EF64EC" w:rsidP="002F08B9" w:rsidRDefault="001A5B2E" w14:paraId="67C2D6D1" w14:textId="77777777">
      <w:pPr>
        <w:widowControl w:val="0"/>
        <w:pBdr>
          <w:top w:val="nil"/>
          <w:left w:val="nil"/>
          <w:bottom w:val="nil"/>
          <w:right w:val="nil"/>
          <w:between w:val="nil"/>
        </w:pBdr>
        <w:spacing w:before="100" w:beforeAutospacing="1"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3.6 Основні техніко-економічні показники </w:t>
      </w:r>
    </w:p>
    <w:p w:rsidR="00EF64EC" w:rsidP="002F08B9" w:rsidRDefault="001A5B2E" w14:paraId="6B674524" w14:textId="77777777">
      <w:pPr>
        <w:widowControl w:val="0"/>
        <w:pBdr>
          <w:top w:val="nil"/>
          <w:left w:val="nil"/>
          <w:bottom w:val="nil"/>
          <w:right w:val="nil"/>
          <w:between w:val="nil"/>
        </w:pBdr>
        <w:spacing w:before="100" w:beforeAutospacing="1" w:line="240" w:lineRule="auto"/>
        <w:ind w:left="9"/>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4. Список літератури </w:t>
      </w:r>
    </w:p>
    <w:p w:rsidR="00EF64EC" w:rsidP="03082C11" w:rsidRDefault="001A5B2E" w14:paraId="6BFC9336"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before="100" w:beforeAutospacing="on" w:line="240" w:lineRule="auto"/>
        <w:ind w:left="18"/>
      </w:pPr>
      <w:r w:rsidRPr="03082C11" w:rsidR="21C523DD">
        <w:rPr>
          <w:rFonts w:ascii="Times New Roman" w:hAnsi="Times New Roman" w:eastAsia="Times New Roman" w:cs="Times New Roman"/>
          <w:color w:val="000000" w:themeColor="text1" w:themeTint="FF" w:themeShade="FF"/>
          <w:sz w:val="28"/>
          <w:szCs w:val="28"/>
        </w:rPr>
        <w:t>5. Перелік креслень та ілюстративний матеріал</w:t>
      </w:r>
    </w:p>
    <w:p w:rsidR="03082C11" w:rsidP="03082C11" w:rsidRDefault="03082C11" w14:paraId="028B74B7" w14:textId="0BE94EBE">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4D6A41DE" w14:textId="09D6FCD7">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65AE55B0" w14:textId="7C62EB79">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4F8609ED" w14:textId="078A3F17">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06393341" w14:textId="54D4920F">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3DB1B8B7" w14:textId="57FD76C0">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67ACB725" w14:textId="512FBEE0">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26A43E67" w14:textId="3650D029">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03082C11" w:rsidP="03082C11" w:rsidRDefault="03082C11" w14:paraId="0B933841" w14:textId="01C6D30D">
      <w:pPr>
        <w:widowControl w:val="0"/>
        <w:pBdr>
          <w:top w:val="nil" w:color="FF000000" w:sz="0" w:space="0"/>
          <w:left w:val="nil" w:color="FF000000" w:sz="0" w:space="0"/>
          <w:bottom w:val="nil" w:color="FF000000" w:sz="0" w:space="0"/>
          <w:right w:val="nil" w:color="FF000000" w:sz="0" w:space="0"/>
          <w:between w:val="nil" w:color="FF000000" w:sz="0" w:space="0"/>
        </w:pBdr>
        <w:spacing w:beforeAutospacing="on" w:line="240" w:lineRule="auto"/>
        <w:ind w:left="18"/>
        <w:rPr>
          <w:rFonts w:ascii="Times New Roman" w:hAnsi="Times New Roman" w:eastAsia="Times New Roman" w:cs="Times New Roman"/>
          <w:color w:val="000000" w:themeColor="text1" w:themeTint="FF" w:themeShade="FF"/>
          <w:sz w:val="28"/>
          <w:szCs w:val="28"/>
        </w:rPr>
      </w:pPr>
    </w:p>
    <w:p w:rsidR="7DD5B77B" w:rsidP="16B49DBA" w:rsidRDefault="5E8A0BCD" w14:paraId="174A8720" w14:textId="444F70FA">
      <w:pPr>
        <w:pStyle w:val="1"/>
        <w:widowControl w:val="0"/>
        <w:pBdr>
          <w:top w:val="nil" w:color="000000" w:sz="0" w:space="0"/>
          <w:left w:val="nil" w:color="000000" w:sz="0" w:space="0"/>
          <w:bottom w:val="nil" w:color="000000" w:sz="0" w:space="0"/>
          <w:right w:val="nil" w:color="000000" w:sz="0" w:space="0"/>
          <w:between w:val="nil" w:color="000000" w:sz="0" w:space="0"/>
        </w:pBdr>
        <w:spacing w:beforeAutospacing="on" w:line="240" w:lineRule="auto"/>
        <w:ind w:left="18"/>
      </w:pPr>
      <w:r w:rsidRPr="16B49DBA" w:rsidR="3D5D3294">
        <w:rPr>
          <w:rFonts w:ascii="Times New Roman" w:hAnsi="Times New Roman" w:eastAsia="Times New Roman" w:cs="Times New Roman"/>
          <w:sz w:val="28"/>
          <w:szCs w:val="28"/>
        </w:rPr>
        <w:t>1. ЗАГАЛЬНІ ВІДОМОСТІ</w:t>
      </w:r>
    </w:p>
    <w:p w:rsidR="5E8A0BCD" w:rsidP="17F9FA47" w:rsidRDefault="5E8A0BCD" w14:paraId="1337570E" w14:textId="5A848CD0">
      <w:pPr>
        <w:pStyle w:val="2"/>
        <w:spacing w:line="240" w:lineRule="auto"/>
      </w:pPr>
      <w:r w:rsidRPr="4B4F617C" w:rsidR="721CFEF8">
        <w:rPr>
          <w:rFonts w:ascii="Times New Roman" w:hAnsi="Times New Roman" w:eastAsia="Times New Roman" w:cs="Times New Roman"/>
          <w:sz w:val="28"/>
          <w:szCs w:val="28"/>
        </w:rPr>
        <w:t>1.1 Тема проєкту</w:t>
      </w:r>
    </w:p>
    <w:p w:rsidR="7DD5B77B" w:rsidP="4B4F617C" w:rsidRDefault="5E8A0BCD" w14:paraId="6A8ECAF9" w14:textId="298298EF">
      <w:pPr>
        <w:pStyle w:val="a"/>
        <w:spacing w:line="240" w:lineRule="auto"/>
        <w:ind w:firstLine="720"/>
        <w:rPr>
          <w:rFonts w:ascii="Times New Roman" w:hAnsi="Times New Roman" w:eastAsia="Times New Roman" w:cs="Times New Roman"/>
          <w:sz w:val="28"/>
          <w:szCs w:val="28"/>
        </w:rPr>
      </w:pPr>
    </w:p>
    <w:p w:rsidR="7DD5B77B" w:rsidP="4B4F617C" w:rsidRDefault="5E8A0BCD" w14:paraId="5CB5D67A" w14:textId="672E873D">
      <w:pPr>
        <w:pStyle w:val="a"/>
        <w:spacing w:line="240" w:lineRule="auto"/>
        <w:ind w:firstLine="720"/>
        <w:rPr>
          <w:rFonts w:ascii="Times New Roman" w:hAnsi="Times New Roman" w:eastAsia="Times New Roman" w:cs="Times New Roman"/>
          <w:sz w:val="28"/>
          <w:szCs w:val="28"/>
        </w:rPr>
      </w:pPr>
      <w:r w:rsidRPr="4B4F617C" w:rsidR="721CFEF8">
        <w:rPr>
          <w:rFonts w:ascii="Times New Roman" w:hAnsi="Times New Roman" w:eastAsia="Times New Roman" w:cs="Times New Roman"/>
          <w:sz w:val="28"/>
          <w:szCs w:val="28"/>
        </w:rPr>
        <w:t>Тема кваліфікаційної роботи — «Проєкт драматичного театру на 1000 місць у Голосіївському районі міста Києва».</w:t>
      </w:r>
    </w:p>
    <w:p w:rsidR="7DD5B77B" w:rsidP="17F9FA47" w:rsidRDefault="5E8A0BCD" w14:paraId="7F661D64" w14:textId="07F59CA2">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Об'єктом проєктування є сучасний театральний комплекс, призначений для проведення драматичних вистав, концертів, фестивалів, освітніх заходів та інших культурно-мистецьких подій. Проєкт передбачає створення громадської будівлі з двома глядацькими залами: великим залом на 700 місць та малим залом на 300 місць.</w:t>
      </w:r>
    </w:p>
    <w:p w:rsidR="7DD5B77B" w:rsidP="17F9FA47" w:rsidRDefault="5E8A0BCD" w14:paraId="46495F94" w14:textId="686AE7D0">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Театр розташований у межах житлового кварталу Голосіївського району міста Києва, розробленого в рамках попереднього курсового проєктування. Ділянка знаходиться на території Телички поблизу набережної Дніпра та є важливим елементом системи громадських просторів кварталу.</w:t>
      </w:r>
    </w:p>
    <w:p w:rsidR="7DD5B77B" w:rsidP="17F9FA47" w:rsidRDefault="5E8A0BCD" w14:paraId="0B112D27" w14:textId="615E67ED">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Основною метою проєкту є формування сучасного культурного центру, здатного забезпечити проведення театральних і концертних заходів різного масштабу та стати осередком громадської активності нового житлового району. Особлива увага приділена створенню виразного громадського простору, безбар'єрному середовищу та впровадженню сучасних архітектурних і технологічних рішень.</w:t>
      </w:r>
    </w:p>
    <w:p w:rsidR="7DD5B77B" w:rsidP="17F9FA47" w:rsidRDefault="5E8A0BCD" w14:paraId="32035AAF" w14:textId="514B6CB5">
      <w:pPr>
        <w:pStyle w:val="2"/>
        <w:spacing w:line="240" w:lineRule="auto"/>
        <w:rPr>
          <w:rFonts w:ascii="Times New Roman" w:hAnsi="Times New Roman" w:eastAsia="Times New Roman" w:cs="Times New Roman"/>
          <w:sz w:val="28"/>
          <w:szCs w:val="28"/>
        </w:rPr>
      </w:pPr>
      <w:r w:rsidRPr="4B4F617C" w:rsidR="721CFEF8">
        <w:rPr>
          <w:rFonts w:ascii="Times New Roman" w:hAnsi="Times New Roman" w:eastAsia="Times New Roman" w:cs="Times New Roman"/>
          <w:sz w:val="28"/>
          <w:szCs w:val="28"/>
        </w:rPr>
        <w:t>1.2 Актуальність</w:t>
      </w:r>
    </w:p>
    <w:p w:rsidR="4B4F617C" w:rsidP="4B4F617C" w:rsidRDefault="4B4F617C" w14:paraId="7D9AE719" w14:textId="5E0B57A8">
      <w:pPr>
        <w:spacing w:line="240" w:lineRule="auto"/>
        <w:ind w:firstLine="720"/>
        <w:rPr>
          <w:rFonts w:ascii="Times New Roman" w:hAnsi="Times New Roman" w:eastAsia="Times New Roman" w:cs="Times New Roman"/>
          <w:sz w:val="28"/>
          <w:szCs w:val="28"/>
        </w:rPr>
      </w:pPr>
    </w:p>
    <w:p w:rsidR="7DD5B77B" w:rsidP="17F9FA47" w:rsidRDefault="5E8A0BCD" w14:paraId="421C15FF" w14:textId="15C786EB">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Театральне мистецтво протягом багатьох століть залишається одним із найважливіших засобів культурного розвитку суспільства. Театр є не лише місцем проведення вистав, а й важливим громадським простором, який забезпечує комунікацію між людьми, сприяє розвитку культурної свідомості та формуванню суспільних цінностей.</w:t>
      </w:r>
    </w:p>
    <w:p w:rsidR="7DD5B77B" w:rsidP="17F9FA47" w:rsidRDefault="5E8A0BCD" w14:paraId="2A88B14E" w14:textId="7572AF68">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В умовах сучасного розвитку Києва особливої актуальності набуває створення нових культурно-видовищних споруд у складі житлових районів. Значна частина театральної інфраструктури міста сформувалася у попередні десятиліття та зосереджена переважно в історичному центрі. Водночас нові житлові райони потребують власних культурних центрів, здатних забезпечити мешканців якісними просторами для проведення театральних, концертних та громадських заходів.</w:t>
      </w:r>
    </w:p>
    <w:p w:rsidR="7DD5B77B" w:rsidP="17F9FA47" w:rsidRDefault="5E8A0BCD" w14:paraId="0C033A01" w14:textId="05C97E6B">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Актуальність теми також пов'язана зі зростанням ролі культури в умовах сучасних суспільних викликів. Під час війни культурні установи виконують не лише мистецьку, а й важливу соціальну функцію, сприяючи збереженню національної ідентичності, підтримці суспільної згуртованості та популяризації українського мистецтва.</w:t>
      </w:r>
    </w:p>
    <w:p w:rsidR="7DD5B77B" w:rsidP="17F9FA47" w:rsidRDefault="5E8A0BCD" w14:paraId="5FBDCA60" w14:textId="2AC53F91">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Сучасні театральні комплекси дедалі частіше розглядаються як багатофункціональні громадські центри. Окрім основної сценічної функції вони включають простори для проведення лекцій, фестивалів, виставок, творчих зустрічей та освітніх заходів. Такий підхід дозволяє забезпечити ефективне використання будівлі протягом усього дня та сприяє активному залученню різних груп населення до культурного життя міста.</w:t>
      </w:r>
    </w:p>
    <w:p w:rsidR="7DD5B77B" w:rsidP="17F9FA47" w:rsidRDefault="5E8A0BCD" w14:paraId="52852387" w14:textId="4E569F03">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Важливим аспектом сучасного проєктування є також впровадження принципів безбар'єрності, енергоефективності та екологічної відповідальності. Саме тому у проєкті особлива увага приділена організації доступного середовища, використанню сучасних інженерних систем та створенню комфортних умов для всіх категорій користувачів.</w:t>
      </w:r>
    </w:p>
    <w:p w:rsidR="7DD5B77B" w:rsidP="17F9FA47" w:rsidRDefault="5E8A0BCD" w14:paraId="54C36203" w14:textId="7FD8C9E6">
      <w:pPr>
        <w:pStyle w:val="2"/>
        <w:spacing w:line="240" w:lineRule="auto"/>
        <w:rPr>
          <w:rFonts w:ascii="Times New Roman" w:hAnsi="Times New Roman" w:eastAsia="Times New Roman" w:cs="Times New Roman"/>
          <w:sz w:val="28"/>
          <w:szCs w:val="28"/>
        </w:rPr>
      </w:pPr>
      <w:r w:rsidRPr="4B4F617C" w:rsidR="721CFEF8">
        <w:rPr>
          <w:rFonts w:ascii="Times New Roman" w:hAnsi="Times New Roman" w:eastAsia="Times New Roman" w:cs="Times New Roman"/>
          <w:sz w:val="28"/>
          <w:szCs w:val="28"/>
        </w:rPr>
        <w:t>1.3 Аналіз досвіду проєктування та будівництва</w:t>
      </w:r>
    </w:p>
    <w:p w:rsidR="4B4F617C" w:rsidP="4B4F617C" w:rsidRDefault="4B4F617C" w14:paraId="762F8908" w14:textId="6D1CAB71">
      <w:pPr>
        <w:spacing w:line="240" w:lineRule="auto"/>
        <w:ind w:firstLine="720"/>
        <w:rPr>
          <w:rFonts w:ascii="Times New Roman" w:hAnsi="Times New Roman" w:eastAsia="Times New Roman" w:cs="Times New Roman"/>
          <w:sz w:val="28"/>
          <w:szCs w:val="28"/>
        </w:rPr>
      </w:pPr>
    </w:p>
    <w:p w:rsidR="7DD5B77B" w:rsidP="17F9FA47" w:rsidRDefault="5E8A0BCD" w14:paraId="0E1A4EC6" w14:textId="1C1429C9">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Сучасна світова практика проєктування театральних і культурно-видовищних споруд демонструє тенденцію до створення багатофункціональних комплексів, у яких театральна функція поєднується з громадськими, освітніми та рекреаційними просторами.</w:t>
      </w:r>
    </w:p>
    <w:p w:rsidR="7DD5B77B" w:rsidP="17F9FA47" w:rsidRDefault="5E8A0BCD" w14:paraId="66D1E0D1" w14:textId="2CC488FD">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Одним із показових прикладів є Oslo Opera House в Осло (архітектурне бюро Snøhetta). Будівля розглядається не лише як театральна споруда, а й як частина міського громадського простору. Експлуатована покрівля виконує функцію відкритої площі та забезпечує безпосередню взаємодію між містом і будівлею. Важливим принципом проєкту є стирання межі між театром та навколишнім середовищем.</w:t>
      </w:r>
    </w:p>
    <w:p w:rsidR="7DD5B77B" w:rsidP="17F9FA47" w:rsidRDefault="5E8A0BCD" w14:paraId="08F37E13" w14:textId="46B1D6F6">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Значний інтерес становить Taipei Performing Arts Center у Тайбеї, розроблений архітектурним бюро OMA. Особливістю комплексу є поєднання кількох сценічних просторів різного масштабу в єдиній функціональній системі. Гнучкість планувальної структури дозволяє використовувати будівлю для проведення заходів різних форматів та забезпечує ефективну експлуатацію театрального комплексу.</w:t>
      </w:r>
    </w:p>
    <w:p w:rsidR="7DD5B77B" w:rsidP="17F9FA47" w:rsidRDefault="5E8A0BCD" w14:paraId="6E226A87" w14:textId="6106CCA5">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Прикладом використання складних просторових рішень є Taichung Opera House архітектора Тойо Іто. Архітектурна концепція базується на створенні безперервних пластичних просторів, які формують новий підхід до організації громадських та театральних функцій. Особлива увага приділена взаємозв'язку між архітектурною формою, акустикою та рухом відвідувачів усередині будівлі.</w:t>
      </w:r>
    </w:p>
    <w:p w:rsidR="7DD5B77B" w:rsidP="17F9FA47" w:rsidRDefault="5E8A0BCD" w14:paraId="01A6AD49" w14:textId="0BEEF73F">
      <w:pPr>
        <w:spacing w:line="240" w:lineRule="auto"/>
        <w:ind w:firstLine="720"/>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У сучасній архітектурі також активно застосовуються параметричні методи формоутворення, що дозволяють створювати складні просторові структури фасадів та інтер'єрів. Використання цифрових технологій проєктування дає можливість поєднувати художню виразність архітектурної форми з функціональними та конструктивними вимогами будівлі.</w:t>
      </w:r>
    </w:p>
    <w:p w:rsidR="721CFEF8" w:rsidP="4B4F617C" w:rsidRDefault="721CFEF8" w14:paraId="684FB552" w14:textId="5C46DDC2">
      <w:pPr>
        <w:spacing w:line="240" w:lineRule="auto"/>
        <w:ind w:firstLine="567"/>
        <w:rPr>
          <w:rFonts w:ascii="Times New Roman" w:hAnsi="Times New Roman" w:eastAsia="Times New Roman" w:cs="Times New Roman"/>
          <w:sz w:val="28"/>
          <w:szCs w:val="28"/>
        </w:rPr>
      </w:pPr>
      <w:r w:rsidRPr="6E93E2B9" w:rsidR="5DD3D6D8">
        <w:rPr>
          <w:rFonts w:ascii="Times New Roman" w:hAnsi="Times New Roman" w:eastAsia="Times New Roman" w:cs="Times New Roman"/>
          <w:sz w:val="28"/>
          <w:szCs w:val="28"/>
        </w:rPr>
        <w:t>Проведений аналіз світового досвіду показав важливість формування відкритих громадських просторів у структурі театральних комплексів, інтеграції будівлі в міське середовище, використання багатофункціональних планувальних схем та застосування сучасних конструктивних і технологічних рішень. Зазначені принципи були враховані при розробці проєкту драматичного театру на 1000 місць у Голосіївському районі міста Києва.</w:t>
      </w:r>
      <w:r>
        <w:br/>
      </w:r>
    </w:p>
    <w:p w:rsidR="6E93E2B9" w:rsidP="10BA2532" w:rsidRDefault="6E93E2B9" w14:paraId="3BD53274" w14:textId="44A9D224">
      <w:pPr>
        <w:pStyle w:val="a"/>
        <w:spacing w:line="240" w:lineRule="auto"/>
        <w:ind w:firstLine="567"/>
      </w:pPr>
    </w:p>
    <w:p w:rsidR="6E93E2B9" w:rsidP="6E93E2B9" w:rsidRDefault="6E93E2B9" w14:paraId="571F7E73" w14:textId="4AC3805F">
      <w:pPr>
        <w:spacing w:line="240" w:lineRule="auto"/>
        <w:ind w:firstLine="567"/>
      </w:pPr>
    </w:p>
    <w:p w:rsidR="00EF64EC" w:rsidP="17349FDD" w:rsidRDefault="5DB4CA06" w14:paraId="5A7B48BF" w14:textId="248DC48D">
      <w:pPr>
        <w:pStyle w:val="a"/>
        <w:widowControl w:val="0"/>
        <w:spacing w:before="246" w:line="240" w:lineRule="auto"/>
        <w:ind w:firstLine="567"/>
        <w:rPr>
          <w:rFonts w:ascii="Times New Roman" w:hAnsi="Times New Roman" w:eastAsia="Times New Roman" w:cs="Times New Roman"/>
          <w:b w:val="1"/>
          <w:bCs w:val="1"/>
          <w:color w:val="000000"/>
          <w:sz w:val="28"/>
          <w:szCs w:val="28"/>
        </w:rPr>
      </w:pPr>
      <w:r w:rsidRPr="10BA2532" w:rsidR="58042541">
        <w:rPr>
          <w:rFonts w:ascii="Times New Roman" w:hAnsi="Times New Roman" w:eastAsia="Times New Roman" w:cs="Times New Roman"/>
          <w:b w:val="1"/>
          <w:bCs w:val="1"/>
          <w:color w:val="000000" w:themeColor="text1" w:themeTint="FF" w:themeShade="FF"/>
          <w:sz w:val="28"/>
          <w:szCs w:val="28"/>
        </w:rPr>
        <w:t xml:space="preserve">2. ЗАВДАННЯ НА ПРОЄКТУВАННЯ </w:t>
      </w:r>
    </w:p>
    <w:p w:rsidR="00EF64EC" w:rsidP="17F9FA47" w:rsidRDefault="00EF64EC" w14:paraId="36D2E933" w14:textId="7CCAD0DA">
      <w:pPr>
        <w:widowControl w:val="0"/>
        <w:pBdr>
          <w:top w:val="nil"/>
          <w:left w:val="nil"/>
          <w:bottom w:val="nil"/>
          <w:right w:val="nil"/>
          <w:between w:val="nil"/>
        </w:pBdr>
        <w:spacing w:before="246" w:line="240" w:lineRule="auto"/>
        <w:ind w:left="11"/>
        <w:rPr>
          <w:rFonts w:ascii="Times New Roman" w:hAnsi="Times New Roman" w:eastAsia="Times New Roman" w:cs="Times New Roman"/>
          <w:b/>
          <w:bCs/>
          <w:color w:val="000000" w:themeColor="text1"/>
          <w:sz w:val="28"/>
          <w:szCs w:val="28"/>
        </w:rPr>
      </w:pPr>
    </w:p>
    <w:tbl>
      <w:tblPr>
        <w:tblStyle w:val="a5"/>
        <w:tblW w:w="0" w:type="auto"/>
        <w:tblInd w:w="11" w:type="dxa"/>
        <w:tblLook w:val="06A0" w:firstRow="1" w:lastRow="0" w:firstColumn="1" w:lastColumn="0" w:noHBand="1" w:noVBand="1"/>
      </w:tblPr>
      <w:tblGrid>
        <w:gridCol w:w="3151"/>
        <w:gridCol w:w="3333"/>
        <w:gridCol w:w="3197"/>
      </w:tblGrid>
      <w:tr w:rsidR="1F29A879" w:rsidTr="0392A507" w14:paraId="62C857C4" w14:textId="77777777">
        <w:trPr>
          <w:trHeight w:val="300"/>
        </w:trPr>
        <w:tc>
          <w:tcPr>
            <w:tcW w:w="10260" w:type="dxa"/>
            <w:gridSpan w:val="3"/>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3335848D" w14:textId="1E952E1C">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Експлікація приміщень</w:t>
            </w:r>
          </w:p>
        </w:tc>
      </w:tr>
      <w:tr w:rsidR="1F29A879" w:rsidTr="0392A507" w14:paraId="69F6CAE7"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54ACA1D3" w14:textId="176D57A8">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2470FA1B" w14:textId="48D1DDC0">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Найменування</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65B3E206" w14:textId="51027799">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 xml:space="preserve">Площа, </w:t>
            </w:r>
            <w:r w:rsidR="5588FB46">
              <w:rPr>
                <w:noProof/>
              </w:rPr>
              <w:drawing>
                <wp:inline distT="0" distB="0" distL="0" distR="0" wp14:anchorId="21F241B5" wp14:editId="3517365C">
                  <wp:extent cx="228600" cy="219075"/>
                  <wp:effectExtent l="0" t="0" r="0" b="0"/>
                  <wp:docPr id="996213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1336" name="Picture 99621336"/>
                          <pic:cNvPicPr/>
                        </pic:nvPicPr>
                        <pic:blipFill>
                          <a:blip r:embed="rId6">
                            <a:extLst>
                              <a:ext uri="{28A0092B-C50C-407E-A947-70E740481C1C}">
                                <a14:useLocalDpi xmlns:a14="http://schemas.microsoft.com/office/drawing/2010/main"/>
                              </a:ext>
                            </a:extLst>
                          </a:blip>
                          <a:stretch>
                            <a:fillRect/>
                          </a:stretch>
                        </pic:blipFill>
                        <pic:spPr>
                          <a:xfrm>
                            <a:off x="0" y="0"/>
                            <a:ext cx="228600" cy="219075"/>
                          </a:xfrm>
                          <a:prstGeom prst="rect">
                            <a:avLst/>
                          </a:prstGeom>
                        </pic:spPr>
                      </pic:pic>
                    </a:graphicData>
                  </a:graphic>
                </wp:inline>
              </w:drawing>
            </w:r>
          </w:p>
        </w:tc>
      </w:tr>
      <w:tr w:rsidR="1F29A879" w:rsidTr="0392A507" w14:paraId="0A27A622" w14:textId="77777777">
        <w:trPr>
          <w:trHeight w:val="300"/>
        </w:trPr>
        <w:tc>
          <w:tcPr>
            <w:tcW w:w="10260" w:type="dxa"/>
            <w:gridSpan w:val="3"/>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C0A28C2" w14:paraId="4246B999" w14:textId="17A928FC">
            <w:pPr>
              <w:widowControl w:val="0"/>
              <w:spacing w:line="360" w:lineRule="auto"/>
              <w:jc w:val="center"/>
            </w:pPr>
            <w:r w:rsidRPr="0392A507">
              <w:rPr>
                <w:rFonts w:ascii="Times New Roman" w:hAnsi="Times New Roman" w:eastAsia="Times New Roman" w:cs="Times New Roman"/>
                <w:sz w:val="28"/>
                <w:szCs w:val="28"/>
              </w:rPr>
              <w:t>Підвальний поверх -2</w:t>
            </w:r>
          </w:p>
        </w:tc>
      </w:tr>
      <w:tr w:rsidR="1F29A879" w:rsidTr="0392A507" w14:paraId="1F1749FB"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3D58A539" w14:textId="3601C025">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001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06B8C23" w:rsidP="0392A507" w:rsidRDefault="53291BF9" w14:paraId="072D75F5" w14:textId="5E607F4E">
            <w:pPr>
              <w:widowControl w:val="0"/>
              <w:spacing w:line="360" w:lineRule="auto"/>
            </w:pPr>
            <w:r w:rsidRPr="0392A507">
              <w:rPr>
                <w:rFonts w:ascii="Times New Roman" w:hAnsi="Times New Roman" w:eastAsia="Times New Roman" w:cs="Times New Roman"/>
                <w:sz w:val="28"/>
                <w:szCs w:val="28"/>
              </w:rPr>
              <w:t>Технічний склад</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32427A26" w14:paraId="121AD147" w14:textId="230B5D6B">
            <w:pPr>
              <w:widowControl w:val="0"/>
              <w:spacing w:line="360" w:lineRule="auto"/>
              <w:jc w:val="center"/>
            </w:pPr>
            <w:r w:rsidRPr="0392A507">
              <w:rPr>
                <w:rFonts w:ascii="Times New Roman" w:hAnsi="Times New Roman" w:eastAsia="Times New Roman" w:cs="Times New Roman"/>
                <w:sz w:val="28"/>
                <w:szCs w:val="28"/>
              </w:rPr>
              <w:t>54 м²</w:t>
            </w:r>
          </w:p>
        </w:tc>
      </w:tr>
      <w:tr w:rsidR="1F29A879" w:rsidTr="0392A507" w14:paraId="08919598"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49DE299A" w14:textId="1389BF43">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002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7CF24C4" w:rsidP="0392A507" w:rsidRDefault="19DC4024" w14:paraId="2FA4AC90" w14:textId="31F732B1">
            <w:pPr>
              <w:widowControl w:val="0"/>
              <w:spacing w:line="360" w:lineRule="auto"/>
            </w:pPr>
            <w:r w:rsidRPr="0392A507">
              <w:rPr>
                <w:rFonts w:ascii="Times New Roman" w:hAnsi="Times New Roman" w:eastAsia="Times New Roman" w:cs="Times New Roman"/>
                <w:sz w:val="28"/>
                <w:szCs w:val="28"/>
              </w:rPr>
              <w:t>Венткамера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DDA082F" w14:paraId="60D208C1" w14:textId="3F0A5EC6">
            <w:pPr>
              <w:widowControl w:val="0"/>
              <w:spacing w:line="360" w:lineRule="auto"/>
              <w:jc w:val="center"/>
            </w:pPr>
            <w:r w:rsidRPr="0392A507">
              <w:rPr>
                <w:rFonts w:ascii="Times New Roman" w:hAnsi="Times New Roman" w:eastAsia="Times New Roman" w:cs="Times New Roman"/>
                <w:sz w:val="28"/>
                <w:szCs w:val="28"/>
              </w:rPr>
              <w:t>90 м²</w:t>
            </w:r>
          </w:p>
        </w:tc>
      </w:tr>
      <w:tr w:rsidR="1F29A879" w:rsidTr="0392A507" w14:paraId="4B44411C"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6B04A584" w14:textId="5078E9D1">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003</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D611C1E" w14:paraId="54124DE2" w14:textId="101440CA">
            <w:pPr>
              <w:widowControl w:val="0"/>
              <w:spacing w:line="360" w:lineRule="auto"/>
            </w:pPr>
            <w:r w:rsidRPr="0392A507">
              <w:rPr>
                <w:rFonts w:ascii="Times New Roman" w:hAnsi="Times New Roman" w:eastAsia="Times New Roman" w:cs="Times New Roman"/>
                <w:sz w:val="28"/>
                <w:szCs w:val="28"/>
              </w:rPr>
              <w:t>Пожежна насосна станція</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1013391" w14:paraId="5252D9AF" w14:textId="25E70C3A">
            <w:pPr>
              <w:widowControl w:val="0"/>
              <w:spacing w:line="360" w:lineRule="auto"/>
              <w:jc w:val="center"/>
            </w:pPr>
            <w:r w:rsidRPr="0392A507">
              <w:rPr>
                <w:rFonts w:ascii="Times New Roman" w:hAnsi="Times New Roman" w:eastAsia="Times New Roman" w:cs="Times New Roman"/>
                <w:sz w:val="28"/>
                <w:szCs w:val="28"/>
              </w:rPr>
              <w:t>54 м²</w:t>
            </w:r>
          </w:p>
        </w:tc>
      </w:tr>
      <w:tr w:rsidR="1F29A879" w:rsidTr="0392A507" w14:paraId="0CCA607E"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1AC3CC27" w14:textId="543F5EB9">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004</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D750352" w:rsidP="0392A507" w:rsidRDefault="3DAF6C2C" w14:paraId="0E5A3A4E" w14:textId="070D7E57">
            <w:pPr>
              <w:widowControl w:val="0"/>
              <w:spacing w:line="360" w:lineRule="auto"/>
            </w:pPr>
            <w:r w:rsidRPr="0392A507">
              <w:rPr>
                <w:rFonts w:ascii="Times New Roman" w:hAnsi="Times New Roman" w:eastAsia="Times New Roman" w:cs="Times New Roman"/>
                <w:sz w:val="28"/>
                <w:szCs w:val="28"/>
              </w:rPr>
              <w:t>Трюм сцени</w:t>
            </w:r>
            <w:r w:rsidRPr="0392A507" w:rsidR="7DF82592">
              <w:rPr>
                <w:rFonts w:ascii="Times New Roman" w:hAnsi="Times New Roman" w:eastAsia="Times New Roman" w:cs="Times New Roman"/>
                <w:sz w:val="28"/>
                <w:szCs w:val="28"/>
              </w:rPr>
              <w:t xml:space="preserve"> (ІІ ярус)</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618A4928" w14:paraId="6B684879" w14:textId="54EA83E3">
            <w:pPr>
              <w:widowControl w:val="0"/>
              <w:spacing w:line="360" w:lineRule="auto"/>
              <w:jc w:val="center"/>
            </w:pPr>
            <w:r w:rsidRPr="0392A507">
              <w:rPr>
                <w:rFonts w:ascii="Times New Roman" w:hAnsi="Times New Roman" w:eastAsia="Times New Roman" w:cs="Times New Roman"/>
                <w:color w:val="000000" w:themeColor="text1"/>
                <w:sz w:val="28"/>
                <w:szCs w:val="28"/>
              </w:rPr>
              <w:t xml:space="preserve">388 </w:t>
            </w:r>
            <w:r w:rsidRPr="0392A507">
              <w:rPr>
                <w:rFonts w:ascii="Times New Roman" w:hAnsi="Times New Roman" w:eastAsia="Times New Roman" w:cs="Times New Roman"/>
                <w:sz w:val="28"/>
                <w:szCs w:val="28"/>
              </w:rPr>
              <w:t>м²</w:t>
            </w:r>
          </w:p>
        </w:tc>
      </w:tr>
      <w:tr w:rsidR="1F29A879" w:rsidTr="0392A507" w14:paraId="6C941BE9"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6A35689B" w14:textId="0B26F2CC">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005</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55799D0C" w:rsidP="0392A507" w:rsidRDefault="58E43107" w14:paraId="75962B6C" w14:textId="1535401C">
            <w:pPr>
              <w:widowControl w:val="0"/>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Сходова клітка №1</w:t>
            </w:r>
          </w:p>
          <w:p w:rsidR="55799D0C" w:rsidP="1F29A879" w:rsidRDefault="55799D0C" w14:paraId="5C5F13BA" w14:textId="40750E55">
            <w:pPr>
              <w:widowControl w:val="0"/>
              <w:spacing w:line="360" w:lineRule="auto"/>
              <w:rPr>
                <w:rFonts w:ascii="Times New Roman" w:hAnsi="Times New Roman" w:eastAsia="Times New Roman" w:cs="Times New Roman"/>
                <w:color w:val="000000" w:themeColor="text1"/>
                <w:sz w:val="28"/>
                <w:szCs w:val="28"/>
              </w:rPr>
            </w:pP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533FE653" w14:paraId="7701C5D2" w14:textId="48E98ABD">
            <w:pPr>
              <w:widowControl w:val="0"/>
              <w:spacing w:line="360" w:lineRule="auto"/>
              <w:jc w:val="center"/>
            </w:pPr>
            <w:r w:rsidRPr="0392A507">
              <w:rPr>
                <w:rFonts w:ascii="Times New Roman" w:hAnsi="Times New Roman" w:eastAsia="Times New Roman" w:cs="Times New Roman"/>
                <w:color w:val="000000" w:themeColor="text1"/>
                <w:sz w:val="28"/>
                <w:szCs w:val="28"/>
              </w:rPr>
              <w:t>6.2</w:t>
            </w:r>
            <w:r w:rsidRPr="0392A507">
              <w:rPr>
                <w:rFonts w:ascii="Times New Roman" w:hAnsi="Times New Roman" w:eastAsia="Times New Roman" w:cs="Times New Roman"/>
                <w:sz w:val="28"/>
                <w:szCs w:val="28"/>
              </w:rPr>
              <w:t xml:space="preserve"> м²</w:t>
            </w:r>
          </w:p>
          <w:p w:rsidR="1F29A879" w:rsidP="1F29A879" w:rsidRDefault="1F29A879" w14:paraId="6485A259" w14:textId="3446F987">
            <w:pPr>
              <w:widowControl w:val="0"/>
              <w:spacing w:line="360" w:lineRule="auto"/>
              <w:jc w:val="center"/>
              <w:rPr>
                <w:rFonts w:ascii="Times New Roman" w:hAnsi="Times New Roman" w:eastAsia="Times New Roman" w:cs="Times New Roman"/>
                <w:color w:val="000000" w:themeColor="text1"/>
                <w:sz w:val="28"/>
                <w:szCs w:val="28"/>
              </w:rPr>
            </w:pPr>
          </w:p>
        </w:tc>
      </w:tr>
      <w:tr w:rsidR="1F29A879" w:rsidTr="0392A507" w14:paraId="74098158"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F29A879" w14:paraId="25FA4AC6" w14:textId="37AA4555">
            <w:pPr>
              <w:widowControl w:val="0"/>
              <w:spacing w:line="360" w:lineRule="auto"/>
              <w:jc w:val="center"/>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006</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667B1D44" w:rsidP="0392A507" w:rsidRDefault="1B48426B" w14:paraId="250464D7" w14:textId="291DD815">
            <w:pPr>
              <w:widowControl w:val="0"/>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Сходова клітка №2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04892509" w14:paraId="7A575B49" w14:textId="48E98ABD">
            <w:pPr>
              <w:widowControl w:val="0"/>
              <w:spacing w:line="360" w:lineRule="auto"/>
              <w:jc w:val="center"/>
            </w:pPr>
            <w:r w:rsidRPr="0392A507">
              <w:rPr>
                <w:rFonts w:ascii="Times New Roman" w:hAnsi="Times New Roman" w:eastAsia="Times New Roman" w:cs="Times New Roman"/>
                <w:color w:val="000000" w:themeColor="text1"/>
                <w:sz w:val="28"/>
                <w:szCs w:val="28"/>
              </w:rPr>
              <w:t>6.2</w:t>
            </w:r>
            <w:r w:rsidRPr="0392A507">
              <w:rPr>
                <w:rFonts w:ascii="Times New Roman" w:hAnsi="Times New Roman" w:eastAsia="Times New Roman" w:cs="Times New Roman"/>
                <w:sz w:val="28"/>
                <w:szCs w:val="28"/>
              </w:rPr>
              <w:t xml:space="preserve"> м²</w:t>
            </w:r>
          </w:p>
          <w:p w:rsidR="1F29A879" w:rsidP="1F29A879" w:rsidRDefault="1F29A879" w14:paraId="37CE15BB" w14:textId="6CEE38B1">
            <w:pPr>
              <w:widowControl w:val="0"/>
              <w:spacing w:line="360" w:lineRule="auto"/>
              <w:jc w:val="center"/>
              <w:rPr>
                <w:rFonts w:ascii="Times New Roman" w:hAnsi="Times New Roman" w:eastAsia="Times New Roman" w:cs="Times New Roman"/>
                <w:color w:val="000000" w:themeColor="text1"/>
                <w:sz w:val="28"/>
                <w:szCs w:val="28"/>
              </w:rPr>
            </w:pPr>
          </w:p>
        </w:tc>
      </w:tr>
      <w:tr w:rsidR="1F29A879" w:rsidTr="0392A507" w14:paraId="36644BA2" w14:textId="77777777">
        <w:trPr>
          <w:trHeight w:val="300"/>
        </w:trPr>
        <w:tc>
          <w:tcPr>
            <w:tcW w:w="9681" w:type="dxa"/>
            <w:gridSpan w:val="3"/>
            <w:tcBorders>
              <w:top w:val="single" w:color="auto" w:sz="6" w:space="0"/>
              <w:left w:val="single" w:color="auto" w:sz="6" w:space="0"/>
              <w:bottom w:val="single" w:color="auto" w:sz="6" w:space="0"/>
              <w:right w:val="single" w:color="auto" w:sz="6" w:space="0"/>
            </w:tcBorders>
            <w:tcMar>
              <w:left w:w="105" w:type="dxa"/>
              <w:right w:w="105" w:type="dxa"/>
            </w:tcMar>
          </w:tcPr>
          <w:p w:rsidR="08715F3E" w:rsidP="0392A507" w:rsidRDefault="08715F3E" w14:paraId="0E02FEB6" w14:textId="04BC3F0A">
            <w:pPr>
              <w:widowControl w:val="0"/>
              <w:spacing w:line="360" w:lineRule="auto"/>
              <w:jc w:val="center"/>
            </w:pPr>
            <w:r w:rsidRPr="0392A507">
              <w:rPr>
                <w:rFonts w:ascii="Times New Roman" w:hAnsi="Times New Roman" w:eastAsia="Times New Roman" w:cs="Times New Roman"/>
                <w:sz w:val="28"/>
                <w:szCs w:val="28"/>
              </w:rPr>
              <w:t>Підвальний поверх -1</w:t>
            </w:r>
          </w:p>
          <w:p w:rsidR="0392A507" w:rsidP="0392A507" w:rsidRDefault="0392A507" w14:paraId="2C6FEC00" w14:textId="5DE0F75C">
            <w:pPr>
              <w:widowControl w:val="0"/>
              <w:spacing w:line="360" w:lineRule="auto"/>
              <w:rPr>
                <w:rFonts w:ascii="Times New Roman" w:hAnsi="Times New Roman" w:eastAsia="Times New Roman" w:cs="Times New Roman"/>
                <w:sz w:val="28"/>
                <w:szCs w:val="28"/>
              </w:rPr>
            </w:pPr>
          </w:p>
        </w:tc>
      </w:tr>
      <w:tr w:rsidR="1F29A879" w:rsidTr="0392A507" w14:paraId="673452E0"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3250BE2" w14:paraId="04013159" w14:textId="0FAAB8B8">
            <w:pPr>
              <w:widowControl w:val="0"/>
              <w:spacing w:line="360" w:lineRule="auto"/>
              <w:jc w:val="center"/>
            </w:pPr>
            <w:r w:rsidRPr="0392A507">
              <w:rPr>
                <w:rFonts w:ascii="Times New Roman" w:hAnsi="Times New Roman" w:eastAsia="Times New Roman" w:cs="Times New Roman"/>
                <w:color w:val="000000" w:themeColor="text1"/>
                <w:sz w:val="28"/>
                <w:szCs w:val="28"/>
              </w:rPr>
              <w:t>00</w:t>
            </w:r>
            <w:r w:rsidRPr="0392A507" w:rsidR="08DC7CAC">
              <w:rPr>
                <w:rFonts w:ascii="Times New Roman" w:hAnsi="Times New Roman" w:eastAsia="Times New Roman" w:cs="Times New Roman"/>
                <w:color w:val="000000" w:themeColor="text1"/>
                <w:sz w:val="28"/>
                <w:szCs w:val="28"/>
              </w:rPr>
              <w:t>7</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9FFCC55" w:rsidP="0392A507" w:rsidRDefault="041E3BC9" w14:paraId="63383755" w14:textId="005D5BFC">
            <w:pPr>
              <w:spacing w:line="360" w:lineRule="auto"/>
            </w:pPr>
            <w:r w:rsidRPr="0392A507">
              <w:rPr>
                <w:rFonts w:ascii="Times New Roman" w:hAnsi="Times New Roman" w:eastAsia="Times New Roman" w:cs="Times New Roman"/>
                <w:sz w:val="28"/>
                <w:szCs w:val="28"/>
              </w:rPr>
              <w:t>Технічний склад</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05C9EC3E" w14:paraId="26205AE1" w14:textId="5B0564E2">
            <w:pPr>
              <w:widowControl w:val="0"/>
              <w:spacing w:line="360" w:lineRule="auto"/>
              <w:jc w:val="center"/>
            </w:pPr>
            <w:r w:rsidRPr="0392A507">
              <w:rPr>
                <w:rFonts w:ascii="Times New Roman" w:hAnsi="Times New Roman" w:eastAsia="Times New Roman" w:cs="Times New Roman"/>
                <w:sz w:val="28"/>
                <w:szCs w:val="28"/>
              </w:rPr>
              <w:t>54 м²</w:t>
            </w:r>
          </w:p>
        </w:tc>
      </w:tr>
      <w:tr w:rsidR="1F29A879" w:rsidTr="0392A507" w14:paraId="7241269F"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3250BE2" w14:paraId="2A592214" w14:textId="4D1024E8">
            <w:pPr>
              <w:widowControl w:val="0"/>
              <w:spacing w:line="360" w:lineRule="auto"/>
              <w:jc w:val="center"/>
              <w:rPr>
                <w:rFonts w:ascii="Times New Roman" w:hAnsi="Times New Roman" w:eastAsia="Times New Roman" w:cs="Times New Roman"/>
                <w:sz w:val="28"/>
                <w:szCs w:val="28"/>
              </w:rPr>
            </w:pPr>
            <w:r w:rsidRPr="0392A507">
              <w:rPr>
                <w:rFonts w:ascii="Times New Roman" w:hAnsi="Times New Roman" w:eastAsia="Times New Roman" w:cs="Times New Roman"/>
                <w:color w:val="000000" w:themeColor="text1"/>
                <w:sz w:val="28"/>
                <w:szCs w:val="28"/>
              </w:rPr>
              <w:t>00</w:t>
            </w:r>
            <w:r w:rsidRPr="0392A507" w:rsidR="4E0D3D21">
              <w:rPr>
                <w:rFonts w:ascii="Times New Roman" w:hAnsi="Times New Roman" w:eastAsia="Times New Roman" w:cs="Times New Roman"/>
                <w:color w:val="000000" w:themeColor="text1"/>
                <w:sz w:val="28"/>
                <w:szCs w:val="28"/>
              </w:rPr>
              <w:t>8</w:t>
            </w:r>
            <w:r w:rsidRPr="0392A507" w:rsidR="49A26C28">
              <w:rPr>
                <w:rFonts w:ascii="Times New Roman" w:hAnsi="Times New Roman" w:eastAsia="Times New Roman" w:cs="Times New Roman"/>
                <w:sz w:val="28"/>
                <w:szCs w:val="28"/>
              </w:rPr>
              <w:t xml:space="preserve">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697261CC" w:rsidP="0392A507" w:rsidRDefault="34D2AD8C" w14:paraId="6A5696F0" w14:textId="70F1C519">
            <w:pPr>
              <w:widowControl w:val="0"/>
              <w:spacing w:line="360" w:lineRule="auto"/>
            </w:pPr>
            <w:r w:rsidRPr="0392A507">
              <w:rPr>
                <w:rFonts w:ascii="Times New Roman" w:hAnsi="Times New Roman" w:eastAsia="Times New Roman" w:cs="Times New Roman"/>
                <w:sz w:val="28"/>
                <w:szCs w:val="28"/>
              </w:rPr>
              <w:t>Технічний склад</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DD46A4F" w14:paraId="78FCF28A" w14:textId="6818E288">
            <w:pPr>
              <w:widowControl w:val="0"/>
              <w:spacing w:line="360" w:lineRule="auto"/>
              <w:jc w:val="center"/>
            </w:pPr>
            <w:r w:rsidRPr="0392A507">
              <w:rPr>
                <w:rFonts w:ascii="Times New Roman" w:hAnsi="Times New Roman" w:eastAsia="Times New Roman" w:cs="Times New Roman"/>
                <w:sz w:val="28"/>
                <w:szCs w:val="28"/>
              </w:rPr>
              <w:t>54 м²</w:t>
            </w:r>
          </w:p>
        </w:tc>
      </w:tr>
      <w:tr w:rsidR="1F29A879" w:rsidTr="0392A507" w14:paraId="1DDF1DC4"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3250BE2" w14:paraId="5E390994" w14:textId="305743AE">
            <w:pPr>
              <w:widowControl w:val="0"/>
              <w:spacing w:line="360" w:lineRule="auto"/>
              <w:jc w:val="center"/>
            </w:pPr>
            <w:r w:rsidRPr="0392A507">
              <w:rPr>
                <w:rFonts w:ascii="Times New Roman" w:hAnsi="Times New Roman" w:eastAsia="Times New Roman" w:cs="Times New Roman"/>
                <w:color w:val="000000" w:themeColor="text1"/>
                <w:sz w:val="28"/>
                <w:szCs w:val="28"/>
              </w:rPr>
              <w:t>0</w:t>
            </w:r>
            <w:r w:rsidRPr="0392A507" w:rsidR="5309DC5F">
              <w:rPr>
                <w:rFonts w:ascii="Times New Roman" w:hAnsi="Times New Roman" w:eastAsia="Times New Roman" w:cs="Times New Roman"/>
                <w:color w:val="000000" w:themeColor="text1"/>
                <w:sz w:val="28"/>
                <w:szCs w:val="28"/>
              </w:rPr>
              <w:t>9</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4D7E057" w:rsidP="0392A507" w:rsidRDefault="4BB74EDF" w14:paraId="5965C436" w14:textId="761DD0E5">
            <w:pPr>
              <w:widowControl w:val="0"/>
              <w:spacing w:line="360" w:lineRule="auto"/>
            </w:pPr>
            <w:r w:rsidRPr="0392A507">
              <w:rPr>
                <w:rFonts w:ascii="Times New Roman" w:hAnsi="Times New Roman" w:eastAsia="Times New Roman" w:cs="Times New Roman"/>
                <w:sz w:val="28"/>
                <w:szCs w:val="28"/>
              </w:rPr>
              <w:t>Машинне відділення та приводи нижньої механіки сцени</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CAEA354" w14:paraId="01483A29" w14:textId="3F0A5EC6">
            <w:pPr>
              <w:widowControl w:val="0"/>
              <w:spacing w:line="360" w:lineRule="auto"/>
              <w:jc w:val="center"/>
            </w:pPr>
            <w:r w:rsidRPr="0392A507">
              <w:rPr>
                <w:rFonts w:ascii="Times New Roman" w:hAnsi="Times New Roman" w:eastAsia="Times New Roman" w:cs="Times New Roman"/>
                <w:sz w:val="28"/>
                <w:szCs w:val="28"/>
              </w:rPr>
              <w:t>90 м²</w:t>
            </w:r>
          </w:p>
          <w:p w:rsidR="1F29A879" w:rsidP="1F29A879" w:rsidRDefault="1F29A879" w14:paraId="3775D136" w14:textId="7271E482">
            <w:pPr>
              <w:widowControl w:val="0"/>
              <w:spacing w:line="360" w:lineRule="auto"/>
              <w:jc w:val="center"/>
              <w:rPr>
                <w:rFonts w:ascii="Times New Roman" w:hAnsi="Times New Roman" w:eastAsia="Times New Roman" w:cs="Times New Roman"/>
                <w:color w:val="000000" w:themeColor="text1"/>
                <w:sz w:val="28"/>
                <w:szCs w:val="28"/>
              </w:rPr>
            </w:pPr>
          </w:p>
        </w:tc>
      </w:tr>
      <w:tr w:rsidR="1F29A879" w:rsidTr="0392A507" w14:paraId="3C0CD127"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3250BE2" w14:paraId="1AAE5B9E" w14:textId="014CBECB">
            <w:pPr>
              <w:widowControl w:val="0"/>
              <w:spacing w:line="360" w:lineRule="auto"/>
              <w:jc w:val="center"/>
            </w:pPr>
            <w:r w:rsidRPr="0392A507">
              <w:rPr>
                <w:rFonts w:ascii="Times New Roman" w:hAnsi="Times New Roman" w:eastAsia="Times New Roman" w:cs="Times New Roman"/>
                <w:color w:val="000000" w:themeColor="text1"/>
                <w:sz w:val="28"/>
                <w:szCs w:val="28"/>
              </w:rPr>
              <w:t>0</w:t>
            </w:r>
            <w:r w:rsidRPr="0392A507" w:rsidR="2E65FA8D">
              <w:rPr>
                <w:rFonts w:ascii="Times New Roman" w:hAnsi="Times New Roman" w:eastAsia="Times New Roman" w:cs="Times New Roman"/>
                <w:color w:val="000000" w:themeColor="text1"/>
                <w:sz w:val="28"/>
                <w:szCs w:val="28"/>
              </w:rPr>
              <w:t>10</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2F408080" w:rsidP="0392A507" w:rsidRDefault="00EC8F00" w14:paraId="29A0AC50" w14:textId="17F2C5D1">
            <w:pPr>
              <w:widowControl w:val="0"/>
              <w:spacing w:line="360" w:lineRule="auto"/>
            </w:pPr>
            <w:r w:rsidRPr="0392A507">
              <w:rPr>
                <w:rFonts w:ascii="Times New Roman" w:hAnsi="Times New Roman" w:eastAsia="Times New Roman" w:cs="Times New Roman"/>
                <w:sz w:val="28"/>
                <w:szCs w:val="28"/>
              </w:rPr>
              <w:t>Трюм сцени (І ярус)</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788A2B4F" w14:paraId="31469DBE" w14:textId="512F9E90">
            <w:pPr>
              <w:widowControl w:val="0"/>
              <w:spacing w:line="360" w:lineRule="auto"/>
              <w:jc w:val="center"/>
            </w:pPr>
            <w:r w:rsidRPr="0392A507">
              <w:rPr>
                <w:rFonts w:ascii="Times New Roman" w:hAnsi="Times New Roman" w:eastAsia="Times New Roman" w:cs="Times New Roman"/>
                <w:color w:val="000000" w:themeColor="text1"/>
                <w:sz w:val="28"/>
                <w:szCs w:val="28"/>
              </w:rPr>
              <w:t xml:space="preserve">388 </w:t>
            </w:r>
            <w:r w:rsidRPr="0392A507">
              <w:rPr>
                <w:rFonts w:ascii="Times New Roman" w:hAnsi="Times New Roman" w:eastAsia="Times New Roman" w:cs="Times New Roman"/>
                <w:sz w:val="28"/>
                <w:szCs w:val="28"/>
              </w:rPr>
              <w:t>м²</w:t>
            </w:r>
          </w:p>
        </w:tc>
      </w:tr>
      <w:tr w:rsidR="1F29A879" w:rsidTr="0392A507" w14:paraId="73396519"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E9F9171" w14:textId="0C5557B0">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52242CC9">
              <w:rPr>
                <w:rFonts w:ascii="Times New Roman" w:hAnsi="Times New Roman" w:eastAsia="Times New Roman" w:cs="Times New Roman"/>
                <w:color w:val="000000" w:themeColor="text1"/>
                <w:sz w:val="28"/>
                <w:szCs w:val="28"/>
              </w:rPr>
              <w:t>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4FB992C" w:rsidP="1F29A879" w:rsidRDefault="04FB992C" w14:paraId="2020D4EB" w14:textId="1E0895FE">
            <w:pPr>
              <w:widowControl w:val="0"/>
              <w:spacing w:line="360" w:lineRule="auto"/>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Сходова клітка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B31FDEA" w14:paraId="424F1FE8" w14:textId="52CA2592">
            <w:pPr>
              <w:widowControl w:val="0"/>
              <w:spacing w:line="360" w:lineRule="auto"/>
              <w:jc w:val="center"/>
            </w:pPr>
            <w:r w:rsidRPr="0392A507">
              <w:rPr>
                <w:rFonts w:ascii="Times New Roman" w:hAnsi="Times New Roman" w:eastAsia="Times New Roman" w:cs="Times New Roman"/>
                <w:color w:val="000000" w:themeColor="text1"/>
                <w:sz w:val="28"/>
                <w:szCs w:val="28"/>
              </w:rPr>
              <w:t>13</w:t>
            </w:r>
            <w:r w:rsidRPr="0392A507" w:rsidR="05054878">
              <w:rPr>
                <w:rFonts w:ascii="Times New Roman" w:hAnsi="Times New Roman" w:eastAsia="Times New Roman" w:cs="Times New Roman"/>
                <w:color w:val="000000" w:themeColor="text1"/>
                <w:sz w:val="28"/>
                <w:szCs w:val="28"/>
              </w:rPr>
              <w:t>.2</w:t>
            </w:r>
            <w:r w:rsidRPr="0392A507" w:rsidR="05054878">
              <w:rPr>
                <w:rFonts w:ascii="Times New Roman" w:hAnsi="Times New Roman" w:eastAsia="Times New Roman" w:cs="Times New Roman"/>
                <w:sz w:val="28"/>
                <w:szCs w:val="28"/>
              </w:rPr>
              <w:t xml:space="preserve"> м²</w:t>
            </w:r>
          </w:p>
          <w:p w:rsidR="1F29A879" w:rsidP="1F29A879" w:rsidRDefault="1F29A879" w14:paraId="0456620A" w14:textId="1A0D7AFF">
            <w:pPr>
              <w:spacing w:line="360" w:lineRule="auto"/>
              <w:jc w:val="center"/>
              <w:rPr>
                <w:rFonts w:ascii="Times New Roman" w:hAnsi="Times New Roman" w:eastAsia="Times New Roman" w:cs="Times New Roman"/>
                <w:color w:val="000000" w:themeColor="text1"/>
                <w:sz w:val="28"/>
                <w:szCs w:val="28"/>
              </w:rPr>
            </w:pPr>
          </w:p>
        </w:tc>
      </w:tr>
      <w:tr w:rsidR="1F29A879" w:rsidTr="0392A507" w14:paraId="74FF556F"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65EFCD72" w14:textId="4C8E5AD6">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51502FC1">
              <w:rPr>
                <w:rFonts w:ascii="Times New Roman" w:hAnsi="Times New Roman" w:eastAsia="Times New Roman" w:cs="Times New Roman"/>
                <w:color w:val="000000" w:themeColor="text1"/>
                <w:sz w:val="28"/>
                <w:szCs w:val="28"/>
              </w:rPr>
              <w:t>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4FB992C" w:rsidP="1F29A879" w:rsidRDefault="04FB992C" w14:paraId="71266A5E" w14:textId="16A3AA5B">
            <w:pPr>
              <w:widowControl w:val="0"/>
              <w:spacing w:line="360" w:lineRule="auto"/>
              <w:rPr>
                <w:rFonts w:ascii="Times New Roman" w:hAnsi="Times New Roman" w:eastAsia="Times New Roman" w:cs="Times New Roman"/>
                <w:color w:val="000000" w:themeColor="text1"/>
                <w:sz w:val="28"/>
                <w:szCs w:val="28"/>
              </w:rPr>
            </w:pPr>
            <w:r w:rsidRPr="1F29A879">
              <w:rPr>
                <w:rFonts w:ascii="Times New Roman" w:hAnsi="Times New Roman" w:eastAsia="Times New Roman" w:cs="Times New Roman"/>
                <w:color w:val="000000" w:themeColor="text1"/>
                <w:sz w:val="28"/>
                <w:szCs w:val="28"/>
              </w:rPr>
              <w:t>Сходова клітка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07C1079F" w14:paraId="15FFE3DB" w14:textId="69AB77A8">
            <w:pPr>
              <w:widowControl w:val="0"/>
              <w:spacing w:line="360" w:lineRule="auto"/>
              <w:jc w:val="center"/>
            </w:pPr>
            <w:r w:rsidRPr="0392A507">
              <w:rPr>
                <w:rFonts w:ascii="Times New Roman" w:hAnsi="Times New Roman" w:eastAsia="Times New Roman" w:cs="Times New Roman"/>
                <w:color w:val="000000" w:themeColor="text1"/>
                <w:sz w:val="28"/>
                <w:szCs w:val="28"/>
              </w:rPr>
              <w:t>13</w:t>
            </w:r>
            <w:r w:rsidRPr="0392A507" w:rsidR="091C78AF">
              <w:rPr>
                <w:rFonts w:ascii="Times New Roman" w:hAnsi="Times New Roman" w:eastAsia="Times New Roman" w:cs="Times New Roman"/>
                <w:color w:val="000000" w:themeColor="text1"/>
                <w:sz w:val="28"/>
                <w:szCs w:val="28"/>
              </w:rPr>
              <w:t>.2</w:t>
            </w:r>
            <w:r w:rsidRPr="0392A507" w:rsidR="091C78AF">
              <w:rPr>
                <w:rFonts w:ascii="Times New Roman" w:hAnsi="Times New Roman" w:eastAsia="Times New Roman" w:cs="Times New Roman"/>
                <w:sz w:val="28"/>
                <w:szCs w:val="28"/>
              </w:rPr>
              <w:t xml:space="preserve"> м²</w:t>
            </w:r>
          </w:p>
          <w:p w:rsidR="1F29A879" w:rsidP="1F29A879" w:rsidRDefault="1F29A879" w14:paraId="5E0816CE" w14:textId="6CB4AE19">
            <w:pPr>
              <w:spacing w:line="360" w:lineRule="auto"/>
              <w:jc w:val="center"/>
              <w:rPr>
                <w:rFonts w:ascii="Times New Roman" w:hAnsi="Times New Roman" w:eastAsia="Times New Roman" w:cs="Times New Roman"/>
                <w:color w:val="000000" w:themeColor="text1"/>
                <w:sz w:val="28"/>
                <w:szCs w:val="28"/>
              </w:rPr>
            </w:pPr>
          </w:p>
        </w:tc>
      </w:tr>
      <w:tr w:rsidR="1F29A879" w:rsidTr="0392A507" w14:paraId="20A5C505"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3F331600" w14:textId="039F9BA7">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308FA9A9">
              <w:rPr>
                <w:rFonts w:ascii="Times New Roman" w:hAnsi="Times New Roman" w:eastAsia="Times New Roman" w:cs="Times New Roman"/>
                <w:color w:val="000000" w:themeColor="text1"/>
                <w:sz w:val="28"/>
                <w:szCs w:val="28"/>
              </w:rPr>
              <w:t>3</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7A946C71" w:rsidP="0392A507" w:rsidRDefault="4A9B2B57" w14:paraId="7205A0AE" w14:textId="39AD1B76">
            <w:pPr>
              <w:widowControl w:val="0"/>
              <w:spacing w:line="360" w:lineRule="auto"/>
            </w:pPr>
            <w:r w:rsidRPr="0392A507">
              <w:rPr>
                <w:rFonts w:ascii="Times New Roman" w:hAnsi="Times New Roman" w:eastAsia="Times New Roman" w:cs="Times New Roman"/>
                <w:sz w:val="28"/>
                <w:szCs w:val="28"/>
              </w:rPr>
              <w:t>Оркестрова яма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2DB3538" w14:paraId="545E6315" w14:textId="7A877A5F">
            <w:pPr>
              <w:widowControl w:val="0"/>
              <w:spacing w:line="360" w:lineRule="auto"/>
              <w:jc w:val="center"/>
            </w:pPr>
            <w:r w:rsidRPr="0392A507">
              <w:rPr>
                <w:rFonts w:ascii="Times New Roman" w:hAnsi="Times New Roman" w:eastAsia="Times New Roman" w:cs="Times New Roman"/>
                <w:color w:val="000000" w:themeColor="text1"/>
                <w:sz w:val="28"/>
                <w:szCs w:val="28"/>
              </w:rPr>
              <w:t>70</w:t>
            </w:r>
            <w:r w:rsidRPr="0392A507" w:rsidR="1646122D">
              <w:rPr>
                <w:rFonts w:ascii="Times New Roman" w:hAnsi="Times New Roman" w:eastAsia="Times New Roman" w:cs="Times New Roman"/>
                <w:sz w:val="28"/>
                <w:szCs w:val="28"/>
              </w:rPr>
              <w:t xml:space="preserve"> м²</w:t>
            </w:r>
          </w:p>
        </w:tc>
      </w:tr>
      <w:tr w:rsidR="1F29A879" w:rsidTr="0392A507" w14:paraId="615FD389"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16744F27" w14:textId="7F5A9A52">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2D926CA1">
              <w:rPr>
                <w:rFonts w:ascii="Times New Roman" w:hAnsi="Times New Roman" w:eastAsia="Times New Roman" w:cs="Times New Roman"/>
                <w:color w:val="000000" w:themeColor="text1"/>
                <w:sz w:val="28"/>
                <w:szCs w:val="28"/>
              </w:rPr>
              <w:t>4</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12BC7C8" w:rsidP="0392A507" w:rsidRDefault="4325FB0A" w14:paraId="1C563234" w14:textId="31AB8CB6">
            <w:pPr>
              <w:widowControl w:val="0"/>
              <w:spacing w:line="360" w:lineRule="auto"/>
            </w:pPr>
            <w:r w:rsidRPr="0392A507">
              <w:rPr>
                <w:rFonts w:ascii="Times New Roman" w:hAnsi="Times New Roman" w:eastAsia="Times New Roman" w:cs="Times New Roman"/>
                <w:sz w:val="28"/>
                <w:szCs w:val="28"/>
              </w:rPr>
              <w:t xml:space="preserve">Машинне відділення та приводи нижньої механіки сцени малої зали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BCF6F16" w14:paraId="6A35B7E3" w14:textId="5CE258F6">
            <w:pPr>
              <w:spacing w:line="360" w:lineRule="auto"/>
              <w:jc w:val="center"/>
            </w:pPr>
            <w:r w:rsidRPr="0392A507">
              <w:rPr>
                <w:rFonts w:ascii="Times New Roman" w:hAnsi="Times New Roman" w:eastAsia="Times New Roman" w:cs="Times New Roman"/>
                <w:color w:val="000000" w:themeColor="text1"/>
                <w:sz w:val="28"/>
                <w:szCs w:val="28"/>
              </w:rPr>
              <w:t>68</w:t>
            </w:r>
            <w:r w:rsidRPr="0392A507" w:rsidR="710D1640">
              <w:rPr>
                <w:rFonts w:ascii="Times New Roman" w:hAnsi="Times New Roman" w:eastAsia="Times New Roman" w:cs="Times New Roman"/>
                <w:sz w:val="28"/>
                <w:szCs w:val="28"/>
              </w:rPr>
              <w:t xml:space="preserve"> м²</w:t>
            </w:r>
          </w:p>
        </w:tc>
      </w:tr>
      <w:tr w:rsidR="1F29A879" w:rsidTr="0392A507" w14:paraId="4722E262"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3B0A6AAC" w14:textId="605AF08D">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7EB3B924">
              <w:rPr>
                <w:rFonts w:ascii="Times New Roman" w:hAnsi="Times New Roman" w:eastAsia="Times New Roman" w:cs="Times New Roman"/>
                <w:color w:val="000000" w:themeColor="text1"/>
                <w:sz w:val="28"/>
                <w:szCs w:val="28"/>
              </w:rPr>
              <w:t>5</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12BC7C8" w:rsidP="0392A507" w:rsidRDefault="57A09C75" w14:paraId="0C957381" w14:textId="17F2C5D1">
            <w:pPr>
              <w:widowControl w:val="0"/>
              <w:spacing w:line="360" w:lineRule="auto"/>
            </w:pPr>
            <w:r w:rsidRPr="0392A507">
              <w:rPr>
                <w:rFonts w:ascii="Times New Roman" w:hAnsi="Times New Roman" w:eastAsia="Times New Roman" w:cs="Times New Roman"/>
                <w:sz w:val="28"/>
                <w:szCs w:val="28"/>
              </w:rPr>
              <w:t>Трюм сцени (І ярус)</w:t>
            </w:r>
          </w:p>
          <w:p w:rsidR="412BC7C8" w:rsidP="17F9FA47" w:rsidRDefault="57A09C75" w14:paraId="4DB18C2E" w14:textId="6A5BA5F3">
            <w:pPr>
              <w:spacing w:line="360" w:lineRule="auto"/>
            </w:pPr>
            <w:r w:rsidRPr="0392A507">
              <w:rPr>
                <w:rFonts w:ascii="Times New Roman" w:hAnsi="Times New Roman" w:eastAsia="Times New Roman" w:cs="Times New Roman"/>
                <w:sz w:val="28"/>
                <w:szCs w:val="28"/>
              </w:rPr>
              <w:t>Малої зали</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28B14737" w14:paraId="62E2DA5D" w14:textId="0FE576DF">
            <w:pPr>
              <w:widowControl w:val="0"/>
              <w:spacing w:line="360" w:lineRule="auto"/>
              <w:jc w:val="center"/>
            </w:pPr>
            <w:r w:rsidRPr="0392A507">
              <w:rPr>
                <w:rFonts w:ascii="Times New Roman" w:hAnsi="Times New Roman" w:eastAsia="Times New Roman" w:cs="Times New Roman"/>
                <w:color w:val="000000" w:themeColor="text1"/>
                <w:sz w:val="28"/>
                <w:szCs w:val="28"/>
              </w:rPr>
              <w:t xml:space="preserve">248 </w:t>
            </w:r>
            <w:r w:rsidRPr="0392A507">
              <w:rPr>
                <w:rFonts w:ascii="Times New Roman" w:hAnsi="Times New Roman" w:eastAsia="Times New Roman" w:cs="Times New Roman"/>
                <w:sz w:val="28"/>
                <w:szCs w:val="28"/>
              </w:rPr>
              <w:t>м²</w:t>
            </w:r>
          </w:p>
          <w:p w:rsidR="1F29A879" w:rsidP="1F29A879" w:rsidRDefault="1F29A879" w14:paraId="3133CEC2" w14:textId="302B38C5">
            <w:pPr>
              <w:spacing w:line="360" w:lineRule="auto"/>
              <w:jc w:val="center"/>
              <w:rPr>
                <w:rFonts w:ascii="Times New Roman" w:hAnsi="Times New Roman" w:eastAsia="Times New Roman" w:cs="Times New Roman"/>
                <w:color w:val="000000" w:themeColor="text1"/>
                <w:sz w:val="28"/>
                <w:szCs w:val="28"/>
              </w:rPr>
            </w:pPr>
          </w:p>
        </w:tc>
      </w:tr>
      <w:tr w:rsidR="1F29A879" w:rsidTr="0392A507" w14:paraId="00F89CE7"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1BD6D9D" w14:textId="1E9B9A8E">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6CAD8DCF">
              <w:rPr>
                <w:rFonts w:ascii="Times New Roman" w:hAnsi="Times New Roman" w:eastAsia="Times New Roman" w:cs="Times New Roman"/>
                <w:color w:val="000000" w:themeColor="text1"/>
                <w:sz w:val="28"/>
                <w:szCs w:val="28"/>
              </w:rPr>
              <w:t>6</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12BC7C8" w:rsidP="0392A507" w:rsidRDefault="475BC817" w14:paraId="2A918A95" w14:textId="4628C2FE">
            <w:pPr>
              <w:spacing w:line="360" w:lineRule="auto"/>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Сходова клітка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0269C58E" w14:paraId="53CA6DC0" w14:textId="254108B6">
            <w:pPr>
              <w:widowControl w:val="0"/>
              <w:spacing w:line="360" w:lineRule="auto"/>
              <w:jc w:val="center"/>
            </w:pPr>
            <w:r w:rsidRPr="0392A507">
              <w:rPr>
                <w:rFonts w:ascii="Times New Roman" w:hAnsi="Times New Roman" w:eastAsia="Times New Roman" w:cs="Times New Roman"/>
                <w:color w:val="000000" w:themeColor="text1"/>
                <w:sz w:val="28"/>
                <w:szCs w:val="28"/>
              </w:rPr>
              <w:t xml:space="preserve">15.7 </w:t>
            </w:r>
            <w:r w:rsidRPr="0392A507">
              <w:rPr>
                <w:rFonts w:ascii="Times New Roman" w:hAnsi="Times New Roman" w:eastAsia="Times New Roman" w:cs="Times New Roman"/>
                <w:sz w:val="28"/>
                <w:szCs w:val="28"/>
              </w:rPr>
              <w:t>м²</w:t>
            </w:r>
          </w:p>
        </w:tc>
      </w:tr>
      <w:tr w:rsidR="1F29A879" w:rsidTr="0392A507" w14:paraId="28CDD188"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3145686" w14:textId="09E6EC74">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01</w:t>
            </w:r>
            <w:r w:rsidRPr="0392A507" w:rsidR="2BFD0B61">
              <w:rPr>
                <w:rFonts w:ascii="Times New Roman" w:hAnsi="Times New Roman" w:eastAsia="Times New Roman" w:cs="Times New Roman"/>
                <w:color w:val="000000" w:themeColor="text1"/>
                <w:sz w:val="28"/>
                <w:szCs w:val="28"/>
              </w:rPr>
              <w:t>7</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12BC7C8" w:rsidP="0392A507" w:rsidRDefault="1186B358" w14:paraId="576674D8" w14:textId="16A3AA5B">
            <w:pPr>
              <w:widowControl w:val="0"/>
              <w:spacing w:line="360" w:lineRule="auto"/>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Сходова клітка</w:t>
            </w:r>
          </w:p>
          <w:p w:rsidR="412BC7C8" w:rsidP="17F9FA47" w:rsidRDefault="412BC7C8" w14:paraId="55DC021E" w14:textId="4804E323">
            <w:pPr>
              <w:spacing w:line="360" w:lineRule="auto"/>
              <w:rPr>
                <w:rFonts w:ascii="Times New Roman" w:hAnsi="Times New Roman" w:eastAsia="Times New Roman" w:cs="Times New Roman"/>
                <w:sz w:val="28"/>
                <w:szCs w:val="28"/>
              </w:rPr>
            </w:pP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6261FE46" w14:paraId="5CB2DEF2" w14:textId="254108B6">
            <w:pPr>
              <w:widowControl w:val="0"/>
              <w:spacing w:line="360" w:lineRule="auto"/>
              <w:jc w:val="center"/>
            </w:pPr>
            <w:r w:rsidRPr="0392A507">
              <w:rPr>
                <w:rFonts w:ascii="Times New Roman" w:hAnsi="Times New Roman" w:eastAsia="Times New Roman" w:cs="Times New Roman"/>
                <w:color w:val="000000" w:themeColor="text1"/>
                <w:sz w:val="28"/>
                <w:szCs w:val="28"/>
              </w:rPr>
              <w:t xml:space="preserve">15.7 </w:t>
            </w:r>
            <w:r w:rsidRPr="0392A507">
              <w:rPr>
                <w:rFonts w:ascii="Times New Roman" w:hAnsi="Times New Roman" w:eastAsia="Times New Roman" w:cs="Times New Roman"/>
                <w:sz w:val="28"/>
                <w:szCs w:val="28"/>
              </w:rPr>
              <w:t>м²</w:t>
            </w:r>
          </w:p>
          <w:p w:rsidR="1F29A879" w:rsidP="1F29A879" w:rsidRDefault="1F29A879" w14:paraId="31A2978A" w14:textId="1654367B">
            <w:pPr>
              <w:spacing w:line="360" w:lineRule="auto"/>
              <w:jc w:val="center"/>
              <w:rPr>
                <w:rFonts w:ascii="Times New Roman" w:hAnsi="Times New Roman" w:eastAsia="Times New Roman" w:cs="Times New Roman"/>
                <w:color w:val="000000" w:themeColor="text1"/>
                <w:sz w:val="28"/>
                <w:szCs w:val="28"/>
              </w:rPr>
            </w:pPr>
          </w:p>
        </w:tc>
      </w:tr>
      <w:tr w:rsidR="1F29A879" w:rsidTr="0392A507" w14:paraId="0BF01F31" w14:textId="77777777">
        <w:trPr>
          <w:trHeight w:val="300"/>
        </w:trPr>
        <w:tc>
          <w:tcPr>
            <w:tcW w:w="9681" w:type="dxa"/>
            <w:gridSpan w:val="3"/>
            <w:tcBorders>
              <w:top w:val="single" w:color="auto" w:sz="6" w:space="0"/>
              <w:left w:val="single" w:color="auto" w:sz="6" w:space="0"/>
              <w:bottom w:val="single" w:color="auto" w:sz="6" w:space="0"/>
              <w:right w:val="single" w:color="auto" w:sz="6" w:space="0"/>
            </w:tcBorders>
            <w:tcMar>
              <w:left w:w="105" w:type="dxa"/>
              <w:right w:w="105" w:type="dxa"/>
            </w:tcMar>
          </w:tcPr>
          <w:p w:rsidR="1186B358" w:rsidP="0392A507" w:rsidRDefault="1186B358" w14:paraId="5307ACA8" w14:textId="63EC7321">
            <w:pPr>
              <w:widowControl w:val="0"/>
              <w:spacing w:line="360" w:lineRule="auto"/>
              <w:jc w:val="center"/>
            </w:pPr>
            <w:r w:rsidRPr="0392A507">
              <w:rPr>
                <w:rFonts w:ascii="Times New Roman" w:hAnsi="Times New Roman" w:eastAsia="Times New Roman" w:cs="Times New Roman"/>
                <w:sz w:val="28"/>
                <w:szCs w:val="28"/>
              </w:rPr>
              <w:t>1 поверх</w:t>
            </w:r>
          </w:p>
        </w:tc>
      </w:tr>
      <w:tr w:rsidR="1F29A879" w:rsidTr="0392A507" w14:paraId="17F9C66B"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3B05838B" w14:textId="7637A237">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20FD5468">
              <w:rPr>
                <w:rFonts w:ascii="Times New Roman" w:hAnsi="Times New Roman" w:eastAsia="Times New Roman" w:cs="Times New Roman"/>
                <w:color w:val="000000" w:themeColor="text1"/>
                <w:sz w:val="28"/>
                <w:szCs w:val="28"/>
              </w:rPr>
              <w:t>18</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21273614" w:rsidP="0392A507" w:rsidRDefault="159306DC" w14:paraId="45C970EA" w14:textId="1B07FF31">
            <w:pPr>
              <w:widowControl w:val="0"/>
              <w:spacing w:line="360" w:lineRule="auto"/>
            </w:pPr>
            <w:r w:rsidRPr="0392A507">
              <w:rPr>
                <w:rFonts w:ascii="Times New Roman" w:hAnsi="Times New Roman" w:eastAsia="Times New Roman" w:cs="Times New Roman"/>
                <w:color w:val="000000" w:themeColor="text1"/>
                <w:sz w:val="28"/>
                <w:szCs w:val="28"/>
              </w:rPr>
              <w:t xml:space="preserve">Тамбур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01CC563D" w14:paraId="1034D827" w14:textId="0B3E7F7C">
            <w:pPr>
              <w:spacing w:line="360" w:lineRule="auto"/>
              <w:jc w:val="center"/>
            </w:pPr>
            <w:r w:rsidRPr="0392A507">
              <w:rPr>
                <w:rFonts w:ascii="Times New Roman" w:hAnsi="Times New Roman" w:eastAsia="Times New Roman" w:cs="Times New Roman"/>
                <w:color w:val="000000" w:themeColor="text1"/>
                <w:sz w:val="28"/>
                <w:szCs w:val="28"/>
              </w:rPr>
              <w:t xml:space="preserve">90 </w:t>
            </w:r>
            <w:r w:rsidRPr="0392A507">
              <w:rPr>
                <w:rFonts w:ascii="Times New Roman" w:hAnsi="Times New Roman" w:eastAsia="Times New Roman" w:cs="Times New Roman"/>
                <w:sz w:val="28"/>
                <w:szCs w:val="28"/>
              </w:rPr>
              <w:t>м²</w:t>
            </w:r>
          </w:p>
        </w:tc>
      </w:tr>
      <w:tr w:rsidR="1F29A879" w:rsidTr="0392A507" w14:paraId="289FD24B"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03AF099D" w14:textId="646D968F">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56B02CC9">
              <w:rPr>
                <w:rFonts w:ascii="Times New Roman" w:hAnsi="Times New Roman" w:eastAsia="Times New Roman" w:cs="Times New Roman"/>
                <w:color w:val="000000" w:themeColor="text1"/>
                <w:sz w:val="28"/>
                <w:szCs w:val="28"/>
              </w:rPr>
              <w:t>19</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3BCD2947" w14:paraId="1F61A16F" w14:textId="58CFDBEF">
            <w:pPr>
              <w:spacing w:line="360" w:lineRule="auto"/>
            </w:pPr>
            <w:r w:rsidRPr="0392A507">
              <w:rPr>
                <w:rFonts w:ascii="Times New Roman" w:hAnsi="Times New Roman" w:eastAsia="Times New Roman" w:cs="Times New Roman"/>
                <w:sz w:val="28"/>
                <w:szCs w:val="28"/>
              </w:rPr>
              <w:t>Касовий блок</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56913DF" w14:paraId="160AB88B" w14:textId="6FBA9E55">
            <w:pPr>
              <w:spacing w:line="360" w:lineRule="auto"/>
              <w:jc w:val="center"/>
            </w:pPr>
            <w:r w:rsidRPr="0392A507">
              <w:rPr>
                <w:rFonts w:ascii="Times New Roman" w:hAnsi="Times New Roman" w:eastAsia="Times New Roman" w:cs="Times New Roman"/>
                <w:color w:val="000000" w:themeColor="text1"/>
                <w:sz w:val="28"/>
                <w:szCs w:val="28"/>
              </w:rPr>
              <w:t xml:space="preserve">30 </w:t>
            </w:r>
            <w:r w:rsidRPr="0392A507">
              <w:rPr>
                <w:rFonts w:ascii="Times New Roman" w:hAnsi="Times New Roman" w:eastAsia="Times New Roman" w:cs="Times New Roman"/>
                <w:sz w:val="28"/>
                <w:szCs w:val="28"/>
              </w:rPr>
              <w:t>м²</w:t>
            </w:r>
          </w:p>
        </w:tc>
      </w:tr>
      <w:tr w:rsidR="1F29A879" w:rsidTr="0392A507" w14:paraId="4DAB5664"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3123BFFA" w14:textId="0DD11547">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02</w:t>
            </w:r>
            <w:r w:rsidRPr="0392A507" w:rsidR="7E00A4EA">
              <w:rPr>
                <w:rFonts w:ascii="Times New Roman" w:hAnsi="Times New Roman" w:eastAsia="Times New Roman" w:cs="Times New Roman"/>
                <w:color w:val="000000" w:themeColor="text1"/>
                <w:sz w:val="28"/>
                <w:szCs w:val="28"/>
              </w:rPr>
              <w:t>0</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275E1BA3" w14:paraId="229AD0B9" w14:textId="55828151">
            <w:pPr>
              <w:spacing w:line="360" w:lineRule="auto"/>
            </w:pPr>
            <w:r w:rsidRPr="0392A507">
              <w:rPr>
                <w:rFonts w:ascii="Times New Roman" w:hAnsi="Times New Roman" w:eastAsia="Times New Roman" w:cs="Times New Roman"/>
                <w:sz w:val="28"/>
                <w:szCs w:val="28"/>
              </w:rPr>
              <w:t>Гардеробна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275E1BA3" w14:paraId="5FBC22DB" w14:textId="0C4EF2D7">
            <w:pPr>
              <w:spacing w:line="360" w:lineRule="auto"/>
              <w:jc w:val="center"/>
            </w:pPr>
            <w:r w:rsidRPr="0392A507">
              <w:rPr>
                <w:rFonts w:ascii="Times New Roman" w:hAnsi="Times New Roman" w:eastAsia="Times New Roman" w:cs="Times New Roman"/>
                <w:color w:val="000000" w:themeColor="text1"/>
                <w:sz w:val="28"/>
                <w:szCs w:val="28"/>
              </w:rPr>
              <w:t xml:space="preserve">220  </w:t>
            </w:r>
            <w:r w:rsidRPr="0392A507">
              <w:rPr>
                <w:rFonts w:ascii="Times New Roman" w:hAnsi="Times New Roman" w:eastAsia="Times New Roman" w:cs="Times New Roman"/>
                <w:sz w:val="28"/>
                <w:szCs w:val="28"/>
              </w:rPr>
              <w:t>м²</w:t>
            </w:r>
          </w:p>
        </w:tc>
      </w:tr>
      <w:tr w:rsidR="1F29A879" w:rsidTr="0392A507" w14:paraId="238F5B3D"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392A507" w:rsidP="0392A507" w:rsidRDefault="0392A507" w14:paraId="4BAF00DC" w14:textId="15E33416">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02</w:t>
            </w:r>
            <w:r w:rsidRPr="0392A507" w:rsidR="41B8960D">
              <w:rPr>
                <w:rFonts w:ascii="Times New Roman" w:hAnsi="Times New Roman" w:eastAsia="Times New Roman" w:cs="Times New Roman"/>
                <w:color w:val="000000" w:themeColor="text1"/>
                <w:sz w:val="28"/>
                <w:szCs w:val="28"/>
              </w:rPr>
              <w:t>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392A507" w:rsidP="0392A507" w:rsidRDefault="0392A507" w14:paraId="24731950" w14:textId="7F4CC2C2">
            <w:pPr>
              <w:spacing w:line="360" w:lineRule="auto"/>
            </w:pPr>
            <w:r w:rsidRPr="0392A507">
              <w:rPr>
                <w:rFonts w:ascii="Times New Roman" w:hAnsi="Times New Roman" w:eastAsia="Times New Roman" w:cs="Times New Roman"/>
                <w:sz w:val="28"/>
                <w:szCs w:val="28"/>
              </w:rPr>
              <w:t xml:space="preserve">Фоє-амфітеатр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392A507" w:rsidP="0392A507" w:rsidRDefault="0392A507" w14:paraId="69E2E5D1" w14:textId="6B08E258">
            <w:pPr>
              <w:spacing w:line="360" w:lineRule="auto"/>
              <w:jc w:val="center"/>
            </w:pPr>
            <w:r w:rsidRPr="0392A507">
              <w:rPr>
                <w:rFonts w:ascii="Times New Roman" w:hAnsi="Times New Roman" w:eastAsia="Times New Roman" w:cs="Times New Roman"/>
                <w:color w:val="000000" w:themeColor="text1"/>
                <w:sz w:val="28"/>
                <w:szCs w:val="28"/>
              </w:rPr>
              <w:t>1150</w:t>
            </w:r>
            <w:r w:rsidRPr="0392A507">
              <w:rPr>
                <w:rFonts w:ascii="Times New Roman" w:hAnsi="Times New Roman" w:eastAsia="Times New Roman" w:cs="Times New Roman"/>
                <w:sz w:val="28"/>
                <w:szCs w:val="28"/>
              </w:rPr>
              <w:t xml:space="preserve"> м²</w:t>
            </w:r>
          </w:p>
        </w:tc>
      </w:tr>
      <w:tr w:rsidR="1F29A879" w:rsidTr="0392A507" w14:paraId="2F261702"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797D9311" w:rsidP="0392A507" w:rsidRDefault="1F8CCB56" w14:paraId="5F3F26D0" w14:textId="0F6FBCDF">
            <w:pPr>
              <w:spacing w:line="360" w:lineRule="auto"/>
              <w:jc w:val="center"/>
            </w:pPr>
            <w:r w:rsidRPr="0392A507">
              <w:rPr>
                <w:rFonts w:ascii="Times New Roman" w:hAnsi="Times New Roman" w:eastAsia="Times New Roman" w:cs="Times New Roman"/>
                <w:sz w:val="28"/>
                <w:szCs w:val="28"/>
              </w:rPr>
              <w:t>022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3C4395AC" w14:paraId="5F9AFAA0" w14:textId="380F7548">
            <w:pPr>
              <w:spacing w:line="360" w:lineRule="auto"/>
            </w:pPr>
            <w:r w:rsidRPr="0392A507">
              <w:rPr>
                <w:rFonts w:ascii="Times New Roman" w:hAnsi="Times New Roman" w:eastAsia="Times New Roman" w:cs="Times New Roman"/>
                <w:sz w:val="28"/>
                <w:szCs w:val="28"/>
              </w:rPr>
              <w:t>Кафе-буфет</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60098540" w14:paraId="671AE5B7" w14:textId="2DDFBFDF">
            <w:pPr>
              <w:spacing w:line="360" w:lineRule="auto"/>
              <w:jc w:val="center"/>
            </w:pPr>
            <w:r w:rsidRPr="0392A507">
              <w:rPr>
                <w:rFonts w:ascii="Times New Roman" w:hAnsi="Times New Roman" w:eastAsia="Times New Roman" w:cs="Times New Roman"/>
                <w:color w:val="000000" w:themeColor="text1"/>
                <w:sz w:val="28"/>
                <w:szCs w:val="28"/>
              </w:rPr>
              <w:t>310</w:t>
            </w:r>
            <w:r w:rsidRPr="0392A507" w:rsidR="4C0383DF">
              <w:rPr>
                <w:rFonts w:ascii="Times New Roman" w:hAnsi="Times New Roman" w:eastAsia="Times New Roman" w:cs="Times New Roman"/>
                <w:color w:val="000000" w:themeColor="text1"/>
                <w:sz w:val="28"/>
                <w:szCs w:val="28"/>
              </w:rPr>
              <w:t xml:space="preserve"> </w:t>
            </w:r>
            <w:r w:rsidRPr="0392A507" w:rsidR="4C0383DF">
              <w:rPr>
                <w:rFonts w:ascii="Times New Roman" w:hAnsi="Times New Roman" w:eastAsia="Times New Roman" w:cs="Times New Roman"/>
                <w:sz w:val="28"/>
                <w:szCs w:val="28"/>
              </w:rPr>
              <w:t>м²</w:t>
            </w:r>
          </w:p>
        </w:tc>
      </w:tr>
      <w:tr w:rsidR="1F29A879" w:rsidTr="0392A507" w14:paraId="5D1E533B"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79ED2789" w14:textId="06576CEF">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02</w:t>
            </w:r>
            <w:r w:rsidRPr="0392A507" w:rsidR="690A9573">
              <w:rPr>
                <w:rFonts w:ascii="Times New Roman" w:hAnsi="Times New Roman" w:eastAsia="Times New Roman" w:cs="Times New Roman"/>
                <w:color w:val="000000" w:themeColor="text1"/>
                <w:sz w:val="28"/>
                <w:szCs w:val="28"/>
              </w:rPr>
              <w:t>3</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6CEA17E" w:rsidP="0392A507" w:rsidRDefault="5F280322" w14:paraId="76216704" w14:textId="58C0146B">
            <w:pPr>
              <w:spacing w:line="360" w:lineRule="auto"/>
            </w:pPr>
            <w:r w:rsidRPr="0392A507">
              <w:rPr>
                <w:rFonts w:ascii="Times New Roman" w:hAnsi="Times New Roman" w:eastAsia="Times New Roman" w:cs="Times New Roman"/>
                <w:color w:val="000000" w:themeColor="text1"/>
                <w:sz w:val="28"/>
                <w:szCs w:val="28"/>
              </w:rPr>
              <w:t>Кухня</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D00F2A2" w14:paraId="32746516" w14:textId="0D42283C">
            <w:pPr>
              <w:spacing w:line="360" w:lineRule="auto"/>
              <w:jc w:val="center"/>
            </w:pPr>
            <w:r w:rsidRPr="0392A507">
              <w:rPr>
                <w:rFonts w:ascii="Times New Roman" w:hAnsi="Times New Roman" w:eastAsia="Times New Roman" w:cs="Times New Roman"/>
                <w:color w:val="000000" w:themeColor="text1"/>
                <w:sz w:val="28"/>
                <w:szCs w:val="28"/>
              </w:rPr>
              <w:t>74</w:t>
            </w:r>
            <w:r w:rsidRPr="0392A507" w:rsidR="317ABB91">
              <w:rPr>
                <w:rFonts w:ascii="Times New Roman" w:hAnsi="Times New Roman" w:eastAsia="Times New Roman" w:cs="Times New Roman"/>
                <w:color w:val="000000" w:themeColor="text1"/>
                <w:sz w:val="28"/>
                <w:szCs w:val="28"/>
              </w:rPr>
              <w:t xml:space="preserve"> </w:t>
            </w:r>
            <w:r w:rsidRPr="0392A507" w:rsidR="317ABB91">
              <w:rPr>
                <w:rFonts w:ascii="Times New Roman" w:hAnsi="Times New Roman" w:eastAsia="Times New Roman" w:cs="Times New Roman"/>
                <w:sz w:val="28"/>
                <w:szCs w:val="28"/>
              </w:rPr>
              <w:t>м²</w:t>
            </w:r>
          </w:p>
        </w:tc>
      </w:tr>
      <w:tr w:rsidR="1F29A879" w:rsidTr="0392A507" w14:paraId="2D2EDD88"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35666BEA" w14:textId="6A49B891">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02</w:t>
            </w:r>
            <w:r w:rsidRPr="0392A507" w:rsidR="2179BDC5">
              <w:rPr>
                <w:rFonts w:ascii="Times New Roman" w:hAnsi="Times New Roman" w:eastAsia="Times New Roman" w:cs="Times New Roman"/>
                <w:color w:val="000000" w:themeColor="text1"/>
                <w:sz w:val="28"/>
                <w:szCs w:val="28"/>
              </w:rPr>
              <w:t>4</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8461FFC" w:rsidP="0392A507" w:rsidRDefault="7B513CD0" w14:paraId="115D556C" w14:textId="4AFFFB37">
            <w:pPr>
              <w:spacing w:line="360" w:lineRule="auto"/>
            </w:pPr>
            <w:r w:rsidRPr="0392A507">
              <w:rPr>
                <w:rFonts w:ascii="Times New Roman" w:hAnsi="Times New Roman" w:eastAsia="Times New Roman" w:cs="Times New Roman"/>
                <w:color w:val="000000" w:themeColor="text1"/>
                <w:sz w:val="28"/>
                <w:szCs w:val="28"/>
              </w:rPr>
              <w:t>Сходово-ліфтовий блок</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B513CD0" w14:paraId="01BE29A0" w14:textId="093C5A82">
            <w:pPr>
              <w:spacing w:line="360" w:lineRule="auto"/>
              <w:jc w:val="center"/>
            </w:pPr>
            <w:r w:rsidRPr="0392A507">
              <w:rPr>
                <w:rFonts w:ascii="Times New Roman" w:hAnsi="Times New Roman" w:eastAsia="Times New Roman" w:cs="Times New Roman"/>
                <w:color w:val="000000" w:themeColor="text1"/>
                <w:sz w:val="28"/>
                <w:szCs w:val="28"/>
              </w:rPr>
              <w:t xml:space="preserve">31 </w:t>
            </w:r>
            <w:r w:rsidRPr="0392A507">
              <w:rPr>
                <w:rFonts w:ascii="Times New Roman" w:hAnsi="Times New Roman" w:eastAsia="Times New Roman" w:cs="Times New Roman"/>
                <w:sz w:val="28"/>
                <w:szCs w:val="28"/>
              </w:rPr>
              <w:t>м²</w:t>
            </w:r>
          </w:p>
        </w:tc>
      </w:tr>
      <w:tr w:rsidR="1F29A879" w:rsidTr="0392A507" w14:paraId="392F7174" w14:textId="77777777">
        <w:trPr>
          <w:trHeight w:val="615"/>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7B896CE8" w14:textId="47A59321">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02</w:t>
            </w:r>
            <w:r w:rsidRPr="0392A507" w:rsidR="6BA5C2F6">
              <w:rPr>
                <w:rFonts w:ascii="Times New Roman" w:hAnsi="Times New Roman" w:eastAsia="Times New Roman" w:cs="Times New Roman"/>
                <w:color w:val="000000" w:themeColor="text1"/>
                <w:sz w:val="28"/>
                <w:szCs w:val="28"/>
              </w:rPr>
              <w:t>5</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392A507" w:rsidP="0392A507" w:rsidRDefault="0392A507" w14:paraId="4BEE251C" w14:textId="4AFFFB37">
            <w:pPr>
              <w:spacing w:line="360" w:lineRule="auto"/>
            </w:pPr>
            <w:r w:rsidRPr="0392A507">
              <w:rPr>
                <w:rFonts w:ascii="Times New Roman" w:hAnsi="Times New Roman" w:eastAsia="Times New Roman" w:cs="Times New Roman"/>
                <w:color w:val="000000" w:themeColor="text1"/>
                <w:sz w:val="28"/>
                <w:szCs w:val="28"/>
              </w:rPr>
              <w:t>Сходово-ліфтовий блок</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0392A507" w:rsidP="0392A507" w:rsidRDefault="0392A507" w14:paraId="6B50D8FD" w14:textId="093C5A82">
            <w:pPr>
              <w:spacing w:line="360" w:lineRule="auto"/>
              <w:jc w:val="center"/>
            </w:pPr>
            <w:r w:rsidRPr="0392A507">
              <w:rPr>
                <w:rFonts w:ascii="Times New Roman" w:hAnsi="Times New Roman" w:eastAsia="Times New Roman" w:cs="Times New Roman"/>
                <w:color w:val="000000" w:themeColor="text1"/>
                <w:sz w:val="28"/>
                <w:szCs w:val="28"/>
              </w:rPr>
              <w:t xml:space="preserve">31 </w:t>
            </w:r>
            <w:r w:rsidRPr="0392A507">
              <w:rPr>
                <w:rFonts w:ascii="Times New Roman" w:hAnsi="Times New Roman" w:eastAsia="Times New Roman" w:cs="Times New Roman"/>
                <w:sz w:val="28"/>
                <w:szCs w:val="28"/>
              </w:rPr>
              <w:t>м²</w:t>
            </w:r>
          </w:p>
        </w:tc>
      </w:tr>
      <w:tr w:rsidR="1F29A879" w:rsidTr="0392A507" w14:paraId="4061736C"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000DD8AE" w14:textId="30455B79">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0B78C0D9">
              <w:rPr>
                <w:rFonts w:ascii="Times New Roman" w:hAnsi="Times New Roman" w:eastAsia="Times New Roman" w:cs="Times New Roman"/>
                <w:color w:val="000000" w:themeColor="text1"/>
                <w:sz w:val="28"/>
                <w:szCs w:val="28"/>
              </w:rPr>
              <w:t>26</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67841DB9" w:rsidP="0392A507" w:rsidRDefault="54C65597" w14:paraId="62D21C2E" w14:textId="1AF5DA6A">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 xml:space="preserve">Громадський санвузол (Ж)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024ADE50" w14:paraId="634ECA44" w14:textId="42DEDF4F">
            <w:pPr>
              <w:spacing w:line="360" w:lineRule="auto"/>
              <w:jc w:val="center"/>
            </w:pPr>
            <w:r w:rsidRPr="0392A507">
              <w:rPr>
                <w:rFonts w:ascii="Times New Roman" w:hAnsi="Times New Roman" w:eastAsia="Times New Roman" w:cs="Times New Roman"/>
                <w:color w:val="000000" w:themeColor="text1"/>
                <w:sz w:val="28"/>
                <w:szCs w:val="28"/>
              </w:rPr>
              <w:t xml:space="preserve">30.8 </w:t>
            </w:r>
            <w:r w:rsidRPr="0392A507">
              <w:rPr>
                <w:rFonts w:ascii="Times New Roman" w:hAnsi="Times New Roman" w:eastAsia="Times New Roman" w:cs="Times New Roman"/>
                <w:sz w:val="28"/>
                <w:szCs w:val="28"/>
              </w:rPr>
              <w:t>м²</w:t>
            </w:r>
          </w:p>
        </w:tc>
      </w:tr>
      <w:tr w:rsidR="1F29A879" w:rsidTr="0392A507" w14:paraId="457E95AE"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6CA8EC78" w14:textId="09150978">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576C69EF">
              <w:rPr>
                <w:rFonts w:ascii="Times New Roman" w:hAnsi="Times New Roman" w:eastAsia="Times New Roman" w:cs="Times New Roman"/>
                <w:color w:val="000000" w:themeColor="text1"/>
                <w:sz w:val="28"/>
                <w:szCs w:val="28"/>
              </w:rPr>
              <w:t>27</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9A0E385" w:rsidP="0392A507" w:rsidRDefault="0B6C1B65" w14:paraId="0BF1C03E" w14:textId="5979A2B8">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Громадський санвузол (М)</w:t>
            </w:r>
          </w:p>
          <w:p w:rsidR="19A0E385" w:rsidP="0392A507" w:rsidRDefault="19A0E385" w14:paraId="11AC3DC0" w14:textId="2A385B9B">
            <w:pPr>
              <w:spacing w:line="360" w:lineRule="auto"/>
              <w:rPr>
                <w:rFonts w:ascii="Times New Roman" w:hAnsi="Times New Roman" w:eastAsia="Times New Roman" w:cs="Times New Roman"/>
                <w:color w:val="000000" w:themeColor="text1"/>
                <w:sz w:val="28"/>
                <w:szCs w:val="28"/>
              </w:rPr>
            </w:pP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292EB74E" w14:paraId="4BC07206" w14:textId="42DEDF4F">
            <w:pPr>
              <w:widowControl w:val="0"/>
              <w:spacing w:line="360" w:lineRule="auto"/>
              <w:jc w:val="center"/>
            </w:pPr>
            <w:r w:rsidRPr="0392A507">
              <w:rPr>
                <w:rFonts w:ascii="Times New Roman" w:hAnsi="Times New Roman" w:eastAsia="Times New Roman" w:cs="Times New Roman"/>
                <w:color w:val="000000" w:themeColor="text1"/>
                <w:sz w:val="28"/>
                <w:szCs w:val="28"/>
              </w:rPr>
              <w:t xml:space="preserve">30.8 </w:t>
            </w:r>
            <w:r w:rsidRPr="0392A507">
              <w:rPr>
                <w:rFonts w:ascii="Times New Roman" w:hAnsi="Times New Roman" w:eastAsia="Times New Roman" w:cs="Times New Roman"/>
                <w:sz w:val="28"/>
                <w:szCs w:val="28"/>
              </w:rPr>
              <w:t>м²</w:t>
            </w:r>
          </w:p>
          <w:p w:rsidR="1F29A879" w:rsidP="1F29A879" w:rsidRDefault="1F29A879" w14:paraId="545F23F2" w14:textId="4E38EBEC">
            <w:pPr>
              <w:widowControl w:val="0"/>
              <w:spacing w:line="360" w:lineRule="auto"/>
              <w:jc w:val="center"/>
              <w:rPr>
                <w:rFonts w:ascii="Times New Roman" w:hAnsi="Times New Roman" w:eastAsia="Times New Roman" w:cs="Times New Roman"/>
                <w:color w:val="000000" w:themeColor="text1"/>
                <w:sz w:val="28"/>
                <w:szCs w:val="28"/>
              </w:rPr>
            </w:pPr>
          </w:p>
        </w:tc>
      </w:tr>
      <w:tr w:rsidR="1F29A879" w:rsidTr="0392A507" w14:paraId="40665D3F" w14:textId="77777777">
        <w:trPr>
          <w:trHeight w:val="42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6EE2204" w14:textId="12C68041">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365C83A2">
              <w:rPr>
                <w:rFonts w:ascii="Times New Roman" w:hAnsi="Times New Roman" w:eastAsia="Times New Roman" w:cs="Times New Roman"/>
                <w:color w:val="000000" w:themeColor="text1"/>
                <w:sz w:val="28"/>
                <w:szCs w:val="28"/>
              </w:rPr>
              <w:t>28</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9A0E385" w:rsidP="1F29A879" w:rsidRDefault="3B3FD080" w14:paraId="34D9795D" w14:textId="76A7438D">
            <w:pPr>
              <w:spacing w:line="360" w:lineRule="auto"/>
            </w:pPr>
            <w:r w:rsidRPr="0392A507">
              <w:rPr>
                <w:rFonts w:ascii="Times New Roman" w:hAnsi="Times New Roman" w:eastAsia="Times New Roman" w:cs="Times New Roman"/>
                <w:color w:val="000000" w:themeColor="text1"/>
                <w:sz w:val="28"/>
                <w:szCs w:val="28"/>
              </w:rPr>
              <w:t xml:space="preserve"> </w:t>
            </w:r>
            <w:r w:rsidRPr="0392A507" w:rsidR="09BC9C52">
              <w:rPr>
                <w:rFonts w:ascii="Times New Roman" w:hAnsi="Times New Roman" w:eastAsia="Times New Roman" w:cs="Times New Roman"/>
                <w:color w:val="000000" w:themeColor="text1"/>
                <w:sz w:val="28"/>
                <w:szCs w:val="28"/>
              </w:rPr>
              <w:t>Санвузол (МГН)</w:t>
            </w:r>
            <w:r w:rsidRPr="0392A507">
              <w:rPr>
                <w:rFonts w:ascii="Times New Roman" w:hAnsi="Times New Roman" w:eastAsia="Times New Roman" w:cs="Times New Roman"/>
                <w:color w:val="000000" w:themeColor="text1"/>
                <w:sz w:val="28"/>
                <w:szCs w:val="28"/>
              </w:rPr>
              <w:t xml:space="preserve">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A41F043" w14:paraId="5B7C0D27" w14:textId="4BEBB66B">
            <w:pPr>
              <w:spacing w:line="360" w:lineRule="auto"/>
              <w:jc w:val="center"/>
            </w:pPr>
            <w:r w:rsidRPr="0392A507">
              <w:rPr>
                <w:rFonts w:ascii="Times New Roman" w:hAnsi="Times New Roman" w:eastAsia="Times New Roman" w:cs="Times New Roman"/>
                <w:color w:val="000000" w:themeColor="text1"/>
                <w:sz w:val="28"/>
                <w:szCs w:val="28"/>
              </w:rPr>
              <w:t>6.8</w:t>
            </w:r>
            <w:r w:rsidRPr="0392A507">
              <w:rPr>
                <w:rFonts w:ascii="Times New Roman" w:hAnsi="Times New Roman" w:eastAsia="Times New Roman" w:cs="Times New Roman"/>
                <w:sz w:val="28"/>
                <w:szCs w:val="28"/>
              </w:rPr>
              <w:t xml:space="preserve"> м²</w:t>
            </w:r>
          </w:p>
        </w:tc>
      </w:tr>
      <w:tr w:rsidR="1F29A879" w:rsidTr="0392A507" w14:paraId="0A0F822F"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21A931F4" w14:textId="601544AB">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115C9A06">
              <w:rPr>
                <w:rFonts w:ascii="Times New Roman" w:hAnsi="Times New Roman" w:eastAsia="Times New Roman" w:cs="Times New Roman"/>
                <w:color w:val="000000" w:themeColor="text1"/>
                <w:sz w:val="28"/>
                <w:szCs w:val="28"/>
              </w:rPr>
              <w:t>29</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9A0E385" w:rsidP="1F29A879" w:rsidRDefault="35A412E2" w14:paraId="5EC948C1" w14:textId="7ADA80EC">
            <w:pPr>
              <w:spacing w:line="360" w:lineRule="auto"/>
            </w:pPr>
            <w:r w:rsidRPr="0392A507">
              <w:rPr>
                <w:rFonts w:ascii="Times New Roman" w:hAnsi="Times New Roman" w:eastAsia="Times New Roman" w:cs="Times New Roman"/>
                <w:color w:val="000000" w:themeColor="text1"/>
                <w:sz w:val="28"/>
                <w:szCs w:val="28"/>
              </w:rPr>
              <w:t xml:space="preserve">Громадський санвузол (Ж)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35A412E2" w14:paraId="6C054DC7" w14:textId="0244A909">
            <w:pPr>
              <w:spacing w:line="360" w:lineRule="auto"/>
              <w:jc w:val="center"/>
            </w:pPr>
            <w:r w:rsidRPr="0392A507">
              <w:rPr>
                <w:rFonts w:ascii="Times New Roman" w:hAnsi="Times New Roman" w:eastAsia="Times New Roman" w:cs="Times New Roman"/>
                <w:color w:val="000000" w:themeColor="text1"/>
                <w:sz w:val="28"/>
                <w:szCs w:val="28"/>
              </w:rPr>
              <w:t>23</w:t>
            </w:r>
            <w:r w:rsidRPr="0392A507" w:rsidR="70C11083">
              <w:rPr>
                <w:rFonts w:ascii="Times New Roman" w:hAnsi="Times New Roman" w:eastAsia="Times New Roman" w:cs="Times New Roman"/>
                <w:color w:val="000000" w:themeColor="text1"/>
                <w:sz w:val="28"/>
                <w:szCs w:val="28"/>
              </w:rPr>
              <w:t xml:space="preserve"> </w:t>
            </w:r>
            <w:r w:rsidRPr="0392A507" w:rsidR="70C11083">
              <w:rPr>
                <w:rFonts w:ascii="Times New Roman" w:hAnsi="Times New Roman" w:eastAsia="Times New Roman" w:cs="Times New Roman"/>
                <w:sz w:val="28"/>
                <w:szCs w:val="28"/>
              </w:rPr>
              <w:t xml:space="preserve">м² </w:t>
            </w:r>
          </w:p>
        </w:tc>
      </w:tr>
      <w:tr w:rsidR="1F29A879" w:rsidTr="0392A507" w14:paraId="4CB17CE2"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6586D42E" w14:textId="1E162E0C">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03</w:t>
            </w:r>
            <w:r w:rsidRPr="0392A507" w:rsidR="3F121026">
              <w:rPr>
                <w:rFonts w:ascii="Times New Roman" w:hAnsi="Times New Roman" w:eastAsia="Times New Roman" w:cs="Times New Roman"/>
                <w:color w:val="000000" w:themeColor="text1"/>
                <w:sz w:val="28"/>
                <w:szCs w:val="28"/>
              </w:rPr>
              <w:t>0</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44B198F3" w:rsidP="0392A507" w:rsidRDefault="0B627122" w14:paraId="2439C152" w14:textId="5979A2B8">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Громадський санвузол (М)</w:t>
            </w:r>
          </w:p>
          <w:p w:rsidR="44B198F3" w:rsidP="0392A507" w:rsidRDefault="44B198F3" w14:paraId="7901D608" w14:textId="17899B3D">
            <w:pPr>
              <w:spacing w:line="360" w:lineRule="auto"/>
              <w:rPr>
                <w:rFonts w:ascii="Times New Roman" w:hAnsi="Times New Roman" w:eastAsia="Times New Roman" w:cs="Times New Roman"/>
                <w:color w:val="000000" w:themeColor="text1"/>
                <w:sz w:val="28"/>
                <w:szCs w:val="28"/>
              </w:rPr>
            </w:pP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0B627122" w14:paraId="213E677F" w14:textId="4E308CC5">
            <w:pPr>
              <w:spacing w:line="360" w:lineRule="auto"/>
              <w:jc w:val="center"/>
            </w:pPr>
            <w:r w:rsidRPr="0392A507">
              <w:rPr>
                <w:rFonts w:ascii="Times New Roman" w:hAnsi="Times New Roman" w:eastAsia="Times New Roman" w:cs="Times New Roman"/>
                <w:color w:val="000000" w:themeColor="text1"/>
                <w:sz w:val="28"/>
                <w:szCs w:val="28"/>
              </w:rPr>
              <w:t>23</w:t>
            </w:r>
            <w:r w:rsidRPr="0392A507" w:rsidR="0541D6F1">
              <w:rPr>
                <w:rFonts w:ascii="Times New Roman" w:hAnsi="Times New Roman" w:eastAsia="Times New Roman" w:cs="Times New Roman"/>
                <w:color w:val="000000" w:themeColor="text1"/>
                <w:sz w:val="28"/>
                <w:szCs w:val="28"/>
              </w:rPr>
              <w:t xml:space="preserve"> </w:t>
            </w:r>
            <w:r w:rsidRPr="0392A507" w:rsidR="0541D6F1">
              <w:rPr>
                <w:rFonts w:ascii="Times New Roman" w:hAnsi="Times New Roman" w:eastAsia="Times New Roman" w:cs="Times New Roman"/>
                <w:sz w:val="28"/>
                <w:szCs w:val="28"/>
              </w:rPr>
              <w:t>м²</w:t>
            </w:r>
          </w:p>
        </w:tc>
      </w:tr>
      <w:tr w:rsidR="1F29A879" w:rsidTr="0392A507" w14:paraId="08228C98"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226365E" w14:textId="039E8D7A">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03</w:t>
            </w:r>
            <w:r w:rsidRPr="0392A507" w:rsidR="3B1D7DFC">
              <w:rPr>
                <w:rFonts w:ascii="Times New Roman" w:hAnsi="Times New Roman" w:eastAsia="Times New Roman" w:cs="Times New Roman"/>
                <w:color w:val="000000" w:themeColor="text1"/>
                <w:sz w:val="28"/>
                <w:szCs w:val="28"/>
              </w:rPr>
              <w:t>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9A0E385" w:rsidP="1F29A879" w:rsidRDefault="41C5ED72" w14:paraId="66795F31" w14:textId="6E465033">
            <w:pPr>
              <w:spacing w:line="360" w:lineRule="auto"/>
            </w:pPr>
            <w:r w:rsidRPr="0392A507">
              <w:rPr>
                <w:rFonts w:ascii="Times New Roman" w:hAnsi="Times New Roman" w:eastAsia="Times New Roman" w:cs="Times New Roman"/>
                <w:color w:val="000000" w:themeColor="text1"/>
                <w:sz w:val="28"/>
                <w:szCs w:val="28"/>
              </w:rPr>
              <w:t xml:space="preserve">Велика глядацька зала </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1C5ED72" w14:paraId="59A32B20" w14:textId="50C2B552">
            <w:pPr>
              <w:spacing w:line="360" w:lineRule="auto"/>
              <w:jc w:val="center"/>
            </w:pPr>
            <w:r w:rsidRPr="0392A507">
              <w:rPr>
                <w:rFonts w:ascii="Times New Roman" w:hAnsi="Times New Roman" w:eastAsia="Times New Roman" w:cs="Times New Roman"/>
                <w:color w:val="000000" w:themeColor="text1"/>
                <w:sz w:val="28"/>
                <w:szCs w:val="28"/>
              </w:rPr>
              <w:t>665.8</w:t>
            </w:r>
            <w:r w:rsidRPr="0392A507" w:rsidR="124D22EE">
              <w:rPr>
                <w:rFonts w:ascii="Times New Roman" w:hAnsi="Times New Roman" w:eastAsia="Times New Roman" w:cs="Times New Roman"/>
                <w:sz w:val="28"/>
                <w:szCs w:val="28"/>
              </w:rPr>
              <w:t xml:space="preserve"> м²</w:t>
            </w:r>
          </w:p>
        </w:tc>
      </w:tr>
      <w:tr w:rsidR="1F29A879" w:rsidTr="0392A507" w14:paraId="45D9B163"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A3F3C6B" w14:textId="23814DDF">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03</w:t>
            </w:r>
            <w:r w:rsidRPr="0392A507" w:rsidR="35AA44CC">
              <w:rPr>
                <w:rFonts w:ascii="Times New Roman" w:hAnsi="Times New Roman" w:eastAsia="Times New Roman" w:cs="Times New Roman"/>
                <w:color w:val="000000" w:themeColor="text1"/>
                <w:sz w:val="28"/>
                <w:szCs w:val="28"/>
              </w:rPr>
              <w:t>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7B932031" w:rsidP="0392A507" w:rsidRDefault="7C7651C8" w14:paraId="4068DD04" w14:textId="7A5E95AF">
            <w:pPr>
              <w:spacing w:line="360" w:lineRule="auto"/>
            </w:pPr>
            <w:r w:rsidRPr="0392A507">
              <w:rPr>
                <w:rFonts w:ascii="Times New Roman" w:hAnsi="Times New Roman" w:eastAsia="Times New Roman" w:cs="Times New Roman"/>
                <w:sz w:val="28"/>
                <w:szCs w:val="28"/>
              </w:rPr>
              <w:t>Центральний пост управління</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C7651C8" w14:paraId="22DD9016" w14:textId="6CE0F2E5">
            <w:pPr>
              <w:spacing w:line="360" w:lineRule="auto"/>
              <w:jc w:val="center"/>
            </w:pPr>
            <w:r w:rsidRPr="0392A507">
              <w:rPr>
                <w:rFonts w:ascii="Times New Roman" w:hAnsi="Times New Roman" w:eastAsia="Times New Roman" w:cs="Times New Roman"/>
                <w:color w:val="000000" w:themeColor="text1"/>
                <w:sz w:val="28"/>
                <w:szCs w:val="28"/>
              </w:rPr>
              <w:t>16.4</w:t>
            </w:r>
            <w:r w:rsidRPr="0392A507" w:rsidR="4A79147A">
              <w:rPr>
                <w:rFonts w:ascii="Times New Roman" w:hAnsi="Times New Roman" w:eastAsia="Times New Roman" w:cs="Times New Roman"/>
                <w:sz w:val="28"/>
                <w:szCs w:val="28"/>
              </w:rPr>
              <w:t xml:space="preserve"> м²</w:t>
            </w:r>
          </w:p>
        </w:tc>
      </w:tr>
      <w:tr w:rsidR="1F29A879" w:rsidTr="0392A507" w14:paraId="00397696"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79E72691" w14:textId="57A358E3">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03</w:t>
            </w:r>
            <w:r w:rsidRPr="0392A507" w:rsidR="26B8C87E">
              <w:rPr>
                <w:rFonts w:ascii="Times New Roman" w:hAnsi="Times New Roman" w:eastAsia="Times New Roman" w:cs="Times New Roman"/>
                <w:color w:val="000000" w:themeColor="text1"/>
                <w:sz w:val="28"/>
                <w:szCs w:val="28"/>
              </w:rPr>
              <w:t>3</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76B93400" w:rsidP="0392A507" w:rsidRDefault="01057D4D" w14:paraId="02C7AD8F" w14:textId="59377D4A">
            <w:pPr>
              <w:spacing w:line="360" w:lineRule="auto"/>
            </w:pPr>
            <w:r w:rsidRPr="0392A507">
              <w:rPr>
                <w:rFonts w:ascii="Times New Roman" w:hAnsi="Times New Roman" w:eastAsia="Times New Roman" w:cs="Times New Roman"/>
                <w:sz w:val="28"/>
                <w:szCs w:val="28"/>
              </w:rPr>
              <w:t>Артистична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11BF3FA" w14:paraId="5517281F" w14:textId="57AC2D2B">
            <w:pPr>
              <w:spacing w:line="360" w:lineRule="auto"/>
              <w:jc w:val="center"/>
            </w:pPr>
            <w:r w:rsidRPr="0392A507">
              <w:rPr>
                <w:rFonts w:ascii="Times New Roman" w:hAnsi="Times New Roman" w:eastAsia="Times New Roman" w:cs="Times New Roman"/>
                <w:color w:val="000000" w:themeColor="text1"/>
                <w:sz w:val="28"/>
                <w:szCs w:val="28"/>
              </w:rPr>
              <w:t>34.6</w:t>
            </w:r>
            <w:r w:rsidRPr="0392A507" w:rsidR="2B8B88BE">
              <w:rPr>
                <w:rFonts w:ascii="Times New Roman" w:hAnsi="Times New Roman" w:eastAsia="Times New Roman" w:cs="Times New Roman"/>
                <w:sz w:val="28"/>
                <w:szCs w:val="28"/>
              </w:rPr>
              <w:t xml:space="preserve"> м²</w:t>
            </w:r>
          </w:p>
        </w:tc>
      </w:tr>
      <w:tr w:rsidR="1F29A879" w:rsidTr="0392A507" w14:paraId="6161FD7B"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65BA25BD" w14:textId="441BB52C">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03</w:t>
            </w:r>
            <w:r w:rsidRPr="0392A507" w:rsidR="2E2A9894">
              <w:rPr>
                <w:rFonts w:ascii="Times New Roman" w:hAnsi="Times New Roman" w:eastAsia="Times New Roman" w:cs="Times New Roman"/>
                <w:color w:val="000000" w:themeColor="text1"/>
                <w:sz w:val="28"/>
                <w:szCs w:val="28"/>
              </w:rPr>
              <w:t>4</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76B93400" w:rsidP="0392A507" w:rsidRDefault="3931F61F" w14:paraId="1EFD292B" w14:textId="32D99C36">
            <w:pPr>
              <w:spacing w:line="360" w:lineRule="auto"/>
            </w:pPr>
            <w:r w:rsidRPr="0392A507">
              <w:rPr>
                <w:rFonts w:ascii="Times New Roman" w:hAnsi="Times New Roman" w:eastAsia="Times New Roman" w:cs="Times New Roman"/>
                <w:sz w:val="28"/>
                <w:szCs w:val="28"/>
              </w:rPr>
              <w:t>Артистична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3F0E720" w14:paraId="67247F2B" w14:textId="12602AA9">
            <w:pPr>
              <w:spacing w:line="360" w:lineRule="auto"/>
              <w:jc w:val="center"/>
            </w:pPr>
            <w:r w:rsidRPr="0392A507">
              <w:rPr>
                <w:rFonts w:ascii="Times New Roman" w:hAnsi="Times New Roman" w:eastAsia="Times New Roman" w:cs="Times New Roman"/>
                <w:color w:val="000000" w:themeColor="text1"/>
                <w:sz w:val="28"/>
                <w:szCs w:val="28"/>
              </w:rPr>
              <w:t>34.6</w:t>
            </w:r>
            <w:r w:rsidRPr="0392A507" w:rsidR="3E6E452D">
              <w:rPr>
                <w:rFonts w:ascii="Times New Roman" w:hAnsi="Times New Roman" w:eastAsia="Times New Roman" w:cs="Times New Roman"/>
                <w:sz w:val="28"/>
                <w:szCs w:val="28"/>
              </w:rPr>
              <w:t xml:space="preserve"> м²</w:t>
            </w:r>
          </w:p>
        </w:tc>
      </w:tr>
      <w:tr w:rsidR="1F29A879" w:rsidTr="0392A507" w14:paraId="622DC1C4"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216375DF" w14:textId="71643F2B">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03</w:t>
            </w:r>
            <w:r w:rsidRPr="0392A507" w:rsidR="5341AACA">
              <w:rPr>
                <w:rFonts w:ascii="Times New Roman" w:hAnsi="Times New Roman" w:eastAsia="Times New Roman" w:cs="Times New Roman"/>
                <w:color w:val="000000" w:themeColor="text1"/>
                <w:sz w:val="28"/>
                <w:szCs w:val="28"/>
              </w:rPr>
              <w:t>5</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A66BC29" w14:paraId="293621D4" w14:textId="008234B0">
            <w:pPr>
              <w:spacing w:line="360" w:lineRule="auto"/>
            </w:pPr>
            <w:r w:rsidRPr="0392A507">
              <w:rPr>
                <w:rFonts w:ascii="Times New Roman" w:hAnsi="Times New Roman" w:eastAsia="Times New Roman" w:cs="Times New Roman"/>
                <w:sz w:val="28"/>
                <w:szCs w:val="28"/>
              </w:rPr>
              <w:t>Кишеня сцени №1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649A3487" w14:paraId="0CB9021E" w14:textId="4744C2F4">
            <w:pPr>
              <w:spacing w:line="360" w:lineRule="auto"/>
              <w:jc w:val="center"/>
            </w:pPr>
            <w:r w:rsidRPr="0392A507">
              <w:rPr>
                <w:rFonts w:ascii="Times New Roman" w:hAnsi="Times New Roman" w:eastAsia="Times New Roman" w:cs="Times New Roman"/>
                <w:color w:val="000000" w:themeColor="text1"/>
                <w:sz w:val="28"/>
                <w:szCs w:val="28"/>
              </w:rPr>
              <w:t>88</w:t>
            </w:r>
            <w:r w:rsidRPr="0392A507" w:rsidR="6B9DF798">
              <w:rPr>
                <w:rFonts w:ascii="Times New Roman" w:hAnsi="Times New Roman" w:eastAsia="Times New Roman" w:cs="Times New Roman"/>
                <w:sz w:val="28"/>
                <w:szCs w:val="28"/>
              </w:rPr>
              <w:t xml:space="preserve"> м²</w:t>
            </w:r>
          </w:p>
        </w:tc>
      </w:tr>
      <w:tr w:rsidR="1F29A879" w:rsidTr="0392A507" w14:paraId="7164245F"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52584216" w14:textId="7D569B50">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2A1C2588">
              <w:rPr>
                <w:rFonts w:ascii="Times New Roman" w:hAnsi="Times New Roman" w:eastAsia="Times New Roman" w:cs="Times New Roman"/>
                <w:color w:val="000000" w:themeColor="text1"/>
                <w:sz w:val="28"/>
                <w:szCs w:val="28"/>
              </w:rPr>
              <w:t>36</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7ABDE85" w14:paraId="1D4379A0" w14:textId="51A76A7C">
            <w:pPr>
              <w:spacing w:line="360" w:lineRule="auto"/>
            </w:pPr>
            <w:r w:rsidRPr="0392A507">
              <w:rPr>
                <w:rFonts w:ascii="Times New Roman" w:hAnsi="Times New Roman" w:eastAsia="Times New Roman" w:cs="Times New Roman"/>
                <w:sz w:val="28"/>
                <w:szCs w:val="28"/>
              </w:rPr>
              <w:t>Кишеня сцени №1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EE741A0" w14:paraId="559B192F" w14:textId="36423E86">
            <w:pPr>
              <w:widowControl w:val="0"/>
              <w:spacing w:line="360" w:lineRule="auto"/>
              <w:jc w:val="center"/>
            </w:pPr>
            <w:r w:rsidRPr="0392A507">
              <w:rPr>
                <w:rFonts w:ascii="Times New Roman" w:hAnsi="Times New Roman" w:eastAsia="Times New Roman" w:cs="Times New Roman"/>
                <w:color w:val="000000" w:themeColor="text1"/>
                <w:sz w:val="28"/>
                <w:szCs w:val="28"/>
              </w:rPr>
              <w:t>88</w:t>
            </w:r>
            <w:r w:rsidRPr="0392A507" w:rsidR="6B1132D9">
              <w:rPr>
                <w:rFonts w:ascii="Times New Roman" w:hAnsi="Times New Roman" w:eastAsia="Times New Roman" w:cs="Times New Roman"/>
                <w:sz w:val="28"/>
                <w:szCs w:val="28"/>
              </w:rPr>
              <w:t xml:space="preserve"> м²</w:t>
            </w:r>
          </w:p>
        </w:tc>
      </w:tr>
      <w:tr w:rsidR="1F29A879" w:rsidTr="0392A507" w14:paraId="0D0BA0C3"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754A157A" w14:textId="79865D57">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16EEB707">
              <w:rPr>
                <w:rFonts w:ascii="Times New Roman" w:hAnsi="Times New Roman" w:eastAsia="Times New Roman" w:cs="Times New Roman"/>
                <w:color w:val="000000" w:themeColor="text1"/>
                <w:sz w:val="28"/>
                <w:szCs w:val="28"/>
              </w:rPr>
              <w:t>37</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4B0651D" w14:paraId="59F89046" w14:textId="36970B5B">
            <w:pPr>
              <w:spacing w:line="360" w:lineRule="auto"/>
            </w:pPr>
            <w:r w:rsidRPr="0392A507">
              <w:rPr>
                <w:rFonts w:ascii="Times New Roman" w:hAnsi="Times New Roman" w:eastAsia="Times New Roman" w:cs="Times New Roman"/>
                <w:color w:val="000000" w:themeColor="text1"/>
                <w:sz w:val="28"/>
                <w:szCs w:val="28"/>
              </w:rPr>
              <w:t>Сцена</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4B0651D" w14:paraId="41E4E00D" w14:textId="7CABA7BA">
            <w:pPr>
              <w:widowControl w:val="0"/>
              <w:spacing w:line="360" w:lineRule="auto"/>
              <w:jc w:val="center"/>
            </w:pPr>
            <w:r w:rsidRPr="0392A507">
              <w:rPr>
                <w:rFonts w:ascii="Times New Roman" w:hAnsi="Times New Roman" w:eastAsia="Times New Roman" w:cs="Times New Roman"/>
                <w:color w:val="000000" w:themeColor="text1"/>
                <w:sz w:val="28"/>
                <w:szCs w:val="28"/>
              </w:rPr>
              <w:t>305</w:t>
            </w:r>
            <w:r w:rsidRPr="0392A507" w:rsidR="03BC2B6D">
              <w:rPr>
                <w:rFonts w:ascii="Times New Roman" w:hAnsi="Times New Roman" w:eastAsia="Times New Roman" w:cs="Times New Roman"/>
                <w:sz w:val="28"/>
                <w:szCs w:val="28"/>
              </w:rPr>
              <w:t xml:space="preserve"> м²</w:t>
            </w:r>
          </w:p>
        </w:tc>
      </w:tr>
      <w:tr w:rsidR="1F29A879" w:rsidTr="0392A507" w14:paraId="3429094F"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0E6FBAE4" w14:textId="242A40DD">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0FA55EDA">
              <w:rPr>
                <w:rFonts w:ascii="Times New Roman" w:hAnsi="Times New Roman" w:eastAsia="Times New Roman" w:cs="Times New Roman"/>
                <w:color w:val="000000" w:themeColor="text1"/>
                <w:sz w:val="28"/>
                <w:szCs w:val="28"/>
              </w:rPr>
              <w:t>38</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237DF1B4" w14:paraId="2FA0E770" w14:textId="6D3BC04C">
            <w:pPr>
              <w:spacing w:line="360" w:lineRule="auto"/>
            </w:pPr>
            <w:r w:rsidRPr="0392A507">
              <w:rPr>
                <w:rFonts w:ascii="Times New Roman" w:hAnsi="Times New Roman" w:eastAsia="Times New Roman" w:cs="Times New Roman"/>
                <w:sz w:val="28"/>
                <w:szCs w:val="28"/>
              </w:rPr>
              <w:t>Гримерна №1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3C036F58" w14:paraId="21A0C3B9" w14:textId="395B2BEC">
            <w:pPr>
              <w:widowControl w:val="0"/>
              <w:spacing w:line="360" w:lineRule="auto"/>
              <w:jc w:val="center"/>
            </w:pPr>
            <w:r w:rsidRPr="0392A507">
              <w:rPr>
                <w:rFonts w:ascii="Times New Roman" w:hAnsi="Times New Roman" w:eastAsia="Times New Roman" w:cs="Times New Roman"/>
                <w:color w:val="000000" w:themeColor="text1"/>
                <w:sz w:val="28"/>
                <w:szCs w:val="28"/>
              </w:rPr>
              <w:t>36.8</w:t>
            </w:r>
            <w:r w:rsidRPr="0392A507" w:rsidR="48B56F67">
              <w:rPr>
                <w:rFonts w:ascii="Times New Roman" w:hAnsi="Times New Roman" w:eastAsia="Times New Roman" w:cs="Times New Roman"/>
                <w:sz w:val="28"/>
                <w:szCs w:val="28"/>
              </w:rPr>
              <w:t xml:space="preserve"> м²</w:t>
            </w:r>
          </w:p>
        </w:tc>
      </w:tr>
      <w:tr w:rsidR="1F29A879" w:rsidTr="0392A507" w14:paraId="0401A746"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0A660E6A" w14:textId="1667BC8B">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70E1E5AD">
              <w:rPr>
                <w:rFonts w:ascii="Times New Roman" w:hAnsi="Times New Roman" w:eastAsia="Times New Roman" w:cs="Times New Roman"/>
                <w:color w:val="000000" w:themeColor="text1"/>
                <w:sz w:val="28"/>
                <w:szCs w:val="28"/>
              </w:rPr>
              <w:t>39</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A91EB9B" w14:paraId="67AF8212" w14:textId="32D874A4">
            <w:pPr>
              <w:spacing w:line="360" w:lineRule="auto"/>
            </w:pPr>
            <w:r w:rsidRPr="0392A507">
              <w:rPr>
                <w:rFonts w:ascii="Times New Roman" w:hAnsi="Times New Roman" w:eastAsia="Times New Roman" w:cs="Times New Roman"/>
                <w:sz w:val="28"/>
                <w:szCs w:val="28"/>
              </w:rPr>
              <w:t>Гримерна №</w:t>
            </w:r>
            <w:r w:rsidRPr="0392A507" w:rsidR="4985E98F">
              <w:rPr>
                <w:rFonts w:ascii="Times New Roman" w:hAnsi="Times New Roman" w:eastAsia="Times New Roman" w:cs="Times New Roman"/>
                <w:sz w:val="28"/>
                <w:szCs w:val="28"/>
              </w:rPr>
              <w:t>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ECC5A83" w14:paraId="54A2C929" w14:textId="776E5471">
            <w:pPr>
              <w:widowControl w:val="0"/>
              <w:spacing w:line="360" w:lineRule="auto"/>
              <w:jc w:val="center"/>
            </w:pPr>
            <w:r w:rsidRPr="0392A507">
              <w:rPr>
                <w:rFonts w:ascii="Times New Roman" w:hAnsi="Times New Roman" w:eastAsia="Times New Roman" w:cs="Times New Roman"/>
                <w:color w:val="000000" w:themeColor="text1"/>
                <w:sz w:val="28"/>
                <w:szCs w:val="28"/>
              </w:rPr>
              <w:t>36.8</w:t>
            </w:r>
            <w:r w:rsidRPr="0392A507" w:rsidR="5E62A32F">
              <w:rPr>
                <w:rFonts w:ascii="Times New Roman" w:hAnsi="Times New Roman" w:eastAsia="Times New Roman" w:cs="Times New Roman"/>
                <w:sz w:val="28"/>
                <w:szCs w:val="28"/>
              </w:rPr>
              <w:t xml:space="preserve"> м²</w:t>
            </w:r>
          </w:p>
        </w:tc>
      </w:tr>
      <w:tr w:rsidR="1F29A879" w:rsidTr="0392A507" w14:paraId="2D6E8045"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7F6D34EA" w14:textId="60B946A5">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04</w:t>
            </w:r>
            <w:r w:rsidRPr="0392A507" w:rsidR="69DE79AA">
              <w:rPr>
                <w:rFonts w:ascii="Times New Roman" w:hAnsi="Times New Roman" w:eastAsia="Times New Roman" w:cs="Times New Roman"/>
                <w:color w:val="000000" w:themeColor="text1"/>
                <w:sz w:val="28"/>
                <w:szCs w:val="28"/>
              </w:rPr>
              <w:t>0</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13250BE2" w14:paraId="22D27764" w14:textId="3B98B064">
            <w:pPr>
              <w:spacing w:line="360" w:lineRule="auto"/>
            </w:pPr>
            <w:r w:rsidRPr="0392A507">
              <w:rPr>
                <w:rFonts w:ascii="Times New Roman" w:hAnsi="Times New Roman" w:eastAsia="Times New Roman" w:cs="Times New Roman"/>
                <w:color w:val="000000" w:themeColor="text1"/>
                <w:sz w:val="28"/>
                <w:szCs w:val="28"/>
              </w:rPr>
              <w:t xml:space="preserve"> </w:t>
            </w:r>
            <w:r w:rsidRPr="0392A507" w:rsidR="1632732D">
              <w:rPr>
                <w:rFonts w:ascii="Times New Roman" w:hAnsi="Times New Roman" w:eastAsia="Times New Roman" w:cs="Times New Roman"/>
                <w:sz w:val="28"/>
                <w:szCs w:val="28"/>
              </w:rPr>
              <w:t>Індивідуальна гримерна №1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7996B97" w14:paraId="3A900D5A" w14:textId="0ECD654B">
            <w:pPr>
              <w:widowControl w:val="0"/>
              <w:spacing w:line="360" w:lineRule="auto"/>
              <w:jc w:val="center"/>
            </w:pPr>
            <w:r w:rsidRPr="0392A507">
              <w:rPr>
                <w:rFonts w:ascii="Times New Roman" w:hAnsi="Times New Roman" w:eastAsia="Times New Roman" w:cs="Times New Roman"/>
                <w:color w:val="000000" w:themeColor="text1"/>
                <w:sz w:val="28"/>
                <w:szCs w:val="28"/>
              </w:rPr>
              <w:t>25.6</w:t>
            </w:r>
            <w:r w:rsidRPr="0392A507" w:rsidR="3EEAA3D5">
              <w:rPr>
                <w:rFonts w:ascii="Times New Roman" w:hAnsi="Times New Roman" w:eastAsia="Times New Roman" w:cs="Times New Roman"/>
                <w:sz w:val="28"/>
                <w:szCs w:val="28"/>
              </w:rPr>
              <w:t xml:space="preserve"> м²</w:t>
            </w:r>
          </w:p>
        </w:tc>
      </w:tr>
      <w:tr w:rsidR="1F29A879" w:rsidTr="0392A507" w14:paraId="66171589"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44CB0012" w14:textId="78314DB8">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04</w:t>
            </w:r>
            <w:r w:rsidRPr="0392A507" w:rsidR="711E04A2">
              <w:rPr>
                <w:rFonts w:ascii="Times New Roman" w:hAnsi="Times New Roman" w:eastAsia="Times New Roman" w:cs="Times New Roman"/>
                <w:color w:val="000000" w:themeColor="text1"/>
                <w:sz w:val="28"/>
                <w:szCs w:val="28"/>
              </w:rPr>
              <w:t>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64EF9E4A" w14:paraId="436C3C98" w14:textId="0E67CB57">
            <w:pPr>
              <w:spacing w:line="360" w:lineRule="auto"/>
            </w:pPr>
            <w:r w:rsidRPr="0392A507">
              <w:rPr>
                <w:rFonts w:ascii="Times New Roman" w:hAnsi="Times New Roman" w:eastAsia="Times New Roman" w:cs="Times New Roman"/>
                <w:sz w:val="28"/>
                <w:szCs w:val="28"/>
              </w:rPr>
              <w:t>Індивідуальна гримерна №</w:t>
            </w:r>
            <w:r w:rsidRPr="0392A507" w:rsidR="6905F296">
              <w:rPr>
                <w:rFonts w:ascii="Times New Roman" w:hAnsi="Times New Roman" w:eastAsia="Times New Roman" w:cs="Times New Roman"/>
                <w:sz w:val="28"/>
                <w:szCs w:val="28"/>
              </w:rPr>
              <w:t>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07E6275D" w14:paraId="6A924DAE" w14:textId="79F53D20">
            <w:pPr>
              <w:widowControl w:val="0"/>
              <w:spacing w:line="360" w:lineRule="auto"/>
              <w:jc w:val="center"/>
            </w:pPr>
            <w:r w:rsidRPr="0392A507">
              <w:rPr>
                <w:rFonts w:ascii="Times New Roman" w:hAnsi="Times New Roman" w:eastAsia="Times New Roman" w:cs="Times New Roman"/>
                <w:color w:val="000000" w:themeColor="text1"/>
                <w:sz w:val="28"/>
                <w:szCs w:val="28"/>
              </w:rPr>
              <w:t>25.6</w:t>
            </w:r>
            <w:r w:rsidRPr="0392A507" w:rsidR="3A082E3F">
              <w:rPr>
                <w:rFonts w:ascii="Times New Roman" w:hAnsi="Times New Roman" w:eastAsia="Times New Roman" w:cs="Times New Roman"/>
                <w:sz w:val="28"/>
                <w:szCs w:val="28"/>
              </w:rPr>
              <w:t xml:space="preserve"> м²</w:t>
            </w:r>
          </w:p>
        </w:tc>
      </w:tr>
      <w:tr w:rsidR="1F29A879" w:rsidTr="0392A507" w14:paraId="0AC11294"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3BBA11EA" w:rsidP="1F29A879" w:rsidRDefault="15D44754" w14:paraId="3BA5D51F" w14:textId="55724684">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04</w:t>
            </w:r>
            <w:r w:rsidRPr="0392A507" w:rsidR="0A320C68">
              <w:rPr>
                <w:rFonts w:ascii="Times New Roman" w:hAnsi="Times New Roman" w:eastAsia="Times New Roman" w:cs="Times New Roman"/>
                <w:color w:val="000000" w:themeColor="text1"/>
                <w:sz w:val="28"/>
                <w:szCs w:val="28"/>
              </w:rPr>
              <w:t>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753EB531" w14:paraId="5D2973A6" w14:textId="45BABD3D">
            <w:pPr>
              <w:spacing w:line="360" w:lineRule="auto"/>
            </w:pPr>
            <w:r w:rsidRPr="0392A507">
              <w:rPr>
                <w:rFonts w:ascii="Times New Roman" w:hAnsi="Times New Roman" w:eastAsia="Times New Roman" w:cs="Times New Roman"/>
                <w:color w:val="000000" w:themeColor="text1"/>
                <w:sz w:val="28"/>
                <w:szCs w:val="28"/>
              </w:rPr>
              <w:t>Костюмерна</w:t>
            </w:r>
            <w:r w:rsidRPr="0392A507" w:rsidR="40533D35">
              <w:rPr>
                <w:rFonts w:ascii="Times New Roman" w:hAnsi="Times New Roman" w:eastAsia="Times New Roman" w:cs="Times New Roman"/>
                <w:color w:val="000000" w:themeColor="text1"/>
                <w:sz w:val="28"/>
                <w:szCs w:val="28"/>
              </w:rPr>
              <w:t xml:space="preserve"> </w:t>
            </w:r>
            <w:r w:rsidRPr="0392A507" w:rsidR="40533D35">
              <w:rPr>
                <w:rFonts w:ascii="Times New Roman" w:hAnsi="Times New Roman" w:eastAsia="Times New Roman" w:cs="Times New Roman"/>
                <w:sz w:val="28"/>
                <w:szCs w:val="28"/>
              </w:rPr>
              <w:t>№1</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2A64A7B6" w14:paraId="6D4B5D2F" w14:textId="7AA40F7E">
            <w:pPr>
              <w:widowControl w:val="0"/>
              <w:spacing w:line="360" w:lineRule="auto"/>
              <w:jc w:val="center"/>
            </w:pPr>
            <w:r w:rsidRPr="0392A507">
              <w:rPr>
                <w:rFonts w:ascii="Times New Roman" w:hAnsi="Times New Roman" w:eastAsia="Times New Roman" w:cs="Times New Roman"/>
                <w:color w:val="000000" w:themeColor="text1"/>
                <w:sz w:val="28"/>
                <w:szCs w:val="28"/>
              </w:rPr>
              <w:t>25.6</w:t>
            </w:r>
            <w:r w:rsidRPr="0392A507" w:rsidR="2587C855">
              <w:rPr>
                <w:rFonts w:ascii="Times New Roman" w:hAnsi="Times New Roman" w:eastAsia="Times New Roman" w:cs="Times New Roman"/>
                <w:sz w:val="28"/>
                <w:szCs w:val="28"/>
              </w:rPr>
              <w:t xml:space="preserve"> м²</w:t>
            </w:r>
          </w:p>
        </w:tc>
      </w:tr>
      <w:tr w:rsidR="1F29A879" w:rsidTr="0392A507" w14:paraId="14ED8B61"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017CC8A2" w14:textId="61B6A68E">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04</w:t>
            </w:r>
            <w:r w:rsidRPr="0392A507" w:rsidR="23CF8BEF">
              <w:rPr>
                <w:rFonts w:ascii="Times New Roman" w:hAnsi="Times New Roman" w:eastAsia="Times New Roman" w:cs="Times New Roman"/>
                <w:color w:val="000000" w:themeColor="text1"/>
                <w:sz w:val="28"/>
                <w:szCs w:val="28"/>
              </w:rPr>
              <w:t>3</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D0345C3" w14:paraId="40DA12A8" w14:textId="5343DE74">
            <w:pPr>
              <w:spacing w:line="360" w:lineRule="auto"/>
            </w:pPr>
            <w:r w:rsidRPr="0392A507">
              <w:rPr>
                <w:rFonts w:ascii="Times New Roman" w:hAnsi="Times New Roman" w:eastAsia="Times New Roman" w:cs="Times New Roman"/>
                <w:color w:val="000000" w:themeColor="text1"/>
                <w:sz w:val="28"/>
                <w:szCs w:val="28"/>
              </w:rPr>
              <w:t>Костюмерна</w:t>
            </w:r>
            <w:r w:rsidRPr="0392A507" w:rsidR="288BC184">
              <w:rPr>
                <w:rFonts w:ascii="Times New Roman" w:hAnsi="Times New Roman" w:eastAsia="Times New Roman" w:cs="Times New Roman"/>
                <w:color w:val="000000" w:themeColor="text1"/>
                <w:sz w:val="28"/>
                <w:szCs w:val="28"/>
              </w:rPr>
              <w:t xml:space="preserve"> </w:t>
            </w:r>
            <w:r w:rsidRPr="0392A507" w:rsidR="288BC184">
              <w:rPr>
                <w:rFonts w:ascii="Times New Roman" w:hAnsi="Times New Roman" w:eastAsia="Times New Roman" w:cs="Times New Roman"/>
                <w:sz w:val="28"/>
                <w:szCs w:val="28"/>
              </w:rPr>
              <w:t>№2</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2B15BEA" w14:paraId="543CEC8F" w14:textId="13423080">
            <w:pPr>
              <w:widowControl w:val="0"/>
              <w:spacing w:line="360" w:lineRule="auto"/>
              <w:jc w:val="center"/>
            </w:pPr>
            <w:r w:rsidRPr="0392A507">
              <w:rPr>
                <w:rFonts w:ascii="Times New Roman" w:hAnsi="Times New Roman" w:eastAsia="Times New Roman" w:cs="Times New Roman"/>
                <w:color w:val="000000" w:themeColor="text1"/>
                <w:sz w:val="28"/>
                <w:szCs w:val="28"/>
              </w:rPr>
              <w:t>25.6</w:t>
            </w:r>
            <w:r w:rsidRPr="0392A507" w:rsidR="040A3074">
              <w:rPr>
                <w:rFonts w:ascii="Times New Roman" w:hAnsi="Times New Roman" w:eastAsia="Times New Roman" w:cs="Times New Roman"/>
                <w:sz w:val="28"/>
                <w:szCs w:val="28"/>
              </w:rPr>
              <w:t xml:space="preserve"> м²</w:t>
            </w:r>
          </w:p>
        </w:tc>
      </w:tr>
      <w:tr w:rsidR="1F29A879" w:rsidTr="0392A507" w14:paraId="6ED1864B"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55A0D400" w14:textId="0F8148FF">
            <w:pPr>
              <w:widowControl w:val="0"/>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04</w:t>
            </w:r>
            <w:r w:rsidRPr="0392A507" w:rsidR="59565CB5">
              <w:rPr>
                <w:rFonts w:ascii="Times New Roman" w:hAnsi="Times New Roman" w:eastAsia="Times New Roman" w:cs="Times New Roman"/>
                <w:color w:val="000000" w:themeColor="text1"/>
                <w:sz w:val="28"/>
                <w:szCs w:val="28"/>
              </w:rPr>
              <w:t>4</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3C8A6160" w14:paraId="04612914" w14:textId="13853B16">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Санвузол</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4BD8969" w14:paraId="458F2723" w14:textId="786FFAE5">
            <w:pPr>
              <w:widowControl w:val="0"/>
              <w:spacing w:line="360" w:lineRule="auto"/>
              <w:jc w:val="center"/>
            </w:pPr>
            <w:r w:rsidRPr="0392A507">
              <w:rPr>
                <w:rFonts w:ascii="Times New Roman" w:hAnsi="Times New Roman" w:eastAsia="Times New Roman" w:cs="Times New Roman"/>
                <w:color w:val="000000" w:themeColor="text1"/>
                <w:sz w:val="28"/>
                <w:szCs w:val="28"/>
              </w:rPr>
              <w:t>10.9</w:t>
            </w:r>
            <w:r w:rsidRPr="0392A507" w:rsidR="4DF9861A">
              <w:rPr>
                <w:rFonts w:ascii="Times New Roman" w:hAnsi="Times New Roman" w:eastAsia="Times New Roman" w:cs="Times New Roman"/>
                <w:sz w:val="28"/>
                <w:szCs w:val="28"/>
              </w:rPr>
              <w:t xml:space="preserve"> м²</w:t>
            </w:r>
          </w:p>
        </w:tc>
      </w:tr>
      <w:tr w:rsidR="1F29A879" w:rsidTr="0392A507" w14:paraId="79F6E540"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27714AF3" w14:textId="166DB793">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04</w:t>
            </w:r>
            <w:r w:rsidRPr="0392A507" w:rsidR="3FF569BE">
              <w:rPr>
                <w:rFonts w:ascii="Times New Roman" w:hAnsi="Times New Roman" w:eastAsia="Times New Roman" w:cs="Times New Roman"/>
                <w:color w:val="000000" w:themeColor="text1"/>
                <w:sz w:val="28"/>
                <w:szCs w:val="28"/>
              </w:rPr>
              <w:t>5</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45A4D5F1" w14:paraId="1D799D50" w14:textId="0A4CFF9A">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Санвузол</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51F22C3B" w14:paraId="44655581" w14:textId="571695A2">
            <w:pPr>
              <w:widowControl w:val="0"/>
              <w:spacing w:line="360" w:lineRule="auto"/>
              <w:jc w:val="center"/>
            </w:pPr>
            <w:r w:rsidRPr="0392A507">
              <w:rPr>
                <w:rFonts w:ascii="Times New Roman" w:hAnsi="Times New Roman" w:eastAsia="Times New Roman" w:cs="Times New Roman"/>
                <w:color w:val="000000" w:themeColor="text1"/>
                <w:sz w:val="28"/>
                <w:szCs w:val="28"/>
              </w:rPr>
              <w:t>10.9</w:t>
            </w:r>
            <w:r w:rsidRPr="0392A507" w:rsidR="28D0509B">
              <w:rPr>
                <w:rFonts w:ascii="Times New Roman" w:hAnsi="Times New Roman" w:eastAsia="Times New Roman" w:cs="Times New Roman"/>
                <w:sz w:val="28"/>
                <w:szCs w:val="28"/>
              </w:rPr>
              <w:t xml:space="preserve"> м²</w:t>
            </w:r>
          </w:p>
        </w:tc>
      </w:tr>
      <w:tr w:rsidR="1F29A879" w:rsidTr="0392A507" w14:paraId="02A055A5"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1F29A879" w:rsidRDefault="13250BE2" w14:paraId="3D49896C" w14:textId="67DA30E1">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5E6EAD09">
              <w:rPr>
                <w:rFonts w:ascii="Times New Roman" w:hAnsi="Times New Roman" w:eastAsia="Times New Roman" w:cs="Times New Roman"/>
                <w:color w:val="000000" w:themeColor="text1"/>
                <w:sz w:val="28"/>
                <w:szCs w:val="28"/>
              </w:rPr>
              <w:t>46</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EB4F7C7" w:rsidP="0392A507" w:rsidRDefault="0ACD5867" w14:paraId="4AC042B9" w14:textId="56C06550">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Індивідуальний санвузол</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2C924CB3" w14:paraId="2826214A" w14:textId="33A1679D">
            <w:pPr>
              <w:spacing w:line="360" w:lineRule="auto"/>
              <w:jc w:val="center"/>
            </w:pPr>
            <w:r w:rsidRPr="0392A507">
              <w:rPr>
                <w:rFonts w:ascii="Times New Roman" w:hAnsi="Times New Roman" w:eastAsia="Times New Roman" w:cs="Times New Roman"/>
                <w:color w:val="000000" w:themeColor="text1"/>
                <w:sz w:val="28"/>
                <w:szCs w:val="28"/>
              </w:rPr>
              <w:t>3</w:t>
            </w:r>
            <w:r w:rsidRPr="0392A507" w:rsidR="121726F7">
              <w:rPr>
                <w:rFonts w:ascii="Times New Roman" w:hAnsi="Times New Roman" w:eastAsia="Times New Roman" w:cs="Times New Roman"/>
                <w:color w:val="000000" w:themeColor="text1"/>
                <w:sz w:val="28"/>
                <w:szCs w:val="28"/>
              </w:rPr>
              <w:t>.7</w:t>
            </w:r>
            <w:r w:rsidRPr="0392A507" w:rsidR="355847EE">
              <w:rPr>
                <w:rFonts w:ascii="Times New Roman" w:hAnsi="Times New Roman" w:eastAsia="Times New Roman" w:cs="Times New Roman"/>
                <w:sz w:val="28"/>
                <w:szCs w:val="28"/>
              </w:rPr>
              <w:t xml:space="preserve"> м²</w:t>
            </w:r>
          </w:p>
        </w:tc>
      </w:tr>
      <w:tr w:rsidR="1F29A879" w:rsidTr="0392A507" w14:paraId="6F636210" w14:textId="77777777">
        <w:trPr>
          <w:trHeight w:val="300"/>
        </w:trPr>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EB4F7C7" w:rsidP="1F29A879" w:rsidRDefault="4B67EBD3" w14:paraId="546BC5D4" w14:textId="0FD6BF1A">
            <w:pPr>
              <w:spacing w:line="360" w:lineRule="auto"/>
              <w:jc w:val="center"/>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0</w:t>
            </w:r>
            <w:r w:rsidRPr="0392A507" w:rsidR="6469B282">
              <w:rPr>
                <w:rFonts w:ascii="Times New Roman" w:hAnsi="Times New Roman" w:eastAsia="Times New Roman" w:cs="Times New Roman"/>
                <w:color w:val="000000" w:themeColor="text1"/>
                <w:sz w:val="28"/>
                <w:szCs w:val="28"/>
              </w:rPr>
              <w:t>47</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EB4F7C7" w:rsidP="0392A507" w:rsidRDefault="225ED97C" w14:paraId="450C606E" w14:textId="3A777343">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Індивідуальний  санвузол</w:t>
            </w:r>
          </w:p>
        </w:tc>
        <w:tc>
          <w:tcPr>
            <w:tcW w:w="3420" w:type="dxa"/>
            <w:tcBorders>
              <w:top w:val="single" w:color="auto" w:sz="6" w:space="0"/>
              <w:left w:val="single" w:color="auto" w:sz="6" w:space="0"/>
              <w:bottom w:val="single" w:color="auto" w:sz="6" w:space="0"/>
              <w:right w:val="single" w:color="auto" w:sz="6" w:space="0"/>
            </w:tcBorders>
            <w:tcMar>
              <w:left w:w="105" w:type="dxa"/>
              <w:right w:w="105" w:type="dxa"/>
            </w:tcMar>
          </w:tcPr>
          <w:p w:rsidR="1F29A879" w:rsidP="0392A507" w:rsidRDefault="2189E4DB" w14:paraId="242B4E3C" w14:textId="323124F2">
            <w:pPr>
              <w:spacing w:line="360" w:lineRule="auto"/>
              <w:jc w:val="center"/>
            </w:pPr>
            <w:r w:rsidRPr="0392A507">
              <w:rPr>
                <w:rFonts w:ascii="Times New Roman" w:hAnsi="Times New Roman" w:eastAsia="Times New Roman" w:cs="Times New Roman"/>
                <w:color w:val="000000" w:themeColor="text1"/>
                <w:sz w:val="28"/>
                <w:szCs w:val="28"/>
              </w:rPr>
              <w:t>3</w:t>
            </w:r>
            <w:r w:rsidRPr="0392A507" w:rsidR="7EE0C9D6">
              <w:rPr>
                <w:rFonts w:ascii="Times New Roman" w:hAnsi="Times New Roman" w:eastAsia="Times New Roman" w:cs="Times New Roman"/>
                <w:color w:val="000000" w:themeColor="text1"/>
                <w:sz w:val="28"/>
                <w:szCs w:val="28"/>
              </w:rPr>
              <w:t>.7</w:t>
            </w:r>
            <w:r w:rsidRPr="0392A507" w:rsidR="6D0FDA8F">
              <w:rPr>
                <w:rFonts w:ascii="Times New Roman" w:hAnsi="Times New Roman" w:eastAsia="Times New Roman" w:cs="Times New Roman"/>
                <w:sz w:val="28"/>
                <w:szCs w:val="28"/>
              </w:rPr>
              <w:t xml:space="preserve"> м²</w:t>
            </w:r>
          </w:p>
        </w:tc>
      </w:tr>
      <w:tr w:rsidR="0392A507" w:rsidTr="0392A507" w14:paraId="681DAD41"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BF793F0" w:rsidP="0392A507" w:rsidRDefault="0BF793F0" w14:paraId="78BFC594" w14:textId="2E90E843">
            <w:pPr>
              <w:spacing w:line="360" w:lineRule="auto"/>
              <w:jc w:val="center"/>
            </w:pPr>
            <w:r w:rsidRPr="0392A507">
              <w:rPr>
                <w:rFonts w:ascii="Times New Roman" w:hAnsi="Times New Roman" w:eastAsia="Times New Roman" w:cs="Times New Roman"/>
                <w:color w:val="000000" w:themeColor="text1"/>
                <w:sz w:val="28"/>
                <w:szCs w:val="28"/>
              </w:rPr>
              <w:t>048</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77FA4869" w:rsidP="0392A507" w:rsidRDefault="77FA4869" w14:paraId="2D16D000" w14:textId="3F8B263F">
            <w:pPr>
              <w:spacing w:line="360" w:lineRule="auto"/>
            </w:pPr>
            <w:r w:rsidRPr="0392A507">
              <w:rPr>
                <w:rFonts w:ascii="Times New Roman" w:hAnsi="Times New Roman" w:eastAsia="Times New Roman" w:cs="Times New Roman"/>
                <w:sz w:val="28"/>
                <w:szCs w:val="28"/>
              </w:rPr>
              <w:t>Службова сходова клітина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03BEB3E2" w:rsidP="0392A507" w:rsidRDefault="03BEB3E2" w14:paraId="049611EF" w14:textId="1FE8263C">
            <w:pPr>
              <w:spacing w:line="360" w:lineRule="auto"/>
              <w:jc w:val="center"/>
            </w:pPr>
            <w:r w:rsidRPr="0392A507">
              <w:rPr>
                <w:rFonts w:ascii="Times New Roman" w:hAnsi="Times New Roman" w:eastAsia="Times New Roman" w:cs="Times New Roman"/>
                <w:color w:val="000000" w:themeColor="text1"/>
                <w:sz w:val="28"/>
                <w:szCs w:val="28"/>
              </w:rPr>
              <w:t>15.7</w:t>
            </w:r>
            <w:r w:rsidRPr="0392A507" w:rsidR="432253B7">
              <w:rPr>
                <w:rFonts w:ascii="Times New Roman" w:hAnsi="Times New Roman" w:eastAsia="Times New Roman" w:cs="Times New Roman"/>
                <w:sz w:val="28"/>
                <w:szCs w:val="28"/>
              </w:rPr>
              <w:t xml:space="preserve"> м²</w:t>
            </w:r>
          </w:p>
        </w:tc>
      </w:tr>
      <w:tr w:rsidR="0392A507" w:rsidTr="0392A507" w14:paraId="3BE7CA24"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883F128" w:rsidP="0392A507" w:rsidRDefault="0883F128" w14:paraId="377FA74B" w14:textId="140E0D58">
            <w:pPr>
              <w:spacing w:line="360" w:lineRule="auto"/>
              <w:jc w:val="center"/>
            </w:pPr>
            <w:r w:rsidRPr="0392A507">
              <w:rPr>
                <w:rFonts w:ascii="Times New Roman" w:hAnsi="Times New Roman" w:eastAsia="Times New Roman" w:cs="Times New Roman"/>
                <w:color w:val="000000" w:themeColor="text1"/>
                <w:sz w:val="28"/>
                <w:szCs w:val="28"/>
              </w:rPr>
              <w:t>049</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03BEB3E2" w:rsidP="0392A507" w:rsidRDefault="03BEB3E2" w14:paraId="3F8F8EFC" w14:textId="3F8B263F">
            <w:pPr>
              <w:spacing w:line="360" w:lineRule="auto"/>
            </w:pPr>
            <w:r w:rsidRPr="0392A507">
              <w:rPr>
                <w:rFonts w:ascii="Times New Roman" w:hAnsi="Times New Roman" w:eastAsia="Times New Roman" w:cs="Times New Roman"/>
                <w:sz w:val="28"/>
                <w:szCs w:val="28"/>
              </w:rPr>
              <w:t>Службова сходова клітина</w:t>
            </w:r>
          </w:p>
          <w:p w:rsidR="0392A507" w:rsidP="0392A507" w:rsidRDefault="0392A507" w14:paraId="69C6E67A" w14:textId="1ADECE37">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03BEB3E2" w:rsidP="0392A507" w:rsidRDefault="03BEB3E2" w14:paraId="1ACEB7CB" w14:textId="445DCE83">
            <w:pPr>
              <w:spacing w:line="360" w:lineRule="auto"/>
              <w:jc w:val="center"/>
            </w:pPr>
            <w:r w:rsidRPr="0392A507">
              <w:rPr>
                <w:rFonts w:ascii="Times New Roman" w:hAnsi="Times New Roman" w:eastAsia="Times New Roman" w:cs="Times New Roman"/>
                <w:color w:val="000000" w:themeColor="text1"/>
                <w:sz w:val="28"/>
                <w:szCs w:val="28"/>
              </w:rPr>
              <w:t>15.7</w:t>
            </w:r>
            <w:r w:rsidRPr="0392A507" w:rsidR="1D23CEF2">
              <w:rPr>
                <w:rFonts w:ascii="Times New Roman" w:hAnsi="Times New Roman" w:eastAsia="Times New Roman" w:cs="Times New Roman"/>
                <w:sz w:val="28"/>
                <w:szCs w:val="28"/>
              </w:rPr>
              <w:t xml:space="preserve"> м²</w:t>
            </w:r>
          </w:p>
        </w:tc>
      </w:tr>
      <w:tr w:rsidR="0392A507" w:rsidTr="0392A507" w14:paraId="134EA6CF"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432CE214" w:rsidP="0392A507" w:rsidRDefault="432CE214" w14:paraId="2DEC7A85" w14:textId="6D2F4029">
            <w:pPr>
              <w:spacing w:line="360" w:lineRule="auto"/>
              <w:jc w:val="center"/>
            </w:pPr>
            <w:r w:rsidRPr="0392A507">
              <w:rPr>
                <w:rFonts w:ascii="Times New Roman" w:hAnsi="Times New Roman" w:eastAsia="Times New Roman" w:cs="Times New Roman"/>
                <w:color w:val="000000" w:themeColor="text1"/>
                <w:sz w:val="28"/>
                <w:szCs w:val="28"/>
              </w:rPr>
              <w:t>050</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1F534948" w:rsidP="0392A507" w:rsidRDefault="1F534948" w14:paraId="55949FDA" w14:textId="2974D66A">
            <w:pPr>
              <w:spacing w:line="360" w:lineRule="auto"/>
            </w:pPr>
            <w:r w:rsidRPr="0392A507">
              <w:rPr>
                <w:rFonts w:ascii="Times New Roman" w:hAnsi="Times New Roman" w:eastAsia="Times New Roman" w:cs="Times New Roman"/>
                <w:color w:val="000000" w:themeColor="text1"/>
                <w:sz w:val="28"/>
                <w:szCs w:val="28"/>
              </w:rPr>
              <w:t>Мала глядацька зала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036D0BB2" w:rsidP="0392A507" w:rsidRDefault="036D0BB2" w14:paraId="6FBB8F0B" w14:textId="1E0B6618">
            <w:pPr>
              <w:spacing w:line="360" w:lineRule="auto"/>
              <w:jc w:val="center"/>
            </w:pPr>
            <w:r w:rsidRPr="0392A507">
              <w:rPr>
                <w:rFonts w:ascii="Times New Roman" w:hAnsi="Times New Roman" w:eastAsia="Times New Roman" w:cs="Times New Roman"/>
                <w:color w:val="000000" w:themeColor="text1"/>
                <w:sz w:val="28"/>
                <w:szCs w:val="28"/>
              </w:rPr>
              <w:t>400</w:t>
            </w:r>
            <w:r w:rsidRPr="0392A507" w:rsidR="2F5D28B6">
              <w:rPr>
                <w:rFonts w:ascii="Times New Roman" w:hAnsi="Times New Roman" w:eastAsia="Times New Roman" w:cs="Times New Roman"/>
                <w:sz w:val="28"/>
                <w:szCs w:val="28"/>
              </w:rPr>
              <w:t xml:space="preserve"> м²</w:t>
            </w:r>
          </w:p>
        </w:tc>
      </w:tr>
      <w:tr w:rsidR="0392A507" w:rsidTr="0392A507" w14:paraId="66CEB5AA"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10DA4A37" w:rsidP="0392A507" w:rsidRDefault="10DA4A37" w14:paraId="2B18C674" w14:textId="34E63BDC">
            <w:pPr>
              <w:spacing w:line="360" w:lineRule="auto"/>
              <w:jc w:val="center"/>
            </w:pPr>
            <w:r w:rsidRPr="0392A507">
              <w:rPr>
                <w:rFonts w:ascii="Times New Roman" w:hAnsi="Times New Roman" w:eastAsia="Times New Roman" w:cs="Times New Roman"/>
                <w:color w:val="000000" w:themeColor="text1"/>
                <w:sz w:val="28"/>
                <w:szCs w:val="28"/>
              </w:rPr>
              <w:t>051</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1F534948" w:rsidP="0392A507" w:rsidRDefault="1F534948" w14:paraId="68883A37" w14:textId="02F77F17">
            <w:pPr>
              <w:spacing w:line="360" w:lineRule="auto"/>
            </w:pPr>
            <w:r w:rsidRPr="0392A507">
              <w:rPr>
                <w:rFonts w:ascii="Times New Roman" w:hAnsi="Times New Roman" w:eastAsia="Times New Roman" w:cs="Times New Roman"/>
                <w:sz w:val="28"/>
                <w:szCs w:val="28"/>
              </w:rPr>
              <w:t>Центральний пост управління</w:t>
            </w:r>
            <w:r w:rsidRPr="0392A507" w:rsidR="5DF23076">
              <w:rPr>
                <w:rFonts w:ascii="Times New Roman" w:hAnsi="Times New Roman" w:eastAsia="Times New Roman" w:cs="Times New Roman"/>
                <w:sz w:val="28"/>
                <w:szCs w:val="28"/>
              </w:rPr>
              <w:t xml:space="preserve"> </w:t>
            </w:r>
          </w:p>
          <w:p w:rsidR="0392A507" w:rsidP="0392A507" w:rsidRDefault="0392A507" w14:paraId="14426765" w14:textId="2C5BA49C">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0518628F" w:rsidP="0392A507" w:rsidRDefault="0518628F" w14:paraId="282645C8" w14:textId="448293FC">
            <w:pPr>
              <w:spacing w:line="360" w:lineRule="auto"/>
              <w:jc w:val="center"/>
            </w:pPr>
            <w:r w:rsidRPr="0392A507">
              <w:rPr>
                <w:rFonts w:ascii="Times New Roman" w:hAnsi="Times New Roman" w:eastAsia="Times New Roman" w:cs="Times New Roman"/>
                <w:color w:val="000000" w:themeColor="text1"/>
                <w:sz w:val="28"/>
                <w:szCs w:val="28"/>
              </w:rPr>
              <w:t>13.8</w:t>
            </w:r>
            <w:r w:rsidRPr="0392A507" w:rsidR="53032E92">
              <w:rPr>
                <w:rFonts w:ascii="Times New Roman" w:hAnsi="Times New Roman" w:eastAsia="Times New Roman" w:cs="Times New Roman"/>
                <w:sz w:val="28"/>
                <w:szCs w:val="28"/>
              </w:rPr>
              <w:t xml:space="preserve"> м²</w:t>
            </w:r>
          </w:p>
        </w:tc>
      </w:tr>
      <w:tr w:rsidR="0392A507" w:rsidTr="0392A507" w14:paraId="07BF2548"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61BBEFCD" w:rsidP="0392A507" w:rsidRDefault="61BBEFCD" w14:paraId="37B66F70" w14:textId="0CED4C9B">
            <w:pPr>
              <w:spacing w:line="360" w:lineRule="auto"/>
              <w:jc w:val="center"/>
            </w:pPr>
            <w:r w:rsidRPr="0392A507">
              <w:rPr>
                <w:rFonts w:ascii="Times New Roman" w:hAnsi="Times New Roman" w:eastAsia="Times New Roman" w:cs="Times New Roman"/>
                <w:color w:val="000000" w:themeColor="text1"/>
                <w:sz w:val="28"/>
                <w:szCs w:val="28"/>
              </w:rPr>
              <w:t>052</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1F534948" w:rsidP="0392A507" w:rsidRDefault="1F534948" w14:paraId="65CAE6F9" w14:textId="59377D4A">
            <w:pPr>
              <w:spacing w:line="360" w:lineRule="auto"/>
            </w:pPr>
            <w:r w:rsidRPr="0392A507">
              <w:rPr>
                <w:rFonts w:ascii="Times New Roman" w:hAnsi="Times New Roman" w:eastAsia="Times New Roman" w:cs="Times New Roman"/>
                <w:sz w:val="28"/>
                <w:szCs w:val="28"/>
              </w:rPr>
              <w:t>Артистична</w:t>
            </w:r>
          </w:p>
          <w:p w:rsidR="0392A507" w:rsidP="0392A507" w:rsidRDefault="0392A507" w14:paraId="65A3983E" w14:textId="43A6B417">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A61FF45" w:rsidP="0392A507" w:rsidRDefault="5A61FF45" w14:paraId="77CD8DB7" w14:textId="17013C2C">
            <w:pPr>
              <w:spacing w:line="360" w:lineRule="auto"/>
              <w:jc w:val="center"/>
            </w:pPr>
            <w:r w:rsidRPr="0392A507">
              <w:rPr>
                <w:rFonts w:ascii="Times New Roman" w:hAnsi="Times New Roman" w:eastAsia="Times New Roman" w:cs="Times New Roman"/>
                <w:color w:val="000000" w:themeColor="text1"/>
                <w:sz w:val="28"/>
                <w:szCs w:val="28"/>
              </w:rPr>
              <w:t>30</w:t>
            </w:r>
            <w:r w:rsidRPr="0392A507" w:rsidR="562D3F6C">
              <w:rPr>
                <w:rFonts w:ascii="Times New Roman" w:hAnsi="Times New Roman" w:eastAsia="Times New Roman" w:cs="Times New Roman"/>
                <w:sz w:val="28"/>
                <w:szCs w:val="28"/>
              </w:rPr>
              <w:t xml:space="preserve"> м²</w:t>
            </w:r>
          </w:p>
        </w:tc>
      </w:tr>
      <w:tr w:rsidR="0392A507" w:rsidTr="0392A507" w14:paraId="67E83DE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18C6D43" w:rsidP="0392A507" w:rsidRDefault="018C6D43" w14:paraId="14753C26" w14:textId="638D4463">
            <w:pPr>
              <w:spacing w:line="360" w:lineRule="auto"/>
              <w:jc w:val="center"/>
            </w:pPr>
            <w:r w:rsidRPr="0392A507">
              <w:rPr>
                <w:rFonts w:ascii="Times New Roman" w:hAnsi="Times New Roman" w:eastAsia="Times New Roman" w:cs="Times New Roman"/>
                <w:color w:val="000000" w:themeColor="text1"/>
                <w:sz w:val="28"/>
                <w:szCs w:val="28"/>
              </w:rPr>
              <w:t>053</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1F534948" w:rsidP="0392A507" w:rsidRDefault="1F534948" w14:paraId="6CD96389" w14:textId="26C71EC4">
            <w:pPr>
              <w:spacing w:line="360" w:lineRule="auto"/>
            </w:pPr>
            <w:r w:rsidRPr="0392A507">
              <w:rPr>
                <w:rFonts w:ascii="Times New Roman" w:hAnsi="Times New Roman" w:eastAsia="Times New Roman" w:cs="Times New Roman"/>
                <w:sz w:val="28"/>
                <w:szCs w:val="28"/>
              </w:rPr>
              <w:t>Кишеня сцени №1</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1E796F00" w:rsidP="0392A507" w:rsidRDefault="1E796F00" w14:paraId="1B557E44" w14:textId="31A61971">
            <w:pPr>
              <w:spacing w:line="360" w:lineRule="auto"/>
              <w:jc w:val="center"/>
            </w:pPr>
            <w:r w:rsidRPr="0392A507">
              <w:rPr>
                <w:rFonts w:ascii="Times New Roman" w:hAnsi="Times New Roman" w:eastAsia="Times New Roman" w:cs="Times New Roman"/>
                <w:color w:val="000000" w:themeColor="text1"/>
                <w:sz w:val="28"/>
                <w:szCs w:val="28"/>
              </w:rPr>
              <w:t>30</w:t>
            </w:r>
            <w:r w:rsidRPr="0392A507" w:rsidR="207638A1">
              <w:rPr>
                <w:rFonts w:ascii="Times New Roman" w:hAnsi="Times New Roman" w:eastAsia="Times New Roman" w:cs="Times New Roman"/>
                <w:sz w:val="28"/>
                <w:szCs w:val="28"/>
              </w:rPr>
              <w:t xml:space="preserve"> м²</w:t>
            </w:r>
          </w:p>
        </w:tc>
      </w:tr>
      <w:tr w:rsidR="0392A507" w:rsidTr="0392A507" w14:paraId="54EC781C"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74D114D" w:rsidP="0392A507" w:rsidRDefault="574D114D" w14:paraId="65C74F51" w14:textId="5A8DD632">
            <w:pPr>
              <w:spacing w:line="360" w:lineRule="auto"/>
              <w:jc w:val="center"/>
            </w:pPr>
            <w:r w:rsidRPr="0392A507">
              <w:rPr>
                <w:rFonts w:ascii="Times New Roman" w:hAnsi="Times New Roman" w:eastAsia="Times New Roman" w:cs="Times New Roman"/>
                <w:color w:val="000000" w:themeColor="text1"/>
                <w:sz w:val="28"/>
                <w:szCs w:val="28"/>
              </w:rPr>
              <w:t>054</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61EB699B" w:rsidP="0392A507" w:rsidRDefault="61EB699B" w14:paraId="0E80479F" w14:textId="76BFF9CF">
            <w:pPr>
              <w:spacing w:line="360" w:lineRule="auto"/>
            </w:pPr>
            <w:r w:rsidRPr="0392A507">
              <w:rPr>
                <w:rFonts w:ascii="Times New Roman" w:hAnsi="Times New Roman" w:eastAsia="Times New Roman" w:cs="Times New Roman"/>
                <w:sz w:val="28"/>
                <w:szCs w:val="28"/>
              </w:rPr>
              <w:t>Сцен</w:t>
            </w:r>
            <w:r w:rsidRPr="0392A507" w:rsidR="3C7AEE76">
              <w:rPr>
                <w:rFonts w:ascii="Times New Roman" w:hAnsi="Times New Roman" w:eastAsia="Times New Roman" w:cs="Times New Roman"/>
                <w:sz w:val="28"/>
                <w:szCs w:val="28"/>
              </w:rPr>
              <w:t>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7CB6B0B7" w14:textId="2C1C4B71">
            <w:pPr>
              <w:spacing w:line="360" w:lineRule="auto"/>
              <w:jc w:val="center"/>
            </w:pPr>
            <w:r w:rsidRPr="0392A507">
              <w:rPr>
                <w:rFonts w:ascii="Times New Roman" w:hAnsi="Times New Roman" w:eastAsia="Times New Roman" w:cs="Times New Roman"/>
                <w:color w:val="000000" w:themeColor="text1"/>
                <w:sz w:val="28"/>
                <w:szCs w:val="28"/>
              </w:rPr>
              <w:t>185</w:t>
            </w:r>
            <w:r w:rsidRPr="0392A507" w:rsidR="1085BDF0">
              <w:rPr>
                <w:rFonts w:ascii="Times New Roman" w:hAnsi="Times New Roman" w:eastAsia="Times New Roman" w:cs="Times New Roman"/>
                <w:sz w:val="28"/>
                <w:szCs w:val="28"/>
              </w:rPr>
              <w:t xml:space="preserve"> м²</w:t>
            </w:r>
          </w:p>
        </w:tc>
      </w:tr>
      <w:tr w:rsidR="0392A507" w:rsidTr="0392A507" w14:paraId="3B7B683D"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606F83EB" w:rsidP="0392A507" w:rsidRDefault="606F83EB" w14:paraId="355C84FF" w14:textId="21234E2E">
            <w:pPr>
              <w:spacing w:line="360" w:lineRule="auto"/>
              <w:jc w:val="center"/>
            </w:pPr>
            <w:r w:rsidRPr="0392A507">
              <w:rPr>
                <w:rFonts w:ascii="Times New Roman" w:hAnsi="Times New Roman" w:eastAsia="Times New Roman" w:cs="Times New Roman"/>
                <w:color w:val="000000" w:themeColor="text1"/>
                <w:sz w:val="28"/>
                <w:szCs w:val="28"/>
              </w:rPr>
              <w:t>055</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61D82774" w14:textId="6D3BC04C">
            <w:pPr>
              <w:spacing w:line="360" w:lineRule="auto"/>
            </w:pPr>
            <w:r w:rsidRPr="0392A507">
              <w:rPr>
                <w:rFonts w:ascii="Times New Roman" w:hAnsi="Times New Roman" w:eastAsia="Times New Roman" w:cs="Times New Roman"/>
                <w:sz w:val="28"/>
                <w:szCs w:val="28"/>
              </w:rPr>
              <w:t>Гримерна №1</w:t>
            </w:r>
          </w:p>
          <w:p w:rsidR="0392A507" w:rsidP="0392A507" w:rsidRDefault="0392A507" w14:paraId="59284FAD" w14:textId="7D541298">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47AB40FE" w14:textId="1E35F7BA">
            <w:pPr>
              <w:spacing w:line="360" w:lineRule="auto"/>
              <w:jc w:val="center"/>
            </w:pPr>
            <w:r w:rsidRPr="0392A507">
              <w:rPr>
                <w:rFonts w:ascii="Times New Roman" w:hAnsi="Times New Roman" w:eastAsia="Times New Roman" w:cs="Times New Roman"/>
                <w:color w:val="000000" w:themeColor="text1"/>
                <w:sz w:val="28"/>
                <w:szCs w:val="28"/>
              </w:rPr>
              <w:t>35</w:t>
            </w:r>
            <w:r w:rsidRPr="0392A507" w:rsidR="1DBAB26B">
              <w:rPr>
                <w:rFonts w:ascii="Times New Roman" w:hAnsi="Times New Roman" w:eastAsia="Times New Roman" w:cs="Times New Roman"/>
                <w:sz w:val="28"/>
                <w:szCs w:val="28"/>
              </w:rPr>
              <w:t xml:space="preserve"> м²</w:t>
            </w:r>
          </w:p>
        </w:tc>
      </w:tr>
      <w:tr w:rsidR="0392A507" w:rsidTr="0392A507" w14:paraId="1C073620"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C4669F5" w:rsidP="0392A507" w:rsidRDefault="7C4669F5" w14:paraId="66E48EAB" w14:textId="42A4A0EC">
            <w:pPr>
              <w:spacing w:line="360" w:lineRule="auto"/>
              <w:jc w:val="center"/>
            </w:pPr>
            <w:r w:rsidRPr="0392A507">
              <w:rPr>
                <w:rFonts w:ascii="Times New Roman" w:hAnsi="Times New Roman" w:eastAsia="Times New Roman" w:cs="Times New Roman"/>
                <w:color w:val="000000" w:themeColor="text1"/>
                <w:sz w:val="28"/>
                <w:szCs w:val="28"/>
              </w:rPr>
              <w:t>056</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13AD8BCE" w14:textId="6D3BC04C">
            <w:pPr>
              <w:spacing w:line="360" w:lineRule="auto"/>
            </w:pPr>
            <w:r w:rsidRPr="0392A507">
              <w:rPr>
                <w:rFonts w:ascii="Times New Roman" w:hAnsi="Times New Roman" w:eastAsia="Times New Roman" w:cs="Times New Roman"/>
                <w:sz w:val="28"/>
                <w:szCs w:val="28"/>
              </w:rPr>
              <w:t>Гримерна №1</w:t>
            </w:r>
          </w:p>
          <w:p w:rsidR="0392A507" w:rsidP="0392A507" w:rsidRDefault="0392A507" w14:paraId="4A8A1543" w14:textId="46553F89">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30870762" w14:textId="1AB67A8A">
            <w:pPr>
              <w:spacing w:line="360" w:lineRule="auto"/>
              <w:jc w:val="center"/>
            </w:pPr>
            <w:r w:rsidRPr="0392A507">
              <w:rPr>
                <w:rFonts w:ascii="Times New Roman" w:hAnsi="Times New Roman" w:eastAsia="Times New Roman" w:cs="Times New Roman"/>
                <w:color w:val="000000" w:themeColor="text1"/>
                <w:sz w:val="28"/>
                <w:szCs w:val="28"/>
              </w:rPr>
              <w:t>35</w:t>
            </w:r>
            <w:r w:rsidRPr="0392A507" w:rsidR="1952888E">
              <w:rPr>
                <w:rFonts w:ascii="Times New Roman" w:hAnsi="Times New Roman" w:eastAsia="Times New Roman" w:cs="Times New Roman"/>
                <w:sz w:val="28"/>
                <w:szCs w:val="28"/>
              </w:rPr>
              <w:t xml:space="preserve"> м²</w:t>
            </w:r>
          </w:p>
        </w:tc>
      </w:tr>
      <w:tr w:rsidR="0392A507" w:rsidTr="0392A507" w14:paraId="3EE63245"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0D7E3C4" w:rsidP="0392A507" w:rsidRDefault="00D7E3C4" w14:paraId="2D3593E9" w14:textId="1D1C1C90">
            <w:pPr>
              <w:spacing w:line="360" w:lineRule="auto"/>
              <w:jc w:val="center"/>
            </w:pPr>
            <w:r w:rsidRPr="0392A507">
              <w:rPr>
                <w:rFonts w:ascii="Times New Roman" w:hAnsi="Times New Roman" w:eastAsia="Times New Roman" w:cs="Times New Roman"/>
                <w:color w:val="000000" w:themeColor="text1"/>
                <w:sz w:val="28"/>
                <w:szCs w:val="28"/>
              </w:rPr>
              <w:t>057</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64DB1DE4" w14:textId="07708B79">
            <w:pPr>
              <w:spacing w:line="360" w:lineRule="auto"/>
            </w:pPr>
            <w:r w:rsidRPr="0392A507">
              <w:rPr>
                <w:rFonts w:ascii="Times New Roman" w:hAnsi="Times New Roman" w:eastAsia="Times New Roman" w:cs="Times New Roman"/>
                <w:sz w:val="28"/>
                <w:szCs w:val="28"/>
              </w:rPr>
              <w:t>Індивідуальна гримерна №2</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7D4F7828" w:rsidP="0392A507" w:rsidRDefault="7D4F7828" w14:paraId="2898EB45" w14:textId="6A80F850">
            <w:pPr>
              <w:spacing w:line="360" w:lineRule="auto"/>
              <w:jc w:val="center"/>
            </w:pPr>
            <w:r w:rsidRPr="0392A507">
              <w:rPr>
                <w:rFonts w:ascii="Times New Roman" w:hAnsi="Times New Roman" w:eastAsia="Times New Roman" w:cs="Times New Roman"/>
                <w:color w:val="000000" w:themeColor="text1"/>
                <w:sz w:val="28"/>
                <w:szCs w:val="28"/>
              </w:rPr>
              <w:t>22</w:t>
            </w:r>
            <w:r w:rsidRPr="0392A507" w:rsidR="78F744F7">
              <w:rPr>
                <w:rFonts w:ascii="Times New Roman" w:hAnsi="Times New Roman" w:eastAsia="Times New Roman" w:cs="Times New Roman"/>
                <w:sz w:val="28"/>
                <w:szCs w:val="28"/>
              </w:rPr>
              <w:t xml:space="preserve"> м²</w:t>
            </w:r>
          </w:p>
        </w:tc>
      </w:tr>
      <w:tr w:rsidR="0392A507" w:rsidTr="0392A507" w14:paraId="2E194243"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F93DFA8" w:rsidP="0392A507" w:rsidRDefault="7F93DFA8" w14:paraId="46B62107" w14:textId="7C242826">
            <w:pPr>
              <w:spacing w:line="360" w:lineRule="auto"/>
              <w:jc w:val="center"/>
            </w:pPr>
            <w:r w:rsidRPr="0392A507">
              <w:rPr>
                <w:rFonts w:ascii="Times New Roman" w:hAnsi="Times New Roman" w:eastAsia="Times New Roman" w:cs="Times New Roman"/>
                <w:color w:val="000000" w:themeColor="text1"/>
                <w:sz w:val="28"/>
                <w:szCs w:val="28"/>
              </w:rPr>
              <w:t>058</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59EBAA24" w14:textId="24D8109D">
            <w:pPr>
              <w:spacing w:line="360" w:lineRule="auto"/>
            </w:pPr>
            <w:r w:rsidRPr="0392A507">
              <w:rPr>
                <w:rFonts w:ascii="Times New Roman" w:hAnsi="Times New Roman" w:eastAsia="Times New Roman" w:cs="Times New Roman"/>
                <w:sz w:val="28"/>
                <w:szCs w:val="28"/>
              </w:rPr>
              <w:t>Індивідуальна гримерна №2</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7D4F7828" w:rsidP="0392A507" w:rsidRDefault="7D4F7828" w14:paraId="644A1071" w14:textId="3128742D">
            <w:pPr>
              <w:spacing w:line="360" w:lineRule="auto"/>
              <w:jc w:val="center"/>
            </w:pPr>
            <w:r w:rsidRPr="0392A507">
              <w:rPr>
                <w:rFonts w:ascii="Times New Roman" w:hAnsi="Times New Roman" w:eastAsia="Times New Roman" w:cs="Times New Roman"/>
                <w:color w:val="000000" w:themeColor="text1"/>
                <w:sz w:val="28"/>
                <w:szCs w:val="28"/>
              </w:rPr>
              <w:t>22</w:t>
            </w:r>
            <w:r w:rsidRPr="0392A507" w:rsidR="15B4C344">
              <w:rPr>
                <w:rFonts w:ascii="Times New Roman" w:hAnsi="Times New Roman" w:eastAsia="Times New Roman" w:cs="Times New Roman"/>
                <w:sz w:val="28"/>
                <w:szCs w:val="28"/>
              </w:rPr>
              <w:t xml:space="preserve"> м²</w:t>
            </w:r>
          </w:p>
        </w:tc>
      </w:tr>
      <w:tr w:rsidR="0392A507" w:rsidTr="0392A507" w14:paraId="6AAABA33"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FD98321" w:rsidP="0392A507" w:rsidRDefault="7FD98321" w14:paraId="3E431FB6" w14:textId="003D01E7">
            <w:pPr>
              <w:spacing w:line="360" w:lineRule="auto"/>
              <w:jc w:val="center"/>
            </w:pPr>
            <w:r w:rsidRPr="0392A507">
              <w:rPr>
                <w:rFonts w:ascii="Times New Roman" w:hAnsi="Times New Roman" w:eastAsia="Times New Roman" w:cs="Times New Roman"/>
                <w:color w:val="000000" w:themeColor="text1"/>
                <w:sz w:val="28"/>
                <w:szCs w:val="28"/>
              </w:rPr>
              <w:t>059</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6A53ADEC" w14:textId="5D122269">
            <w:pPr>
              <w:spacing w:line="360" w:lineRule="auto"/>
            </w:pPr>
            <w:r w:rsidRPr="0392A507">
              <w:rPr>
                <w:rFonts w:ascii="Times New Roman" w:hAnsi="Times New Roman" w:eastAsia="Times New Roman" w:cs="Times New Roman"/>
                <w:color w:val="000000" w:themeColor="text1"/>
                <w:sz w:val="28"/>
                <w:szCs w:val="28"/>
              </w:rPr>
              <w:t xml:space="preserve">Костюмерна </w:t>
            </w:r>
            <w:r w:rsidRPr="0392A507">
              <w:rPr>
                <w:rFonts w:ascii="Times New Roman" w:hAnsi="Times New Roman" w:eastAsia="Times New Roman" w:cs="Times New Roman"/>
                <w:sz w:val="28"/>
                <w:szCs w:val="28"/>
              </w:rPr>
              <w:t>№1</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3F24A8DF" w:rsidP="0392A507" w:rsidRDefault="3F24A8DF" w14:paraId="383672C8" w14:textId="31D805F2">
            <w:pPr>
              <w:spacing w:line="360" w:lineRule="auto"/>
              <w:jc w:val="center"/>
            </w:pPr>
            <w:r w:rsidRPr="0392A507">
              <w:rPr>
                <w:rFonts w:ascii="Times New Roman" w:hAnsi="Times New Roman" w:eastAsia="Times New Roman" w:cs="Times New Roman"/>
                <w:color w:val="000000" w:themeColor="text1"/>
                <w:sz w:val="28"/>
                <w:szCs w:val="28"/>
              </w:rPr>
              <w:t>22</w:t>
            </w:r>
            <w:r w:rsidRPr="0392A507" w:rsidR="4E0975B3">
              <w:rPr>
                <w:rFonts w:ascii="Times New Roman" w:hAnsi="Times New Roman" w:eastAsia="Times New Roman" w:cs="Times New Roman"/>
                <w:sz w:val="28"/>
                <w:szCs w:val="28"/>
              </w:rPr>
              <w:t xml:space="preserve"> м²</w:t>
            </w:r>
          </w:p>
        </w:tc>
      </w:tr>
      <w:tr w:rsidR="0392A507" w:rsidTr="0392A507" w14:paraId="58C54A50"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54BE250" w:rsidP="0392A507" w:rsidRDefault="554BE250" w14:paraId="0570A785" w14:textId="1C2671CD">
            <w:pPr>
              <w:spacing w:line="360" w:lineRule="auto"/>
              <w:jc w:val="center"/>
            </w:pPr>
            <w:r w:rsidRPr="0392A507">
              <w:rPr>
                <w:rFonts w:ascii="Times New Roman" w:hAnsi="Times New Roman" w:eastAsia="Times New Roman" w:cs="Times New Roman"/>
                <w:color w:val="000000" w:themeColor="text1"/>
                <w:sz w:val="28"/>
                <w:szCs w:val="28"/>
              </w:rPr>
              <w:t>060</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3C7AEE76" w:rsidP="0392A507" w:rsidRDefault="3C7AEE76" w14:paraId="2BFB5641" w14:textId="24EC1261">
            <w:pPr>
              <w:spacing w:line="360" w:lineRule="auto"/>
            </w:pPr>
            <w:r w:rsidRPr="0392A507">
              <w:rPr>
                <w:rFonts w:ascii="Times New Roman" w:hAnsi="Times New Roman" w:eastAsia="Times New Roman" w:cs="Times New Roman"/>
                <w:color w:val="000000" w:themeColor="text1"/>
                <w:sz w:val="28"/>
                <w:szCs w:val="28"/>
              </w:rPr>
              <w:t xml:space="preserve">Костюмерна </w:t>
            </w:r>
            <w:r w:rsidRPr="0392A507">
              <w:rPr>
                <w:rFonts w:ascii="Times New Roman" w:hAnsi="Times New Roman" w:eastAsia="Times New Roman" w:cs="Times New Roman"/>
                <w:sz w:val="28"/>
                <w:szCs w:val="28"/>
              </w:rPr>
              <w:t>№2</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712B7756" w:rsidP="0392A507" w:rsidRDefault="712B7756" w14:paraId="374DADDB" w14:textId="5B45FCBD">
            <w:pPr>
              <w:spacing w:line="360" w:lineRule="auto"/>
              <w:jc w:val="center"/>
            </w:pPr>
            <w:r w:rsidRPr="0392A507">
              <w:rPr>
                <w:rFonts w:ascii="Times New Roman" w:hAnsi="Times New Roman" w:eastAsia="Times New Roman" w:cs="Times New Roman"/>
                <w:color w:val="000000" w:themeColor="text1"/>
                <w:sz w:val="28"/>
                <w:szCs w:val="28"/>
              </w:rPr>
              <w:t>22</w:t>
            </w:r>
            <w:r w:rsidRPr="0392A507" w:rsidR="6110B362">
              <w:rPr>
                <w:rFonts w:ascii="Times New Roman" w:hAnsi="Times New Roman" w:eastAsia="Times New Roman" w:cs="Times New Roman"/>
                <w:sz w:val="28"/>
                <w:szCs w:val="28"/>
              </w:rPr>
              <w:t xml:space="preserve"> м²</w:t>
            </w:r>
          </w:p>
        </w:tc>
      </w:tr>
      <w:tr w:rsidR="0392A507" w:rsidTr="0392A507" w14:paraId="074DD50D"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3D59AA6" w:rsidP="0392A507" w:rsidRDefault="03D59AA6" w14:paraId="44434FE5" w14:textId="3FB57E17">
            <w:pPr>
              <w:spacing w:line="360" w:lineRule="auto"/>
              <w:jc w:val="center"/>
            </w:pPr>
            <w:r w:rsidRPr="0392A507">
              <w:rPr>
                <w:rFonts w:ascii="Times New Roman" w:hAnsi="Times New Roman" w:eastAsia="Times New Roman" w:cs="Times New Roman"/>
                <w:color w:val="000000" w:themeColor="text1"/>
                <w:sz w:val="28"/>
                <w:szCs w:val="28"/>
              </w:rPr>
              <w:t>061</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712B7756" w:rsidP="0392A507" w:rsidRDefault="712B7756" w14:paraId="2CAFC760" w14:textId="0A4CFF9A">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Санвузол</w:t>
            </w:r>
          </w:p>
          <w:p w:rsidR="0392A507" w:rsidP="0392A507" w:rsidRDefault="0392A507" w14:paraId="507FA291" w14:textId="1EA7435F">
            <w:pPr>
              <w:spacing w:line="360" w:lineRule="auto"/>
              <w:rPr>
                <w:rFonts w:ascii="Times New Roman" w:hAnsi="Times New Roman" w:eastAsia="Times New Roman" w:cs="Times New Roman"/>
                <w:color w:val="000000" w:themeColor="text1"/>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718B777" w:rsidP="0392A507" w:rsidRDefault="5718B777" w14:paraId="25EA30EA" w14:textId="17D13FCC">
            <w:pPr>
              <w:spacing w:line="360" w:lineRule="auto"/>
              <w:jc w:val="center"/>
            </w:pPr>
            <w:r w:rsidRPr="0392A507">
              <w:rPr>
                <w:rFonts w:ascii="Times New Roman" w:hAnsi="Times New Roman" w:eastAsia="Times New Roman" w:cs="Times New Roman"/>
                <w:color w:val="000000" w:themeColor="text1"/>
                <w:sz w:val="28"/>
                <w:szCs w:val="28"/>
              </w:rPr>
              <w:t>3.7</w:t>
            </w:r>
            <w:r w:rsidRPr="0392A507" w:rsidR="1152A2EF">
              <w:rPr>
                <w:rFonts w:ascii="Times New Roman" w:hAnsi="Times New Roman" w:eastAsia="Times New Roman" w:cs="Times New Roman"/>
                <w:sz w:val="28"/>
                <w:szCs w:val="28"/>
              </w:rPr>
              <w:t xml:space="preserve"> м²</w:t>
            </w:r>
          </w:p>
        </w:tc>
      </w:tr>
      <w:tr w:rsidR="0392A507" w:rsidTr="0392A507" w14:paraId="10E3F78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4875A731" w:rsidP="0392A507" w:rsidRDefault="4875A731" w14:paraId="5757448E" w14:textId="31EE1552">
            <w:pPr>
              <w:spacing w:line="360" w:lineRule="auto"/>
              <w:jc w:val="center"/>
            </w:pPr>
            <w:r w:rsidRPr="0392A507">
              <w:rPr>
                <w:rFonts w:ascii="Times New Roman" w:hAnsi="Times New Roman" w:eastAsia="Times New Roman" w:cs="Times New Roman"/>
                <w:color w:val="000000" w:themeColor="text1"/>
                <w:sz w:val="28"/>
                <w:szCs w:val="28"/>
              </w:rPr>
              <w:t>062</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718B777" w:rsidP="0392A507" w:rsidRDefault="5718B777" w14:paraId="781AF06C" w14:textId="7F7AC1CE">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Індивідуальний  санвузол</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718B777" w:rsidP="0392A507" w:rsidRDefault="5718B777" w14:paraId="514E4BFF" w14:textId="2B33129D">
            <w:pPr>
              <w:spacing w:line="360" w:lineRule="auto"/>
              <w:jc w:val="center"/>
            </w:pPr>
            <w:r w:rsidRPr="0392A507">
              <w:rPr>
                <w:rFonts w:ascii="Times New Roman" w:hAnsi="Times New Roman" w:eastAsia="Times New Roman" w:cs="Times New Roman"/>
                <w:color w:val="000000" w:themeColor="text1"/>
                <w:sz w:val="28"/>
                <w:szCs w:val="28"/>
              </w:rPr>
              <w:t>3.7</w:t>
            </w:r>
            <w:r w:rsidRPr="0392A507" w:rsidR="7B2BC4BF">
              <w:rPr>
                <w:rFonts w:ascii="Times New Roman" w:hAnsi="Times New Roman" w:eastAsia="Times New Roman" w:cs="Times New Roman"/>
                <w:sz w:val="28"/>
                <w:szCs w:val="28"/>
              </w:rPr>
              <w:t xml:space="preserve"> м²</w:t>
            </w:r>
          </w:p>
        </w:tc>
      </w:tr>
      <w:tr w:rsidR="0392A507" w:rsidTr="0392A507" w14:paraId="62D8F05A"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3BA46D44" w:rsidP="0392A507" w:rsidRDefault="3BA46D44" w14:paraId="7F0D4A70" w14:textId="0753E2B6">
            <w:pPr>
              <w:spacing w:line="360" w:lineRule="auto"/>
              <w:jc w:val="center"/>
            </w:pPr>
            <w:r w:rsidRPr="0392A507">
              <w:rPr>
                <w:rFonts w:ascii="Times New Roman" w:hAnsi="Times New Roman" w:eastAsia="Times New Roman" w:cs="Times New Roman"/>
                <w:color w:val="000000" w:themeColor="text1"/>
                <w:sz w:val="28"/>
                <w:szCs w:val="28"/>
              </w:rPr>
              <w:t>063</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2226C023" w:rsidP="0392A507" w:rsidRDefault="2226C023" w14:paraId="09A60095" w14:textId="7F7AC1CE">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Індивідуальний  санвузол</w:t>
            </w:r>
          </w:p>
          <w:p w:rsidR="0392A507" w:rsidP="0392A507" w:rsidRDefault="0392A507" w14:paraId="05918473" w14:textId="54BA4774">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2226C023" w:rsidP="0392A507" w:rsidRDefault="2226C023" w14:paraId="1353A905" w14:textId="596D94F4">
            <w:pPr>
              <w:spacing w:line="360" w:lineRule="auto"/>
              <w:jc w:val="center"/>
            </w:pPr>
            <w:r w:rsidRPr="0392A507">
              <w:rPr>
                <w:rFonts w:ascii="Times New Roman" w:hAnsi="Times New Roman" w:eastAsia="Times New Roman" w:cs="Times New Roman"/>
                <w:color w:val="000000" w:themeColor="text1"/>
                <w:sz w:val="28"/>
                <w:szCs w:val="28"/>
              </w:rPr>
              <w:t>3.7</w:t>
            </w:r>
            <w:r w:rsidRPr="0392A507" w:rsidR="66EFC574">
              <w:rPr>
                <w:rFonts w:ascii="Times New Roman" w:hAnsi="Times New Roman" w:eastAsia="Times New Roman" w:cs="Times New Roman"/>
                <w:sz w:val="28"/>
                <w:szCs w:val="28"/>
              </w:rPr>
              <w:t xml:space="preserve"> м²</w:t>
            </w:r>
          </w:p>
        </w:tc>
      </w:tr>
      <w:tr w:rsidR="0392A507" w:rsidTr="0392A507" w14:paraId="1A7C8B27"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3108044" w:rsidP="0392A507" w:rsidRDefault="53108044" w14:paraId="571B0A68" w14:textId="7070EEF5">
            <w:pPr>
              <w:spacing w:line="360" w:lineRule="auto"/>
              <w:jc w:val="center"/>
            </w:pPr>
            <w:r w:rsidRPr="0392A507">
              <w:rPr>
                <w:rFonts w:ascii="Times New Roman" w:hAnsi="Times New Roman" w:eastAsia="Times New Roman" w:cs="Times New Roman"/>
                <w:color w:val="000000" w:themeColor="text1"/>
                <w:sz w:val="28"/>
                <w:szCs w:val="28"/>
              </w:rPr>
              <w:t>064</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2226C023" w:rsidP="0392A507" w:rsidRDefault="2226C023" w14:paraId="0760C42C" w14:textId="4C235DB3">
            <w:pPr>
              <w:widowControl w:val="0"/>
              <w:spacing w:line="360" w:lineRule="auto"/>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Сходова клітка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2226C023" w:rsidP="0392A507" w:rsidRDefault="2226C023" w14:paraId="0909860A" w14:textId="2738882E">
            <w:pPr>
              <w:spacing w:line="360" w:lineRule="auto"/>
              <w:jc w:val="center"/>
            </w:pPr>
            <w:r w:rsidRPr="0392A507">
              <w:rPr>
                <w:rFonts w:ascii="Times New Roman" w:hAnsi="Times New Roman" w:eastAsia="Times New Roman" w:cs="Times New Roman"/>
                <w:color w:val="000000" w:themeColor="text1"/>
                <w:sz w:val="28"/>
                <w:szCs w:val="28"/>
              </w:rPr>
              <w:t>15.7</w:t>
            </w:r>
            <w:r w:rsidRPr="0392A507" w:rsidR="35BA5114">
              <w:rPr>
                <w:rFonts w:ascii="Times New Roman" w:hAnsi="Times New Roman" w:eastAsia="Times New Roman" w:cs="Times New Roman"/>
                <w:sz w:val="28"/>
                <w:szCs w:val="28"/>
              </w:rPr>
              <w:t xml:space="preserve"> м²</w:t>
            </w:r>
          </w:p>
        </w:tc>
      </w:tr>
      <w:tr w:rsidR="0392A507" w:rsidTr="0392A507" w14:paraId="01791484"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1EEC096" w:rsidP="0392A507" w:rsidRDefault="71EEC096" w14:paraId="383627DA" w14:textId="548B569D">
            <w:pPr>
              <w:spacing w:line="360" w:lineRule="auto"/>
              <w:jc w:val="center"/>
            </w:pPr>
            <w:r w:rsidRPr="0392A507">
              <w:rPr>
                <w:rFonts w:ascii="Times New Roman" w:hAnsi="Times New Roman" w:eastAsia="Times New Roman" w:cs="Times New Roman"/>
                <w:color w:val="000000" w:themeColor="text1"/>
                <w:sz w:val="28"/>
                <w:szCs w:val="28"/>
              </w:rPr>
              <w:t>065</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2226C023" w:rsidP="0392A507" w:rsidRDefault="2226C023" w14:paraId="0D01312E" w14:textId="016CC0AA">
            <w:pPr>
              <w:widowControl w:val="0"/>
              <w:spacing w:line="360" w:lineRule="auto"/>
              <w:rPr>
                <w:rFonts w:ascii="Times New Roman" w:hAnsi="Times New Roman" w:eastAsia="Times New Roman" w:cs="Times New Roman"/>
                <w:color w:val="000000" w:themeColor="text1"/>
                <w:sz w:val="28"/>
                <w:szCs w:val="28"/>
              </w:rPr>
            </w:pPr>
            <w:r w:rsidRPr="0392A507">
              <w:rPr>
                <w:rFonts w:ascii="Times New Roman" w:hAnsi="Times New Roman" w:eastAsia="Times New Roman" w:cs="Times New Roman"/>
                <w:color w:val="000000" w:themeColor="text1"/>
                <w:sz w:val="28"/>
                <w:szCs w:val="28"/>
              </w:rPr>
              <w:t>Сходова клітка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2226C023" w:rsidP="0392A507" w:rsidRDefault="2226C023" w14:paraId="5863EEF0" w14:textId="544C65AE">
            <w:pPr>
              <w:spacing w:line="360" w:lineRule="auto"/>
              <w:jc w:val="center"/>
            </w:pPr>
            <w:r w:rsidRPr="0392A507">
              <w:rPr>
                <w:rFonts w:ascii="Times New Roman" w:hAnsi="Times New Roman" w:eastAsia="Times New Roman" w:cs="Times New Roman"/>
                <w:color w:val="000000" w:themeColor="text1"/>
                <w:sz w:val="28"/>
                <w:szCs w:val="28"/>
              </w:rPr>
              <w:t>15.7</w:t>
            </w:r>
            <w:r w:rsidRPr="0392A507" w:rsidR="448E0D72">
              <w:rPr>
                <w:rFonts w:ascii="Times New Roman" w:hAnsi="Times New Roman" w:eastAsia="Times New Roman" w:cs="Times New Roman"/>
                <w:sz w:val="28"/>
                <w:szCs w:val="28"/>
              </w:rPr>
              <w:t xml:space="preserve"> м²</w:t>
            </w:r>
          </w:p>
        </w:tc>
      </w:tr>
      <w:tr w:rsidR="0392A507" w:rsidTr="0392A507" w14:paraId="4B5DE29A"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6290988" w:rsidP="0392A507" w:rsidRDefault="76290988" w14:paraId="5FD93393" w14:textId="4C3862CC">
            <w:pPr>
              <w:spacing w:line="360" w:lineRule="auto"/>
              <w:jc w:val="center"/>
            </w:pPr>
            <w:r w:rsidRPr="0392A507">
              <w:rPr>
                <w:rFonts w:ascii="Times New Roman" w:hAnsi="Times New Roman" w:eastAsia="Times New Roman" w:cs="Times New Roman"/>
                <w:color w:val="000000" w:themeColor="text1"/>
                <w:sz w:val="28"/>
                <w:szCs w:val="28"/>
              </w:rPr>
              <w:t>066</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4D9C8981" w:rsidP="0392A507" w:rsidRDefault="4D9C8981" w14:paraId="026CFBD1" w14:textId="4676CC3F">
            <w:pPr>
              <w:spacing w:line="360" w:lineRule="auto"/>
            </w:pPr>
            <w:r w:rsidRPr="0392A507">
              <w:rPr>
                <w:rFonts w:ascii="Times New Roman" w:hAnsi="Times New Roman" w:eastAsia="Times New Roman" w:cs="Times New Roman"/>
                <w:sz w:val="28"/>
                <w:szCs w:val="28"/>
              </w:rPr>
              <w:t>Тамбур</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21165F70" w:rsidP="0392A507" w:rsidRDefault="21165F70" w14:paraId="56255348" w14:textId="5DEDD5E7">
            <w:pPr>
              <w:spacing w:line="360" w:lineRule="auto"/>
              <w:jc w:val="center"/>
            </w:pPr>
            <w:r w:rsidRPr="0392A507">
              <w:rPr>
                <w:rFonts w:ascii="Times New Roman" w:hAnsi="Times New Roman" w:eastAsia="Times New Roman" w:cs="Times New Roman"/>
                <w:color w:val="000000" w:themeColor="text1"/>
                <w:sz w:val="28"/>
                <w:szCs w:val="28"/>
              </w:rPr>
              <w:t>22</w:t>
            </w:r>
            <w:r w:rsidRPr="0392A507" w:rsidR="3D6000A7">
              <w:rPr>
                <w:rFonts w:ascii="Times New Roman" w:hAnsi="Times New Roman" w:eastAsia="Times New Roman" w:cs="Times New Roman"/>
                <w:sz w:val="28"/>
                <w:szCs w:val="28"/>
              </w:rPr>
              <w:t xml:space="preserve"> м²</w:t>
            </w:r>
          </w:p>
        </w:tc>
      </w:tr>
      <w:tr w:rsidR="0392A507" w:rsidTr="0392A507" w14:paraId="0CEE73F5"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1EF78674" w:rsidP="0392A507" w:rsidRDefault="1EF78674" w14:paraId="1474D670" w14:textId="21626193">
            <w:pPr>
              <w:spacing w:line="360" w:lineRule="auto"/>
              <w:jc w:val="center"/>
            </w:pPr>
            <w:r w:rsidRPr="0392A507">
              <w:rPr>
                <w:rFonts w:ascii="Times New Roman" w:hAnsi="Times New Roman" w:eastAsia="Times New Roman" w:cs="Times New Roman"/>
                <w:color w:val="000000" w:themeColor="text1"/>
                <w:sz w:val="28"/>
                <w:szCs w:val="28"/>
              </w:rPr>
              <w:t>067</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4D9C8981" w:rsidP="0392A507" w:rsidRDefault="4D9C8981" w14:paraId="1B11E18F" w14:textId="59935E1B">
            <w:pPr>
              <w:spacing w:line="360" w:lineRule="auto"/>
            </w:pPr>
            <w:r w:rsidRPr="0392A507">
              <w:rPr>
                <w:rFonts w:ascii="Times New Roman" w:hAnsi="Times New Roman" w:eastAsia="Times New Roman" w:cs="Times New Roman"/>
                <w:sz w:val="28"/>
                <w:szCs w:val="28"/>
              </w:rPr>
              <w:t xml:space="preserve">Артистичне </w:t>
            </w:r>
            <w:r w:rsidRPr="0392A507" w:rsidR="15C8696A">
              <w:rPr>
                <w:rFonts w:ascii="Times New Roman" w:hAnsi="Times New Roman" w:eastAsia="Times New Roman" w:cs="Times New Roman"/>
                <w:sz w:val="28"/>
                <w:szCs w:val="28"/>
              </w:rPr>
              <w:t>Фоє</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2FDA79C6" w:rsidP="0392A507" w:rsidRDefault="2FDA79C6" w14:paraId="2167CB1B" w14:textId="65D92A8C">
            <w:pPr>
              <w:spacing w:line="360" w:lineRule="auto"/>
              <w:jc w:val="center"/>
            </w:pPr>
            <w:r w:rsidRPr="0392A507">
              <w:rPr>
                <w:rFonts w:ascii="Times New Roman" w:hAnsi="Times New Roman" w:eastAsia="Times New Roman" w:cs="Times New Roman"/>
                <w:color w:val="000000" w:themeColor="text1"/>
                <w:sz w:val="28"/>
                <w:szCs w:val="28"/>
              </w:rPr>
              <w:t>86</w:t>
            </w:r>
            <w:r w:rsidRPr="0392A507" w:rsidR="733E9AF5">
              <w:rPr>
                <w:rFonts w:ascii="Times New Roman" w:hAnsi="Times New Roman" w:eastAsia="Times New Roman" w:cs="Times New Roman"/>
                <w:sz w:val="28"/>
                <w:szCs w:val="28"/>
              </w:rPr>
              <w:t xml:space="preserve"> м²</w:t>
            </w:r>
          </w:p>
        </w:tc>
      </w:tr>
      <w:tr w:rsidR="0392A507" w:rsidTr="0392A507" w14:paraId="29CE26DE"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32AC9934" w:rsidP="0392A507" w:rsidRDefault="32AC9934" w14:paraId="24144224" w14:textId="5EDAFBFD">
            <w:pPr>
              <w:spacing w:line="360" w:lineRule="auto"/>
              <w:jc w:val="center"/>
            </w:pPr>
            <w:r w:rsidRPr="0392A507">
              <w:rPr>
                <w:rFonts w:ascii="Times New Roman" w:hAnsi="Times New Roman" w:eastAsia="Times New Roman" w:cs="Times New Roman"/>
                <w:color w:val="000000" w:themeColor="text1"/>
                <w:sz w:val="28"/>
                <w:szCs w:val="28"/>
              </w:rPr>
              <w:t>068</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15C8696A" w:rsidP="0392A507" w:rsidRDefault="15C8696A" w14:paraId="37283ADC" w14:textId="5CAF0EE8">
            <w:pPr>
              <w:spacing w:line="360" w:lineRule="auto"/>
            </w:pPr>
            <w:r w:rsidRPr="0392A507">
              <w:rPr>
                <w:rFonts w:ascii="Times New Roman" w:hAnsi="Times New Roman" w:eastAsia="Times New Roman" w:cs="Times New Roman"/>
                <w:sz w:val="28"/>
                <w:szCs w:val="28"/>
              </w:rPr>
              <w:t>Репет</w:t>
            </w:r>
            <w:r w:rsidRPr="0392A507" w:rsidR="2F22208A">
              <w:rPr>
                <w:rFonts w:ascii="Times New Roman" w:hAnsi="Times New Roman" w:eastAsia="Times New Roman" w:cs="Times New Roman"/>
                <w:sz w:val="28"/>
                <w:szCs w:val="28"/>
              </w:rPr>
              <w:t>и</w:t>
            </w:r>
            <w:r w:rsidRPr="0392A507">
              <w:rPr>
                <w:rFonts w:ascii="Times New Roman" w:hAnsi="Times New Roman" w:eastAsia="Times New Roman" w:cs="Times New Roman"/>
                <w:sz w:val="28"/>
                <w:szCs w:val="28"/>
              </w:rPr>
              <w:t>ційна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F3DA553" w:rsidP="0392A507" w:rsidRDefault="5F3DA553" w14:paraId="48D00B2F" w14:textId="4AEE97CB">
            <w:pPr>
              <w:spacing w:line="360" w:lineRule="auto"/>
              <w:jc w:val="center"/>
            </w:pPr>
            <w:r w:rsidRPr="0392A507">
              <w:rPr>
                <w:rFonts w:ascii="Times New Roman" w:hAnsi="Times New Roman" w:eastAsia="Times New Roman" w:cs="Times New Roman"/>
                <w:color w:val="000000" w:themeColor="text1"/>
                <w:sz w:val="28"/>
                <w:szCs w:val="28"/>
              </w:rPr>
              <w:t>130</w:t>
            </w:r>
            <w:r w:rsidRPr="0392A507" w:rsidR="46557128">
              <w:rPr>
                <w:rFonts w:ascii="Times New Roman" w:hAnsi="Times New Roman" w:eastAsia="Times New Roman" w:cs="Times New Roman"/>
                <w:sz w:val="28"/>
                <w:szCs w:val="28"/>
              </w:rPr>
              <w:t xml:space="preserve"> м²</w:t>
            </w:r>
          </w:p>
        </w:tc>
      </w:tr>
      <w:tr w:rsidR="0392A507" w:rsidTr="0392A507" w14:paraId="7E9084B4" w14:textId="77777777">
        <w:trPr>
          <w:trHeight w:val="300"/>
        </w:trPr>
        <w:tc>
          <w:tcPr>
            <w:tcW w:w="9681" w:type="dxa"/>
            <w:gridSpan w:val="3"/>
            <w:tcBorders>
              <w:top w:val="single" w:color="auto" w:sz="6" w:space="0"/>
              <w:left w:val="single" w:color="auto" w:sz="6" w:space="0"/>
              <w:bottom w:val="single" w:color="auto" w:sz="6" w:space="0"/>
              <w:right w:val="single" w:color="auto" w:sz="6" w:space="0"/>
            </w:tcBorders>
            <w:tcMar>
              <w:left w:w="105" w:type="dxa"/>
              <w:right w:w="105" w:type="dxa"/>
            </w:tcMar>
          </w:tcPr>
          <w:p w:rsidR="2C88DD63" w:rsidP="0392A507" w:rsidRDefault="2C88DD63" w14:paraId="0D71B752" w14:textId="789E7DB8">
            <w:pPr>
              <w:widowControl w:val="0"/>
              <w:spacing w:line="360" w:lineRule="auto"/>
              <w:jc w:val="center"/>
            </w:pPr>
            <w:r w:rsidRPr="0392A507">
              <w:rPr>
                <w:rFonts w:ascii="Times New Roman" w:hAnsi="Times New Roman" w:eastAsia="Times New Roman" w:cs="Times New Roman"/>
                <w:sz w:val="28"/>
                <w:szCs w:val="28"/>
              </w:rPr>
              <w:t>2 поверх</w:t>
            </w:r>
          </w:p>
          <w:p w:rsidR="0392A507" w:rsidP="0392A507" w:rsidRDefault="0392A507" w14:paraId="566462F4" w14:textId="7D28093A">
            <w:pPr>
              <w:spacing w:line="360" w:lineRule="auto"/>
              <w:jc w:val="center"/>
              <w:rPr>
                <w:rFonts w:ascii="Times New Roman" w:hAnsi="Times New Roman" w:eastAsia="Times New Roman" w:cs="Times New Roman"/>
                <w:color w:val="000000" w:themeColor="text1"/>
                <w:sz w:val="28"/>
                <w:szCs w:val="28"/>
              </w:rPr>
            </w:pPr>
          </w:p>
        </w:tc>
      </w:tr>
      <w:tr w:rsidR="0392A507" w:rsidTr="0392A507" w14:paraId="2E219486"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B28B494" w:rsidP="0392A507" w:rsidRDefault="5B28B494" w14:paraId="7EE90D70" w14:textId="253935DB">
            <w:pPr>
              <w:spacing w:line="360" w:lineRule="auto"/>
              <w:jc w:val="center"/>
            </w:pPr>
            <w:r w:rsidRPr="0392A507">
              <w:rPr>
                <w:rFonts w:ascii="Times New Roman" w:hAnsi="Times New Roman" w:eastAsia="Times New Roman" w:cs="Times New Roman"/>
                <w:sz w:val="28"/>
                <w:szCs w:val="28"/>
              </w:rPr>
              <w:t>069</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1D8AB486" w14:textId="3D151E7D">
            <w:pPr>
              <w:jc w:val="center"/>
            </w:pPr>
            <w:r w:rsidRPr="0392A507">
              <w:rPr>
                <w:rFonts w:ascii="Times New Roman" w:hAnsi="Times New Roman" w:eastAsia="Times New Roman" w:cs="Times New Roman"/>
                <w:sz w:val="28"/>
                <w:szCs w:val="28"/>
              </w:rPr>
              <w:t>Фоє-галерея</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2A35EDF8" w14:textId="07749F85">
            <w:pPr>
              <w:jc w:val="center"/>
            </w:pPr>
            <w:r w:rsidRPr="0392A507">
              <w:rPr>
                <w:rFonts w:ascii="Times New Roman" w:hAnsi="Times New Roman" w:eastAsia="Times New Roman" w:cs="Times New Roman"/>
                <w:sz w:val="28"/>
                <w:szCs w:val="28"/>
              </w:rPr>
              <w:t>1150</w:t>
            </w:r>
            <w:r w:rsidRPr="0392A507" w:rsidR="2691A548">
              <w:rPr>
                <w:rFonts w:ascii="Times New Roman" w:hAnsi="Times New Roman" w:eastAsia="Times New Roman" w:cs="Times New Roman"/>
                <w:sz w:val="28"/>
                <w:szCs w:val="28"/>
              </w:rPr>
              <w:t xml:space="preserve"> м²</w:t>
            </w:r>
          </w:p>
        </w:tc>
      </w:tr>
      <w:tr w:rsidR="0392A507" w:rsidTr="0392A507" w14:paraId="2FF0FA7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6391B098" w:rsidP="0392A507" w:rsidRDefault="6391B098" w14:paraId="76539535" w14:textId="709FF58E">
            <w:pPr>
              <w:spacing w:line="360" w:lineRule="auto"/>
              <w:jc w:val="center"/>
            </w:pPr>
            <w:r w:rsidRPr="0392A507">
              <w:rPr>
                <w:rFonts w:ascii="Times New Roman" w:hAnsi="Times New Roman" w:eastAsia="Times New Roman" w:cs="Times New Roman"/>
                <w:sz w:val="28"/>
                <w:szCs w:val="28"/>
              </w:rPr>
              <w:t>070</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09FB523" w14:textId="6E37A1D4">
            <w:pPr>
              <w:jc w:val="center"/>
            </w:pPr>
            <w:r w:rsidRPr="0392A507">
              <w:rPr>
                <w:rFonts w:ascii="Times New Roman" w:hAnsi="Times New Roman" w:eastAsia="Times New Roman" w:cs="Times New Roman"/>
                <w:sz w:val="28"/>
                <w:szCs w:val="28"/>
              </w:rPr>
              <w:t>Балкон</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6213156" w14:textId="08391059">
            <w:pPr>
              <w:jc w:val="center"/>
            </w:pPr>
            <w:r w:rsidRPr="0392A507">
              <w:rPr>
                <w:rFonts w:ascii="Times New Roman" w:hAnsi="Times New Roman" w:eastAsia="Times New Roman" w:cs="Times New Roman"/>
                <w:sz w:val="28"/>
                <w:szCs w:val="28"/>
              </w:rPr>
              <w:t>330</w:t>
            </w:r>
            <w:r w:rsidRPr="0392A507" w:rsidR="1C61177D">
              <w:rPr>
                <w:rFonts w:ascii="Times New Roman" w:hAnsi="Times New Roman" w:eastAsia="Times New Roman" w:cs="Times New Roman"/>
                <w:sz w:val="28"/>
                <w:szCs w:val="28"/>
              </w:rPr>
              <w:t xml:space="preserve"> м²</w:t>
            </w:r>
          </w:p>
        </w:tc>
      </w:tr>
      <w:tr w:rsidR="0392A507" w:rsidTr="0392A507" w14:paraId="5437A1C1"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23187342" w:rsidP="0392A507" w:rsidRDefault="23187342" w14:paraId="26B4B573" w14:textId="6DA79DD0">
            <w:pPr>
              <w:spacing w:line="360" w:lineRule="auto"/>
              <w:jc w:val="center"/>
            </w:pPr>
            <w:r w:rsidRPr="0392A507">
              <w:rPr>
                <w:rFonts w:ascii="Times New Roman" w:hAnsi="Times New Roman" w:eastAsia="Times New Roman" w:cs="Times New Roman"/>
                <w:sz w:val="28"/>
                <w:szCs w:val="28"/>
              </w:rPr>
              <w:t>071</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4556CC05" w14:textId="4AFFFB37">
            <w:pPr>
              <w:spacing w:line="360" w:lineRule="auto"/>
            </w:pPr>
            <w:r w:rsidRPr="0392A507">
              <w:rPr>
                <w:rFonts w:ascii="Times New Roman" w:hAnsi="Times New Roman" w:eastAsia="Times New Roman" w:cs="Times New Roman"/>
                <w:color w:val="000000" w:themeColor="text1"/>
                <w:sz w:val="28"/>
                <w:szCs w:val="28"/>
              </w:rPr>
              <w:t>Сходово-ліфтовий блок</w:t>
            </w:r>
          </w:p>
          <w:p w:rsidR="0392A507" w:rsidP="0392A507" w:rsidRDefault="0392A507" w14:paraId="3DF38A20" w14:textId="4FF4358F">
            <w:pPr>
              <w:jc w:val="cente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44DBC5DB" w14:textId="10609472">
            <w:pPr>
              <w:jc w:val="center"/>
            </w:pPr>
            <w:r w:rsidRPr="0392A507">
              <w:rPr>
                <w:rFonts w:ascii="Times New Roman" w:hAnsi="Times New Roman" w:eastAsia="Times New Roman" w:cs="Times New Roman"/>
                <w:sz w:val="28"/>
                <w:szCs w:val="28"/>
              </w:rPr>
              <w:t>31</w:t>
            </w:r>
            <w:r w:rsidRPr="0392A507" w:rsidR="7E7CEF8A">
              <w:rPr>
                <w:rFonts w:ascii="Times New Roman" w:hAnsi="Times New Roman" w:eastAsia="Times New Roman" w:cs="Times New Roman"/>
                <w:sz w:val="28"/>
                <w:szCs w:val="28"/>
              </w:rPr>
              <w:t xml:space="preserve"> м²</w:t>
            </w:r>
          </w:p>
        </w:tc>
      </w:tr>
      <w:tr w:rsidR="0392A507" w:rsidTr="0392A507" w14:paraId="2B9B3AC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408FC137" w:rsidP="0392A507" w:rsidRDefault="408FC137" w14:paraId="3C6AE3A0" w14:textId="68301A5C">
            <w:pPr>
              <w:spacing w:line="360" w:lineRule="auto"/>
              <w:jc w:val="center"/>
            </w:pPr>
            <w:r w:rsidRPr="0392A507">
              <w:rPr>
                <w:rFonts w:ascii="Times New Roman" w:hAnsi="Times New Roman" w:eastAsia="Times New Roman" w:cs="Times New Roman"/>
                <w:sz w:val="28"/>
                <w:szCs w:val="28"/>
              </w:rPr>
              <w:t>072</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4FEED66" w14:textId="4AFFFB37">
            <w:pPr>
              <w:spacing w:line="360" w:lineRule="auto"/>
            </w:pPr>
            <w:r w:rsidRPr="0392A507">
              <w:rPr>
                <w:rFonts w:ascii="Times New Roman" w:hAnsi="Times New Roman" w:eastAsia="Times New Roman" w:cs="Times New Roman"/>
                <w:color w:val="000000" w:themeColor="text1"/>
                <w:sz w:val="28"/>
                <w:szCs w:val="28"/>
              </w:rPr>
              <w:t>Сходово-ліфтовий блок</w:t>
            </w:r>
          </w:p>
          <w:p w:rsidR="0392A507" w:rsidP="0392A507" w:rsidRDefault="0392A507" w14:paraId="4537667C" w14:textId="7A06769E">
            <w:pPr>
              <w:jc w:val="cente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4F63DE5C" w14:textId="410F7042">
            <w:pPr>
              <w:jc w:val="center"/>
            </w:pPr>
            <w:r w:rsidRPr="0392A507">
              <w:rPr>
                <w:rFonts w:ascii="Times New Roman" w:hAnsi="Times New Roman" w:eastAsia="Times New Roman" w:cs="Times New Roman"/>
                <w:sz w:val="28"/>
                <w:szCs w:val="28"/>
              </w:rPr>
              <w:t>31</w:t>
            </w:r>
            <w:r w:rsidRPr="0392A507" w:rsidR="2F0153DC">
              <w:rPr>
                <w:rFonts w:ascii="Times New Roman" w:hAnsi="Times New Roman" w:eastAsia="Times New Roman" w:cs="Times New Roman"/>
                <w:sz w:val="28"/>
                <w:szCs w:val="28"/>
              </w:rPr>
              <w:t xml:space="preserve"> м²</w:t>
            </w:r>
          </w:p>
        </w:tc>
      </w:tr>
      <w:tr w:rsidR="0392A507" w:rsidTr="0392A507" w14:paraId="1F7E25DC"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2CCB5E81" w:rsidP="0392A507" w:rsidRDefault="2CCB5E81" w14:paraId="1E6D9B36" w14:textId="2AEF8358">
            <w:pPr>
              <w:spacing w:line="360" w:lineRule="auto"/>
              <w:jc w:val="center"/>
            </w:pPr>
            <w:r w:rsidRPr="0392A507">
              <w:rPr>
                <w:rFonts w:ascii="Times New Roman" w:hAnsi="Times New Roman" w:eastAsia="Times New Roman" w:cs="Times New Roman"/>
                <w:sz w:val="28"/>
                <w:szCs w:val="28"/>
              </w:rPr>
              <w:t>073</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23AE3BB1" w14:textId="39AF687F">
            <w:pPr>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Громадський санвузол (Ж)</w:t>
            </w:r>
          </w:p>
          <w:p w:rsidR="0392A507" w:rsidP="0392A507" w:rsidRDefault="0392A507" w14:paraId="17D9A634" w14:textId="0320BBAB">
            <w:pPr>
              <w:jc w:val="cente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11B9D5F9" w14:textId="30F115E8">
            <w:pPr>
              <w:jc w:val="center"/>
            </w:pPr>
            <w:r w:rsidRPr="0392A507">
              <w:rPr>
                <w:rFonts w:ascii="Times New Roman" w:hAnsi="Times New Roman" w:eastAsia="Times New Roman" w:cs="Times New Roman"/>
                <w:sz w:val="28"/>
                <w:szCs w:val="28"/>
              </w:rPr>
              <w:t>30.8</w:t>
            </w:r>
            <w:r w:rsidRPr="0392A507" w:rsidR="2A90A67A">
              <w:rPr>
                <w:rFonts w:ascii="Times New Roman" w:hAnsi="Times New Roman" w:eastAsia="Times New Roman" w:cs="Times New Roman"/>
                <w:sz w:val="28"/>
                <w:szCs w:val="28"/>
              </w:rPr>
              <w:t xml:space="preserve"> м²</w:t>
            </w:r>
          </w:p>
        </w:tc>
      </w:tr>
      <w:tr w:rsidR="0392A507" w:rsidTr="0392A507" w14:paraId="70147C4A"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5D39B54" w:rsidP="0392A507" w:rsidRDefault="05D39B54" w14:paraId="6C59CF77" w14:textId="7C7FC720">
            <w:pPr>
              <w:spacing w:line="360" w:lineRule="auto"/>
              <w:jc w:val="center"/>
            </w:pPr>
            <w:r w:rsidRPr="0392A507">
              <w:rPr>
                <w:rFonts w:ascii="Times New Roman" w:hAnsi="Times New Roman" w:eastAsia="Times New Roman" w:cs="Times New Roman"/>
                <w:sz w:val="28"/>
                <w:szCs w:val="28"/>
              </w:rPr>
              <w:t>074</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172B97CB" w14:textId="315EA49F">
            <w:pPr>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Громадський санвузол (М)</w:t>
            </w:r>
          </w:p>
          <w:p w:rsidR="0392A507" w:rsidP="0392A507" w:rsidRDefault="0392A507" w14:paraId="0054E979" w14:textId="4F0CA0F0">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2B698547" w14:textId="5836B7CD">
            <w:pPr>
              <w:jc w:val="center"/>
            </w:pPr>
            <w:r w:rsidRPr="0392A507">
              <w:rPr>
                <w:rFonts w:ascii="Times New Roman" w:hAnsi="Times New Roman" w:eastAsia="Times New Roman" w:cs="Times New Roman"/>
                <w:sz w:val="28"/>
                <w:szCs w:val="28"/>
              </w:rPr>
              <w:t>30.8</w:t>
            </w:r>
            <w:r w:rsidRPr="0392A507" w:rsidR="7780816B">
              <w:rPr>
                <w:rFonts w:ascii="Times New Roman" w:hAnsi="Times New Roman" w:eastAsia="Times New Roman" w:cs="Times New Roman"/>
                <w:sz w:val="28"/>
                <w:szCs w:val="28"/>
              </w:rPr>
              <w:t xml:space="preserve"> м²</w:t>
            </w:r>
          </w:p>
        </w:tc>
      </w:tr>
      <w:tr w:rsidR="0392A507" w:rsidTr="0392A507" w14:paraId="164CF44F"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FD33123" w:rsidP="0392A507" w:rsidRDefault="7FD33123" w14:paraId="2E68590C" w14:textId="2640BA54">
            <w:pPr>
              <w:spacing w:line="360" w:lineRule="auto"/>
              <w:jc w:val="center"/>
            </w:pPr>
            <w:r w:rsidRPr="0392A507">
              <w:rPr>
                <w:rFonts w:ascii="Times New Roman" w:hAnsi="Times New Roman" w:eastAsia="Times New Roman" w:cs="Times New Roman"/>
                <w:sz w:val="28"/>
                <w:szCs w:val="28"/>
              </w:rPr>
              <w:t>075</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12CDB49F" w14:textId="34B0D6E9">
            <w:r w:rsidRPr="0392A507">
              <w:rPr>
                <w:rFonts w:ascii="Times New Roman" w:hAnsi="Times New Roman" w:eastAsia="Times New Roman" w:cs="Times New Roman"/>
                <w:sz w:val="28"/>
                <w:szCs w:val="28"/>
              </w:rPr>
              <w:t>Санвузол для МГН</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06C53876" w14:textId="4BEBB66B">
            <w:pPr>
              <w:spacing w:line="360" w:lineRule="auto"/>
              <w:jc w:val="center"/>
            </w:pPr>
            <w:r w:rsidRPr="0392A507">
              <w:rPr>
                <w:rFonts w:ascii="Times New Roman" w:hAnsi="Times New Roman" w:eastAsia="Times New Roman" w:cs="Times New Roman"/>
                <w:color w:val="000000" w:themeColor="text1"/>
                <w:sz w:val="28"/>
                <w:szCs w:val="28"/>
              </w:rPr>
              <w:t>6.8</w:t>
            </w:r>
            <w:r w:rsidRPr="0392A507">
              <w:rPr>
                <w:rFonts w:ascii="Times New Roman" w:hAnsi="Times New Roman" w:eastAsia="Times New Roman" w:cs="Times New Roman"/>
                <w:sz w:val="28"/>
                <w:szCs w:val="28"/>
              </w:rPr>
              <w:t xml:space="preserve"> м²</w:t>
            </w:r>
          </w:p>
          <w:p w:rsidR="0392A507" w:rsidP="0392A507" w:rsidRDefault="0392A507" w14:paraId="31753A61" w14:textId="76D5C858">
            <w:pPr>
              <w:jc w:val="center"/>
              <w:rPr>
                <w:rFonts w:ascii="Times New Roman" w:hAnsi="Times New Roman" w:eastAsia="Times New Roman" w:cs="Times New Roman"/>
                <w:sz w:val="28"/>
                <w:szCs w:val="28"/>
              </w:rPr>
            </w:pPr>
          </w:p>
        </w:tc>
      </w:tr>
      <w:tr w:rsidR="0392A507" w:rsidTr="0392A507" w14:paraId="1A45756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07C515D" w:rsidP="0392A507" w:rsidRDefault="507C515D" w14:paraId="142A7FEE" w14:textId="0C4A4F85">
            <w:pPr>
              <w:spacing w:line="360" w:lineRule="auto"/>
              <w:jc w:val="center"/>
            </w:pPr>
            <w:r w:rsidRPr="0392A507">
              <w:rPr>
                <w:rFonts w:ascii="Times New Roman" w:hAnsi="Times New Roman" w:eastAsia="Times New Roman" w:cs="Times New Roman"/>
                <w:sz w:val="28"/>
                <w:szCs w:val="28"/>
              </w:rPr>
              <w:t>076</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2845B455" w14:textId="073982CF">
            <w:pPr>
              <w:spacing w:line="360" w:lineRule="auto"/>
            </w:pPr>
            <w:r w:rsidRPr="0392A507">
              <w:rPr>
                <w:rFonts w:ascii="Times New Roman" w:hAnsi="Times New Roman" w:eastAsia="Times New Roman" w:cs="Times New Roman"/>
                <w:sz w:val="28"/>
                <w:szCs w:val="28"/>
              </w:rPr>
              <w:t>Службова сходова клітина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8A9F769" w14:textId="3C5EDB50">
            <w:pPr>
              <w:spacing w:line="360" w:lineRule="auto"/>
              <w:jc w:val="center"/>
            </w:pPr>
            <w:r w:rsidRPr="0392A507">
              <w:rPr>
                <w:rFonts w:ascii="Times New Roman" w:hAnsi="Times New Roman" w:eastAsia="Times New Roman" w:cs="Times New Roman"/>
                <w:color w:val="000000" w:themeColor="text1"/>
                <w:sz w:val="28"/>
                <w:szCs w:val="28"/>
              </w:rPr>
              <w:t>1</w:t>
            </w:r>
            <w:r w:rsidRPr="0392A507" w:rsidR="01B94AA7">
              <w:rPr>
                <w:rFonts w:ascii="Times New Roman" w:hAnsi="Times New Roman" w:eastAsia="Times New Roman" w:cs="Times New Roman"/>
                <w:color w:val="000000" w:themeColor="text1"/>
                <w:sz w:val="28"/>
                <w:szCs w:val="28"/>
              </w:rPr>
              <w:t>3</w:t>
            </w:r>
            <w:r w:rsidRPr="0392A507">
              <w:rPr>
                <w:rFonts w:ascii="Times New Roman" w:hAnsi="Times New Roman" w:eastAsia="Times New Roman" w:cs="Times New Roman"/>
                <w:color w:val="000000" w:themeColor="text1"/>
                <w:sz w:val="28"/>
                <w:szCs w:val="28"/>
              </w:rPr>
              <w:t>.</w:t>
            </w:r>
            <w:r w:rsidRPr="0392A507" w:rsidR="0B68ADA4">
              <w:rPr>
                <w:rFonts w:ascii="Times New Roman" w:hAnsi="Times New Roman" w:eastAsia="Times New Roman" w:cs="Times New Roman"/>
                <w:color w:val="000000" w:themeColor="text1"/>
                <w:sz w:val="28"/>
                <w:szCs w:val="28"/>
              </w:rPr>
              <w:t>2</w:t>
            </w:r>
            <w:r w:rsidRPr="0392A507" w:rsidR="10700629">
              <w:rPr>
                <w:rFonts w:ascii="Times New Roman" w:hAnsi="Times New Roman" w:eastAsia="Times New Roman" w:cs="Times New Roman"/>
                <w:sz w:val="28"/>
                <w:szCs w:val="28"/>
              </w:rPr>
              <w:t xml:space="preserve"> м²</w:t>
            </w:r>
          </w:p>
          <w:p w:rsidR="0392A507" w:rsidP="0392A507" w:rsidRDefault="0392A507" w14:paraId="6B1EA9CF" w14:textId="6119BB26">
            <w:pPr>
              <w:jc w:val="center"/>
              <w:rPr>
                <w:rFonts w:ascii="Times New Roman" w:hAnsi="Times New Roman" w:eastAsia="Times New Roman" w:cs="Times New Roman"/>
                <w:sz w:val="28"/>
                <w:szCs w:val="28"/>
              </w:rPr>
            </w:pPr>
          </w:p>
        </w:tc>
      </w:tr>
      <w:tr w:rsidR="0392A507" w:rsidTr="0392A507" w14:paraId="74B4B185"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1B66504A" w:rsidP="0392A507" w:rsidRDefault="1B66504A" w14:paraId="38E3565C" w14:textId="0C37193C">
            <w:pPr>
              <w:spacing w:line="360" w:lineRule="auto"/>
              <w:jc w:val="center"/>
            </w:pPr>
            <w:r w:rsidRPr="0392A507">
              <w:rPr>
                <w:rFonts w:ascii="Times New Roman" w:hAnsi="Times New Roman" w:eastAsia="Times New Roman" w:cs="Times New Roman"/>
                <w:sz w:val="28"/>
                <w:szCs w:val="28"/>
              </w:rPr>
              <w:t>077</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17C54AEF" w14:textId="527C7095">
            <w:pPr>
              <w:spacing w:line="360" w:lineRule="auto"/>
            </w:pPr>
            <w:r w:rsidRPr="0392A507">
              <w:rPr>
                <w:rFonts w:ascii="Times New Roman" w:hAnsi="Times New Roman" w:eastAsia="Times New Roman" w:cs="Times New Roman"/>
                <w:sz w:val="28"/>
                <w:szCs w:val="28"/>
              </w:rPr>
              <w:t>Службова сходова клітина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4A776EEE" w14:textId="7A2E94FF">
            <w:pPr>
              <w:spacing w:line="360" w:lineRule="auto"/>
              <w:jc w:val="center"/>
            </w:pPr>
            <w:r w:rsidRPr="0392A507">
              <w:rPr>
                <w:rFonts w:ascii="Times New Roman" w:hAnsi="Times New Roman" w:eastAsia="Times New Roman" w:cs="Times New Roman"/>
                <w:color w:val="000000" w:themeColor="text1"/>
                <w:sz w:val="28"/>
                <w:szCs w:val="28"/>
              </w:rPr>
              <w:t>1</w:t>
            </w:r>
            <w:r w:rsidRPr="0392A507" w:rsidR="584F399E">
              <w:rPr>
                <w:rFonts w:ascii="Times New Roman" w:hAnsi="Times New Roman" w:eastAsia="Times New Roman" w:cs="Times New Roman"/>
                <w:color w:val="000000" w:themeColor="text1"/>
                <w:sz w:val="28"/>
                <w:szCs w:val="28"/>
              </w:rPr>
              <w:t>3.2</w:t>
            </w:r>
            <w:r w:rsidRPr="0392A507" w:rsidR="3A030B02">
              <w:rPr>
                <w:rFonts w:ascii="Times New Roman" w:hAnsi="Times New Roman" w:eastAsia="Times New Roman" w:cs="Times New Roman"/>
                <w:sz w:val="28"/>
                <w:szCs w:val="28"/>
              </w:rPr>
              <w:t xml:space="preserve"> м²</w:t>
            </w:r>
          </w:p>
          <w:p w:rsidR="0392A507" w:rsidP="0392A507" w:rsidRDefault="0392A507" w14:paraId="769AB6E5" w14:textId="2A18F8AF">
            <w:pPr>
              <w:jc w:val="center"/>
              <w:rPr>
                <w:rFonts w:ascii="Times New Roman" w:hAnsi="Times New Roman" w:eastAsia="Times New Roman" w:cs="Times New Roman"/>
                <w:sz w:val="28"/>
                <w:szCs w:val="28"/>
              </w:rPr>
            </w:pPr>
          </w:p>
        </w:tc>
      </w:tr>
      <w:tr w:rsidR="0392A507" w:rsidTr="0392A507" w14:paraId="55666676"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45180D72" w:rsidP="0392A507" w:rsidRDefault="45180D72" w14:paraId="2B507A02" w14:textId="7D056FA0">
            <w:pPr>
              <w:spacing w:line="360" w:lineRule="auto"/>
              <w:jc w:val="center"/>
            </w:pPr>
            <w:r w:rsidRPr="0392A507">
              <w:rPr>
                <w:rFonts w:ascii="Times New Roman" w:hAnsi="Times New Roman" w:eastAsia="Times New Roman" w:cs="Times New Roman"/>
                <w:sz w:val="28"/>
                <w:szCs w:val="28"/>
              </w:rPr>
              <w:t>078</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4938E1EC" w14:textId="52C2F191">
            <w:r w:rsidRPr="0392A507">
              <w:rPr>
                <w:rFonts w:ascii="Times New Roman" w:hAnsi="Times New Roman" w:eastAsia="Times New Roman" w:cs="Times New Roman"/>
                <w:sz w:val="28"/>
                <w:szCs w:val="28"/>
              </w:rPr>
              <w:t>Світлорежисерська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03491810" w14:textId="46B68D2E">
            <w:pPr>
              <w:jc w:val="center"/>
            </w:pPr>
            <w:r w:rsidRPr="0392A507">
              <w:rPr>
                <w:rFonts w:ascii="Times New Roman" w:hAnsi="Times New Roman" w:eastAsia="Times New Roman" w:cs="Times New Roman"/>
                <w:sz w:val="28"/>
                <w:szCs w:val="28"/>
              </w:rPr>
              <w:t>33.6</w:t>
            </w:r>
            <w:r w:rsidRPr="0392A507" w:rsidR="4C10FA08">
              <w:rPr>
                <w:rFonts w:ascii="Times New Roman" w:hAnsi="Times New Roman" w:eastAsia="Times New Roman" w:cs="Times New Roman"/>
                <w:sz w:val="28"/>
                <w:szCs w:val="28"/>
              </w:rPr>
              <w:t xml:space="preserve"> м²</w:t>
            </w:r>
          </w:p>
        </w:tc>
      </w:tr>
      <w:tr w:rsidR="0392A507" w:rsidTr="0392A507" w14:paraId="12D5BDF7"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6B368700" w:rsidP="0392A507" w:rsidRDefault="6B368700" w14:paraId="283C0F64" w14:textId="0524C372">
            <w:pPr>
              <w:spacing w:line="360" w:lineRule="auto"/>
              <w:jc w:val="center"/>
            </w:pPr>
            <w:r w:rsidRPr="0392A507">
              <w:rPr>
                <w:rFonts w:ascii="Times New Roman" w:hAnsi="Times New Roman" w:eastAsia="Times New Roman" w:cs="Times New Roman"/>
                <w:sz w:val="28"/>
                <w:szCs w:val="28"/>
              </w:rPr>
              <w:t>079</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758E169E" w14:textId="596D3BB9">
            <w:r w:rsidRPr="0392A507">
              <w:rPr>
                <w:rFonts w:ascii="Times New Roman" w:hAnsi="Times New Roman" w:eastAsia="Times New Roman" w:cs="Times New Roman"/>
                <w:sz w:val="28"/>
                <w:szCs w:val="28"/>
              </w:rPr>
              <w:t>Звукоапаратна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0C37A3B" w14:textId="0999187F">
            <w:pPr>
              <w:jc w:val="center"/>
            </w:pPr>
            <w:r w:rsidRPr="0392A507">
              <w:rPr>
                <w:rFonts w:ascii="Times New Roman" w:hAnsi="Times New Roman" w:eastAsia="Times New Roman" w:cs="Times New Roman"/>
                <w:sz w:val="28"/>
                <w:szCs w:val="28"/>
              </w:rPr>
              <w:t>33.6</w:t>
            </w:r>
            <w:r w:rsidRPr="0392A507" w:rsidR="76343BA1">
              <w:rPr>
                <w:rFonts w:ascii="Times New Roman" w:hAnsi="Times New Roman" w:eastAsia="Times New Roman" w:cs="Times New Roman"/>
                <w:sz w:val="28"/>
                <w:szCs w:val="28"/>
              </w:rPr>
              <w:t xml:space="preserve"> м²</w:t>
            </w:r>
          </w:p>
          <w:p w:rsidR="0392A507" w:rsidP="0392A507" w:rsidRDefault="0392A507" w14:paraId="21E126B3" w14:textId="23BCFB23">
            <w:pPr>
              <w:jc w:val="center"/>
              <w:rPr>
                <w:rFonts w:ascii="Times New Roman" w:hAnsi="Times New Roman" w:eastAsia="Times New Roman" w:cs="Times New Roman"/>
                <w:sz w:val="28"/>
                <w:szCs w:val="28"/>
              </w:rPr>
            </w:pPr>
          </w:p>
        </w:tc>
      </w:tr>
      <w:tr w:rsidR="0392A507" w:rsidTr="0392A507" w14:paraId="5A5D0A65"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06AD8995" w:rsidP="0392A507" w:rsidRDefault="06AD8995" w14:paraId="457C2174" w14:textId="227C4F31">
            <w:pPr>
              <w:spacing w:line="360" w:lineRule="auto"/>
              <w:jc w:val="center"/>
            </w:pPr>
            <w:r w:rsidRPr="0392A507">
              <w:rPr>
                <w:rFonts w:ascii="Times New Roman" w:hAnsi="Times New Roman" w:eastAsia="Times New Roman" w:cs="Times New Roman"/>
                <w:sz w:val="28"/>
                <w:szCs w:val="28"/>
              </w:rPr>
              <w:t>080</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6BAEF5B" w14:textId="768429D6">
            <w:r w:rsidRPr="0392A507">
              <w:rPr>
                <w:rFonts w:ascii="Times New Roman" w:hAnsi="Times New Roman" w:eastAsia="Times New Roman" w:cs="Times New Roman"/>
                <w:sz w:val="28"/>
                <w:szCs w:val="28"/>
              </w:rPr>
              <w:t xml:space="preserve">Апаратна відеопроєкції  </w:t>
            </w:r>
          </w:p>
          <w:p w:rsidR="0392A507" w:rsidP="0392A507" w:rsidRDefault="0392A507" w14:paraId="1BBEB90E" w14:textId="5892BBB9">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13E2D767" w14:textId="50C6956F">
            <w:pPr>
              <w:jc w:val="center"/>
            </w:pPr>
            <w:r w:rsidRPr="0392A507">
              <w:rPr>
                <w:rFonts w:ascii="Times New Roman" w:hAnsi="Times New Roman" w:eastAsia="Times New Roman" w:cs="Times New Roman"/>
                <w:sz w:val="28"/>
                <w:szCs w:val="28"/>
              </w:rPr>
              <w:t>33.6</w:t>
            </w:r>
            <w:r w:rsidRPr="0392A507" w:rsidR="00837041">
              <w:rPr>
                <w:rFonts w:ascii="Times New Roman" w:hAnsi="Times New Roman" w:eastAsia="Times New Roman" w:cs="Times New Roman"/>
                <w:sz w:val="28"/>
                <w:szCs w:val="28"/>
              </w:rPr>
              <w:t xml:space="preserve"> м²</w:t>
            </w:r>
          </w:p>
          <w:p w:rsidR="0392A507" w:rsidP="0392A507" w:rsidRDefault="0392A507" w14:paraId="1AA619E0" w14:textId="1167F748">
            <w:pPr>
              <w:jc w:val="center"/>
              <w:rPr>
                <w:rFonts w:ascii="Times New Roman" w:hAnsi="Times New Roman" w:eastAsia="Times New Roman" w:cs="Times New Roman"/>
                <w:sz w:val="28"/>
                <w:szCs w:val="28"/>
              </w:rPr>
            </w:pPr>
          </w:p>
        </w:tc>
      </w:tr>
      <w:tr w:rsidR="0392A507" w:rsidTr="0392A507" w14:paraId="4E2F6A1D"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6A21BF69" w:rsidP="0392A507" w:rsidRDefault="6A21BF69" w14:paraId="4C7CCCEA" w14:textId="0B173E8C">
            <w:pPr>
              <w:spacing w:line="360" w:lineRule="auto"/>
              <w:jc w:val="center"/>
            </w:pPr>
            <w:r w:rsidRPr="0392A507">
              <w:rPr>
                <w:rFonts w:ascii="Times New Roman" w:hAnsi="Times New Roman" w:eastAsia="Times New Roman" w:cs="Times New Roman"/>
                <w:sz w:val="28"/>
                <w:szCs w:val="28"/>
              </w:rPr>
              <w:t>081</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01707D47" w14:textId="6B85BEA8">
            <w:pPr>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 xml:space="preserve">Кімната завідувача постановочної частини  </w:t>
            </w:r>
          </w:p>
          <w:p w:rsidR="0392A507" w:rsidP="0392A507" w:rsidRDefault="0392A507" w14:paraId="492CA716" w14:textId="6C5E276D">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2FF03394" w14:textId="6056C062">
            <w:pPr>
              <w:jc w:val="center"/>
            </w:pPr>
            <w:r w:rsidRPr="0392A507">
              <w:rPr>
                <w:rFonts w:ascii="Times New Roman" w:hAnsi="Times New Roman" w:eastAsia="Times New Roman" w:cs="Times New Roman"/>
                <w:sz w:val="28"/>
                <w:szCs w:val="28"/>
              </w:rPr>
              <w:t>30.5</w:t>
            </w:r>
            <w:r w:rsidRPr="0392A507" w:rsidR="7C833F3C">
              <w:rPr>
                <w:rFonts w:ascii="Times New Roman" w:hAnsi="Times New Roman" w:eastAsia="Times New Roman" w:cs="Times New Roman"/>
                <w:sz w:val="28"/>
                <w:szCs w:val="28"/>
              </w:rPr>
              <w:t xml:space="preserve"> м²</w:t>
            </w:r>
          </w:p>
        </w:tc>
      </w:tr>
      <w:tr w:rsidR="0392A507" w:rsidTr="0392A507" w14:paraId="4995978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404B6956" w:rsidP="0392A507" w:rsidRDefault="404B6956" w14:paraId="23EBEE5C" w14:textId="625194FC">
            <w:pPr>
              <w:spacing w:line="360" w:lineRule="auto"/>
              <w:jc w:val="center"/>
            </w:pPr>
            <w:r w:rsidRPr="0392A507">
              <w:rPr>
                <w:rFonts w:ascii="Times New Roman" w:hAnsi="Times New Roman" w:eastAsia="Times New Roman" w:cs="Times New Roman"/>
                <w:sz w:val="28"/>
                <w:szCs w:val="28"/>
              </w:rPr>
              <w:t>082</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28B5D7BE" w14:textId="7391AC10">
            <w:pPr>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 xml:space="preserve">Кабінет інженерно-технічного персоналу </w:t>
            </w:r>
          </w:p>
          <w:p w:rsidR="0392A507" w:rsidP="0392A507" w:rsidRDefault="0392A507" w14:paraId="18E1B938" w14:textId="70EB4CC2">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0574ED8F" w14:textId="4074C788">
            <w:pPr>
              <w:jc w:val="center"/>
            </w:pPr>
            <w:r w:rsidRPr="0392A507">
              <w:rPr>
                <w:rFonts w:ascii="Times New Roman" w:hAnsi="Times New Roman" w:eastAsia="Times New Roman" w:cs="Times New Roman"/>
                <w:sz w:val="28"/>
                <w:szCs w:val="28"/>
              </w:rPr>
              <w:t>30.5</w:t>
            </w:r>
            <w:r w:rsidRPr="0392A507" w:rsidR="678CDF05">
              <w:rPr>
                <w:rFonts w:ascii="Times New Roman" w:hAnsi="Times New Roman" w:eastAsia="Times New Roman" w:cs="Times New Roman"/>
                <w:sz w:val="28"/>
                <w:szCs w:val="28"/>
              </w:rPr>
              <w:t xml:space="preserve"> м²</w:t>
            </w:r>
          </w:p>
        </w:tc>
      </w:tr>
      <w:tr w:rsidR="0392A507" w:rsidTr="0392A507" w14:paraId="7E475EC4"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107688C3" w:rsidP="0392A507" w:rsidRDefault="107688C3" w14:paraId="2E1B3556" w14:textId="124C862E">
            <w:pPr>
              <w:spacing w:line="360" w:lineRule="auto"/>
              <w:jc w:val="center"/>
            </w:pPr>
            <w:r w:rsidRPr="0392A507">
              <w:rPr>
                <w:rFonts w:ascii="Times New Roman" w:hAnsi="Times New Roman" w:eastAsia="Times New Roman" w:cs="Times New Roman"/>
                <w:sz w:val="28"/>
                <w:szCs w:val="28"/>
              </w:rPr>
              <w:t>083</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6E3E5378" w14:textId="56A179B6">
            <w:pPr>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 xml:space="preserve"> Оперативний склад реквізиту </w:t>
            </w:r>
          </w:p>
          <w:p w:rsidR="0392A507" w:rsidP="0392A507" w:rsidRDefault="0392A507" w14:paraId="2EBE2362" w14:textId="59603DD5">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5962FB55" w14:textId="2CBE2A76">
            <w:pPr>
              <w:jc w:val="center"/>
            </w:pPr>
            <w:r w:rsidRPr="0392A507">
              <w:rPr>
                <w:rFonts w:ascii="Times New Roman" w:hAnsi="Times New Roman" w:eastAsia="Times New Roman" w:cs="Times New Roman"/>
                <w:sz w:val="28"/>
                <w:szCs w:val="28"/>
              </w:rPr>
              <w:t>30.5</w:t>
            </w:r>
            <w:r w:rsidRPr="0392A507" w:rsidR="1CD691BC">
              <w:rPr>
                <w:rFonts w:ascii="Times New Roman" w:hAnsi="Times New Roman" w:eastAsia="Times New Roman" w:cs="Times New Roman"/>
                <w:sz w:val="28"/>
                <w:szCs w:val="28"/>
              </w:rPr>
              <w:t xml:space="preserve"> м²</w:t>
            </w:r>
          </w:p>
        </w:tc>
      </w:tr>
      <w:tr w:rsidR="0392A507" w:rsidTr="0392A507" w14:paraId="14CFB677"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B3E9DE8" w:rsidP="0392A507" w:rsidRDefault="5B3E9DE8" w14:paraId="4B09BD2C" w14:textId="77EEB5BF">
            <w:pPr>
              <w:spacing w:line="360" w:lineRule="auto"/>
              <w:jc w:val="center"/>
            </w:pPr>
            <w:r w:rsidRPr="0392A507">
              <w:rPr>
                <w:rFonts w:ascii="Times New Roman" w:hAnsi="Times New Roman" w:eastAsia="Times New Roman" w:cs="Times New Roman"/>
                <w:sz w:val="28"/>
                <w:szCs w:val="28"/>
              </w:rPr>
              <w:t>084</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5A92521C" w14:textId="041A7EEC">
            <w:pPr>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 xml:space="preserve"> Кімната персоналу механічного обладнання</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73435695" w14:textId="3279FEB8">
            <w:pPr>
              <w:jc w:val="center"/>
            </w:pPr>
            <w:r w:rsidRPr="0392A507">
              <w:rPr>
                <w:rFonts w:ascii="Times New Roman" w:hAnsi="Times New Roman" w:eastAsia="Times New Roman" w:cs="Times New Roman"/>
                <w:sz w:val="28"/>
                <w:szCs w:val="28"/>
              </w:rPr>
              <w:t>30.5</w:t>
            </w:r>
            <w:r w:rsidRPr="0392A507" w:rsidR="369A014B">
              <w:rPr>
                <w:rFonts w:ascii="Times New Roman" w:hAnsi="Times New Roman" w:eastAsia="Times New Roman" w:cs="Times New Roman"/>
                <w:sz w:val="28"/>
                <w:szCs w:val="28"/>
              </w:rPr>
              <w:t xml:space="preserve"> м²</w:t>
            </w:r>
          </w:p>
        </w:tc>
      </w:tr>
      <w:tr w:rsidR="0392A507" w:rsidTr="0392A507" w14:paraId="0BA8F51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BB6C1B0" w:rsidP="0392A507" w:rsidRDefault="7BB6C1B0" w14:paraId="42BE524A" w14:textId="19C9B38A">
            <w:pPr>
              <w:spacing w:line="360" w:lineRule="auto"/>
              <w:jc w:val="center"/>
            </w:pPr>
            <w:r w:rsidRPr="0392A507">
              <w:rPr>
                <w:rFonts w:ascii="Times New Roman" w:hAnsi="Times New Roman" w:eastAsia="Times New Roman" w:cs="Times New Roman"/>
                <w:sz w:val="28"/>
                <w:szCs w:val="28"/>
              </w:rPr>
              <w:t>085</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4BA076A2" w14:textId="073982CF">
            <w:pPr>
              <w:spacing w:line="360" w:lineRule="auto"/>
            </w:pPr>
            <w:r w:rsidRPr="0392A507">
              <w:rPr>
                <w:rFonts w:ascii="Times New Roman" w:hAnsi="Times New Roman" w:eastAsia="Times New Roman" w:cs="Times New Roman"/>
                <w:sz w:val="28"/>
                <w:szCs w:val="28"/>
              </w:rPr>
              <w:t>Службова сходова клітина</w:t>
            </w:r>
          </w:p>
          <w:p w:rsidR="0392A507" w:rsidP="0392A507" w:rsidRDefault="0392A507" w14:paraId="66401BB4" w14:textId="7378B57E">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0E5B086B" w:rsidP="0392A507" w:rsidRDefault="0E5B086B" w14:paraId="2AD45715" w14:textId="0955FCD3">
            <w:pPr>
              <w:jc w:val="center"/>
            </w:pPr>
            <w:r w:rsidRPr="0392A507">
              <w:rPr>
                <w:rFonts w:ascii="Times New Roman" w:hAnsi="Times New Roman" w:eastAsia="Times New Roman" w:cs="Times New Roman"/>
                <w:sz w:val="28"/>
                <w:szCs w:val="28"/>
              </w:rPr>
              <w:t>15.7</w:t>
            </w:r>
            <w:r w:rsidRPr="0392A507" w:rsidR="463549E7">
              <w:rPr>
                <w:rFonts w:ascii="Times New Roman" w:hAnsi="Times New Roman" w:eastAsia="Times New Roman" w:cs="Times New Roman"/>
                <w:sz w:val="28"/>
                <w:szCs w:val="28"/>
              </w:rPr>
              <w:t xml:space="preserve"> м²</w:t>
            </w:r>
          </w:p>
        </w:tc>
      </w:tr>
      <w:tr w:rsidR="0392A507" w:rsidTr="0392A507" w14:paraId="5161286F"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3C56656F" w:rsidP="0392A507" w:rsidRDefault="3C56656F" w14:paraId="073AEE42" w14:textId="5C0FC173">
            <w:pPr>
              <w:spacing w:line="360" w:lineRule="auto"/>
              <w:jc w:val="center"/>
            </w:pPr>
            <w:r w:rsidRPr="0392A507">
              <w:rPr>
                <w:rFonts w:ascii="Times New Roman" w:hAnsi="Times New Roman" w:eastAsia="Times New Roman" w:cs="Times New Roman"/>
                <w:sz w:val="28"/>
                <w:szCs w:val="28"/>
              </w:rPr>
              <w:t>086</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27B16C3" w:rsidP="0392A507" w:rsidRDefault="527B16C3" w14:paraId="0DBBFA39" w14:textId="073982CF">
            <w:pPr>
              <w:spacing w:line="360" w:lineRule="auto"/>
            </w:pPr>
            <w:r w:rsidRPr="0392A507">
              <w:rPr>
                <w:rFonts w:ascii="Times New Roman" w:hAnsi="Times New Roman" w:eastAsia="Times New Roman" w:cs="Times New Roman"/>
                <w:sz w:val="28"/>
                <w:szCs w:val="28"/>
              </w:rPr>
              <w:t>Службова сходова клітина</w:t>
            </w:r>
          </w:p>
          <w:p w:rsidR="0392A507" w:rsidP="0392A507" w:rsidRDefault="0392A507" w14:paraId="1B475D04" w14:textId="4181CE98">
            <w:pPr>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14A25077" w:rsidP="0392A507" w:rsidRDefault="14A25077" w14:paraId="19690FE8" w14:textId="5168735E">
            <w:pPr>
              <w:jc w:val="center"/>
            </w:pPr>
            <w:r w:rsidRPr="0392A507">
              <w:rPr>
                <w:rFonts w:ascii="Times New Roman" w:hAnsi="Times New Roman" w:eastAsia="Times New Roman" w:cs="Times New Roman"/>
                <w:sz w:val="28"/>
                <w:szCs w:val="28"/>
              </w:rPr>
              <w:t>15.7</w:t>
            </w:r>
            <w:r w:rsidRPr="0392A507" w:rsidR="1C60722C">
              <w:rPr>
                <w:rFonts w:ascii="Times New Roman" w:hAnsi="Times New Roman" w:eastAsia="Times New Roman" w:cs="Times New Roman"/>
                <w:sz w:val="28"/>
                <w:szCs w:val="28"/>
              </w:rPr>
              <w:t xml:space="preserve"> м²</w:t>
            </w:r>
          </w:p>
        </w:tc>
      </w:tr>
      <w:tr w:rsidR="0392A507" w:rsidTr="0392A507" w14:paraId="3C1A6187"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40A5D47D" w:rsidP="0392A507" w:rsidRDefault="40A5D47D" w14:paraId="7EFA8EFF" w14:textId="724AC3F6">
            <w:pPr>
              <w:spacing w:line="360" w:lineRule="auto"/>
              <w:jc w:val="center"/>
            </w:pPr>
            <w:r w:rsidRPr="0392A507">
              <w:rPr>
                <w:rFonts w:ascii="Times New Roman" w:hAnsi="Times New Roman" w:eastAsia="Times New Roman" w:cs="Times New Roman"/>
                <w:sz w:val="28"/>
                <w:szCs w:val="28"/>
              </w:rPr>
              <w:t>087</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B120C36" w:rsidP="0392A507" w:rsidRDefault="5B120C36" w14:paraId="76EA21C7" w14:textId="3330116C">
            <w:pPr>
              <w:spacing w:line="360" w:lineRule="auto"/>
              <w:rPr>
                <w:rFonts w:ascii="Times New Roman" w:hAnsi="Times New Roman" w:eastAsia="Times New Roman" w:cs="Times New Roman"/>
                <w:sz w:val="28"/>
                <w:szCs w:val="28"/>
              </w:rPr>
            </w:pPr>
            <w:r w:rsidRPr="0392A507">
              <w:rPr>
                <w:rFonts w:ascii="Times New Roman" w:hAnsi="Times New Roman" w:eastAsia="Times New Roman" w:cs="Times New Roman"/>
                <w:sz w:val="28"/>
                <w:szCs w:val="28"/>
              </w:rPr>
              <w:t>Апаратна відеопроєкції малої зали</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B120C36" w:rsidP="0392A507" w:rsidRDefault="5B120C36" w14:paraId="3F520CB8" w14:textId="58A1CC3D">
            <w:pPr>
              <w:jc w:val="center"/>
            </w:pPr>
            <w:r w:rsidRPr="0392A507">
              <w:rPr>
                <w:rFonts w:ascii="Times New Roman" w:hAnsi="Times New Roman" w:eastAsia="Times New Roman" w:cs="Times New Roman"/>
                <w:sz w:val="28"/>
                <w:szCs w:val="28"/>
              </w:rPr>
              <w:t>20</w:t>
            </w:r>
            <w:r w:rsidRPr="0392A507" w:rsidR="645290F5">
              <w:rPr>
                <w:rFonts w:ascii="Times New Roman" w:hAnsi="Times New Roman" w:eastAsia="Times New Roman" w:cs="Times New Roman"/>
                <w:sz w:val="28"/>
                <w:szCs w:val="28"/>
              </w:rPr>
              <w:t xml:space="preserve"> м²</w:t>
            </w:r>
          </w:p>
        </w:tc>
      </w:tr>
      <w:tr w:rsidR="0392A507" w:rsidTr="0392A507" w14:paraId="7E5F1592"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94842BE" w:rsidP="0392A507" w:rsidRDefault="594842BE" w14:paraId="220E1749" w14:textId="3767F143">
            <w:pPr>
              <w:spacing w:line="360" w:lineRule="auto"/>
              <w:jc w:val="center"/>
            </w:pPr>
            <w:r w:rsidRPr="0392A507">
              <w:rPr>
                <w:rFonts w:ascii="Times New Roman" w:hAnsi="Times New Roman" w:eastAsia="Times New Roman" w:cs="Times New Roman"/>
                <w:sz w:val="28"/>
                <w:szCs w:val="28"/>
              </w:rPr>
              <w:t>088</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B120C36" w:rsidP="0392A507" w:rsidRDefault="5B120C36" w14:paraId="5FB2E7EC" w14:textId="52C2F191">
            <w:r w:rsidRPr="0392A507">
              <w:rPr>
                <w:rFonts w:ascii="Times New Roman" w:hAnsi="Times New Roman" w:eastAsia="Times New Roman" w:cs="Times New Roman"/>
                <w:sz w:val="28"/>
                <w:szCs w:val="28"/>
              </w:rPr>
              <w:t>Світлорежисерська</w:t>
            </w:r>
          </w:p>
          <w:p w:rsidR="0392A507" w:rsidP="0392A507" w:rsidRDefault="0392A507" w14:paraId="71A27105" w14:textId="686B73DF">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B120C36" w:rsidP="0392A507" w:rsidRDefault="5B120C36" w14:paraId="1D900D16" w14:textId="0B359D14">
            <w:pPr>
              <w:jc w:val="center"/>
            </w:pPr>
            <w:r w:rsidRPr="0392A507">
              <w:rPr>
                <w:rFonts w:ascii="Times New Roman" w:hAnsi="Times New Roman" w:eastAsia="Times New Roman" w:cs="Times New Roman"/>
                <w:sz w:val="28"/>
                <w:szCs w:val="28"/>
              </w:rPr>
              <w:t>20</w:t>
            </w:r>
            <w:r w:rsidRPr="0392A507" w:rsidR="5402D76F">
              <w:rPr>
                <w:rFonts w:ascii="Times New Roman" w:hAnsi="Times New Roman" w:eastAsia="Times New Roman" w:cs="Times New Roman"/>
                <w:sz w:val="28"/>
                <w:szCs w:val="28"/>
              </w:rPr>
              <w:t xml:space="preserve"> м²</w:t>
            </w:r>
          </w:p>
        </w:tc>
      </w:tr>
      <w:tr w:rsidR="0392A507" w:rsidTr="0392A507" w14:paraId="4BDB10EB"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F7210D8" w:rsidP="0392A507" w:rsidRDefault="5F7210D8" w14:paraId="6313B35E" w14:textId="5C5FBBC7">
            <w:pPr>
              <w:spacing w:line="360" w:lineRule="auto"/>
              <w:jc w:val="center"/>
            </w:pPr>
            <w:r w:rsidRPr="0392A507">
              <w:rPr>
                <w:rFonts w:ascii="Times New Roman" w:hAnsi="Times New Roman" w:eastAsia="Times New Roman" w:cs="Times New Roman"/>
                <w:sz w:val="28"/>
                <w:szCs w:val="28"/>
              </w:rPr>
              <w:t>089</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5B120C36" w:rsidP="0392A507" w:rsidRDefault="5B120C36" w14:paraId="0976B9CE" w14:textId="596D3BB9">
            <w:r w:rsidRPr="0392A507">
              <w:rPr>
                <w:rFonts w:ascii="Times New Roman" w:hAnsi="Times New Roman" w:eastAsia="Times New Roman" w:cs="Times New Roman"/>
                <w:sz w:val="28"/>
                <w:szCs w:val="28"/>
              </w:rPr>
              <w:t>Звукоапаратна</w:t>
            </w:r>
          </w:p>
          <w:p w:rsidR="0392A507" w:rsidP="0392A507" w:rsidRDefault="0392A507" w14:paraId="06610CCD" w14:textId="3259724A">
            <w:pPr>
              <w:spacing w:line="360" w:lineRule="auto"/>
              <w:rPr>
                <w:rFonts w:ascii="Times New Roman" w:hAnsi="Times New Roman" w:eastAsia="Times New Roman" w:cs="Times New Roman"/>
                <w:sz w:val="28"/>
                <w:szCs w:val="28"/>
              </w:rPr>
            </w:pP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5B120C36" w:rsidP="0392A507" w:rsidRDefault="5B120C36" w14:paraId="58E0B11D" w14:textId="4C7B7083">
            <w:pPr>
              <w:jc w:val="center"/>
            </w:pPr>
            <w:r w:rsidRPr="0392A507">
              <w:rPr>
                <w:rFonts w:ascii="Times New Roman" w:hAnsi="Times New Roman" w:eastAsia="Times New Roman" w:cs="Times New Roman"/>
                <w:sz w:val="28"/>
                <w:szCs w:val="28"/>
              </w:rPr>
              <w:t>20</w:t>
            </w:r>
            <w:r w:rsidRPr="0392A507" w:rsidR="010602FE">
              <w:rPr>
                <w:rFonts w:ascii="Times New Roman" w:hAnsi="Times New Roman" w:eastAsia="Times New Roman" w:cs="Times New Roman"/>
                <w:sz w:val="28"/>
                <w:szCs w:val="28"/>
              </w:rPr>
              <w:t xml:space="preserve"> м²</w:t>
            </w:r>
          </w:p>
        </w:tc>
      </w:tr>
      <w:tr w:rsidR="0392A507" w:rsidTr="0392A507" w14:paraId="14FE2889"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2A930020" w:rsidP="0392A507" w:rsidRDefault="2A930020" w14:paraId="6EEBA1F0" w14:textId="5C187B91">
            <w:pPr>
              <w:spacing w:line="360" w:lineRule="auto"/>
              <w:jc w:val="center"/>
            </w:pPr>
            <w:r w:rsidRPr="0392A507">
              <w:rPr>
                <w:rFonts w:ascii="Times New Roman" w:hAnsi="Times New Roman" w:eastAsia="Times New Roman" w:cs="Times New Roman"/>
                <w:sz w:val="28"/>
                <w:szCs w:val="28"/>
              </w:rPr>
              <w:t>090</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71E39B62" w14:textId="49E073A0">
            <w:pPr>
              <w:spacing w:line="360" w:lineRule="auto"/>
            </w:pPr>
            <w:r w:rsidRPr="0392A507">
              <w:rPr>
                <w:rFonts w:ascii="Times New Roman" w:hAnsi="Times New Roman" w:eastAsia="Times New Roman" w:cs="Times New Roman"/>
                <w:sz w:val="28"/>
                <w:szCs w:val="28"/>
              </w:rPr>
              <w:t>Кабінет директора</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191C8D24" w14:textId="242F63E0">
            <w:pPr>
              <w:jc w:val="center"/>
            </w:pPr>
            <w:r w:rsidRPr="0392A507">
              <w:rPr>
                <w:rFonts w:ascii="Times New Roman" w:hAnsi="Times New Roman" w:eastAsia="Times New Roman" w:cs="Times New Roman"/>
                <w:sz w:val="28"/>
                <w:szCs w:val="28"/>
              </w:rPr>
              <w:t>30</w:t>
            </w:r>
            <w:r w:rsidRPr="0392A507" w:rsidR="70248906">
              <w:rPr>
                <w:rFonts w:ascii="Times New Roman" w:hAnsi="Times New Roman" w:eastAsia="Times New Roman" w:cs="Times New Roman"/>
                <w:sz w:val="28"/>
                <w:szCs w:val="28"/>
              </w:rPr>
              <w:t xml:space="preserve"> м²</w:t>
            </w:r>
          </w:p>
        </w:tc>
      </w:tr>
      <w:tr w:rsidR="0392A507" w:rsidTr="0392A507" w14:paraId="20CB39D3"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70EDBCC8" w:rsidP="0392A507" w:rsidRDefault="70EDBCC8" w14:paraId="4416C753" w14:textId="6E1C11CB">
            <w:pPr>
              <w:spacing w:line="360" w:lineRule="auto"/>
              <w:jc w:val="center"/>
            </w:pPr>
            <w:r w:rsidRPr="0392A507">
              <w:rPr>
                <w:rFonts w:ascii="Times New Roman" w:hAnsi="Times New Roman" w:eastAsia="Times New Roman" w:cs="Times New Roman"/>
                <w:sz w:val="28"/>
                <w:szCs w:val="28"/>
              </w:rPr>
              <w:t>091</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39E48FCB" w14:textId="6A673AB6">
            <w:pPr>
              <w:spacing w:line="360" w:lineRule="auto"/>
            </w:pPr>
            <w:r w:rsidRPr="0392A507">
              <w:rPr>
                <w:rFonts w:ascii="Times New Roman" w:hAnsi="Times New Roman" w:eastAsia="Times New Roman" w:cs="Times New Roman"/>
                <w:sz w:val="28"/>
                <w:szCs w:val="28"/>
              </w:rPr>
              <w:t xml:space="preserve">Приймальня </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50027F82" w14:textId="5CB20F6F">
            <w:pPr>
              <w:jc w:val="center"/>
            </w:pPr>
            <w:r w:rsidRPr="0392A507">
              <w:rPr>
                <w:rFonts w:ascii="Times New Roman" w:hAnsi="Times New Roman" w:eastAsia="Times New Roman" w:cs="Times New Roman"/>
                <w:sz w:val="28"/>
                <w:szCs w:val="28"/>
              </w:rPr>
              <w:t>30</w:t>
            </w:r>
            <w:r w:rsidRPr="0392A507" w:rsidR="0002D4E5">
              <w:rPr>
                <w:rFonts w:ascii="Times New Roman" w:hAnsi="Times New Roman" w:eastAsia="Times New Roman" w:cs="Times New Roman"/>
                <w:sz w:val="28"/>
                <w:szCs w:val="28"/>
              </w:rPr>
              <w:t xml:space="preserve"> м²</w:t>
            </w:r>
          </w:p>
        </w:tc>
      </w:tr>
      <w:tr w:rsidR="0392A507" w:rsidTr="0392A507" w14:paraId="0181CA68"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54248449" w:rsidP="0392A507" w:rsidRDefault="54248449" w14:paraId="158E185E" w14:textId="03543B4A">
            <w:pPr>
              <w:spacing w:line="360" w:lineRule="auto"/>
              <w:jc w:val="center"/>
            </w:pPr>
            <w:r w:rsidRPr="0392A507">
              <w:rPr>
                <w:rFonts w:ascii="Times New Roman" w:hAnsi="Times New Roman" w:eastAsia="Times New Roman" w:cs="Times New Roman"/>
                <w:sz w:val="28"/>
                <w:szCs w:val="28"/>
              </w:rPr>
              <w:t>092</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03658F33" w14:textId="6CBBDA03">
            <w:pPr>
              <w:spacing w:line="360" w:lineRule="auto"/>
            </w:pPr>
            <w:r w:rsidRPr="0392A507">
              <w:rPr>
                <w:rFonts w:ascii="Times New Roman" w:hAnsi="Times New Roman" w:eastAsia="Times New Roman" w:cs="Times New Roman"/>
                <w:sz w:val="28"/>
                <w:szCs w:val="28"/>
              </w:rPr>
              <w:t>Бухгалтерія</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3DE0CA87" w14:textId="63A7EE9A">
            <w:pPr>
              <w:jc w:val="center"/>
            </w:pPr>
            <w:r w:rsidRPr="0392A507">
              <w:rPr>
                <w:rFonts w:ascii="Times New Roman" w:hAnsi="Times New Roman" w:eastAsia="Times New Roman" w:cs="Times New Roman"/>
                <w:sz w:val="28"/>
                <w:szCs w:val="28"/>
              </w:rPr>
              <w:t>30</w:t>
            </w:r>
            <w:r w:rsidRPr="0392A507" w:rsidR="6841FA9F">
              <w:rPr>
                <w:rFonts w:ascii="Times New Roman" w:hAnsi="Times New Roman" w:eastAsia="Times New Roman" w:cs="Times New Roman"/>
                <w:sz w:val="28"/>
                <w:szCs w:val="28"/>
              </w:rPr>
              <w:t xml:space="preserve"> м²</w:t>
            </w:r>
          </w:p>
        </w:tc>
      </w:tr>
      <w:tr w:rsidR="0392A507" w:rsidTr="0392A507" w14:paraId="7AB080B5"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26794E07" w:rsidP="0392A507" w:rsidRDefault="26794E07" w14:paraId="75BA1D7A" w14:textId="111832D1">
            <w:pPr>
              <w:spacing w:line="360" w:lineRule="auto"/>
              <w:jc w:val="center"/>
            </w:pPr>
            <w:r w:rsidRPr="0392A507">
              <w:rPr>
                <w:rFonts w:ascii="Times New Roman" w:hAnsi="Times New Roman" w:eastAsia="Times New Roman" w:cs="Times New Roman"/>
                <w:sz w:val="28"/>
                <w:szCs w:val="28"/>
              </w:rPr>
              <w:t>093</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2C701B2A" w14:textId="0578DD10">
            <w:pPr>
              <w:spacing w:line="360" w:lineRule="auto"/>
            </w:pPr>
            <w:r w:rsidRPr="0392A507">
              <w:rPr>
                <w:rFonts w:ascii="Times New Roman" w:hAnsi="Times New Roman" w:eastAsia="Times New Roman" w:cs="Times New Roman"/>
                <w:sz w:val="28"/>
                <w:szCs w:val="28"/>
              </w:rPr>
              <w:t>Кімната адміністрації</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01AF7B3D" w14:textId="3B7ACC2C">
            <w:pPr>
              <w:jc w:val="center"/>
            </w:pPr>
            <w:r w:rsidRPr="0392A507">
              <w:rPr>
                <w:rFonts w:ascii="Times New Roman" w:hAnsi="Times New Roman" w:eastAsia="Times New Roman" w:cs="Times New Roman"/>
                <w:sz w:val="28"/>
                <w:szCs w:val="28"/>
              </w:rPr>
              <w:t>30</w:t>
            </w:r>
            <w:r w:rsidRPr="0392A507" w:rsidR="6AD2F208">
              <w:rPr>
                <w:rFonts w:ascii="Times New Roman" w:hAnsi="Times New Roman" w:eastAsia="Times New Roman" w:cs="Times New Roman"/>
                <w:sz w:val="28"/>
                <w:szCs w:val="28"/>
              </w:rPr>
              <w:t xml:space="preserve"> м²</w:t>
            </w:r>
          </w:p>
        </w:tc>
      </w:tr>
      <w:tr w:rsidR="0392A507" w:rsidTr="0392A507" w14:paraId="23C1E468" w14:textId="77777777">
        <w:trPr>
          <w:trHeight w:val="300"/>
        </w:trPr>
        <w:tc>
          <w:tcPr>
            <w:tcW w:w="3172" w:type="dxa"/>
            <w:tcBorders>
              <w:top w:val="single" w:color="auto" w:sz="6" w:space="0"/>
              <w:left w:val="single" w:color="auto" w:sz="6" w:space="0"/>
              <w:bottom w:val="single" w:color="auto" w:sz="6" w:space="0"/>
              <w:right w:val="single" w:color="auto" w:sz="6" w:space="0"/>
            </w:tcBorders>
            <w:tcMar>
              <w:left w:w="105" w:type="dxa"/>
              <w:right w:w="105" w:type="dxa"/>
            </w:tcMar>
          </w:tcPr>
          <w:p w:rsidR="28767E0B" w:rsidP="0392A507" w:rsidRDefault="28767E0B" w14:paraId="2C5E9FDA" w14:textId="22800A04">
            <w:pPr>
              <w:spacing w:line="360" w:lineRule="auto"/>
              <w:jc w:val="center"/>
            </w:pPr>
            <w:r w:rsidRPr="0392A507">
              <w:rPr>
                <w:rFonts w:ascii="Times New Roman" w:hAnsi="Times New Roman" w:eastAsia="Times New Roman" w:cs="Times New Roman"/>
                <w:sz w:val="28"/>
                <w:szCs w:val="28"/>
              </w:rPr>
              <w:t>094</w:t>
            </w:r>
          </w:p>
        </w:tc>
        <w:tc>
          <w:tcPr>
            <w:tcW w:w="3295"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259C5D9A" w14:textId="3112CDD2">
            <w:pPr>
              <w:spacing w:line="360" w:lineRule="auto"/>
            </w:pPr>
            <w:r w:rsidRPr="0392A507">
              <w:rPr>
                <w:rFonts w:ascii="Times New Roman" w:hAnsi="Times New Roman" w:eastAsia="Times New Roman" w:cs="Times New Roman"/>
                <w:sz w:val="28"/>
                <w:szCs w:val="28"/>
              </w:rPr>
              <w:t>Планово-економічний відділ</w:t>
            </w:r>
          </w:p>
        </w:tc>
        <w:tc>
          <w:tcPr>
            <w:tcW w:w="3214" w:type="dxa"/>
            <w:tcBorders>
              <w:top w:val="single" w:color="auto" w:sz="6" w:space="0"/>
              <w:left w:val="single" w:color="auto" w:sz="6" w:space="0"/>
              <w:bottom w:val="single" w:color="auto" w:sz="6" w:space="0"/>
              <w:right w:val="single" w:color="auto" w:sz="6" w:space="0"/>
            </w:tcBorders>
            <w:tcMar>
              <w:left w:w="105" w:type="dxa"/>
              <w:right w:w="105" w:type="dxa"/>
            </w:tcMar>
          </w:tcPr>
          <w:p w:rsidR="66770C1E" w:rsidP="0392A507" w:rsidRDefault="66770C1E" w14:paraId="6F92A2EC" w14:textId="0B22A348">
            <w:pPr>
              <w:jc w:val="center"/>
            </w:pPr>
            <w:r w:rsidRPr="0392A507">
              <w:rPr>
                <w:rFonts w:ascii="Times New Roman" w:hAnsi="Times New Roman" w:eastAsia="Times New Roman" w:cs="Times New Roman"/>
                <w:sz w:val="28"/>
                <w:szCs w:val="28"/>
              </w:rPr>
              <w:t>30</w:t>
            </w:r>
            <w:r w:rsidRPr="0392A507" w:rsidR="3638D93A">
              <w:rPr>
                <w:rFonts w:ascii="Times New Roman" w:hAnsi="Times New Roman" w:eastAsia="Times New Roman" w:cs="Times New Roman"/>
                <w:sz w:val="28"/>
                <w:szCs w:val="28"/>
              </w:rPr>
              <w:t xml:space="preserve"> м²</w:t>
            </w:r>
          </w:p>
        </w:tc>
      </w:tr>
    </w:tbl>
    <w:p w:rsidR="16D942BB" w:rsidP="0392A507" w:rsidRDefault="16D942BB" w14:paraId="28B178D7" w14:textId="59146D4A">
      <w:pPr>
        <w:widowControl w:val="0"/>
        <w:pBdr>
          <w:top w:val="nil"/>
          <w:left w:val="nil"/>
          <w:bottom w:val="nil"/>
          <w:right w:val="nil"/>
          <w:between w:val="nil"/>
        </w:pBdr>
        <w:spacing w:before="246" w:line="240" w:lineRule="auto"/>
        <w:ind w:left="11"/>
      </w:pPr>
      <w:r w:rsidRPr="0392A507">
        <w:rPr>
          <w:rFonts w:ascii="Times New Roman" w:hAnsi="Times New Roman" w:eastAsia="Times New Roman" w:cs="Times New Roman"/>
          <w:sz w:val="28"/>
          <w:szCs w:val="28"/>
        </w:rPr>
        <w:t>У рівнях 3–6 поверхів розміщено технічну частину сценічної коробки, що забезпечує функціонування верхньої механіки сцени. На цих рівнях передбачено технічні приміщення, сценічні галереї та сходові клітки для вертикального сполучення і безпечної евакуації персоналу.</w:t>
      </w:r>
    </w:p>
    <w:p w:rsidR="0392A507" w:rsidP="0392A507" w:rsidRDefault="0392A507" w14:paraId="10B314F0" w14:textId="5D99BBD8">
      <w:pPr>
        <w:widowControl w:val="0"/>
        <w:pBdr>
          <w:top w:val="nil"/>
          <w:left w:val="nil"/>
          <w:bottom w:val="nil"/>
          <w:right w:val="nil"/>
          <w:between w:val="nil"/>
        </w:pBdr>
        <w:spacing w:before="246" w:line="240" w:lineRule="auto"/>
        <w:ind w:left="11"/>
        <w:rPr>
          <w:rFonts w:ascii="Times New Roman" w:hAnsi="Times New Roman" w:eastAsia="Times New Roman" w:cs="Times New Roman"/>
          <w:b/>
          <w:bCs/>
          <w:color w:val="000000" w:themeColor="text1"/>
          <w:sz w:val="28"/>
          <w:szCs w:val="28"/>
        </w:rPr>
      </w:pPr>
    </w:p>
    <w:p w:rsidR="4B4F617C" w:rsidP="10BA2532" w:rsidRDefault="4B4F617C" w14:paraId="68C3BC17" w14:textId="55817EA8">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70CB2B97" w14:textId="18D1B971">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9B872C2" w14:textId="73A8ABD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643CFC2E" w14:textId="6FD52D7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6739110D" w14:textId="27B061D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EB04373" w14:textId="73DE63C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6C428457" w14:textId="0B5D1875">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23D7384F" w14:textId="4B4B44D8">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36F49C2C" w14:textId="4C19E55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7B793BEB" w14:textId="46D9320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1E28B3D7" w14:textId="170E7A20">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2D3FE3E8" w14:textId="129D0EC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154A2BED" w14:textId="6935B472">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70F938F0" w14:textId="448903A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4AB273A4" w14:textId="21A3A4F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78876CF3" w14:textId="59158C7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B209DB9" w14:textId="446E554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5B53879" w14:textId="632E858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75A7C55F" w14:textId="6F80180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48884667" w14:textId="75E6962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D613CC2" w14:textId="07FE88C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078E978B" w14:textId="15A245C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F77CDB9" w14:textId="5592C72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33DDCE95" w14:textId="1D80CA45">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1EF004BC" w14:textId="6A4E044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7FBDB194" w14:textId="3FBAF1C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5C18907E" w14:textId="26788FA5">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00B610E1" w14:textId="3507CB1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6B333DB1" w14:textId="5D7CE6E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22CD8C53" w14:textId="16C36D2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01585E59" w14:textId="4B7D2C6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10BA2532" w:rsidP="10BA2532" w:rsidRDefault="10BA2532" w14:paraId="1821E5A8" w14:textId="61750FE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B4F617C" w:rsidP="4B4F617C" w:rsidRDefault="4B4F617C" w14:paraId="4A7D4452" w14:textId="63B3DBB9">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00EF64EC" w:rsidP="17F9FA47" w:rsidRDefault="4AE45110" w14:paraId="04EDE9EC" w14:textId="371BD008">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3. ПОЯСНЮВАЛЬНА ЗАПИСКА </w:t>
      </w:r>
    </w:p>
    <w:p w:rsidR="17F9FA47" w:rsidP="17F9FA47" w:rsidRDefault="17F9FA47" w14:paraId="4B65976D" w14:textId="2ADA348E">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p>
    <w:p w:rsidR="00EF64EC" w:rsidP="17F9FA47" w:rsidRDefault="4D966838" w14:paraId="04B558E8" w14:textId="77777777">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4B4F617C" w:rsidR="3F5BD2E2">
        <w:rPr>
          <w:rFonts w:ascii="Times New Roman" w:hAnsi="Times New Roman" w:eastAsia="Times New Roman" w:cs="Times New Roman"/>
          <w:b w:val="1"/>
          <w:bCs w:val="1"/>
          <w:color w:val="000000" w:themeColor="text1" w:themeTint="FF" w:themeShade="FF"/>
          <w:sz w:val="28"/>
          <w:szCs w:val="28"/>
        </w:rPr>
        <w:t>3.1 Містобудівні умови</w:t>
      </w:r>
    </w:p>
    <w:p w:rsidR="4B4F617C" w:rsidP="4B4F617C" w:rsidRDefault="4B4F617C" w14:paraId="29CE5E0F" w14:textId="4F864BE9">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firstLine="558"/>
        <w:rPr>
          <w:rFonts w:ascii="Times New Roman" w:hAnsi="Times New Roman" w:eastAsia="Times New Roman" w:cs="Times New Roman"/>
          <w:color w:val="000000" w:themeColor="text1" w:themeTint="FF" w:themeShade="FF"/>
          <w:sz w:val="28"/>
          <w:szCs w:val="28"/>
        </w:rPr>
      </w:pPr>
    </w:p>
    <w:p w:rsidR="65F08668" w:rsidP="17F9FA47" w:rsidRDefault="1FD0CDC7" w14:paraId="2808814D" w14:textId="233EBE5F">
      <w:pPr>
        <w:widowControl w:val="0"/>
        <w:pBdr>
          <w:top w:val="nil"/>
          <w:left w:val="nil"/>
          <w:bottom w:val="nil"/>
          <w:right w:val="nil"/>
          <w:between w:val="nil"/>
        </w:pBdr>
        <w:spacing w:line="240" w:lineRule="auto"/>
        <w:ind w:firstLine="558"/>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Проєкт драматичного театру на 1000 місць розроблено для території Телички у Голосіївському районі міста Києва в межах житлового кварталу, запроєктованого на попередніх етапах навчального проєктування.</w:t>
      </w:r>
      <w:r w:rsidR="65F08668">
        <w:tab/>
      </w:r>
      <w:r w:rsidR="65F08668">
        <w:tab/>
      </w:r>
      <w:r w:rsidR="65F08668">
        <w:tab/>
      </w:r>
      <w:r w:rsidR="65F08668">
        <w:tab/>
      </w:r>
      <w:r w:rsidRPr="17F9FA47">
        <w:rPr>
          <w:rFonts w:ascii="Times New Roman" w:hAnsi="Times New Roman" w:eastAsia="Times New Roman" w:cs="Times New Roman"/>
          <w:color w:val="000000" w:themeColor="text1"/>
          <w:sz w:val="28"/>
          <w:szCs w:val="28"/>
        </w:rPr>
        <w:t>Ділянка проєктування розташована в історичній місцевості Теличка на правому березі річки Дніпро. Територія знаходиться між Наддніпрянським шосе, залізничними коліями та транспортним вузлом Видубичі, що забезпечує високий рівень транспортної доступності та зв'язок з іншими районами міста. Розташування поблизу основних транспортних артерій дозволяє забезпечити зручний доступ як громадським транспортом, так і приватним автотранспортом.</w:t>
      </w:r>
      <w:r w:rsidR="65F08668">
        <w:tab/>
      </w:r>
      <w:r w:rsidR="65F08668">
        <w:tab/>
      </w:r>
      <w:r w:rsidRPr="17F9FA47">
        <w:rPr>
          <w:rFonts w:ascii="Times New Roman" w:hAnsi="Times New Roman" w:eastAsia="Times New Roman" w:cs="Times New Roman"/>
          <w:color w:val="000000" w:themeColor="text1"/>
          <w:sz w:val="28"/>
          <w:szCs w:val="28"/>
        </w:rPr>
        <w:t>Теличка є однією з найбільших колишніх промислових зон Києва. Упродовж другої половини ХХ століття тут розміщувалися підприємства будівельної індустрії, складські та виробничі комплекси. На сьогодні значна частина території втратила первісне функціональне призначення та розглядається як перспективна зона комплексної реконструкції з формуванням сучасного житлового, громадського та рекреаційного середовища. Відповідно до концепції розвитку району територія поступово трансформується у багатофункціональну міську структуру з високою часткою громадських просторів та об'єктів культурного призначення.</w:t>
      </w:r>
      <w:r w:rsidR="65F08668">
        <w:tab/>
      </w:r>
      <w:r w:rsidR="65F08668">
        <w:tab/>
      </w:r>
      <w:r w:rsidR="65F08668">
        <w:br/>
      </w:r>
      <w:r w:rsidR="65F08668">
        <w:tab/>
      </w:r>
      <w:r w:rsidRPr="17F9FA47" w:rsidR="2831EE9E">
        <w:rPr>
          <w:rFonts w:ascii="Times New Roman" w:hAnsi="Times New Roman" w:eastAsia="Times New Roman" w:cs="Times New Roman"/>
          <w:color w:val="000000" w:themeColor="text1"/>
          <w:sz w:val="28"/>
          <w:szCs w:val="28"/>
        </w:rPr>
        <w:t>Пр</w:t>
      </w:r>
      <w:r w:rsidRPr="17F9FA47">
        <w:rPr>
          <w:rFonts w:ascii="Times New Roman" w:hAnsi="Times New Roman" w:eastAsia="Times New Roman" w:cs="Times New Roman"/>
          <w:color w:val="000000" w:themeColor="text1"/>
          <w:sz w:val="28"/>
          <w:szCs w:val="28"/>
        </w:rPr>
        <w:t>оєктований театр розташований у північно-східній частині житлового кварталу на завершенні його головної композиційної осі. Таке містобудівне положення визначає роль будівлі як композиційної домінанти та громадського центру району. З усіх житлових груп кварталу до театру забезпечено зручні пішохідні зв'язки через систему бульварів, озеленених площ і громадських просторів.</w:t>
      </w:r>
      <w:r w:rsidR="65F08668">
        <w:tab/>
      </w:r>
      <w:r w:rsidR="65F08668">
        <w:tab/>
      </w:r>
      <w:r w:rsidR="65F08668">
        <w:tab/>
      </w:r>
      <w:r w:rsidR="65F08668">
        <w:tab/>
      </w:r>
      <w:r w:rsidR="65F08668">
        <w:tab/>
      </w:r>
      <w:r w:rsidR="65F08668">
        <w:tab/>
      </w:r>
      <w:r w:rsidR="65F08668">
        <w:tab/>
      </w:r>
      <w:r w:rsidR="65F08668">
        <w:tab/>
      </w:r>
      <w:r w:rsidR="65F08668">
        <w:tab/>
      </w:r>
      <w:r w:rsidR="65F08668">
        <w:tab/>
      </w:r>
      <w:r w:rsidR="65F08668">
        <w:tab/>
      </w:r>
      <w:r w:rsidR="65F08668">
        <w:tab/>
      </w:r>
      <w:r w:rsidR="65F08668">
        <w:tab/>
      </w:r>
      <w:r w:rsidRPr="17F9FA47">
        <w:rPr>
          <w:rFonts w:ascii="Times New Roman" w:hAnsi="Times New Roman" w:eastAsia="Times New Roman" w:cs="Times New Roman"/>
          <w:color w:val="000000" w:themeColor="text1"/>
          <w:sz w:val="28"/>
          <w:szCs w:val="28"/>
        </w:rPr>
        <w:t>Рельєф території переважно рівнинний із незначними перепадами висот, що обумовлено розташуванням ділянки в заплавній частині Дніпра та дельті річки Либідь. Абсолютні відмітки поверхні змінюються незначно, що створює сприятливі умови для будівництва громадських споруд, організації безбар'єрного середовища та формування великих відкритих громадських просторів. Спокійний характер рельєфу дозволяє мінімізувати обсяги земляних робіт і забезпечити зручне вертикальне планування території.</w:t>
      </w:r>
      <w:r w:rsidR="65F08668">
        <w:tab/>
      </w:r>
      <w:r w:rsidR="65F08668">
        <w:tab/>
      </w:r>
      <w:r w:rsidR="65F08668">
        <w:tab/>
      </w:r>
      <w:r w:rsidR="65F08668">
        <w:tab/>
      </w:r>
      <w:r w:rsidRPr="17F9FA47">
        <w:rPr>
          <w:rFonts w:ascii="Times New Roman" w:hAnsi="Times New Roman" w:eastAsia="Times New Roman" w:cs="Times New Roman"/>
          <w:color w:val="000000" w:themeColor="text1"/>
          <w:sz w:val="28"/>
          <w:szCs w:val="28"/>
        </w:rPr>
        <w:t>Клімат району помірно континентальний. Середня температура найхолоднішого місяця (січня) становить близько –3...–4 °С, найтеплішого (липня) — +20...+21 °С. Середньорічна кількість опадів складає близько 600 мм. Переважаючими є вітри західного та північно-західного напрямків. Під час проєктування враховано особливості інсоляції та вітрового режиму території. Близькість акваторії Дніпра позитивно впливає на мікроклімат, забезпечує природне провітрювання території та створює комфортні умови для рекреаційного використання прибережних просторів.</w:t>
      </w:r>
      <w:r w:rsidR="65F08668">
        <w:tab/>
      </w:r>
      <w:r w:rsidR="65F08668">
        <w:tab/>
      </w:r>
      <w:r w:rsidR="65F08668">
        <w:tab/>
      </w:r>
      <w:r w:rsidR="65F08668">
        <w:tab/>
      </w:r>
      <w:r w:rsidR="65F08668">
        <w:tab/>
      </w:r>
      <w:r w:rsidRPr="17F9FA47" w:rsidR="54738396">
        <w:rPr>
          <w:rFonts w:ascii="Times New Roman" w:hAnsi="Times New Roman" w:eastAsia="Times New Roman" w:cs="Times New Roman"/>
          <w:color w:val="000000" w:themeColor="text1"/>
          <w:sz w:val="28"/>
          <w:szCs w:val="28"/>
        </w:rPr>
        <w:t>Танспортне обслуговування об'єкта здійснюється через внутрішню вулично-дорожню мережу кварталу. Проєктом передбачено окремий господарський під'їзд до службово-сценічного блоку для завантаження декорацій та обслуговування театру, а також нормативний доступ пожежної техніки до всіх фасадів будівлі.</w:t>
      </w:r>
      <w:r w:rsidR="65F08668">
        <w:tab/>
      </w:r>
      <w:r w:rsidR="65F08668">
        <w:tab/>
      </w:r>
      <w:r w:rsidR="65F08668">
        <w:tab/>
      </w:r>
      <w:r w:rsidR="65F08668">
        <w:tab/>
      </w:r>
      <w:r w:rsidR="65F08668">
        <w:tab/>
      </w:r>
      <w:r w:rsidR="65F08668">
        <w:tab/>
      </w:r>
      <w:r w:rsidR="65F08668">
        <w:tab/>
      </w:r>
      <w:r w:rsidR="65F08668">
        <w:tab/>
      </w:r>
      <w:r w:rsidR="65F08668">
        <w:tab/>
      </w:r>
      <w:r w:rsidR="65F08668">
        <w:tab/>
      </w:r>
      <w:r w:rsidR="65F08668">
        <w:tab/>
      </w:r>
    </w:p>
    <w:p w:rsidR="00EF64EC" w:rsidP="17F9FA47" w:rsidRDefault="186BFF6A" w14:paraId="6C4B7123" w14:textId="77777777">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3.2 Генеральний план </w:t>
      </w:r>
    </w:p>
    <w:p w:rsidR="17F9FA47" w:rsidP="17F9FA47" w:rsidRDefault="17F9FA47" w14:paraId="04321F36" w14:textId="09A60787">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p>
    <w:p w:rsidRPr="002F08B9" w:rsidR="002F08B9" w:rsidP="17F9FA47" w:rsidRDefault="2ADCA1F0" w14:paraId="0DD044A8" w14:textId="179CB7AB">
      <w:pPr>
        <w:widowControl w:val="0"/>
        <w:pBdr>
          <w:top w:val="nil"/>
          <w:left w:val="nil"/>
          <w:bottom w:val="nil"/>
          <w:right w:val="nil"/>
          <w:between w:val="nil"/>
        </w:pBdr>
        <w:spacing w:line="240" w:lineRule="auto"/>
        <w:ind w:firstLine="558"/>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Генеральний план драматичного театру розроблено з урахуванням містобудівної структури житлового кварталу, особливостей розташування ділянки та функціонального призначення об'єкта.</w:t>
      </w:r>
      <w:r w:rsidR="79F53638">
        <w:tab/>
      </w:r>
      <w:r w:rsidR="79F53638">
        <w:tab/>
      </w:r>
      <w:r w:rsidR="79F53638">
        <w:tab/>
      </w:r>
      <w:r w:rsidR="79F53638">
        <w:tab/>
      </w:r>
      <w:r w:rsidR="79F53638">
        <w:tab/>
      </w:r>
      <w:r w:rsidR="79F53638">
        <w:tab/>
      </w:r>
      <w:r w:rsidRPr="17F9FA47">
        <w:rPr>
          <w:rFonts w:ascii="Times New Roman" w:hAnsi="Times New Roman" w:eastAsia="Times New Roman" w:cs="Times New Roman"/>
          <w:color w:val="000000" w:themeColor="text1"/>
          <w:sz w:val="28"/>
          <w:szCs w:val="28"/>
        </w:rPr>
        <w:t>Будівлю театру розташовано у північно-східній частині кварталу на завершенні його головної композиційної осі. Головний фасад орієнтовано у бік громадської площі, яка формує парадний підхід до будівлі та є основним простором для збору відвідувачів.</w:t>
      </w:r>
      <w:r w:rsidR="79F53638">
        <w:tab/>
      </w:r>
      <w:r w:rsidR="79F53638">
        <w:tab/>
      </w:r>
      <w:r w:rsidR="79F53638">
        <w:tab/>
      </w:r>
      <w:r w:rsidR="79F53638">
        <w:tab/>
      </w:r>
      <w:r w:rsidR="79F53638">
        <w:tab/>
      </w:r>
      <w:r w:rsidR="79F53638">
        <w:tab/>
      </w:r>
      <w:r w:rsidR="79F53638">
        <w:tab/>
      </w:r>
      <w:r w:rsidR="79F53638">
        <w:tab/>
      </w:r>
      <w:r w:rsidR="79F53638">
        <w:tab/>
      </w:r>
      <w:r w:rsidRPr="17F9FA47">
        <w:rPr>
          <w:rFonts w:ascii="Times New Roman" w:hAnsi="Times New Roman" w:eastAsia="Times New Roman" w:cs="Times New Roman"/>
          <w:color w:val="000000" w:themeColor="text1"/>
          <w:sz w:val="28"/>
          <w:szCs w:val="28"/>
        </w:rPr>
        <w:t>Планувальна організація території базується на чіткому функціональному зонуванні та забезпеченні зручних зв'язків між усіма складовими комплексу. Перед головним входом сформовано відкриту громадську площу з елементами благоустрою, озелененням та місцями короткочасного відпочинку. Площа є продовженням системи пішохідних маршрутів житлового кварталу та виконує роль основного громадського простору театрального комплексу.</w:t>
      </w:r>
      <w:r w:rsidRPr="17F9FA47" w:rsidR="0DFCEBE8">
        <w:rPr>
          <w:rFonts w:ascii="Times New Roman" w:hAnsi="Times New Roman" w:eastAsia="Times New Roman" w:cs="Times New Roman"/>
          <w:color w:val="000000" w:themeColor="text1"/>
          <w:sz w:val="28"/>
          <w:szCs w:val="28"/>
        </w:rPr>
        <w:t xml:space="preserve"> Територія  благоустроєна та озеленена. Проєктом передбачено влаштування пішохідних доріжок, майданчиків для відпочинку, газонів, декоративних деревно-чагарникових насаджень та малих архітектурних форм.</w:t>
      </w:r>
      <w:r w:rsidR="79F53638">
        <w:tab/>
      </w:r>
      <w:r w:rsidR="79F53638">
        <w:tab/>
      </w:r>
      <w:r w:rsidR="79F53638">
        <w:tab/>
      </w:r>
      <w:r w:rsidR="79F53638">
        <w:tab/>
      </w:r>
      <w:r w:rsidR="79F53638">
        <w:tab/>
      </w:r>
      <w:r w:rsidRPr="17F9FA47">
        <w:rPr>
          <w:rFonts w:ascii="Times New Roman" w:hAnsi="Times New Roman" w:eastAsia="Times New Roman" w:cs="Times New Roman"/>
          <w:color w:val="000000" w:themeColor="text1"/>
          <w:sz w:val="28"/>
          <w:szCs w:val="28"/>
        </w:rPr>
        <w:t>У структурі благоустрою передбачено відкриту терасу кафе-ресторану, інтегровану в систему громадських просторів театру. Її розташування забезпечує візуальний зв'язок із площею перед будівлею та прилеглими рекреаційними зонами. Тераса розширює функціональні можливості закладу та створює додатковий простір для відпочинку відвідувачів у теплий період року.</w:t>
      </w:r>
      <w:r w:rsidR="79F53638">
        <w:tab/>
      </w:r>
      <w:r w:rsidRPr="17F9FA47">
        <w:rPr>
          <w:rFonts w:ascii="Times New Roman" w:hAnsi="Times New Roman" w:eastAsia="Times New Roman" w:cs="Times New Roman"/>
          <w:color w:val="000000" w:themeColor="text1"/>
          <w:sz w:val="28"/>
          <w:szCs w:val="28"/>
        </w:rPr>
        <w:t>Система пішохідних зв'язків поєднує театр із житловою забудовою, громадськими просторами кварталу та набережною Дніпра. Основні маршрути руху відвідувачів організовані таким чином, щоб забезпечити безперешкодний доступ до будівлі та комфортне пересування територією.</w:t>
      </w:r>
      <w:r w:rsidR="79F53638">
        <w:tab/>
      </w:r>
      <w:r w:rsidR="79F53638">
        <w:tab/>
      </w:r>
      <w:r w:rsidR="79F53638">
        <w:tab/>
      </w:r>
      <w:r w:rsidR="79F53638">
        <w:tab/>
      </w:r>
      <w:r w:rsidR="79F53638">
        <w:tab/>
      </w:r>
      <w:r w:rsidRPr="17F9FA47">
        <w:rPr>
          <w:rFonts w:ascii="Times New Roman" w:hAnsi="Times New Roman" w:eastAsia="Times New Roman" w:cs="Times New Roman"/>
          <w:color w:val="000000" w:themeColor="text1"/>
          <w:sz w:val="28"/>
          <w:szCs w:val="28"/>
        </w:rPr>
        <w:t>Для обслуговування будівлі передбачено окремий господарський під'їзд до службово-сценічного блоку, який забезпечує доставку декорацій, сценічного обладнання та технічне обслуговування театру. Господарська зона ізольована від основних шляхів руху відвідувачів, що дозволяє уникнути перетину громадських і технологічних потоків.</w:t>
      </w:r>
      <w:r w:rsidR="79F53638">
        <w:tab/>
      </w:r>
      <w:r w:rsidR="79F53638">
        <w:tab/>
      </w:r>
    </w:p>
    <w:p w:rsidRPr="002F08B9" w:rsidR="002F08B9" w:rsidP="4B4F617C" w:rsidRDefault="002F08B9" w14:paraId="4B94D5A5" w14:textId="118748E6">
      <w:pPr>
        <w:pStyle w:val="a"/>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firstLine="558"/>
        <w:rPr>
          <w:sz w:val="28"/>
          <w:szCs w:val="28"/>
        </w:rPr>
      </w:pPr>
    </w:p>
    <w:p w:rsidR="00EF64EC" w:rsidP="17F9FA47" w:rsidRDefault="186BFF6A" w14:paraId="562087B9" w14:textId="77777777">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3.3 Архітектурні рішення </w:t>
      </w:r>
    </w:p>
    <w:p w:rsidR="17F9FA47" w:rsidP="17F9FA47" w:rsidRDefault="17F9FA47" w14:paraId="7AB478E1" w14:textId="1D8645FF">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p>
    <w:p w:rsidR="71546DED" w:rsidP="4B4F617C" w:rsidRDefault="71546DED" w14:paraId="7CBD7DFB" w14:textId="2FC587F0">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firstLine="558"/>
      </w:pPr>
      <w:r w:rsidRPr="4B4F617C" w:rsidR="3D7FAB6D">
        <w:rPr>
          <w:rFonts w:ascii="Times New Roman" w:hAnsi="Times New Roman" w:eastAsia="Times New Roman" w:cs="Times New Roman"/>
          <w:color w:val="000000" w:themeColor="text1" w:themeTint="FF" w:themeShade="FF"/>
          <w:sz w:val="28"/>
          <w:szCs w:val="28"/>
        </w:rPr>
        <w:t xml:space="preserve">Архітектурно-планувальне рішення драматичного театру розроблено відповідно до функціональних вимог об'єкта культурно-видовищного призначення та вимог ДБН В.2.2-16:2019 «Культурно-видовищні та </w:t>
      </w:r>
      <w:r w:rsidRPr="4B4F617C" w:rsidR="3D7FAB6D">
        <w:rPr>
          <w:rFonts w:ascii="Times New Roman" w:hAnsi="Times New Roman" w:eastAsia="Times New Roman" w:cs="Times New Roman"/>
          <w:color w:val="000000" w:themeColor="text1" w:themeTint="FF" w:themeShade="FF"/>
          <w:sz w:val="28"/>
          <w:szCs w:val="28"/>
        </w:rPr>
        <w:t>дозвіллєві</w:t>
      </w:r>
      <w:r w:rsidRPr="4B4F617C" w:rsidR="3D7FAB6D">
        <w:rPr>
          <w:rFonts w:ascii="Times New Roman" w:hAnsi="Times New Roman" w:eastAsia="Times New Roman" w:cs="Times New Roman"/>
          <w:color w:val="000000" w:themeColor="text1" w:themeTint="FF" w:themeShade="FF"/>
          <w:sz w:val="28"/>
          <w:szCs w:val="28"/>
        </w:rPr>
        <w:t xml:space="preserve"> заклади».</w:t>
      </w:r>
      <w:r>
        <w:tab/>
      </w:r>
      <w:r>
        <w:tab/>
      </w:r>
      <w:r>
        <w:tab/>
      </w:r>
      <w:r>
        <w:tab/>
      </w:r>
      <w:r>
        <w:tab/>
      </w:r>
      <w:r>
        <w:tab/>
      </w:r>
      <w:r>
        <w:tab/>
      </w:r>
      <w:r>
        <w:tab/>
      </w:r>
      <w:r>
        <w:tab/>
      </w:r>
      <w:r>
        <w:tab/>
      </w:r>
      <w:r>
        <w:tab/>
      </w:r>
      <w:r>
        <w:tab/>
      </w:r>
      <w:r>
        <w:tab/>
      </w:r>
      <w:r w:rsidRPr="4B4F617C" w:rsidR="6FF86C68">
        <w:rPr>
          <w:rFonts w:ascii="Times New Roman" w:hAnsi="Times New Roman" w:eastAsia="Times New Roman" w:cs="Times New Roman"/>
          <w:color w:val="000000" w:themeColor="text1" w:themeTint="FF" w:themeShade="FF"/>
          <w:sz w:val="28"/>
          <w:szCs w:val="28"/>
        </w:rPr>
        <w:t>Об'ємно</w:t>
      </w:r>
      <w:r w:rsidRPr="4B4F617C" w:rsidR="6FF86C68">
        <w:rPr>
          <w:rFonts w:ascii="Times New Roman" w:hAnsi="Times New Roman" w:eastAsia="Times New Roman" w:cs="Times New Roman"/>
          <w:color w:val="000000" w:themeColor="text1" w:themeTint="FF" w:themeShade="FF"/>
          <w:sz w:val="28"/>
          <w:szCs w:val="28"/>
        </w:rPr>
        <w:t xml:space="preserve">-просторова структура будівлі сформована на основі функціонального зонування та чіткого розподілу громадської, глядацької, сценічної, адміністративної та технічної частин. Композиційним центром будівлі є </w:t>
      </w:r>
      <w:r w:rsidRPr="4B4F617C" w:rsidR="6FF86C68">
        <w:rPr>
          <w:rFonts w:ascii="Times New Roman" w:hAnsi="Times New Roman" w:eastAsia="Times New Roman" w:cs="Times New Roman"/>
          <w:color w:val="000000" w:themeColor="text1" w:themeTint="FF" w:themeShade="FF"/>
          <w:sz w:val="28"/>
          <w:szCs w:val="28"/>
        </w:rPr>
        <w:t>багатосвітний</w:t>
      </w:r>
      <w:r w:rsidRPr="4B4F617C" w:rsidR="6FF86C68">
        <w:rPr>
          <w:rFonts w:ascii="Times New Roman" w:hAnsi="Times New Roman" w:eastAsia="Times New Roman" w:cs="Times New Roman"/>
          <w:color w:val="000000" w:themeColor="text1" w:themeTint="FF" w:themeShade="FF"/>
          <w:sz w:val="28"/>
          <w:szCs w:val="28"/>
        </w:rPr>
        <w:t xml:space="preserve"> атріум, який забезпечує організацію основних комунікаційних </w:t>
      </w:r>
      <w:r w:rsidRPr="4B4F617C" w:rsidR="6FF86C68">
        <w:rPr>
          <w:rFonts w:ascii="Times New Roman" w:hAnsi="Times New Roman" w:eastAsia="Times New Roman" w:cs="Times New Roman"/>
          <w:color w:val="000000" w:themeColor="text1" w:themeTint="FF" w:themeShade="FF"/>
          <w:sz w:val="28"/>
          <w:szCs w:val="28"/>
        </w:rPr>
        <w:t>зв'язків</w:t>
      </w:r>
      <w:r w:rsidRPr="4B4F617C" w:rsidR="6FF86C68">
        <w:rPr>
          <w:rFonts w:ascii="Times New Roman" w:hAnsi="Times New Roman" w:eastAsia="Times New Roman" w:cs="Times New Roman"/>
          <w:color w:val="000000" w:themeColor="text1" w:themeTint="FF" w:themeShade="FF"/>
          <w:sz w:val="28"/>
          <w:szCs w:val="28"/>
        </w:rPr>
        <w:t xml:space="preserve"> між функціональними зонами та об'єднує громадські простори театру в єдину систему.</w:t>
      </w:r>
    </w:p>
    <w:p w:rsidR="71546DED" w:rsidP="0392A507" w:rsidRDefault="71546DED" w14:paraId="354F1FB1" w14:textId="147C3EA4">
      <w:pPr>
        <w:widowControl w:val="0"/>
        <w:pBdr>
          <w:top w:val="nil"/>
          <w:left w:val="nil"/>
          <w:bottom w:val="nil"/>
          <w:right w:val="nil"/>
          <w:between w:val="nil"/>
        </w:pBdr>
        <w:spacing w:line="240" w:lineRule="auto"/>
        <w:ind w:firstLine="558"/>
      </w:pPr>
      <w:r w:rsidRPr="0392A507">
        <w:rPr>
          <w:rFonts w:ascii="Times New Roman" w:hAnsi="Times New Roman" w:eastAsia="Times New Roman" w:cs="Times New Roman"/>
          <w:color w:val="000000" w:themeColor="text1"/>
          <w:sz w:val="28"/>
          <w:szCs w:val="28"/>
        </w:rPr>
        <w:t>Вертикальні комунікації вирішено за допомогою кільцевого пандуса, сходових кліток та ліфтів. Кільцевий пандус забезпечує зв'язок між рівнями громадської частини будівлі та доступ до балкону великої глядацької зали. Таке рішення сприяє рівномірному розподілу потоків відвідувачів.</w:t>
      </w:r>
    </w:p>
    <w:p w:rsidR="71546DED" w:rsidP="0392A507" w:rsidRDefault="71546DED" w14:paraId="54EF2690" w14:textId="41ADA85F">
      <w:pPr>
        <w:widowControl w:val="0"/>
        <w:pBdr>
          <w:top w:val="nil"/>
          <w:left w:val="nil"/>
          <w:bottom w:val="nil"/>
          <w:right w:val="nil"/>
          <w:between w:val="nil"/>
        </w:pBdr>
        <w:spacing w:line="240" w:lineRule="auto"/>
        <w:ind w:firstLine="558"/>
      </w:pPr>
      <w:r w:rsidRPr="0392A507">
        <w:rPr>
          <w:rFonts w:ascii="Times New Roman" w:hAnsi="Times New Roman" w:eastAsia="Times New Roman" w:cs="Times New Roman"/>
          <w:color w:val="000000" w:themeColor="text1"/>
          <w:sz w:val="28"/>
          <w:szCs w:val="28"/>
        </w:rPr>
        <w:t>Об'єм будівлі сформовано з урахуванням функціональних особливостей театрального комплексу. Найбільшу висоту має сценічний блок, параметри якого визначені вимогами до розміщення колосникової частини сцени та сценічного обладнання. Громадська частина має меншу поверховість та безпосередньо пов'язана з прилеглим громадським простором і площею перед театром.</w:t>
      </w:r>
    </w:p>
    <w:p w:rsidR="71546DED" w:rsidP="0392A507" w:rsidRDefault="71546DED" w14:paraId="19579490" w14:textId="152AC3E0">
      <w:pPr>
        <w:widowControl w:val="0"/>
        <w:pBdr>
          <w:top w:val="nil"/>
          <w:left w:val="nil"/>
          <w:bottom w:val="nil"/>
          <w:right w:val="nil"/>
          <w:between w:val="nil"/>
        </w:pBdr>
        <w:spacing w:line="240" w:lineRule="auto"/>
        <w:ind w:firstLine="558"/>
      </w:pPr>
      <w:r w:rsidRPr="0392A507">
        <w:rPr>
          <w:rFonts w:ascii="Times New Roman" w:hAnsi="Times New Roman" w:eastAsia="Times New Roman" w:cs="Times New Roman"/>
          <w:color w:val="000000" w:themeColor="text1"/>
          <w:sz w:val="28"/>
          <w:szCs w:val="28"/>
        </w:rPr>
        <w:t>Велика та мала глядацькі зали запроєктовані за принципом веєрного планування, що забезпечує оптимальне спрямування глядацьких місць до сцени, покращує умови видимості та сприяє формуванню якісного акустичного середовища. Таке планувальне рішення дозволяє скоротити максимальну відстань від глядача до сцени, забезпечує рівномірне поширення звукових хвиль у залі та мінімізує виникнення акустичних дефектів, створюючи комфортні умови для сприйняття театральної дії.</w:t>
      </w:r>
    </w:p>
    <w:p w:rsidR="71546DED" w:rsidP="0392A507" w:rsidRDefault="71546DED" w14:paraId="61B2C705" w14:textId="1111AFEB">
      <w:pPr>
        <w:widowControl w:val="0"/>
        <w:pBdr>
          <w:top w:val="nil"/>
          <w:left w:val="nil"/>
          <w:bottom w:val="nil"/>
          <w:right w:val="nil"/>
          <w:between w:val="nil"/>
        </w:pBdr>
        <w:spacing w:line="240" w:lineRule="auto"/>
        <w:ind w:firstLine="558"/>
      </w:pPr>
      <w:r w:rsidRPr="0392A507">
        <w:rPr>
          <w:rFonts w:ascii="Times New Roman" w:hAnsi="Times New Roman" w:eastAsia="Times New Roman" w:cs="Times New Roman"/>
          <w:color w:val="000000" w:themeColor="text1"/>
          <w:sz w:val="28"/>
          <w:szCs w:val="28"/>
        </w:rPr>
        <w:t>Планувальна структура забезпечує розділення потоків глядачів, артистів, адміністративного та технічного персоналу. Службово-сценічний блок має окремі функціональні зв'язки з приміщеннями для артистів, репетиційними приміщеннями, складськими зонами та завантажувальним майданчиком, що забезпечує ефективну організацію театрального процесу.</w:t>
      </w:r>
    </w:p>
    <w:p w:rsidR="0392A507" w:rsidP="0392A507" w:rsidRDefault="0392A507" w14:paraId="1C5BC36E" w14:textId="2FF4ADC3">
      <w:pPr>
        <w:widowControl w:val="0"/>
        <w:pBdr>
          <w:top w:val="nil"/>
          <w:left w:val="nil"/>
          <w:bottom w:val="nil"/>
          <w:right w:val="nil"/>
          <w:between w:val="nil"/>
        </w:pBdr>
        <w:spacing w:line="240" w:lineRule="auto"/>
        <w:ind w:firstLine="558"/>
        <w:rPr>
          <w:rFonts w:ascii="Times New Roman" w:hAnsi="Times New Roman" w:eastAsia="Times New Roman" w:cs="Times New Roman"/>
          <w:color w:val="000000" w:themeColor="text1"/>
          <w:sz w:val="28"/>
          <w:szCs w:val="28"/>
        </w:rPr>
      </w:pPr>
    </w:p>
    <w:p w:rsidR="56917E63" w:rsidP="0392A507" w:rsidRDefault="56917E63" w14:paraId="362A0631" w14:textId="72038E4F">
      <w:pPr>
        <w:widowControl w:val="0"/>
        <w:pBdr>
          <w:top w:val="nil"/>
          <w:left w:val="nil"/>
          <w:bottom w:val="nil"/>
          <w:right w:val="nil"/>
          <w:between w:val="nil"/>
        </w:pBdr>
        <w:spacing w:line="240" w:lineRule="auto"/>
      </w:pPr>
      <w:r w:rsidRPr="0392A507">
        <w:rPr>
          <w:rFonts w:ascii="Times New Roman" w:hAnsi="Times New Roman" w:eastAsia="Times New Roman" w:cs="Times New Roman"/>
          <w:b/>
          <w:bCs/>
          <w:color w:val="000000" w:themeColor="text1"/>
          <w:sz w:val="28"/>
          <w:szCs w:val="28"/>
        </w:rPr>
        <w:t xml:space="preserve">3.4. Конструктивні рішення </w:t>
      </w:r>
    </w:p>
    <w:p w:rsidR="0392A507" w:rsidP="0392A507" w:rsidRDefault="0392A507" w14:paraId="00F224B1" w14:textId="15C76993">
      <w:pPr>
        <w:widowControl w:val="0"/>
        <w:pBdr>
          <w:top w:val="nil"/>
          <w:left w:val="nil"/>
          <w:bottom w:val="nil"/>
          <w:right w:val="nil"/>
          <w:between w:val="nil"/>
        </w:pBdr>
        <w:spacing w:line="240" w:lineRule="auto"/>
        <w:ind w:firstLine="720"/>
        <w:rPr>
          <w:rFonts w:ascii="Times New Roman" w:hAnsi="Times New Roman" w:eastAsia="Times New Roman" w:cs="Times New Roman"/>
          <w:sz w:val="28"/>
          <w:szCs w:val="28"/>
        </w:rPr>
      </w:pPr>
    </w:p>
    <w:p w:rsidR="283225E7" w:rsidP="0392A507" w:rsidRDefault="283225E7" w14:paraId="6DDF800C" w14:textId="5BF0696A">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Конструктивну схему будівлі прийнято у вигляді монолітного залізобетонного каркаса, який забезпечує просторову жорсткість споруди, гнучкість планувальних рішень та можливість перекриття значних прольотів, характерних для театральних будівель.</w:t>
      </w:r>
    </w:p>
    <w:p w:rsidR="283225E7" w:rsidP="0392A507" w:rsidRDefault="283225E7" w14:paraId="0C5D6E2C" w14:textId="651557DB">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Просторова стійкість будівлі забезпечується спільною роботою каркаса та ядер жорсткості, сформованих сходовими клітками та ліфтовими вузлами.</w:t>
      </w:r>
    </w:p>
    <w:p w:rsidR="798477E8" w:rsidP="0392A507" w:rsidRDefault="798477E8" w14:paraId="3167E0B6" w14:textId="6403489C">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 xml:space="preserve">Зовнішні огороджувальні конструкції виконані у вигляді стоєчно-ригельної фасадної системи зі склопакетами. Архітектурний образ будівлі формує система вертикальних залізобетонних фасадних ребер, винесених відносно площини скління та закріплених до монолітного каркаса за допомогою сталевих консольних елементів.  </w:t>
      </w:r>
    </w:p>
    <w:p w:rsidR="798477E8" w:rsidP="0392A507" w:rsidRDefault="798477E8" w14:paraId="09E31016" w14:textId="6376F2D7">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 xml:space="preserve">Застосування такого фасадного рішення зумовлене функціональними особливостями театральної будівлі. Вертикальні фасадні ребра виконують роль пасивних сонцезахисних елементів, зменшуючи інтенсивність прямого сонячного випромінювання та перегрівання громадських просторів із суцільним склінням, що сприяє підвищенню енергоефективності будівлі та зниженню навантаження на системи кондиціонування.  </w:t>
      </w:r>
    </w:p>
    <w:p w:rsidR="076121D8" w:rsidP="0392A507" w:rsidRDefault="076121D8" w14:paraId="292B6573" w14:textId="1855DABE">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Р</w:t>
      </w:r>
      <w:r w:rsidRPr="0392A507" w:rsidR="798477E8">
        <w:rPr>
          <w:rFonts w:ascii="Times New Roman" w:hAnsi="Times New Roman" w:eastAsia="Times New Roman" w:cs="Times New Roman"/>
          <w:sz w:val="28"/>
          <w:szCs w:val="28"/>
        </w:rPr>
        <w:t xml:space="preserve">итмічна структура фасаду відповідає громадському характеру театру та формує виразний архітектурний образ, який сприймається як самостійний елемент міського середовища. Повторюваність вертикальних елементів надає фасадам масштабності та монументальності, що є характерною рисою культурно-видовищних споруд.  </w:t>
      </w:r>
    </w:p>
    <w:p w:rsidR="798477E8" w:rsidP="0392A507" w:rsidRDefault="798477E8" w14:paraId="07D9B95C" w14:textId="2D922799">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 xml:space="preserve">Використання стоєчно-ригельного скління між фасадними ребрами забезпечує високий рівень природного освітлення фоє та інших громадських просторів, одночасно зберігаючи необхідний рівень захисту від надмірної інсоляції. Поєднання відкритих засклених площин і масивних залізобетонних елементів дозволяє досягти балансу між прозорістю громадської частини будівлі та монументальністю архітектурної композиції.  </w:t>
      </w:r>
    </w:p>
    <w:p w:rsidR="798477E8" w:rsidP="0392A507" w:rsidRDefault="798477E8" w14:paraId="245D7DBE" w14:textId="64639A51">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 xml:space="preserve">. Крім архітектурної виразності, фасадні ребра виконують функцію пасивного сонцезахисту та частково екранують площину скління від вітрового впливу, що сприяє підвищенню довговічності фасадної системи й покращенню енергоефективності будівлі.  </w:t>
      </w:r>
    </w:p>
    <w:p w:rsidR="798477E8" w:rsidP="0392A507" w:rsidRDefault="798477E8" w14:paraId="55189529" w14:textId="3643CA2B">
      <w:pPr>
        <w:widowControl w:val="0"/>
        <w:pBdr>
          <w:top w:val="nil"/>
          <w:left w:val="nil"/>
          <w:bottom w:val="nil"/>
          <w:right w:val="nil"/>
          <w:between w:val="nil"/>
        </w:pBdr>
        <w:spacing w:line="240" w:lineRule="auto"/>
        <w:ind w:firstLine="720"/>
      </w:pPr>
      <w:r w:rsidRPr="0392A507">
        <w:rPr>
          <w:rFonts w:ascii="Times New Roman" w:hAnsi="Times New Roman" w:eastAsia="Times New Roman" w:cs="Times New Roman"/>
          <w:sz w:val="28"/>
          <w:szCs w:val="28"/>
        </w:rPr>
        <w:t>Близькість ділянки до акваторії Дніпра та відкритий характер прилеглої території зумовлюють підвищений вплив вітрових потоків на фасади будівлі. У зв'язку з цим система вертикальних залізобетонних фасадних ребер, винесених відносно площини скління, виконує не лише архітектурно-композиційну, а й захисну функцію, частково екрануючи засклені поверхні від прямого впливу вітру та сонячної радіації. Це сприяє підвищенню довговічності фасадної системи та покращенню експлуатаційних характеристик будівлі.</w:t>
      </w:r>
    </w:p>
    <w:p w:rsidR="7566EF43" w:rsidP="0392A507" w:rsidRDefault="7566EF43" w14:paraId="0A38A33B" w14:textId="426A08D9">
      <w:pPr>
        <w:widowControl w:val="0"/>
        <w:pBdr>
          <w:top w:val="nil"/>
          <w:left w:val="nil"/>
          <w:bottom w:val="nil"/>
          <w:right w:val="nil"/>
          <w:between w:val="nil"/>
        </w:pBdr>
        <w:spacing w:line="240" w:lineRule="auto"/>
        <w:ind w:firstLine="558"/>
      </w:pPr>
      <w:r w:rsidRPr="0392A507">
        <w:rPr>
          <w:rFonts w:ascii="Times New Roman" w:hAnsi="Times New Roman" w:eastAsia="Times New Roman" w:cs="Times New Roman"/>
          <w:sz w:val="28"/>
          <w:szCs w:val="28"/>
        </w:rPr>
        <w:t xml:space="preserve">Головний парадний пандус виконано у вигляді монолітної залізобетонної конструкції, конструктивно пов'язаної з каркасом будівлі. Пандус забезпечує безбар'єрний доступ до головного входу, сприймає експлуатаційні навантаження від інтенсивного руху відвідувачів та одночасно формує головну композиційну вісь вхідної групи, поєднуючи рівень прилеглої площі з громадським простором театру. </w:t>
      </w:r>
    </w:p>
    <w:p w:rsidR="7F3047AF" w:rsidP="0392A507" w:rsidRDefault="7F3047AF" w14:paraId="1B2EEE38" w14:textId="3FE22C50">
      <w:pPr>
        <w:widowControl w:val="0"/>
        <w:pBdr>
          <w:top w:val="nil"/>
          <w:left w:val="nil"/>
          <w:bottom w:val="nil"/>
          <w:right w:val="nil"/>
          <w:between w:val="nil"/>
        </w:pBdr>
        <w:spacing w:line="240" w:lineRule="auto"/>
        <w:ind w:firstLine="558"/>
      </w:pPr>
    </w:p>
    <w:p w:rsidR="69858606" w:rsidP="0392A507" w:rsidRDefault="69858606" w14:paraId="3B466167" w14:textId="1017BF91">
      <w:pPr>
        <w:widowControl w:val="0"/>
        <w:pBdr>
          <w:top w:val="nil"/>
          <w:left w:val="nil"/>
          <w:bottom w:val="nil"/>
          <w:right w:val="nil"/>
          <w:between w:val="nil"/>
        </w:pBdr>
        <w:spacing w:line="240" w:lineRule="auto"/>
        <w:ind w:firstLine="558"/>
      </w:pPr>
      <w:r w:rsidRPr="0392A507">
        <w:rPr>
          <w:rFonts w:ascii="Times New Roman" w:hAnsi="Times New Roman" w:eastAsia="Times New Roman" w:cs="Times New Roman"/>
          <w:sz w:val="28"/>
          <w:szCs w:val="28"/>
        </w:rPr>
        <w:t>Для забезпечення нормативних акустичних характеристик у великій та малій глядацьких залах, а також у громадських просторах передбачено систему підвісних акустичних панелей, змонтованих на металевому несучому каркасі. Змінна параметрична геометрія підвісних елементів забезпечує ефективне розсіювання та часткове поглинання звукових хвиль, зменшує рівень реверберації й небажаних відбиттів.</w:t>
      </w:r>
    </w:p>
    <w:p w:rsidR="0392A507" w:rsidP="0392A507" w:rsidRDefault="0392A507" w14:paraId="11A3CD18" w14:textId="6F15C3F9">
      <w:pPr>
        <w:widowControl w:val="0"/>
        <w:pBdr>
          <w:top w:val="nil"/>
          <w:left w:val="nil"/>
          <w:bottom w:val="nil"/>
          <w:right w:val="nil"/>
          <w:between w:val="nil"/>
        </w:pBdr>
        <w:spacing w:line="240" w:lineRule="auto"/>
        <w:ind w:firstLine="558"/>
        <w:rPr>
          <w:rFonts w:ascii="Times New Roman" w:hAnsi="Times New Roman" w:eastAsia="Times New Roman" w:cs="Times New Roman"/>
        </w:rPr>
      </w:pPr>
    </w:p>
    <w:p w:rsidR="00EF64EC" w:rsidP="17F9FA47" w:rsidRDefault="00EF64EC" w14:paraId="0C1A50E0" w14:textId="29E90BEE">
      <w:pPr>
        <w:widowControl w:val="0"/>
        <w:pBdr>
          <w:top w:val="nil"/>
          <w:left w:val="nil"/>
          <w:bottom w:val="nil"/>
          <w:right w:val="nil"/>
          <w:between w:val="nil"/>
        </w:pBdr>
        <w:spacing w:line="240" w:lineRule="auto"/>
        <w:ind w:firstLine="558"/>
        <w:rPr>
          <w:rFonts w:ascii="Times New Roman" w:hAnsi="Times New Roman" w:eastAsia="Times New Roman" w:cs="Times New Roman"/>
          <w:color w:val="000000" w:themeColor="text1"/>
          <w:sz w:val="28"/>
          <w:szCs w:val="28"/>
        </w:rPr>
      </w:pPr>
    </w:p>
    <w:p w:rsidR="00EF64EC" w:rsidP="17F9FA47" w:rsidRDefault="4AE45110" w14:paraId="4E0303E9" w14:textId="2465EE75">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3.5. Інженерні рішення </w:t>
      </w:r>
    </w:p>
    <w:p w:rsidR="17F9FA47" w:rsidP="17F9FA47" w:rsidRDefault="17F9FA47" w14:paraId="75C9447D" w14:textId="695A2EEE">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p>
    <w:p w:rsidRPr="002F08B9" w:rsidR="002F08B9" w:rsidP="17F9FA47" w:rsidRDefault="595517FA" w14:paraId="5259C70C" w14:textId="118658A2">
      <w:pPr>
        <w:widowControl w:val="0"/>
        <w:pBdr>
          <w:top w:val="nil"/>
          <w:left w:val="nil"/>
          <w:bottom w:val="nil"/>
          <w:right w:val="nil"/>
          <w:between w:val="nil"/>
        </w:pBdr>
        <w:spacing w:line="240" w:lineRule="auto"/>
        <w:ind w:firstLine="567"/>
        <w:rPr>
          <w:rFonts w:ascii="Times New Roman" w:hAnsi="Times New Roman" w:eastAsia="Times New Roman" w:cs="Times New Roman"/>
          <w:color w:val="000000" w:themeColor="text1"/>
          <w:sz w:val="28"/>
          <w:szCs w:val="28"/>
        </w:rPr>
      </w:pPr>
      <w:r w:rsidRPr="17F9FA47">
        <w:rPr>
          <w:rFonts w:ascii="Times New Roman" w:hAnsi="Times New Roman" w:eastAsia="Times New Roman" w:cs="Times New Roman"/>
          <w:color w:val="000000" w:themeColor="text1"/>
          <w:sz w:val="28"/>
          <w:szCs w:val="28"/>
        </w:rPr>
        <w:t>Інженерне забезпечення будівлі театру запроєктовано відповідно до функціонального призначення об'єкта та вимог чинних нормативних документів. Проєктом передбачено системи опалення, вентиляції, кондиціонування повітря, водопостачання, водовідведення, електропостачання та протипожежного захисту.</w:t>
      </w:r>
      <w:r w:rsidR="0258FD61">
        <w:tab/>
      </w:r>
      <w:r w:rsidR="0258FD61">
        <w:tab/>
      </w:r>
      <w:r w:rsidR="0258FD61">
        <w:tab/>
      </w:r>
      <w:r w:rsidR="0258FD61">
        <w:tab/>
      </w:r>
      <w:r w:rsidR="0258FD61">
        <w:tab/>
      </w:r>
      <w:r w:rsidR="0258FD61">
        <w:tab/>
      </w:r>
      <w:r w:rsidR="0258FD61">
        <w:tab/>
      </w:r>
      <w:r w:rsidR="0258FD61">
        <w:tab/>
      </w:r>
      <w:r w:rsidR="0258FD61">
        <w:tab/>
      </w:r>
      <w:r w:rsidR="0258FD61">
        <w:tab/>
      </w:r>
      <w:r w:rsidRPr="17F9FA47">
        <w:rPr>
          <w:rFonts w:ascii="Times New Roman" w:hAnsi="Times New Roman" w:eastAsia="Times New Roman" w:cs="Times New Roman"/>
          <w:color w:val="000000" w:themeColor="text1"/>
          <w:sz w:val="28"/>
          <w:szCs w:val="28"/>
        </w:rPr>
        <w:t>Для глядацьких залів, фоє та службових приміщень передбачено припливно-витяжну вентиляцію з механічним спонуканням і кондиціонуванням повітря, що забезпечує нормативні параметри мікроклімату.</w:t>
      </w:r>
      <w:r w:rsidR="0258FD61">
        <w:tab/>
      </w:r>
      <w:r w:rsidR="0258FD61">
        <w:tab/>
      </w:r>
      <w:r w:rsidR="0258FD61">
        <w:tab/>
      </w:r>
      <w:r w:rsidR="0258FD61">
        <w:tab/>
      </w:r>
      <w:r w:rsidRPr="17F9FA47">
        <w:rPr>
          <w:rFonts w:ascii="Times New Roman" w:hAnsi="Times New Roman" w:eastAsia="Times New Roman" w:cs="Times New Roman"/>
          <w:color w:val="000000" w:themeColor="text1"/>
          <w:sz w:val="28"/>
          <w:szCs w:val="28"/>
        </w:rPr>
        <w:t>Водопостачання та водовідведення здійснюються через міські інженерні мережі. Електропостачання забезпечує роботу сценічного обладнання, освітлення та інженерних систем будівлі. Передбачено робоче, аварійне та евакуаційне освітлення.</w:t>
      </w:r>
      <w:r w:rsidR="0258FD61">
        <w:tab/>
      </w:r>
      <w:r w:rsidR="0258FD61">
        <w:tab/>
      </w:r>
      <w:r w:rsidR="0258FD61">
        <w:tab/>
      </w:r>
      <w:r w:rsidR="0258FD61">
        <w:tab/>
      </w:r>
      <w:r w:rsidR="0258FD61">
        <w:tab/>
      </w:r>
      <w:r w:rsidR="0258FD61">
        <w:tab/>
      </w:r>
      <w:r w:rsidR="0258FD61">
        <w:tab/>
      </w:r>
      <w:r w:rsidR="0258FD61">
        <w:tab/>
      </w:r>
      <w:r w:rsidR="0258FD61">
        <w:tab/>
      </w:r>
      <w:r w:rsidR="0258FD61">
        <w:tab/>
      </w:r>
      <w:r w:rsidRPr="17F9FA47">
        <w:rPr>
          <w:rFonts w:ascii="Times New Roman" w:hAnsi="Times New Roman" w:eastAsia="Times New Roman" w:cs="Times New Roman"/>
          <w:color w:val="000000" w:themeColor="text1"/>
          <w:sz w:val="28"/>
          <w:szCs w:val="28"/>
        </w:rPr>
        <w:t>Для забезпечення пожежної безпеки запроєктовано автоматичну пожежну сигналізацію, систему оповіщення про пожежу, внутрішній протипожежний водопровід та систему димовидалення.</w:t>
      </w:r>
      <w:r w:rsidR="0258FD61">
        <w:tab/>
      </w:r>
      <w:r w:rsidR="0258FD61">
        <w:tab/>
      </w:r>
      <w:r w:rsidR="0258FD61">
        <w:tab/>
      </w:r>
      <w:r w:rsidR="0258FD61">
        <w:tab/>
      </w:r>
      <w:r w:rsidR="0258FD61">
        <w:tab/>
      </w:r>
      <w:r w:rsidR="0258FD61">
        <w:tab/>
      </w:r>
      <w:r w:rsidR="0258FD61">
        <w:tab/>
      </w:r>
      <w:r w:rsidRPr="17F9FA47">
        <w:rPr>
          <w:rFonts w:ascii="Times New Roman" w:hAnsi="Times New Roman" w:eastAsia="Times New Roman" w:cs="Times New Roman"/>
          <w:color w:val="000000" w:themeColor="text1"/>
          <w:sz w:val="28"/>
          <w:szCs w:val="28"/>
        </w:rPr>
        <w:t>Заходи з енергоефективності передбачають застосування ефективної теплоізоляції зовнішніх огороджувальних конструкцій, енергоощадних склопакетів, світлодіодного освітлення та автоматизованого керування інженерними системами. Додатковий сонцезахист забезпечується системою вертикальних фасадних ребер, що сприяє зменшенню перегрівання внутрішніх приміщень у літній період.</w:t>
      </w:r>
    </w:p>
    <w:p w:rsidRPr="002F08B9" w:rsidR="002F08B9" w:rsidP="17F9FA47" w:rsidRDefault="002F08B9" w14:paraId="45FB0818" w14:textId="104CE423">
      <w:pPr>
        <w:widowControl w:val="0"/>
        <w:pBdr>
          <w:top w:val="nil"/>
          <w:left w:val="nil"/>
          <w:bottom w:val="nil"/>
          <w:right w:val="nil"/>
          <w:between w:val="nil"/>
        </w:pBdr>
        <w:spacing w:line="240" w:lineRule="auto"/>
        <w:ind w:firstLine="567"/>
        <w:rPr>
          <w:rFonts w:ascii="Times New Roman" w:hAnsi="Times New Roman" w:eastAsia="Times New Roman" w:cs="Times New Roman"/>
          <w:color w:val="000000"/>
          <w:sz w:val="28"/>
          <w:szCs w:val="28"/>
        </w:rPr>
      </w:pPr>
    </w:p>
    <w:p w:rsidR="00EF64EC" w:rsidP="17F9FA47" w:rsidRDefault="186BFF6A" w14:paraId="58C4F7C5" w14:textId="274BA215">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r w:rsidRPr="17F9FA47">
        <w:rPr>
          <w:rFonts w:ascii="Times New Roman" w:hAnsi="Times New Roman" w:eastAsia="Times New Roman" w:cs="Times New Roman"/>
          <w:b/>
          <w:bCs/>
          <w:color w:val="000000" w:themeColor="text1"/>
          <w:sz w:val="28"/>
          <w:szCs w:val="28"/>
        </w:rPr>
        <w:t>3.6. Основні техніко-економічні показники</w:t>
      </w:r>
    </w:p>
    <w:p w:rsidR="00EF64EC" w:rsidP="17F9FA47" w:rsidRDefault="186BFF6A" w14:paraId="070EEBBF" w14:textId="3346066A">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 </w:t>
      </w:r>
    </w:p>
    <w:p w:rsidR="00EF64EC" w:rsidP="0392A507" w:rsidRDefault="0EA014ED" w14:paraId="07DD2EB8" w14:textId="63FF5A84">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0392A507">
        <w:rPr>
          <w:rFonts w:ascii="Times New Roman" w:hAnsi="Times New Roman" w:eastAsia="Times New Roman" w:cs="Times New Roman"/>
          <w:color w:val="000000" w:themeColor="text1"/>
          <w:sz w:val="28"/>
          <w:szCs w:val="28"/>
        </w:rPr>
        <w:t xml:space="preserve">1. Площа ділянки – </w:t>
      </w:r>
      <w:r w:rsidRPr="0392A507" w:rsidR="5BCB18C9">
        <w:rPr>
          <w:rFonts w:ascii="Times New Roman" w:hAnsi="Times New Roman" w:eastAsia="Times New Roman" w:cs="Times New Roman"/>
          <w:color w:val="000000" w:themeColor="text1"/>
          <w:sz w:val="28"/>
          <w:szCs w:val="28"/>
        </w:rPr>
        <w:t>2.6</w:t>
      </w:r>
      <w:r w:rsidRPr="0392A507">
        <w:rPr>
          <w:rFonts w:ascii="Times New Roman" w:hAnsi="Times New Roman" w:eastAsia="Times New Roman" w:cs="Times New Roman"/>
          <w:color w:val="000000" w:themeColor="text1"/>
          <w:sz w:val="28"/>
          <w:szCs w:val="28"/>
        </w:rPr>
        <w:t xml:space="preserve"> га </w:t>
      </w:r>
    </w:p>
    <w:p w:rsidR="00EF64EC" w:rsidP="0392A507" w:rsidRDefault="0EA014ED" w14:paraId="3E43CE44" w14:textId="5F5B897E">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0392A507">
        <w:rPr>
          <w:rFonts w:ascii="Times New Roman" w:hAnsi="Times New Roman" w:eastAsia="Times New Roman" w:cs="Times New Roman"/>
          <w:color w:val="000000" w:themeColor="text1"/>
          <w:sz w:val="28"/>
          <w:szCs w:val="28"/>
        </w:rPr>
        <w:t xml:space="preserve">2. Площа забудови – </w:t>
      </w:r>
      <w:r w:rsidRPr="0392A507" w:rsidR="2A9F15CC">
        <w:rPr>
          <w:rFonts w:ascii="Times New Roman" w:hAnsi="Times New Roman" w:eastAsia="Times New Roman" w:cs="Times New Roman"/>
          <w:color w:val="000000" w:themeColor="text1"/>
          <w:sz w:val="28"/>
          <w:szCs w:val="28"/>
        </w:rPr>
        <w:t>5 675</w:t>
      </w:r>
      <w:r w:rsidRPr="0392A507">
        <w:rPr>
          <w:rFonts w:ascii="Times New Roman" w:hAnsi="Times New Roman" w:eastAsia="Times New Roman" w:cs="Times New Roman"/>
          <w:color w:val="000000" w:themeColor="text1"/>
          <w:sz w:val="28"/>
          <w:szCs w:val="28"/>
        </w:rPr>
        <w:t xml:space="preserve"> м</w:t>
      </w:r>
      <w:r w:rsidRPr="0392A507">
        <w:rPr>
          <w:rFonts w:ascii="Times New Roman" w:hAnsi="Times New Roman" w:eastAsia="Times New Roman" w:cs="Times New Roman"/>
          <w:color w:val="000000" w:themeColor="text1"/>
          <w:sz w:val="28"/>
          <w:szCs w:val="28"/>
          <w:vertAlign w:val="superscript"/>
        </w:rPr>
        <w:t>2</w:t>
      </w:r>
      <w:r w:rsidRPr="0392A507">
        <w:rPr>
          <w:rFonts w:ascii="Times New Roman" w:hAnsi="Times New Roman" w:eastAsia="Times New Roman" w:cs="Times New Roman"/>
          <w:color w:val="000000" w:themeColor="text1"/>
          <w:sz w:val="28"/>
          <w:szCs w:val="28"/>
        </w:rPr>
        <w:t xml:space="preserve"> </w:t>
      </w:r>
    </w:p>
    <w:p w:rsidR="00EF64EC" w:rsidP="0392A507" w:rsidRDefault="0EA014ED" w14:paraId="6F432BEB" w14:textId="4C01D05A">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0392A507">
        <w:rPr>
          <w:rFonts w:ascii="Times New Roman" w:hAnsi="Times New Roman" w:eastAsia="Times New Roman" w:cs="Times New Roman"/>
          <w:color w:val="000000" w:themeColor="text1"/>
          <w:sz w:val="28"/>
          <w:szCs w:val="28"/>
        </w:rPr>
        <w:t xml:space="preserve">3. Поверховість – </w:t>
      </w:r>
      <w:r w:rsidRPr="0392A507" w:rsidR="5C594EAB">
        <w:rPr>
          <w:rFonts w:ascii="Times New Roman" w:hAnsi="Times New Roman" w:eastAsia="Times New Roman" w:cs="Times New Roman"/>
          <w:color w:val="000000" w:themeColor="text1"/>
          <w:sz w:val="28"/>
          <w:szCs w:val="28"/>
        </w:rPr>
        <w:t>2</w:t>
      </w:r>
    </w:p>
    <w:p w:rsidR="00EF64EC" w:rsidP="0392A507" w:rsidRDefault="0EA014ED" w14:paraId="6A1F6B01" w14:textId="6F48F642">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0392A507">
        <w:rPr>
          <w:rFonts w:ascii="Times New Roman" w:hAnsi="Times New Roman" w:eastAsia="Times New Roman" w:cs="Times New Roman"/>
          <w:color w:val="000000" w:themeColor="text1"/>
          <w:sz w:val="28"/>
          <w:szCs w:val="28"/>
        </w:rPr>
        <w:t xml:space="preserve">4. Будівельний об’єм – </w:t>
      </w:r>
      <w:r w:rsidRPr="0392A507" w:rsidR="6489B39A">
        <w:rPr>
          <w:rFonts w:ascii="Times New Roman" w:hAnsi="Times New Roman" w:eastAsia="Times New Roman" w:cs="Times New Roman"/>
          <w:color w:val="000000" w:themeColor="text1"/>
          <w:sz w:val="28"/>
          <w:szCs w:val="28"/>
        </w:rPr>
        <w:t>59 300</w:t>
      </w:r>
      <w:r w:rsidRPr="0392A507">
        <w:rPr>
          <w:rFonts w:ascii="Times New Roman" w:hAnsi="Times New Roman" w:eastAsia="Times New Roman" w:cs="Times New Roman"/>
          <w:color w:val="000000" w:themeColor="text1"/>
          <w:sz w:val="28"/>
          <w:szCs w:val="28"/>
        </w:rPr>
        <w:t xml:space="preserve"> м</w:t>
      </w:r>
      <w:r w:rsidRPr="0392A507">
        <w:rPr>
          <w:rFonts w:ascii="Times New Roman" w:hAnsi="Times New Roman" w:eastAsia="Times New Roman" w:cs="Times New Roman"/>
          <w:color w:val="000000" w:themeColor="text1"/>
          <w:sz w:val="28"/>
          <w:szCs w:val="28"/>
          <w:vertAlign w:val="superscript"/>
        </w:rPr>
        <w:t>3</w:t>
      </w:r>
      <w:r w:rsidRPr="0392A507">
        <w:rPr>
          <w:rFonts w:ascii="Times New Roman" w:hAnsi="Times New Roman" w:eastAsia="Times New Roman" w:cs="Times New Roman"/>
          <w:color w:val="000000" w:themeColor="text1"/>
          <w:sz w:val="28"/>
          <w:szCs w:val="28"/>
        </w:rPr>
        <w:t xml:space="preserve"> </w:t>
      </w:r>
    </w:p>
    <w:p w:rsidR="00EF64EC" w:rsidP="0392A507" w:rsidRDefault="0EA014ED" w14:paraId="3644468F" w14:textId="74C5D78D">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0392A507">
        <w:rPr>
          <w:rFonts w:ascii="Times New Roman" w:hAnsi="Times New Roman" w:eastAsia="Times New Roman" w:cs="Times New Roman"/>
          <w:color w:val="000000" w:themeColor="text1"/>
          <w:sz w:val="28"/>
          <w:szCs w:val="28"/>
        </w:rPr>
        <w:t xml:space="preserve">5. Загальна площа – </w:t>
      </w:r>
      <w:r w:rsidRPr="0392A507" w:rsidR="7ADFB305">
        <w:rPr>
          <w:rFonts w:ascii="Times New Roman" w:hAnsi="Times New Roman" w:eastAsia="Times New Roman" w:cs="Times New Roman"/>
          <w:color w:val="000000" w:themeColor="text1"/>
          <w:sz w:val="28"/>
          <w:szCs w:val="28"/>
        </w:rPr>
        <w:t>11</w:t>
      </w:r>
      <w:r w:rsidRPr="0392A507" w:rsidR="1EFF377F">
        <w:rPr>
          <w:rFonts w:ascii="Times New Roman" w:hAnsi="Times New Roman" w:eastAsia="Times New Roman" w:cs="Times New Roman"/>
          <w:color w:val="000000" w:themeColor="text1"/>
          <w:sz w:val="28"/>
          <w:szCs w:val="28"/>
        </w:rPr>
        <w:t>,3</w:t>
      </w:r>
      <w:r w:rsidRPr="0392A507">
        <w:rPr>
          <w:rFonts w:ascii="Times New Roman" w:hAnsi="Times New Roman" w:eastAsia="Times New Roman" w:cs="Times New Roman"/>
          <w:color w:val="000000" w:themeColor="text1"/>
          <w:sz w:val="28"/>
          <w:szCs w:val="28"/>
        </w:rPr>
        <w:t xml:space="preserve"> м</w:t>
      </w:r>
      <w:r w:rsidRPr="0392A507">
        <w:rPr>
          <w:rFonts w:ascii="Times New Roman" w:hAnsi="Times New Roman" w:eastAsia="Times New Roman" w:cs="Times New Roman"/>
          <w:color w:val="000000" w:themeColor="text1"/>
          <w:sz w:val="28"/>
          <w:szCs w:val="28"/>
          <w:vertAlign w:val="superscript"/>
        </w:rPr>
        <w:t>2</w:t>
      </w:r>
      <w:r w:rsidRPr="0392A507">
        <w:rPr>
          <w:rFonts w:ascii="Times New Roman" w:hAnsi="Times New Roman" w:eastAsia="Times New Roman" w:cs="Times New Roman"/>
          <w:color w:val="000000" w:themeColor="text1"/>
          <w:sz w:val="28"/>
          <w:szCs w:val="28"/>
        </w:rPr>
        <w:t xml:space="preserve"> </w:t>
      </w:r>
    </w:p>
    <w:p w:rsidR="00EF64EC" w:rsidP="0392A507" w:rsidRDefault="0EA014ED" w14:paraId="3A7EE7D8" w14:textId="7279D56D">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0392A507">
        <w:rPr>
          <w:rFonts w:ascii="Times New Roman" w:hAnsi="Times New Roman" w:eastAsia="Times New Roman" w:cs="Times New Roman"/>
          <w:color w:val="000000" w:themeColor="text1"/>
          <w:sz w:val="28"/>
          <w:szCs w:val="28"/>
        </w:rPr>
        <w:t xml:space="preserve">6. Корисна площа – </w:t>
      </w:r>
      <w:r w:rsidRPr="0392A507" w:rsidR="42839D6F">
        <w:rPr>
          <w:rFonts w:ascii="Times New Roman" w:hAnsi="Times New Roman" w:eastAsia="Times New Roman" w:cs="Times New Roman"/>
          <w:color w:val="000000" w:themeColor="text1"/>
          <w:sz w:val="28"/>
          <w:szCs w:val="28"/>
        </w:rPr>
        <w:t>9.6</w:t>
      </w:r>
      <w:r w:rsidRPr="0392A507">
        <w:rPr>
          <w:rFonts w:ascii="Times New Roman" w:hAnsi="Times New Roman" w:eastAsia="Times New Roman" w:cs="Times New Roman"/>
          <w:color w:val="000000" w:themeColor="text1"/>
          <w:sz w:val="28"/>
          <w:szCs w:val="28"/>
        </w:rPr>
        <w:t xml:space="preserve"> м</w:t>
      </w:r>
      <w:r w:rsidRPr="0392A507">
        <w:rPr>
          <w:rFonts w:ascii="Times New Roman" w:hAnsi="Times New Roman" w:eastAsia="Times New Roman" w:cs="Times New Roman"/>
          <w:color w:val="000000" w:themeColor="text1"/>
          <w:sz w:val="28"/>
          <w:szCs w:val="28"/>
          <w:vertAlign w:val="superscript"/>
        </w:rPr>
        <w:t>2</w:t>
      </w:r>
      <w:r w:rsidRPr="0392A507">
        <w:rPr>
          <w:rFonts w:ascii="Times New Roman" w:hAnsi="Times New Roman" w:eastAsia="Times New Roman" w:cs="Times New Roman"/>
          <w:color w:val="000000" w:themeColor="text1"/>
          <w:sz w:val="28"/>
          <w:szCs w:val="28"/>
        </w:rPr>
        <w:t xml:space="preserve"> </w:t>
      </w:r>
    </w:p>
    <w:p w:rsidR="17F9FA47" w:rsidP="4B4F617C" w:rsidRDefault="17F9FA47" w14:paraId="5E08FF46" w14:textId="3F8477D8">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pPr>
      <w:r w:rsidRPr="4B4F617C" w:rsidR="4D05F738">
        <w:rPr>
          <w:rFonts w:ascii="Times New Roman" w:hAnsi="Times New Roman" w:eastAsia="Times New Roman" w:cs="Times New Roman"/>
          <w:color w:val="000000" w:themeColor="text1" w:themeTint="FF" w:themeShade="FF"/>
          <w:sz w:val="28"/>
          <w:szCs w:val="28"/>
        </w:rPr>
        <w:t xml:space="preserve">7. Пропускна спроможність – </w:t>
      </w:r>
      <w:r w:rsidRPr="4B4F617C" w:rsidR="09FB5D03">
        <w:rPr>
          <w:rFonts w:ascii="Times New Roman" w:hAnsi="Times New Roman" w:eastAsia="Times New Roman" w:cs="Times New Roman"/>
          <w:color w:val="000000" w:themeColor="text1" w:themeTint="FF" w:themeShade="FF"/>
          <w:sz w:val="28"/>
          <w:szCs w:val="28"/>
        </w:rPr>
        <w:t xml:space="preserve">10000 </w:t>
      </w:r>
      <w:r w:rsidRPr="4B4F617C" w:rsidR="4D05F738">
        <w:rPr>
          <w:rFonts w:ascii="Times New Roman" w:hAnsi="Times New Roman" w:eastAsia="Times New Roman" w:cs="Times New Roman"/>
          <w:color w:val="000000" w:themeColor="text1" w:themeTint="FF" w:themeShade="FF"/>
          <w:sz w:val="28"/>
          <w:szCs w:val="28"/>
        </w:rPr>
        <w:t>люд.</w:t>
      </w:r>
    </w:p>
    <w:p w:rsidR="4B4F617C" w:rsidP="4B4F617C" w:rsidRDefault="4B4F617C" w14:paraId="39FEB4C5" w14:textId="71B0618E">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color w:val="000000" w:themeColor="text1" w:themeTint="FF" w:themeShade="FF"/>
          <w:sz w:val="28"/>
          <w:szCs w:val="28"/>
        </w:rPr>
      </w:pPr>
    </w:p>
    <w:p w:rsidR="17F9FA47" w:rsidP="17F9FA47" w:rsidRDefault="17F9FA47" w14:paraId="1D7753DE" w14:textId="450037B9">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p>
    <w:p w:rsidR="4649BE39" w:rsidP="4649BE39" w:rsidRDefault="4649BE39" w14:paraId="32BF9F97" w14:textId="16ED1D0A">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180B5762" w14:textId="6FE31276">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0D8C5E7C" w14:textId="447C3710">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108693FC" w14:textId="5CE2E3F8">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1D7C1B60" w14:textId="52AAB095">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487986F3" w14:textId="4900D5CF">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59EFFD8D" w14:textId="09927DF0">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11858C45" w14:textId="2F050694">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7A057711" w14:textId="0DEC2FA5">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653746DF" w14:textId="5C50CE60">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3078FF66" w14:textId="47EE00C2">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1A1170E2" w14:textId="45776F63">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70106727" w14:textId="0DD40071">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1E81FD43" w14:textId="453DAE0D">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329D34CF" w14:textId="5EFDFCFC">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71A91822" w14:textId="5E28CBFC">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0A4A8CFD" w14:textId="280078AA">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6F20ADC8" w14:textId="693E8D6F">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2706B32A" w14:textId="77B487D3">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307A2DB7" w14:textId="3A16B072">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2B522D9D" w14:textId="42CA9ADE">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75CF25E5" w14:textId="171DD8E2">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4649BE39" w:rsidP="4649BE39" w:rsidRDefault="4649BE39" w14:paraId="4AFB0DE8" w14:textId="38664E0C">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rPr>
          <w:rFonts w:ascii="Times New Roman" w:hAnsi="Times New Roman" w:eastAsia="Times New Roman" w:cs="Times New Roman"/>
          <w:b w:val="1"/>
          <w:bCs w:val="1"/>
          <w:color w:val="000000" w:themeColor="text1" w:themeTint="FF" w:themeShade="FF"/>
          <w:sz w:val="28"/>
          <w:szCs w:val="28"/>
        </w:rPr>
      </w:pPr>
    </w:p>
    <w:p w:rsidR="00EF64EC" w:rsidP="17F9FA47" w:rsidRDefault="4AE45110" w14:paraId="70EDA96A" w14:textId="77777777">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4. СПИСОК ЛІТЕРАТУРИ </w:t>
      </w:r>
    </w:p>
    <w:p w:rsidR="17F9FA47" w:rsidP="17F9FA47" w:rsidRDefault="17F9FA47" w14:paraId="1D853CB9" w14:textId="4E771E40">
      <w:pPr>
        <w:widowControl w:val="0"/>
        <w:pBdr>
          <w:top w:val="nil"/>
          <w:left w:val="nil"/>
          <w:bottom w:val="nil"/>
          <w:right w:val="nil"/>
          <w:between w:val="nil"/>
        </w:pBdr>
        <w:spacing w:line="240" w:lineRule="auto"/>
        <w:rPr>
          <w:rFonts w:ascii="Times New Roman" w:hAnsi="Times New Roman" w:eastAsia="Times New Roman" w:cs="Times New Roman"/>
          <w:b/>
          <w:bCs/>
          <w:color w:val="000000" w:themeColor="text1"/>
          <w:sz w:val="28"/>
          <w:szCs w:val="28"/>
        </w:rPr>
      </w:pPr>
    </w:p>
    <w:p w:rsidR="0699E5DA" w:rsidP="17F9FA47" w:rsidRDefault="374F361A" w14:paraId="69C9876C" w14:textId="23EB3981">
      <w:pPr>
        <w:widowControl w:val="0"/>
        <w:pBdr>
          <w:top w:val="nil"/>
          <w:left w:val="nil"/>
          <w:bottom w:val="nil"/>
          <w:right w:val="nil"/>
          <w:between w:val="nil"/>
        </w:pBdr>
        <w:spacing w:line="240" w:lineRule="auto"/>
        <w:rPr>
          <w:rFonts w:ascii="Times New Roman" w:hAnsi="Times New Roman" w:eastAsia="Times New Roman" w:cs="Times New Roman"/>
          <w:sz w:val="28"/>
          <w:szCs w:val="28"/>
        </w:rPr>
      </w:pPr>
      <w:r w:rsidRPr="17F9FA47">
        <w:rPr>
          <w:rFonts w:ascii="Times New Roman" w:hAnsi="Times New Roman" w:eastAsia="Times New Roman" w:cs="Times New Roman"/>
          <w:sz w:val="28"/>
          <w:szCs w:val="28"/>
        </w:rPr>
        <w:t>ДБН В.2.2-16:2019. Культурно-видовищні та дозвіллєві заклади. – Київ: Мінрегіон України, 2019.</w:t>
      </w:r>
    </w:p>
    <w:p w:rsidR="00EF64EC" w:rsidP="17F9FA47" w:rsidRDefault="186BFF6A" w14:paraId="29076FEF" w14:textId="77777777">
      <w:pPr>
        <w:widowControl w:val="0"/>
        <w:pBdr>
          <w:top w:val="nil"/>
          <w:left w:val="nil"/>
          <w:bottom w:val="nil"/>
          <w:right w:val="nil"/>
          <w:between w:val="nil"/>
        </w:pBdr>
        <w:spacing w:line="240" w:lineRule="auto"/>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 xml:space="preserve">ДБН Б.2.2-12:2019 «Планування і забудова територій» </w:t>
      </w:r>
    </w:p>
    <w:p w:rsidR="00EF64EC" w:rsidP="17F9FA47" w:rsidRDefault="186BFF6A" w14:paraId="7539F1BE" w14:textId="77777777">
      <w:pPr>
        <w:widowControl w:val="0"/>
        <w:pBdr>
          <w:top w:val="nil"/>
          <w:left w:val="nil"/>
          <w:bottom w:val="nil"/>
          <w:right w:val="nil"/>
          <w:between w:val="nil"/>
        </w:pBdr>
        <w:spacing w:line="343" w:lineRule="auto"/>
        <w:ind w:right="684"/>
        <w:rPr>
          <w:rFonts w:ascii="Times New Roman" w:hAnsi="Times New Roman" w:eastAsia="Times New Roman" w:cs="Times New Roman"/>
          <w:color w:val="000000"/>
          <w:sz w:val="28"/>
          <w:szCs w:val="28"/>
        </w:rPr>
      </w:pPr>
      <w:r w:rsidRPr="17F9FA47">
        <w:rPr>
          <w:rFonts w:ascii="Times New Roman" w:hAnsi="Times New Roman" w:eastAsia="Times New Roman" w:cs="Times New Roman"/>
          <w:color w:val="000000" w:themeColor="text1"/>
          <w:sz w:val="28"/>
          <w:szCs w:val="28"/>
        </w:rPr>
        <w:t xml:space="preserve">ДБН В.2.6-98:2009. «Конструкції будівель і споруд. Бетонні та залізобетонні конструкції. Основні положення» </w:t>
      </w:r>
    </w:p>
    <w:p w:rsidR="00EF64EC" w:rsidP="17F9FA47" w:rsidRDefault="00EF64EC" w14:paraId="53128261" w14:textId="77777777">
      <w:pPr>
        <w:widowControl w:val="0"/>
        <w:pBdr>
          <w:top w:val="nil"/>
          <w:left w:val="nil"/>
          <w:bottom w:val="nil"/>
          <w:right w:val="nil"/>
          <w:between w:val="nil"/>
        </w:pBdr>
        <w:spacing w:line="240" w:lineRule="auto"/>
        <w:ind w:right="64"/>
        <w:jc w:val="right"/>
        <w:rPr>
          <w:rFonts w:ascii="Times New Roman" w:hAnsi="Times New Roman" w:eastAsia="Times New Roman" w:cs="Times New Roman"/>
          <w:color w:val="000000"/>
          <w:sz w:val="28"/>
          <w:szCs w:val="28"/>
        </w:rPr>
      </w:pPr>
    </w:p>
    <w:p w:rsidR="00EF64EC" w:rsidP="17F9FA47" w:rsidRDefault="186BFF6A" w14:paraId="419F46D9" w14:textId="77777777">
      <w:pPr>
        <w:widowControl w:val="0"/>
        <w:pBdr>
          <w:top w:val="nil"/>
          <w:left w:val="nil"/>
          <w:bottom w:val="nil"/>
          <w:right w:val="nil"/>
          <w:between w:val="nil"/>
        </w:pBdr>
        <w:spacing w:line="240" w:lineRule="auto"/>
        <w:rPr>
          <w:rFonts w:ascii="Times New Roman" w:hAnsi="Times New Roman" w:eastAsia="Times New Roman" w:cs="Times New Roman"/>
          <w:b/>
          <w:bCs/>
          <w:color w:val="000000"/>
          <w:sz w:val="28"/>
          <w:szCs w:val="28"/>
        </w:rPr>
      </w:pPr>
      <w:r w:rsidRPr="17F9FA47">
        <w:rPr>
          <w:rFonts w:ascii="Times New Roman" w:hAnsi="Times New Roman" w:eastAsia="Times New Roman" w:cs="Times New Roman"/>
          <w:b/>
          <w:bCs/>
          <w:color w:val="000000" w:themeColor="text1"/>
          <w:sz w:val="28"/>
          <w:szCs w:val="28"/>
        </w:rPr>
        <w:t xml:space="preserve">5. ПЕРЕЛІК КРЕСЛЕНЬ ТА ІЛЮСТРАТИВНИЙ МАТЕРІАЛ </w:t>
      </w:r>
    </w:p>
    <w:p w:rsidR="00EF64EC" w:rsidP="4B4F617C" w:rsidRDefault="00EF64EC" w14:paraId="695C7B70" w14:textId="173F4CB1">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hanging="17"/>
        <w:rPr>
          <w:rFonts w:ascii="Times New Roman" w:hAnsi="Times New Roman" w:eastAsia="Times New Roman" w:cs="Times New Roman"/>
          <w:b w:val="1"/>
          <w:bCs w:val="1"/>
          <w:color w:val="000000" w:themeColor="text1"/>
          <w:sz w:val="24"/>
          <w:szCs w:val="24"/>
        </w:rPr>
      </w:pPr>
    </w:p>
    <w:p w:rsidR="0A93D09C" w:rsidP="4649BE39" w:rsidRDefault="0A93D09C" w14:paraId="4B3DC26B" w14:textId="3FBB8B1E">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Опорний план  </w:t>
      </w:r>
    </w:p>
    <w:p w:rsidR="0A93D09C" w:rsidP="4649BE39" w:rsidRDefault="0A93D09C" w14:paraId="5EB1B683" w14:textId="01552143">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00325DD1" w14:textId="1D523918">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Фотофіксація існуючого стану </w:t>
      </w:r>
    </w:p>
    <w:p w:rsidR="0A93D09C" w:rsidP="4649BE39" w:rsidRDefault="0A93D09C" w14:paraId="344F678F" w14:textId="334E430E">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42869F90" w14:textId="4CACF5A0">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Ситуаційний план  </w:t>
      </w:r>
    </w:p>
    <w:p w:rsidR="0A93D09C" w:rsidP="4649BE39" w:rsidRDefault="0A93D09C" w14:paraId="60417B23" w14:textId="22A12339">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3D7B0D9A" w14:textId="267AF16E">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Генеральний план  </w:t>
      </w:r>
    </w:p>
    <w:p w:rsidR="0A93D09C" w:rsidP="4649BE39" w:rsidRDefault="0A93D09C" w14:paraId="532E37CF" w14:textId="25EFF275">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0AAF55F2" w14:textId="7969D4D6">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Фасади  </w:t>
      </w:r>
    </w:p>
    <w:p w:rsidR="0A93D09C" w:rsidP="4649BE39" w:rsidRDefault="0A93D09C" w14:paraId="68676247" w14:textId="09CEB852">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633B6955" w14:textId="58CEFE2A">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Плани поверхів  </w:t>
      </w:r>
    </w:p>
    <w:p w:rsidR="0A93D09C" w:rsidP="4649BE39" w:rsidRDefault="0A93D09C" w14:paraId="3306CC58" w14:textId="1F888028">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3059D1E0" w14:textId="5870EF7F">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Розрізи  </w:t>
      </w:r>
    </w:p>
    <w:p w:rsidR="0A93D09C" w:rsidP="4649BE39" w:rsidRDefault="0A93D09C" w14:paraId="5182AF7F" w14:textId="0A204D15">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r w:rsidRPr="4649BE39" w:rsidR="43E559BE">
        <w:rPr>
          <w:rFonts w:ascii="Times New Roman" w:hAnsi="Times New Roman" w:eastAsia="Times New Roman" w:cs="Times New Roman"/>
          <w:b w:val="1"/>
          <w:bCs w:val="1"/>
          <w:color w:val="000000" w:themeColor="text1" w:themeTint="FF" w:themeShade="FF"/>
          <w:sz w:val="24"/>
          <w:szCs w:val="24"/>
        </w:rPr>
        <w:t xml:space="preserve"> </w:t>
      </w:r>
    </w:p>
    <w:p w:rsidR="0A93D09C" w:rsidP="4649BE39" w:rsidRDefault="0A93D09C" w14:paraId="7E76F046" w14:textId="390D1D79">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pPr>
      <w:r w:rsidRPr="362BDE49" w:rsidR="07E72437">
        <w:rPr>
          <w:rFonts w:ascii="Times New Roman" w:hAnsi="Times New Roman" w:eastAsia="Times New Roman" w:cs="Times New Roman"/>
          <w:b w:val="1"/>
          <w:bCs w:val="1"/>
          <w:color w:val="000000" w:themeColor="text1" w:themeTint="FF" w:themeShade="FF"/>
          <w:sz w:val="24"/>
          <w:szCs w:val="24"/>
        </w:rPr>
        <w:t>Перспективні зображення, інтер’єри</w:t>
      </w:r>
    </w:p>
    <w:p w:rsidR="763B2D72" w:rsidP="362BDE49" w:rsidRDefault="763B2D72" w14:paraId="2509CE3F" w14:textId="2D79D275">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763B2D72" w:rsidP="362BDE49" w:rsidRDefault="763B2D72" w14:paraId="27C7B1ED" w14:textId="139C2BD4">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763B2D72" w:rsidP="362BDE49" w:rsidRDefault="763B2D72" w14:paraId="7D574F7B" w14:textId="39DADA53">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362BDE49" w:rsidP="362BDE49" w:rsidRDefault="362BDE49" w14:paraId="2977E538" w14:textId="0D8F8A08">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362BDE49" w:rsidP="362BDE49" w:rsidRDefault="362BDE49" w14:paraId="27BF7004" w14:textId="4AC8D946">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362BDE49" w:rsidP="362BDE49" w:rsidRDefault="362BDE49" w14:paraId="0554945F" w14:textId="4D3CF123">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362BDE49" w:rsidP="362BDE49" w:rsidRDefault="362BDE49" w14:paraId="6008D767" w14:textId="5EA722B3">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firstLine="0"/>
        <w:rPr>
          <w:rFonts w:ascii="Times New Roman" w:hAnsi="Times New Roman" w:eastAsia="Times New Roman" w:cs="Times New Roman"/>
          <w:b w:val="1"/>
          <w:bCs w:val="1"/>
          <w:color w:val="000000" w:themeColor="text1" w:themeTint="FF" w:themeShade="FF"/>
          <w:sz w:val="24"/>
          <w:szCs w:val="24"/>
        </w:rPr>
      </w:pPr>
    </w:p>
    <w:p w:rsidR="4B4F617C" w:rsidP="362BDE49" w:rsidRDefault="4B4F617C" w14:paraId="45242EFC" w14:textId="2745C159">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hanging="15"/>
        <w:rPr>
          <w:rFonts w:ascii="Times New Roman" w:hAnsi="Times New Roman" w:eastAsia="Times New Roman" w:cs="Times New Roman"/>
          <w:b w:val="1"/>
          <w:bCs w:val="1"/>
          <w:color w:val="000000" w:themeColor="text1" w:themeTint="FF" w:themeShade="FF"/>
          <w:sz w:val="28"/>
          <w:szCs w:val="28"/>
        </w:rPr>
      </w:pPr>
      <w:r w:rsidR="009E484D">
        <w:drawing>
          <wp:inline wp14:editId="4748112F" wp14:anchorId="0C3044DB">
            <wp:extent cx="6162675" cy="4362450"/>
            <wp:effectExtent l="0" t="0" r="0" b="0"/>
            <wp:docPr id="15006559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00655954" name="Picture 1500655954"/>
                    <pic:cNvPicPr/>
                  </pic:nvPicPr>
                  <pic:blipFill>
                    <a:blip xmlns:r="http://schemas.openxmlformats.org/officeDocument/2006/relationships" r:embed="rId585838038">
                      <a:extLst>
                        <a:ext uri="{28A0092B-C50C-407E-A947-70E740481C1C}">
                          <a14:useLocalDpi xmlns:a14="http://schemas.microsoft.com/office/drawing/2010/main"/>
                        </a:ext>
                      </a:extLst>
                    </a:blip>
                    <a:stretch>
                      <a:fillRect/>
                    </a:stretch>
                  </pic:blipFill>
                  <pic:spPr>
                    <a:xfrm>
                      <a:off x="0" y="0"/>
                      <a:ext cx="6162675" cy="4362450"/>
                    </a:xfrm>
                    <a:prstGeom prst="rect">
                      <a:avLst/>
                    </a:prstGeom>
                  </pic:spPr>
                </pic:pic>
              </a:graphicData>
            </a:graphic>
          </wp:inline>
        </w:drawing>
      </w:r>
    </w:p>
    <w:p w:rsidR="67DF21EE" w:rsidP="4B4F617C" w:rsidRDefault="67DF21EE" w14:paraId="06B5DF14" w14:textId="24D1083F">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hanging="15"/>
        <w:rPr>
          <w:rFonts w:ascii="Times New Roman" w:hAnsi="Times New Roman" w:eastAsia="Times New Roman" w:cs="Times New Roman"/>
          <w:b w:val="1"/>
          <w:bCs w:val="1"/>
          <w:color w:val="000000" w:themeColor="text1" w:themeTint="FF" w:themeShade="FF"/>
          <w:sz w:val="28"/>
          <w:szCs w:val="28"/>
        </w:rPr>
      </w:pPr>
      <w:r w:rsidR="67DF21EE">
        <w:drawing>
          <wp:inline wp14:editId="26D7BD60" wp14:anchorId="560F74C4">
            <wp:extent cx="6162675" cy="4362450"/>
            <wp:effectExtent l="0" t="0" r="0" b="0"/>
            <wp:docPr id="12639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396068" name="Picture 126396068"/>
                    <pic:cNvPicPr/>
                  </pic:nvPicPr>
                  <pic:blipFill>
                    <a:blip xmlns:r="http://schemas.openxmlformats.org/officeDocument/2006/relationships" r:embed="rId1094190159">
                      <a:extLst>
                        <a:ext uri="{28A0092B-C50C-407E-A947-70E740481C1C}">
                          <a14:useLocalDpi xmlns:a14="http://schemas.microsoft.com/office/drawing/2010/main"/>
                        </a:ext>
                      </a:extLst>
                    </a:blip>
                    <a:stretch>
                      <a:fillRect/>
                    </a:stretch>
                  </pic:blipFill>
                  <pic:spPr>
                    <a:xfrm>
                      <a:off x="0" y="0"/>
                      <a:ext cx="6162675" cy="4362450"/>
                    </a:xfrm>
                    <a:prstGeom prst="rect">
                      <a:avLst/>
                    </a:prstGeom>
                  </pic:spPr>
                </pic:pic>
              </a:graphicData>
            </a:graphic>
          </wp:inline>
        </w:drawing>
      </w:r>
    </w:p>
    <w:p w:rsidR="7BACDD37" w:rsidP="4B4F617C" w:rsidRDefault="7BACDD37" w14:paraId="342F09CF" w14:textId="188A8F7B">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hanging="15"/>
        <w:rPr>
          <w:rFonts w:ascii="Times New Roman" w:hAnsi="Times New Roman" w:eastAsia="Times New Roman" w:cs="Times New Roman"/>
          <w:b w:val="1"/>
          <w:bCs w:val="1"/>
          <w:color w:val="000000" w:themeColor="text1" w:themeTint="FF" w:themeShade="FF"/>
          <w:sz w:val="28"/>
          <w:szCs w:val="28"/>
        </w:rPr>
      </w:pPr>
      <w:r w:rsidR="7BACDD37">
        <w:drawing>
          <wp:inline wp14:editId="24205BAE" wp14:anchorId="3BA4447A">
            <wp:extent cx="6162675" cy="4352925"/>
            <wp:effectExtent l="0" t="0" r="0" b="0"/>
            <wp:docPr id="14689483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8948320" name="Picture 1468948320"/>
                    <pic:cNvPicPr/>
                  </pic:nvPicPr>
                  <pic:blipFill>
                    <a:blip xmlns:r="http://schemas.openxmlformats.org/officeDocument/2006/relationships" r:embed="rId1664397107">
                      <a:extLst>
                        <a:ext uri="{28A0092B-C50C-407E-A947-70E740481C1C}">
                          <a14:useLocalDpi xmlns:a14="http://schemas.microsoft.com/office/drawing/2010/main"/>
                        </a:ext>
                      </a:extLst>
                    </a:blip>
                    <a:stretch>
                      <a:fillRect/>
                    </a:stretch>
                  </pic:blipFill>
                  <pic:spPr>
                    <a:xfrm>
                      <a:off x="0" y="0"/>
                      <a:ext cx="6162675" cy="4352925"/>
                    </a:xfrm>
                    <a:prstGeom prst="rect">
                      <a:avLst/>
                    </a:prstGeom>
                  </pic:spPr>
                </pic:pic>
              </a:graphicData>
            </a:graphic>
          </wp:inline>
        </w:drawing>
      </w:r>
    </w:p>
    <w:p w:rsidR="7BACDD37" w:rsidP="7611EB21" w:rsidRDefault="7BACDD37" w14:paraId="5ABAFC74" w14:textId="1C71336B">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r w:rsidR="148A76CE">
        <w:drawing>
          <wp:inline wp14:editId="535071D1" wp14:anchorId="6960D9FF">
            <wp:extent cx="6162675" cy="4352925"/>
            <wp:effectExtent l="0" t="0" r="0" b="0"/>
            <wp:docPr id="10497314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9731418" name="Picture 1049731418"/>
                    <pic:cNvPicPr/>
                  </pic:nvPicPr>
                  <pic:blipFill>
                    <a:blip xmlns:r="http://schemas.openxmlformats.org/officeDocument/2006/relationships" r:embed="rId314720034">
                      <a:extLst>
                        <a:ext uri="{28A0092B-C50C-407E-A947-70E740481C1C}">
                          <a14:useLocalDpi xmlns:a14="http://schemas.microsoft.com/office/drawing/2010/main"/>
                        </a:ext>
                      </a:extLst>
                    </a:blip>
                    <a:stretch>
                      <a:fillRect/>
                    </a:stretch>
                  </pic:blipFill>
                  <pic:spPr>
                    <a:xfrm>
                      <a:off x="0" y="0"/>
                      <a:ext cx="6162675" cy="4352925"/>
                    </a:xfrm>
                    <a:prstGeom prst="rect">
                      <a:avLst/>
                    </a:prstGeom>
                  </pic:spPr>
                </pic:pic>
              </a:graphicData>
            </a:graphic>
          </wp:inline>
        </w:drawing>
      </w:r>
    </w:p>
    <w:p w:rsidR="4B4F617C" w:rsidP="39BC7350" w:rsidRDefault="4B4F617C" w14:paraId="117BAF47" w14:textId="298170A8">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hanging="15"/>
        <w:rPr>
          <w:rFonts w:ascii="Times New Roman" w:hAnsi="Times New Roman" w:eastAsia="Times New Roman" w:cs="Times New Roman"/>
          <w:b w:val="1"/>
          <w:bCs w:val="1"/>
          <w:color w:val="000000" w:themeColor="text1" w:themeTint="FF" w:themeShade="FF"/>
          <w:sz w:val="28"/>
          <w:szCs w:val="28"/>
        </w:rPr>
      </w:pPr>
      <w:r w:rsidR="2644FBF1">
        <w:drawing>
          <wp:inline wp14:editId="66442A35" wp14:anchorId="244D5DA3">
            <wp:extent cx="6162675" cy="4362450"/>
            <wp:effectExtent l="0" t="0" r="0" b="0"/>
            <wp:docPr id="6208571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20857106" name="Picture 620857106"/>
                    <pic:cNvPicPr/>
                  </pic:nvPicPr>
                  <pic:blipFill>
                    <a:blip xmlns:r="http://schemas.openxmlformats.org/officeDocument/2006/relationships" r:embed="rId440584649">
                      <a:extLst>
                        <a:ext uri="{28A0092B-C50C-407E-A947-70E740481C1C}">
                          <a14:useLocalDpi xmlns:a14="http://schemas.microsoft.com/office/drawing/2010/main"/>
                        </a:ext>
                      </a:extLst>
                    </a:blip>
                    <a:stretch>
                      <a:fillRect/>
                    </a:stretch>
                  </pic:blipFill>
                  <pic:spPr>
                    <a:xfrm>
                      <a:off x="0" y="0"/>
                      <a:ext cx="6162675" cy="4362450"/>
                    </a:xfrm>
                    <a:prstGeom prst="rect">
                      <a:avLst/>
                    </a:prstGeom>
                  </pic:spPr>
                </pic:pic>
              </a:graphicData>
            </a:graphic>
          </wp:inline>
        </w:drawing>
      </w:r>
    </w:p>
    <w:p w:rsidR="4B4F617C" w:rsidP="39BC7350" w:rsidRDefault="4B4F617C" w14:paraId="5BB60B7E" w14:textId="4B971A4A">
      <w:pPr>
        <w:pStyle w:val="a"/>
        <w:widowControl w:val="0"/>
        <w:pBdr>
          <w:top w:val="nil" w:color="000000" w:sz="0" w:space="0"/>
          <w:left w:val="nil" w:color="000000" w:sz="0" w:space="0"/>
          <w:bottom w:val="nil" w:color="000000" w:sz="0" w:space="0"/>
          <w:right w:val="nil" w:color="000000" w:sz="0" w:space="0"/>
          <w:between w:val="nil" w:color="000000" w:sz="0" w:space="0"/>
        </w:pBdr>
        <w:spacing w:line="240" w:lineRule="auto"/>
        <w:ind w:hanging="15"/>
      </w:pPr>
      <w:r w:rsidR="7010D611">
        <w:drawing>
          <wp:inline wp14:editId="777F98D7" wp14:anchorId="693165F9">
            <wp:extent cx="6162675" cy="4362450"/>
            <wp:effectExtent l="0" t="0" r="0" b="0"/>
            <wp:docPr id="6861899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6189905" name="Picture 686189905"/>
                    <pic:cNvPicPr/>
                  </pic:nvPicPr>
                  <pic:blipFill>
                    <a:blip xmlns:r="http://schemas.openxmlformats.org/officeDocument/2006/relationships" r:embed="rId892009843">
                      <a:extLst>
                        <a:ext uri="{28A0092B-C50C-407E-A947-70E740481C1C}">
                          <a14:useLocalDpi xmlns:a14="http://schemas.microsoft.com/office/drawing/2010/main"/>
                        </a:ext>
                      </a:extLst>
                    </a:blip>
                    <a:stretch>
                      <a:fillRect/>
                    </a:stretch>
                  </pic:blipFill>
                  <pic:spPr>
                    <a:xfrm>
                      <a:off x="0" y="0"/>
                      <a:ext cx="6162675" cy="4362450"/>
                    </a:xfrm>
                    <a:prstGeom prst="rect">
                      <a:avLst/>
                    </a:prstGeom>
                  </pic:spPr>
                </pic:pic>
              </a:graphicData>
            </a:graphic>
          </wp:inline>
        </w:drawing>
      </w:r>
    </w:p>
    <w:p w:rsidR="7BACDD37" w:rsidP="4B4F617C" w:rsidRDefault="7BACDD37" w14:paraId="7DAA957F" w14:textId="6B95CD08">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r w:rsidR="7BACDD37">
        <w:drawing>
          <wp:inline wp14:editId="138E470C" wp14:anchorId="17274293">
            <wp:extent cx="6162675" cy="4362450"/>
            <wp:effectExtent l="0" t="0" r="0" b="0"/>
            <wp:docPr id="8704856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0485649" name="Picture 870485649"/>
                    <pic:cNvPicPr/>
                  </pic:nvPicPr>
                  <pic:blipFill>
                    <a:blip xmlns:r="http://schemas.openxmlformats.org/officeDocument/2006/relationships" r:embed="rId62537703">
                      <a:extLst>
                        <a:ext uri="{28A0092B-C50C-407E-A947-70E740481C1C}">
                          <a14:useLocalDpi xmlns:a14="http://schemas.microsoft.com/office/drawing/2010/main"/>
                        </a:ext>
                      </a:extLst>
                    </a:blip>
                    <a:stretch>
                      <a:fillRect/>
                    </a:stretch>
                  </pic:blipFill>
                  <pic:spPr>
                    <a:xfrm>
                      <a:off x="0" y="0"/>
                      <a:ext cx="6162675" cy="4362450"/>
                    </a:xfrm>
                    <a:prstGeom prst="rect">
                      <a:avLst/>
                    </a:prstGeom>
                  </pic:spPr>
                </pic:pic>
              </a:graphicData>
            </a:graphic>
          </wp:inline>
        </w:drawing>
      </w:r>
      <w:r w:rsidR="7BACDD37">
        <w:drawing>
          <wp:inline wp14:editId="0322D750" wp14:anchorId="347E4191">
            <wp:extent cx="6162675" cy="4362450"/>
            <wp:effectExtent l="0" t="0" r="0" b="0"/>
            <wp:docPr id="15530683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3068354" name="Picture 1553068354"/>
                    <pic:cNvPicPr/>
                  </pic:nvPicPr>
                  <pic:blipFill>
                    <a:blip xmlns:r="http://schemas.openxmlformats.org/officeDocument/2006/relationships" r:embed="rId710189007">
                      <a:extLst>
                        <a:ext uri="{28A0092B-C50C-407E-A947-70E740481C1C}">
                          <a14:useLocalDpi xmlns:a14="http://schemas.microsoft.com/office/drawing/2010/main"/>
                        </a:ext>
                      </a:extLst>
                    </a:blip>
                    <a:stretch>
                      <a:fillRect/>
                    </a:stretch>
                  </pic:blipFill>
                  <pic:spPr>
                    <a:xfrm>
                      <a:off x="0" y="0"/>
                      <a:ext cx="6162675" cy="4362450"/>
                    </a:xfrm>
                    <a:prstGeom prst="rect">
                      <a:avLst/>
                    </a:prstGeom>
                  </pic:spPr>
                </pic:pic>
              </a:graphicData>
            </a:graphic>
          </wp:inline>
        </w:drawing>
      </w:r>
    </w:p>
    <w:p w:rsidR="4B4F617C" w:rsidP="39BC7350" w:rsidRDefault="4B4F617C" w14:paraId="73E31BB9" w14:textId="66644E4E">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r w:rsidR="79DFB5A5">
        <w:drawing>
          <wp:inline wp14:editId="6EF9DD49" wp14:anchorId="11D8C15F">
            <wp:extent cx="6162675" cy="3467100"/>
            <wp:effectExtent l="0" t="0" r="0" b="0"/>
            <wp:docPr id="5606769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60676951" name="Picture 560676951"/>
                    <pic:cNvPicPr/>
                  </pic:nvPicPr>
                  <pic:blipFill>
                    <a:blip xmlns:r="http://schemas.openxmlformats.org/officeDocument/2006/relationships" r:embed="rId1811690737">
                      <a:extLst>
                        <a:ext uri="{28A0092B-C50C-407E-A947-70E740481C1C}">
                          <a14:useLocalDpi xmlns:a14="http://schemas.microsoft.com/office/drawing/2010/main"/>
                        </a:ext>
                      </a:extLst>
                    </a:blip>
                    <a:stretch>
                      <a:fillRect/>
                    </a:stretch>
                  </pic:blipFill>
                  <pic:spPr>
                    <a:xfrm>
                      <a:off x="0" y="0"/>
                      <a:ext cx="6162675" cy="3467100"/>
                    </a:xfrm>
                    <a:prstGeom prst="rect">
                      <a:avLst/>
                    </a:prstGeom>
                  </pic:spPr>
                </pic:pic>
              </a:graphicData>
            </a:graphic>
          </wp:inline>
        </w:drawing>
      </w:r>
    </w:p>
    <w:p w:rsidR="4B4F617C" w:rsidP="362BDE49" w:rsidRDefault="4B4F617C" w14:paraId="34B7FE77" w14:textId="5D5B15F7">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r w:rsidR="0B50CDD2">
        <w:drawing>
          <wp:inline wp14:editId="736E88D7" wp14:anchorId="01F5112C">
            <wp:extent cx="6162675" cy="3467100"/>
            <wp:effectExtent l="0" t="0" r="0" b="0"/>
            <wp:docPr id="21301040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30104022" name="Picture 2130104022"/>
                    <pic:cNvPicPr/>
                  </pic:nvPicPr>
                  <pic:blipFill>
                    <a:blip xmlns:r="http://schemas.openxmlformats.org/officeDocument/2006/relationships" r:embed="rId938305677">
                      <a:extLst>
                        <a:ext uri="{28A0092B-C50C-407E-A947-70E740481C1C}">
                          <a14:useLocalDpi xmlns:a14="http://schemas.microsoft.com/office/drawing/2010/main"/>
                        </a:ext>
                      </a:extLst>
                    </a:blip>
                    <a:stretch>
                      <a:fillRect/>
                    </a:stretch>
                  </pic:blipFill>
                  <pic:spPr>
                    <a:xfrm>
                      <a:off x="0" y="0"/>
                      <a:ext cx="6162675" cy="3467100"/>
                    </a:xfrm>
                    <a:prstGeom prst="rect">
                      <a:avLst/>
                    </a:prstGeom>
                  </pic:spPr>
                </pic:pic>
              </a:graphicData>
            </a:graphic>
          </wp:inline>
        </w:drawing>
      </w:r>
    </w:p>
    <w:p w:rsidR="4B4F617C" w:rsidP="39BC7350" w:rsidRDefault="4B4F617C" w14:paraId="30929D9B" w14:textId="2A081900">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r w:rsidR="79DFB5A5">
        <w:drawing>
          <wp:inline wp14:editId="44780FB5" wp14:anchorId="1AE894D8">
            <wp:extent cx="6162675" cy="3467100"/>
            <wp:effectExtent l="0" t="0" r="0" b="0"/>
            <wp:docPr id="190058651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00586516" name="Picture 1900586516"/>
                    <pic:cNvPicPr/>
                  </pic:nvPicPr>
                  <pic:blipFill>
                    <a:blip xmlns:r="http://schemas.openxmlformats.org/officeDocument/2006/relationships" r:embed="rId447294165">
                      <a:extLst>
                        <a:ext uri="{28A0092B-C50C-407E-A947-70E740481C1C}">
                          <a14:useLocalDpi xmlns:a14="http://schemas.microsoft.com/office/drawing/2010/main"/>
                        </a:ext>
                      </a:extLst>
                    </a:blip>
                    <a:stretch>
                      <a:fillRect/>
                    </a:stretch>
                  </pic:blipFill>
                  <pic:spPr>
                    <a:xfrm>
                      <a:off x="0" y="0"/>
                      <a:ext cx="6162675" cy="3467100"/>
                    </a:xfrm>
                    <a:prstGeom prst="rect">
                      <a:avLst/>
                    </a:prstGeom>
                  </pic:spPr>
                </pic:pic>
              </a:graphicData>
            </a:graphic>
          </wp:inline>
        </w:drawing>
      </w:r>
    </w:p>
    <w:p w:rsidR="4B4F617C" w:rsidP="22ADD815" w:rsidRDefault="4B4F617C" w14:paraId="019216F2" w14:textId="3384F2D1">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r w:rsidR="6E3A7403">
        <w:drawing>
          <wp:inline wp14:editId="0AAA6913" wp14:anchorId="4226AA6D">
            <wp:extent cx="6162675" cy="3467100"/>
            <wp:effectExtent l="0" t="0" r="0" b="0"/>
            <wp:docPr id="5575002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57500264" name="Picture 557500264"/>
                    <pic:cNvPicPr/>
                  </pic:nvPicPr>
                  <pic:blipFill>
                    <a:blip xmlns:r="http://schemas.openxmlformats.org/officeDocument/2006/relationships" r:embed="rId1931380885">
                      <a:extLst>
                        <a:ext uri="{28A0092B-C50C-407E-A947-70E740481C1C}">
                          <a14:useLocalDpi xmlns:a14="http://schemas.microsoft.com/office/drawing/2010/main"/>
                        </a:ext>
                      </a:extLst>
                    </a:blip>
                    <a:stretch>
                      <a:fillRect/>
                    </a:stretch>
                  </pic:blipFill>
                  <pic:spPr>
                    <a:xfrm>
                      <a:off x="0" y="0"/>
                      <a:ext cx="6162675" cy="3467100"/>
                    </a:xfrm>
                    <a:prstGeom prst="rect">
                      <a:avLst/>
                    </a:prstGeom>
                  </pic:spPr>
                </pic:pic>
              </a:graphicData>
            </a:graphic>
          </wp:inline>
        </w:drawing>
      </w:r>
    </w:p>
    <w:p w:rsidR="4B4F617C" w:rsidP="4B4F617C" w:rsidRDefault="4B4F617C" w14:paraId="1E2DEE00" w14:textId="3D0722FE">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p>
    <w:p w:rsidR="4B4F617C" w:rsidP="4B4F617C" w:rsidRDefault="4B4F617C" w14:paraId="46803691" w14:textId="40D70102">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p>
    <w:p w:rsidR="4B4F617C" w:rsidP="4B4F617C" w:rsidRDefault="4B4F617C" w14:paraId="0317BC2A" w14:textId="6B3DB0F7">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p>
    <w:p w:rsidR="4B4F617C" w:rsidP="4B4F617C" w:rsidRDefault="4B4F617C" w14:paraId="7822AB02" w14:textId="285AB6B6">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p>
    <w:p w:rsidR="4B4F617C" w:rsidP="4B4F617C" w:rsidRDefault="4B4F617C" w14:paraId="04752828" w14:textId="2C89B11B">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ind w:left="-15" w:hanging="0"/>
        <w:rPr>
          <w:rFonts w:ascii="Times New Roman" w:hAnsi="Times New Roman" w:eastAsia="Times New Roman" w:cs="Times New Roman"/>
          <w:b w:val="1"/>
          <w:bCs w:val="1"/>
          <w:color w:val="000000" w:themeColor="text1" w:themeTint="FF" w:themeShade="FF"/>
          <w:sz w:val="28"/>
          <w:szCs w:val="28"/>
        </w:rPr>
      </w:pPr>
    </w:p>
    <w:sectPr w:rsidR="00EF64EC" w:rsidSect="002F08B9">
      <w:type w:val="continuous"/>
      <w:pgSz w:w="11900" w:h="16820" w:orient="portrait"/>
      <w:pgMar w:top="691" w:right="493" w:bottom="1193" w:left="1134" w:header="0" w:footer="720" w:gutter="0"/>
      <w:cols w:equalWidth="0" w:space="720">
        <w:col w:w="97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79844"/>
    <w:multiLevelType w:val="hybridMultilevel"/>
    <w:tmpl w:val="FFFFFFFF"/>
    <w:lvl w:ilvl="0" w:tplc="E4485CD4">
      <w:start w:val="1"/>
      <w:numFmt w:val="bullet"/>
      <w:lvlText w:val=""/>
      <w:lvlJc w:val="left"/>
      <w:pPr>
        <w:ind w:left="720" w:hanging="360"/>
      </w:pPr>
      <w:rPr>
        <w:rFonts w:hint="default" w:ascii="Symbol" w:hAnsi="Symbol"/>
      </w:rPr>
    </w:lvl>
    <w:lvl w:ilvl="1" w:tplc="8390AC28">
      <w:start w:val="1"/>
      <w:numFmt w:val="bullet"/>
      <w:lvlText w:val="o"/>
      <w:lvlJc w:val="left"/>
      <w:pPr>
        <w:ind w:left="1440" w:hanging="360"/>
      </w:pPr>
      <w:rPr>
        <w:rFonts w:hint="default" w:ascii="Courier New" w:hAnsi="Courier New"/>
      </w:rPr>
    </w:lvl>
    <w:lvl w:ilvl="2" w:tplc="2A08F0CA">
      <w:start w:val="1"/>
      <w:numFmt w:val="bullet"/>
      <w:lvlText w:val=""/>
      <w:lvlJc w:val="left"/>
      <w:pPr>
        <w:ind w:left="2160" w:hanging="360"/>
      </w:pPr>
      <w:rPr>
        <w:rFonts w:hint="default" w:ascii="Wingdings" w:hAnsi="Wingdings"/>
      </w:rPr>
    </w:lvl>
    <w:lvl w:ilvl="3" w:tplc="228828B6">
      <w:start w:val="1"/>
      <w:numFmt w:val="bullet"/>
      <w:lvlText w:val=""/>
      <w:lvlJc w:val="left"/>
      <w:pPr>
        <w:ind w:left="2880" w:hanging="360"/>
      </w:pPr>
      <w:rPr>
        <w:rFonts w:hint="default" w:ascii="Symbol" w:hAnsi="Symbol"/>
      </w:rPr>
    </w:lvl>
    <w:lvl w:ilvl="4" w:tplc="5CCC6CC6">
      <w:start w:val="1"/>
      <w:numFmt w:val="bullet"/>
      <w:lvlText w:val="o"/>
      <w:lvlJc w:val="left"/>
      <w:pPr>
        <w:ind w:left="3600" w:hanging="360"/>
      </w:pPr>
      <w:rPr>
        <w:rFonts w:hint="default" w:ascii="Courier New" w:hAnsi="Courier New"/>
      </w:rPr>
    </w:lvl>
    <w:lvl w:ilvl="5" w:tplc="4E662724">
      <w:start w:val="1"/>
      <w:numFmt w:val="bullet"/>
      <w:lvlText w:val=""/>
      <w:lvlJc w:val="left"/>
      <w:pPr>
        <w:ind w:left="4320" w:hanging="360"/>
      </w:pPr>
      <w:rPr>
        <w:rFonts w:hint="default" w:ascii="Wingdings" w:hAnsi="Wingdings"/>
      </w:rPr>
    </w:lvl>
    <w:lvl w:ilvl="6" w:tplc="ED080020">
      <w:start w:val="1"/>
      <w:numFmt w:val="bullet"/>
      <w:lvlText w:val=""/>
      <w:lvlJc w:val="left"/>
      <w:pPr>
        <w:ind w:left="5040" w:hanging="360"/>
      </w:pPr>
      <w:rPr>
        <w:rFonts w:hint="default" w:ascii="Symbol" w:hAnsi="Symbol"/>
      </w:rPr>
    </w:lvl>
    <w:lvl w:ilvl="7" w:tplc="2A16D46A">
      <w:start w:val="1"/>
      <w:numFmt w:val="bullet"/>
      <w:lvlText w:val="o"/>
      <w:lvlJc w:val="left"/>
      <w:pPr>
        <w:ind w:left="5760" w:hanging="360"/>
      </w:pPr>
      <w:rPr>
        <w:rFonts w:hint="default" w:ascii="Courier New" w:hAnsi="Courier New"/>
      </w:rPr>
    </w:lvl>
    <w:lvl w:ilvl="8" w:tplc="8FFAE07C">
      <w:start w:val="1"/>
      <w:numFmt w:val="bullet"/>
      <w:lvlText w:val=""/>
      <w:lvlJc w:val="left"/>
      <w:pPr>
        <w:ind w:left="6480" w:hanging="360"/>
      </w:pPr>
      <w:rPr>
        <w:rFonts w:hint="default" w:ascii="Wingdings" w:hAnsi="Wingdings"/>
      </w:rPr>
    </w:lvl>
  </w:abstractNum>
  <w:abstractNum w:abstractNumId="1" w15:restartNumberingAfterBreak="0">
    <w:nsid w:val="361E032F"/>
    <w:multiLevelType w:val="hybridMultilevel"/>
    <w:tmpl w:val="FFFFFFFF"/>
    <w:lvl w:ilvl="0" w:tplc="0CD20E9A">
      <w:start w:val="1"/>
      <w:numFmt w:val="bullet"/>
      <w:lvlText w:val=""/>
      <w:lvlJc w:val="left"/>
      <w:pPr>
        <w:ind w:left="720" w:hanging="360"/>
      </w:pPr>
      <w:rPr>
        <w:rFonts w:hint="default" w:ascii="Symbol" w:hAnsi="Symbol"/>
      </w:rPr>
    </w:lvl>
    <w:lvl w:ilvl="1" w:tplc="667C31DE">
      <w:start w:val="1"/>
      <w:numFmt w:val="bullet"/>
      <w:lvlText w:val="o"/>
      <w:lvlJc w:val="left"/>
      <w:pPr>
        <w:ind w:left="1440" w:hanging="360"/>
      </w:pPr>
      <w:rPr>
        <w:rFonts w:hint="default" w:ascii="Courier New" w:hAnsi="Courier New"/>
      </w:rPr>
    </w:lvl>
    <w:lvl w:ilvl="2" w:tplc="962474F8">
      <w:start w:val="1"/>
      <w:numFmt w:val="bullet"/>
      <w:lvlText w:val=""/>
      <w:lvlJc w:val="left"/>
      <w:pPr>
        <w:ind w:left="2160" w:hanging="360"/>
      </w:pPr>
      <w:rPr>
        <w:rFonts w:hint="default" w:ascii="Wingdings" w:hAnsi="Wingdings"/>
      </w:rPr>
    </w:lvl>
    <w:lvl w:ilvl="3" w:tplc="E6D87CB0">
      <w:start w:val="1"/>
      <w:numFmt w:val="bullet"/>
      <w:lvlText w:val=""/>
      <w:lvlJc w:val="left"/>
      <w:pPr>
        <w:ind w:left="2880" w:hanging="360"/>
      </w:pPr>
      <w:rPr>
        <w:rFonts w:hint="default" w:ascii="Symbol" w:hAnsi="Symbol"/>
      </w:rPr>
    </w:lvl>
    <w:lvl w:ilvl="4" w:tplc="CD969EC6">
      <w:start w:val="1"/>
      <w:numFmt w:val="bullet"/>
      <w:lvlText w:val="o"/>
      <w:lvlJc w:val="left"/>
      <w:pPr>
        <w:ind w:left="3600" w:hanging="360"/>
      </w:pPr>
      <w:rPr>
        <w:rFonts w:hint="default" w:ascii="Courier New" w:hAnsi="Courier New"/>
      </w:rPr>
    </w:lvl>
    <w:lvl w:ilvl="5" w:tplc="96F6DED4">
      <w:start w:val="1"/>
      <w:numFmt w:val="bullet"/>
      <w:lvlText w:val=""/>
      <w:lvlJc w:val="left"/>
      <w:pPr>
        <w:ind w:left="4320" w:hanging="360"/>
      </w:pPr>
      <w:rPr>
        <w:rFonts w:hint="default" w:ascii="Wingdings" w:hAnsi="Wingdings"/>
      </w:rPr>
    </w:lvl>
    <w:lvl w:ilvl="6" w:tplc="1F127FEE">
      <w:start w:val="1"/>
      <w:numFmt w:val="bullet"/>
      <w:lvlText w:val=""/>
      <w:lvlJc w:val="left"/>
      <w:pPr>
        <w:ind w:left="5040" w:hanging="360"/>
      </w:pPr>
      <w:rPr>
        <w:rFonts w:hint="default" w:ascii="Symbol" w:hAnsi="Symbol"/>
      </w:rPr>
    </w:lvl>
    <w:lvl w:ilvl="7" w:tplc="745EC1B2">
      <w:start w:val="1"/>
      <w:numFmt w:val="bullet"/>
      <w:lvlText w:val="o"/>
      <w:lvlJc w:val="left"/>
      <w:pPr>
        <w:ind w:left="5760" w:hanging="360"/>
      </w:pPr>
      <w:rPr>
        <w:rFonts w:hint="default" w:ascii="Courier New" w:hAnsi="Courier New"/>
      </w:rPr>
    </w:lvl>
    <w:lvl w:ilvl="8" w:tplc="738C4538">
      <w:start w:val="1"/>
      <w:numFmt w:val="bullet"/>
      <w:lvlText w:val=""/>
      <w:lvlJc w:val="left"/>
      <w:pPr>
        <w:ind w:left="6480" w:hanging="360"/>
      </w:pPr>
      <w:rPr>
        <w:rFonts w:hint="default" w:ascii="Wingdings" w:hAnsi="Wingdings"/>
      </w:rPr>
    </w:lvl>
  </w:abstractNum>
  <w:num w:numId="1" w16cid:durableId="840773057">
    <w:abstractNumId w:val="1"/>
  </w:num>
  <w:num w:numId="2" w16cid:durableId="34035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4EC"/>
    <w:rsid w:val="0002D4E5"/>
    <w:rsid w:val="000618E1"/>
    <w:rsid w:val="001A5B2E"/>
    <w:rsid w:val="002A7C8E"/>
    <w:rsid w:val="002D1C50"/>
    <w:rsid w:val="002F08B9"/>
    <w:rsid w:val="00837041"/>
    <w:rsid w:val="009E484D"/>
    <w:rsid w:val="00AF6BCD"/>
    <w:rsid w:val="00C4606A"/>
    <w:rsid w:val="00CC24CA"/>
    <w:rsid w:val="00CF5CD2"/>
    <w:rsid w:val="00D7E3C4"/>
    <w:rsid w:val="00EC8F00"/>
    <w:rsid w:val="00EF64EC"/>
    <w:rsid w:val="00F371D1"/>
    <w:rsid w:val="01057D4D"/>
    <w:rsid w:val="010602FE"/>
    <w:rsid w:val="01523D0A"/>
    <w:rsid w:val="016A86BA"/>
    <w:rsid w:val="018C6D43"/>
    <w:rsid w:val="01B94AA7"/>
    <w:rsid w:val="01BEC7AB"/>
    <w:rsid w:val="01CC563D"/>
    <w:rsid w:val="01CEE596"/>
    <w:rsid w:val="0201CEAB"/>
    <w:rsid w:val="020F1FF3"/>
    <w:rsid w:val="024ADE50"/>
    <w:rsid w:val="0258FD61"/>
    <w:rsid w:val="0269C58E"/>
    <w:rsid w:val="030314BB"/>
    <w:rsid w:val="03082C11"/>
    <w:rsid w:val="036D0BB2"/>
    <w:rsid w:val="0392A507"/>
    <w:rsid w:val="03BC2B6D"/>
    <w:rsid w:val="03BEB3E2"/>
    <w:rsid w:val="03D59AA6"/>
    <w:rsid w:val="040A3074"/>
    <w:rsid w:val="041E3BC9"/>
    <w:rsid w:val="04704054"/>
    <w:rsid w:val="04892509"/>
    <w:rsid w:val="04D70816"/>
    <w:rsid w:val="04E0E71F"/>
    <w:rsid w:val="04FB992C"/>
    <w:rsid w:val="04FC3365"/>
    <w:rsid w:val="05013367"/>
    <w:rsid w:val="05054878"/>
    <w:rsid w:val="0518628F"/>
    <w:rsid w:val="0541D6F1"/>
    <w:rsid w:val="056AB8AF"/>
    <w:rsid w:val="057FA23C"/>
    <w:rsid w:val="05C9EC3E"/>
    <w:rsid w:val="05D0D3F9"/>
    <w:rsid w:val="05D39B54"/>
    <w:rsid w:val="05F815D3"/>
    <w:rsid w:val="061989A3"/>
    <w:rsid w:val="063817CE"/>
    <w:rsid w:val="063FE456"/>
    <w:rsid w:val="06412CC7"/>
    <w:rsid w:val="066BADDB"/>
    <w:rsid w:val="067C6186"/>
    <w:rsid w:val="0699E5DA"/>
    <w:rsid w:val="06AD8995"/>
    <w:rsid w:val="06C96776"/>
    <w:rsid w:val="07106731"/>
    <w:rsid w:val="076121D8"/>
    <w:rsid w:val="07B1E7D7"/>
    <w:rsid w:val="07C1079F"/>
    <w:rsid w:val="07E46E25"/>
    <w:rsid w:val="07E6275D"/>
    <w:rsid w:val="07E72437"/>
    <w:rsid w:val="0849B639"/>
    <w:rsid w:val="084AE90F"/>
    <w:rsid w:val="08715F3E"/>
    <w:rsid w:val="0883F128"/>
    <w:rsid w:val="08DC7CAC"/>
    <w:rsid w:val="091B2111"/>
    <w:rsid w:val="091C78AF"/>
    <w:rsid w:val="097ABB82"/>
    <w:rsid w:val="09BC9C52"/>
    <w:rsid w:val="09EF039F"/>
    <w:rsid w:val="09FB5D03"/>
    <w:rsid w:val="09FFCC55"/>
    <w:rsid w:val="0A188F33"/>
    <w:rsid w:val="0A3040BE"/>
    <w:rsid w:val="0A320C68"/>
    <w:rsid w:val="0A52DF07"/>
    <w:rsid w:val="0A808D96"/>
    <w:rsid w:val="0A93D09C"/>
    <w:rsid w:val="0ACD5867"/>
    <w:rsid w:val="0B1FD85B"/>
    <w:rsid w:val="0B50CDD2"/>
    <w:rsid w:val="0B627122"/>
    <w:rsid w:val="0B68ADA4"/>
    <w:rsid w:val="0B6C1B65"/>
    <w:rsid w:val="0B78C0D9"/>
    <w:rsid w:val="0B89C7A3"/>
    <w:rsid w:val="0BF793F0"/>
    <w:rsid w:val="0C5F6333"/>
    <w:rsid w:val="0D458FBA"/>
    <w:rsid w:val="0DE7D881"/>
    <w:rsid w:val="0DFCEBE8"/>
    <w:rsid w:val="0E51111C"/>
    <w:rsid w:val="0E5B086B"/>
    <w:rsid w:val="0E5B546B"/>
    <w:rsid w:val="0E914A37"/>
    <w:rsid w:val="0EA014ED"/>
    <w:rsid w:val="0EF8A118"/>
    <w:rsid w:val="0F031120"/>
    <w:rsid w:val="0FA55EDA"/>
    <w:rsid w:val="0FD9015E"/>
    <w:rsid w:val="0FE9E728"/>
    <w:rsid w:val="102D6005"/>
    <w:rsid w:val="10700629"/>
    <w:rsid w:val="107688C3"/>
    <w:rsid w:val="1085BDF0"/>
    <w:rsid w:val="10A72AF8"/>
    <w:rsid w:val="10B5FBC3"/>
    <w:rsid w:val="10BA2532"/>
    <w:rsid w:val="10DA4A37"/>
    <w:rsid w:val="10EF3A00"/>
    <w:rsid w:val="110F31EF"/>
    <w:rsid w:val="113DA6CA"/>
    <w:rsid w:val="1152A2EF"/>
    <w:rsid w:val="115C9A06"/>
    <w:rsid w:val="1163AD44"/>
    <w:rsid w:val="1186B358"/>
    <w:rsid w:val="118CA182"/>
    <w:rsid w:val="11D46356"/>
    <w:rsid w:val="11E5254B"/>
    <w:rsid w:val="121726F7"/>
    <w:rsid w:val="12283B51"/>
    <w:rsid w:val="122E2B8F"/>
    <w:rsid w:val="12337DC9"/>
    <w:rsid w:val="12397FBC"/>
    <w:rsid w:val="124D22EE"/>
    <w:rsid w:val="12DB3538"/>
    <w:rsid w:val="12DF95AB"/>
    <w:rsid w:val="13250BE2"/>
    <w:rsid w:val="13629A10"/>
    <w:rsid w:val="136D6812"/>
    <w:rsid w:val="148A76CE"/>
    <w:rsid w:val="14A25077"/>
    <w:rsid w:val="14B0651D"/>
    <w:rsid w:val="1581BC26"/>
    <w:rsid w:val="159306DC"/>
    <w:rsid w:val="15B4C344"/>
    <w:rsid w:val="15C5DBCB"/>
    <w:rsid w:val="15C8696A"/>
    <w:rsid w:val="15D44754"/>
    <w:rsid w:val="1632732D"/>
    <w:rsid w:val="1646122D"/>
    <w:rsid w:val="164E972D"/>
    <w:rsid w:val="1697BF95"/>
    <w:rsid w:val="16B49DBA"/>
    <w:rsid w:val="16CEA17E"/>
    <w:rsid w:val="16CF0625"/>
    <w:rsid w:val="16D942BB"/>
    <w:rsid w:val="16EEB707"/>
    <w:rsid w:val="170B4BAC"/>
    <w:rsid w:val="17349FDD"/>
    <w:rsid w:val="177BD81E"/>
    <w:rsid w:val="1798BD45"/>
    <w:rsid w:val="179D7B5A"/>
    <w:rsid w:val="17BD39C5"/>
    <w:rsid w:val="17CF24C4"/>
    <w:rsid w:val="17DD7BD7"/>
    <w:rsid w:val="17F5126B"/>
    <w:rsid w:val="17F9FA47"/>
    <w:rsid w:val="18461FFC"/>
    <w:rsid w:val="18507753"/>
    <w:rsid w:val="186BFF6A"/>
    <w:rsid w:val="186D00F4"/>
    <w:rsid w:val="18FBE9AC"/>
    <w:rsid w:val="19229AFA"/>
    <w:rsid w:val="1952888E"/>
    <w:rsid w:val="1956C68C"/>
    <w:rsid w:val="19A0E385"/>
    <w:rsid w:val="19B42447"/>
    <w:rsid w:val="19BF871C"/>
    <w:rsid w:val="19DC4024"/>
    <w:rsid w:val="1A41F043"/>
    <w:rsid w:val="1A66BC29"/>
    <w:rsid w:val="1AC36727"/>
    <w:rsid w:val="1AD64CD5"/>
    <w:rsid w:val="1B438CAA"/>
    <w:rsid w:val="1B48426B"/>
    <w:rsid w:val="1B66504A"/>
    <w:rsid w:val="1C0A28C2"/>
    <w:rsid w:val="1C160610"/>
    <w:rsid w:val="1C198F39"/>
    <w:rsid w:val="1C60722C"/>
    <w:rsid w:val="1C61177D"/>
    <w:rsid w:val="1C6985D5"/>
    <w:rsid w:val="1CB9FFF3"/>
    <w:rsid w:val="1CC2390F"/>
    <w:rsid w:val="1CC6E03D"/>
    <w:rsid w:val="1CD691BC"/>
    <w:rsid w:val="1D23CEF2"/>
    <w:rsid w:val="1D611C1E"/>
    <w:rsid w:val="1DBAB26B"/>
    <w:rsid w:val="1DC7362E"/>
    <w:rsid w:val="1DCFD5E2"/>
    <w:rsid w:val="1DE063D3"/>
    <w:rsid w:val="1DFE0C59"/>
    <w:rsid w:val="1E168C39"/>
    <w:rsid w:val="1E2145D3"/>
    <w:rsid w:val="1E4FBCCB"/>
    <w:rsid w:val="1E686877"/>
    <w:rsid w:val="1E796F00"/>
    <w:rsid w:val="1E7CD823"/>
    <w:rsid w:val="1EB4F7C7"/>
    <w:rsid w:val="1ED130F3"/>
    <w:rsid w:val="1EF78674"/>
    <w:rsid w:val="1EFF377F"/>
    <w:rsid w:val="1F04DD9E"/>
    <w:rsid w:val="1F05A805"/>
    <w:rsid w:val="1F29A879"/>
    <w:rsid w:val="1F2FB3C9"/>
    <w:rsid w:val="1F534948"/>
    <w:rsid w:val="1F8CCB56"/>
    <w:rsid w:val="1FD0CDC7"/>
    <w:rsid w:val="1FD250EF"/>
    <w:rsid w:val="206CB027"/>
    <w:rsid w:val="207638A1"/>
    <w:rsid w:val="208ACC83"/>
    <w:rsid w:val="20FD5468"/>
    <w:rsid w:val="21165F70"/>
    <w:rsid w:val="21273614"/>
    <w:rsid w:val="21469EF3"/>
    <w:rsid w:val="2177A9BD"/>
    <w:rsid w:val="2179BDC5"/>
    <w:rsid w:val="2189E4DB"/>
    <w:rsid w:val="21C4CD47"/>
    <w:rsid w:val="21C523DD"/>
    <w:rsid w:val="2226C023"/>
    <w:rsid w:val="2235941D"/>
    <w:rsid w:val="225577C8"/>
    <w:rsid w:val="225ED97C"/>
    <w:rsid w:val="229B3E78"/>
    <w:rsid w:val="22ADD815"/>
    <w:rsid w:val="230DDB77"/>
    <w:rsid w:val="23187342"/>
    <w:rsid w:val="23465970"/>
    <w:rsid w:val="2365DB75"/>
    <w:rsid w:val="236F7172"/>
    <w:rsid w:val="237C8A57"/>
    <w:rsid w:val="237DF1B4"/>
    <w:rsid w:val="23CF8BEF"/>
    <w:rsid w:val="23F7A039"/>
    <w:rsid w:val="2480C2C2"/>
    <w:rsid w:val="24B06CE9"/>
    <w:rsid w:val="24B849FE"/>
    <w:rsid w:val="2539A24C"/>
    <w:rsid w:val="254D83DE"/>
    <w:rsid w:val="25579FCD"/>
    <w:rsid w:val="2587C855"/>
    <w:rsid w:val="25A3CA05"/>
    <w:rsid w:val="25E1099B"/>
    <w:rsid w:val="263162A7"/>
    <w:rsid w:val="2642638C"/>
    <w:rsid w:val="2644FBF1"/>
    <w:rsid w:val="26794E07"/>
    <w:rsid w:val="2691A548"/>
    <w:rsid w:val="26B0E9AD"/>
    <w:rsid w:val="26B8C87E"/>
    <w:rsid w:val="26FEA5B0"/>
    <w:rsid w:val="275E1BA3"/>
    <w:rsid w:val="277CF5F5"/>
    <w:rsid w:val="2796DD55"/>
    <w:rsid w:val="27F5F125"/>
    <w:rsid w:val="28074D2A"/>
    <w:rsid w:val="2831EE9E"/>
    <w:rsid w:val="283225E7"/>
    <w:rsid w:val="28595410"/>
    <w:rsid w:val="2863FA17"/>
    <w:rsid w:val="2872AD8F"/>
    <w:rsid w:val="28767E0B"/>
    <w:rsid w:val="288BC184"/>
    <w:rsid w:val="28B14737"/>
    <w:rsid w:val="28B5AAFF"/>
    <w:rsid w:val="28D0509B"/>
    <w:rsid w:val="292EB74E"/>
    <w:rsid w:val="293563AD"/>
    <w:rsid w:val="2A1C2588"/>
    <w:rsid w:val="2A64A7B6"/>
    <w:rsid w:val="2A64D237"/>
    <w:rsid w:val="2A6E8C22"/>
    <w:rsid w:val="2A8A46F3"/>
    <w:rsid w:val="2A8B0DB0"/>
    <w:rsid w:val="2A90A67A"/>
    <w:rsid w:val="2A930020"/>
    <w:rsid w:val="2A9E9BF6"/>
    <w:rsid w:val="2A9F15CC"/>
    <w:rsid w:val="2AAAC1BC"/>
    <w:rsid w:val="2AB24981"/>
    <w:rsid w:val="2ADCA1F0"/>
    <w:rsid w:val="2ADE1D08"/>
    <w:rsid w:val="2B0FB0CC"/>
    <w:rsid w:val="2B8B88BE"/>
    <w:rsid w:val="2BA8C9FF"/>
    <w:rsid w:val="2BD1C77A"/>
    <w:rsid w:val="2BE70DD0"/>
    <w:rsid w:val="2BF7971E"/>
    <w:rsid w:val="2BFD0B61"/>
    <w:rsid w:val="2C36944F"/>
    <w:rsid w:val="2C88DD63"/>
    <w:rsid w:val="2C924CB3"/>
    <w:rsid w:val="2CCB5E81"/>
    <w:rsid w:val="2CEFCD39"/>
    <w:rsid w:val="2CF1409E"/>
    <w:rsid w:val="2CFBA727"/>
    <w:rsid w:val="2D41B343"/>
    <w:rsid w:val="2D45F42C"/>
    <w:rsid w:val="2D926CA1"/>
    <w:rsid w:val="2DCC66F5"/>
    <w:rsid w:val="2DCD59A7"/>
    <w:rsid w:val="2E1BC582"/>
    <w:rsid w:val="2E2A9894"/>
    <w:rsid w:val="2E65FA8D"/>
    <w:rsid w:val="2E6CEA5E"/>
    <w:rsid w:val="2F0153DC"/>
    <w:rsid w:val="2F0AC374"/>
    <w:rsid w:val="2F22208A"/>
    <w:rsid w:val="2F282951"/>
    <w:rsid w:val="2F408080"/>
    <w:rsid w:val="2F5D28B6"/>
    <w:rsid w:val="2F84E3F8"/>
    <w:rsid w:val="2FD00623"/>
    <w:rsid w:val="2FD7DF06"/>
    <w:rsid w:val="2FDA79C6"/>
    <w:rsid w:val="30772EC9"/>
    <w:rsid w:val="308FA9A9"/>
    <w:rsid w:val="30F36FA3"/>
    <w:rsid w:val="317394BB"/>
    <w:rsid w:val="31750032"/>
    <w:rsid w:val="317ABB91"/>
    <w:rsid w:val="31CC54F3"/>
    <w:rsid w:val="31D3C0AF"/>
    <w:rsid w:val="31F66801"/>
    <w:rsid w:val="32203BC0"/>
    <w:rsid w:val="32279F10"/>
    <w:rsid w:val="3235AD1D"/>
    <w:rsid w:val="32427A26"/>
    <w:rsid w:val="32AC9934"/>
    <w:rsid w:val="32EE2ABA"/>
    <w:rsid w:val="32F6B92D"/>
    <w:rsid w:val="331DB713"/>
    <w:rsid w:val="33AAD7A9"/>
    <w:rsid w:val="33F50D80"/>
    <w:rsid w:val="3407BAE5"/>
    <w:rsid w:val="3461C41A"/>
    <w:rsid w:val="34D2AD8C"/>
    <w:rsid w:val="351EDC0E"/>
    <w:rsid w:val="353A97B0"/>
    <w:rsid w:val="35490317"/>
    <w:rsid w:val="355847EE"/>
    <w:rsid w:val="357391E5"/>
    <w:rsid w:val="35A412E2"/>
    <w:rsid w:val="35AA44CC"/>
    <w:rsid w:val="35BA5114"/>
    <w:rsid w:val="362BDE49"/>
    <w:rsid w:val="3638D93A"/>
    <w:rsid w:val="365C83A2"/>
    <w:rsid w:val="369A014B"/>
    <w:rsid w:val="36A626D5"/>
    <w:rsid w:val="372B3416"/>
    <w:rsid w:val="374F361A"/>
    <w:rsid w:val="37A2961C"/>
    <w:rsid w:val="37A4F72F"/>
    <w:rsid w:val="3811F254"/>
    <w:rsid w:val="384132D8"/>
    <w:rsid w:val="387E7F63"/>
    <w:rsid w:val="3931F61F"/>
    <w:rsid w:val="396767F6"/>
    <w:rsid w:val="39BC7350"/>
    <w:rsid w:val="3A030B02"/>
    <w:rsid w:val="3A082E3F"/>
    <w:rsid w:val="3A7EABBE"/>
    <w:rsid w:val="3AD14DE3"/>
    <w:rsid w:val="3B1D7DFC"/>
    <w:rsid w:val="3B3FD080"/>
    <w:rsid w:val="3B4874B1"/>
    <w:rsid w:val="3B529892"/>
    <w:rsid w:val="3B8353DC"/>
    <w:rsid w:val="3B9DAD59"/>
    <w:rsid w:val="3BA46D44"/>
    <w:rsid w:val="3BBA11EA"/>
    <w:rsid w:val="3BCD2947"/>
    <w:rsid w:val="3BF9966F"/>
    <w:rsid w:val="3C036F58"/>
    <w:rsid w:val="3C0C664A"/>
    <w:rsid w:val="3C1D9CDB"/>
    <w:rsid w:val="3C322C79"/>
    <w:rsid w:val="3C3B7CC3"/>
    <w:rsid w:val="3C4395AC"/>
    <w:rsid w:val="3C56656F"/>
    <w:rsid w:val="3C5D4B9F"/>
    <w:rsid w:val="3C7AEE76"/>
    <w:rsid w:val="3C8A6160"/>
    <w:rsid w:val="3CE43790"/>
    <w:rsid w:val="3D5D3294"/>
    <w:rsid w:val="3D6000A7"/>
    <w:rsid w:val="3D7FAB6D"/>
    <w:rsid w:val="3DA4140B"/>
    <w:rsid w:val="3DAF6C2C"/>
    <w:rsid w:val="3DD7CB77"/>
    <w:rsid w:val="3E287844"/>
    <w:rsid w:val="3E6E452D"/>
    <w:rsid w:val="3EC64ED4"/>
    <w:rsid w:val="3EE5FFF9"/>
    <w:rsid w:val="3EEAA3D5"/>
    <w:rsid w:val="3EFF2BB0"/>
    <w:rsid w:val="3F121026"/>
    <w:rsid w:val="3F16E5D0"/>
    <w:rsid w:val="3F24A8DF"/>
    <w:rsid w:val="3F340AD4"/>
    <w:rsid w:val="3F5BD2E2"/>
    <w:rsid w:val="3F9DAF13"/>
    <w:rsid w:val="3FF569BE"/>
    <w:rsid w:val="404B6956"/>
    <w:rsid w:val="40533D35"/>
    <w:rsid w:val="405E6B75"/>
    <w:rsid w:val="406B8C23"/>
    <w:rsid w:val="408FC137"/>
    <w:rsid w:val="40A5D47D"/>
    <w:rsid w:val="40EC6768"/>
    <w:rsid w:val="410D8404"/>
    <w:rsid w:val="412BC7C8"/>
    <w:rsid w:val="41326857"/>
    <w:rsid w:val="41A6860D"/>
    <w:rsid w:val="41B8960D"/>
    <w:rsid w:val="41C5ED72"/>
    <w:rsid w:val="424FE545"/>
    <w:rsid w:val="42839D6F"/>
    <w:rsid w:val="42B15BEA"/>
    <w:rsid w:val="4306CA21"/>
    <w:rsid w:val="432253B7"/>
    <w:rsid w:val="4325FB0A"/>
    <w:rsid w:val="432CE214"/>
    <w:rsid w:val="436170FE"/>
    <w:rsid w:val="43C0829D"/>
    <w:rsid w:val="43C58BFE"/>
    <w:rsid w:val="43E559BE"/>
    <w:rsid w:val="43F0E720"/>
    <w:rsid w:val="43F10975"/>
    <w:rsid w:val="444FABF4"/>
    <w:rsid w:val="447EC6FE"/>
    <w:rsid w:val="448E0D72"/>
    <w:rsid w:val="44A86243"/>
    <w:rsid w:val="44B198F3"/>
    <w:rsid w:val="44D7E057"/>
    <w:rsid w:val="45180D72"/>
    <w:rsid w:val="454846F9"/>
    <w:rsid w:val="4556A60A"/>
    <w:rsid w:val="457EA80A"/>
    <w:rsid w:val="4593BE41"/>
    <w:rsid w:val="45A4D5F1"/>
    <w:rsid w:val="45ACA1F3"/>
    <w:rsid w:val="45E0AD8B"/>
    <w:rsid w:val="4618F5EB"/>
    <w:rsid w:val="463549E7"/>
    <w:rsid w:val="46373D21"/>
    <w:rsid w:val="4649BE39"/>
    <w:rsid w:val="46557128"/>
    <w:rsid w:val="4657A86A"/>
    <w:rsid w:val="469E07F7"/>
    <w:rsid w:val="46D7C3AE"/>
    <w:rsid w:val="46E2CDDA"/>
    <w:rsid w:val="4738AF66"/>
    <w:rsid w:val="475BC817"/>
    <w:rsid w:val="47ABDE85"/>
    <w:rsid w:val="47F0409D"/>
    <w:rsid w:val="47F84B12"/>
    <w:rsid w:val="48415B8F"/>
    <w:rsid w:val="486C2E21"/>
    <w:rsid w:val="4875A731"/>
    <w:rsid w:val="48A12FA2"/>
    <w:rsid w:val="48B56F67"/>
    <w:rsid w:val="48BCE7FC"/>
    <w:rsid w:val="48E7F9BE"/>
    <w:rsid w:val="490B5F1B"/>
    <w:rsid w:val="492ED316"/>
    <w:rsid w:val="4985E175"/>
    <w:rsid w:val="4985E98F"/>
    <w:rsid w:val="49A26C28"/>
    <w:rsid w:val="49D0951D"/>
    <w:rsid w:val="49FAFA44"/>
    <w:rsid w:val="4A3BBF97"/>
    <w:rsid w:val="4A79147A"/>
    <w:rsid w:val="4A8B5323"/>
    <w:rsid w:val="4A91EB9B"/>
    <w:rsid w:val="4A976A57"/>
    <w:rsid w:val="4A9B2B57"/>
    <w:rsid w:val="4AE45110"/>
    <w:rsid w:val="4AED747F"/>
    <w:rsid w:val="4AFEE728"/>
    <w:rsid w:val="4B1DD420"/>
    <w:rsid w:val="4B426874"/>
    <w:rsid w:val="4B4F617C"/>
    <w:rsid w:val="4B67EBD3"/>
    <w:rsid w:val="4BB5EA7A"/>
    <w:rsid w:val="4BB74EDF"/>
    <w:rsid w:val="4BFA1200"/>
    <w:rsid w:val="4C0383DF"/>
    <w:rsid w:val="4C10FA08"/>
    <w:rsid w:val="4C36CBE4"/>
    <w:rsid w:val="4C7B93C5"/>
    <w:rsid w:val="4C8F3F38"/>
    <w:rsid w:val="4C9667B7"/>
    <w:rsid w:val="4CAC9F1C"/>
    <w:rsid w:val="4CAE3405"/>
    <w:rsid w:val="4CAEA354"/>
    <w:rsid w:val="4D05F738"/>
    <w:rsid w:val="4D25F46C"/>
    <w:rsid w:val="4D5B428E"/>
    <w:rsid w:val="4D5F01A0"/>
    <w:rsid w:val="4D750352"/>
    <w:rsid w:val="4D8BD42F"/>
    <w:rsid w:val="4D966838"/>
    <w:rsid w:val="4D9C8981"/>
    <w:rsid w:val="4DA1A441"/>
    <w:rsid w:val="4DF9861A"/>
    <w:rsid w:val="4E034B7F"/>
    <w:rsid w:val="4E0975B3"/>
    <w:rsid w:val="4E0D3D21"/>
    <w:rsid w:val="4E81D567"/>
    <w:rsid w:val="4EA76CAF"/>
    <w:rsid w:val="4EE741A0"/>
    <w:rsid w:val="4EF6D711"/>
    <w:rsid w:val="4F09AE38"/>
    <w:rsid w:val="4F199A1D"/>
    <w:rsid w:val="4F2D432E"/>
    <w:rsid w:val="5021D09D"/>
    <w:rsid w:val="504CCE50"/>
    <w:rsid w:val="5053A9D9"/>
    <w:rsid w:val="50671E5B"/>
    <w:rsid w:val="507C515D"/>
    <w:rsid w:val="50A1C021"/>
    <w:rsid w:val="51013391"/>
    <w:rsid w:val="511BF3FA"/>
    <w:rsid w:val="5137D526"/>
    <w:rsid w:val="51502FC1"/>
    <w:rsid w:val="51F22C3B"/>
    <w:rsid w:val="5223DAA9"/>
    <w:rsid w:val="52242CC9"/>
    <w:rsid w:val="527B16C3"/>
    <w:rsid w:val="52A654C1"/>
    <w:rsid w:val="52BB3D1C"/>
    <w:rsid w:val="53032E92"/>
    <w:rsid w:val="5309DC5F"/>
    <w:rsid w:val="53108044"/>
    <w:rsid w:val="53291BF9"/>
    <w:rsid w:val="533FE653"/>
    <w:rsid w:val="5341AACA"/>
    <w:rsid w:val="53670C88"/>
    <w:rsid w:val="5402D76F"/>
    <w:rsid w:val="54248449"/>
    <w:rsid w:val="54738396"/>
    <w:rsid w:val="54BD8969"/>
    <w:rsid w:val="54C65597"/>
    <w:rsid w:val="55138382"/>
    <w:rsid w:val="553DDFB2"/>
    <w:rsid w:val="554BE250"/>
    <w:rsid w:val="5551D074"/>
    <w:rsid w:val="55799D0C"/>
    <w:rsid w:val="5588FB46"/>
    <w:rsid w:val="5589B989"/>
    <w:rsid w:val="55958315"/>
    <w:rsid w:val="55A41593"/>
    <w:rsid w:val="562D3F6C"/>
    <w:rsid w:val="56486BBF"/>
    <w:rsid w:val="56917E63"/>
    <w:rsid w:val="56A4E406"/>
    <w:rsid w:val="56B02CC9"/>
    <w:rsid w:val="5718B777"/>
    <w:rsid w:val="574D114D"/>
    <w:rsid w:val="575E832A"/>
    <w:rsid w:val="576657C6"/>
    <w:rsid w:val="576C69EF"/>
    <w:rsid w:val="57996B97"/>
    <w:rsid w:val="57A09C75"/>
    <w:rsid w:val="57B2EB7C"/>
    <w:rsid w:val="57CFFC75"/>
    <w:rsid w:val="57F855BA"/>
    <w:rsid w:val="58042541"/>
    <w:rsid w:val="584F399E"/>
    <w:rsid w:val="5883A22B"/>
    <w:rsid w:val="58D60631"/>
    <w:rsid w:val="58E43107"/>
    <w:rsid w:val="594842BE"/>
    <w:rsid w:val="595517FA"/>
    <w:rsid w:val="59565CB5"/>
    <w:rsid w:val="59616AA5"/>
    <w:rsid w:val="5969D9EF"/>
    <w:rsid w:val="5975D5BE"/>
    <w:rsid w:val="5993C9D8"/>
    <w:rsid w:val="59A2153C"/>
    <w:rsid w:val="59B1A1E9"/>
    <w:rsid w:val="59BC2E99"/>
    <w:rsid w:val="5A05C48A"/>
    <w:rsid w:val="5A2362D4"/>
    <w:rsid w:val="5A3E1DD1"/>
    <w:rsid w:val="5A5E8A8B"/>
    <w:rsid w:val="5A61FF45"/>
    <w:rsid w:val="5AD8CA62"/>
    <w:rsid w:val="5AE9AF8D"/>
    <w:rsid w:val="5AECD66F"/>
    <w:rsid w:val="5B0CDA06"/>
    <w:rsid w:val="5B120C36"/>
    <w:rsid w:val="5B28B494"/>
    <w:rsid w:val="5B3E9DE8"/>
    <w:rsid w:val="5BBC79F6"/>
    <w:rsid w:val="5BCB18C9"/>
    <w:rsid w:val="5C54BCB3"/>
    <w:rsid w:val="5C594EAB"/>
    <w:rsid w:val="5C8A3C54"/>
    <w:rsid w:val="5C9ACB45"/>
    <w:rsid w:val="5D00F2A2"/>
    <w:rsid w:val="5D0345C3"/>
    <w:rsid w:val="5D403504"/>
    <w:rsid w:val="5DB33BC0"/>
    <w:rsid w:val="5DB4CA06"/>
    <w:rsid w:val="5DC5C1FD"/>
    <w:rsid w:val="5DD3D6D8"/>
    <w:rsid w:val="5DDA082F"/>
    <w:rsid w:val="5DF23076"/>
    <w:rsid w:val="5E125BCD"/>
    <w:rsid w:val="5E62A32F"/>
    <w:rsid w:val="5E6EAD09"/>
    <w:rsid w:val="5E825C1C"/>
    <w:rsid w:val="5E85B2F5"/>
    <w:rsid w:val="5E8A0BCD"/>
    <w:rsid w:val="5EA06DA1"/>
    <w:rsid w:val="5EAFC5E2"/>
    <w:rsid w:val="5EC92C9A"/>
    <w:rsid w:val="5ECC5A83"/>
    <w:rsid w:val="5ED7BE43"/>
    <w:rsid w:val="5ED85CC0"/>
    <w:rsid w:val="5F08066D"/>
    <w:rsid w:val="5F280322"/>
    <w:rsid w:val="5F3C4C2D"/>
    <w:rsid w:val="5F3DA553"/>
    <w:rsid w:val="5F5CC6E7"/>
    <w:rsid w:val="5F7210D8"/>
    <w:rsid w:val="60098540"/>
    <w:rsid w:val="60132BE6"/>
    <w:rsid w:val="6039BD90"/>
    <w:rsid w:val="60505E4B"/>
    <w:rsid w:val="606F83EB"/>
    <w:rsid w:val="60A623A3"/>
    <w:rsid w:val="60C00245"/>
    <w:rsid w:val="6110B362"/>
    <w:rsid w:val="618A4928"/>
    <w:rsid w:val="61ADA05B"/>
    <w:rsid w:val="61B1B894"/>
    <w:rsid w:val="61BBEFCD"/>
    <w:rsid w:val="61D21765"/>
    <w:rsid w:val="61EB699B"/>
    <w:rsid w:val="61FCD11D"/>
    <w:rsid w:val="6224BC8B"/>
    <w:rsid w:val="6234A67F"/>
    <w:rsid w:val="625FFE12"/>
    <w:rsid w:val="6261FE46"/>
    <w:rsid w:val="62969047"/>
    <w:rsid w:val="62A6F18E"/>
    <w:rsid w:val="62C0F232"/>
    <w:rsid w:val="62C6EA84"/>
    <w:rsid w:val="62ED6753"/>
    <w:rsid w:val="630DBF5F"/>
    <w:rsid w:val="6316CB60"/>
    <w:rsid w:val="632B897B"/>
    <w:rsid w:val="6391B098"/>
    <w:rsid w:val="63EC212F"/>
    <w:rsid w:val="645290F5"/>
    <w:rsid w:val="6469B282"/>
    <w:rsid w:val="64815875"/>
    <w:rsid w:val="6489B39A"/>
    <w:rsid w:val="6490B754"/>
    <w:rsid w:val="649A3487"/>
    <w:rsid w:val="649FA5AD"/>
    <w:rsid w:val="64C34E97"/>
    <w:rsid w:val="64EF9E4A"/>
    <w:rsid w:val="655EAF3F"/>
    <w:rsid w:val="65E90A6F"/>
    <w:rsid w:val="65F08668"/>
    <w:rsid w:val="663132E5"/>
    <w:rsid w:val="665AB0AE"/>
    <w:rsid w:val="66714EBA"/>
    <w:rsid w:val="66770C1E"/>
    <w:rsid w:val="667B1D44"/>
    <w:rsid w:val="66B197AB"/>
    <w:rsid w:val="66EFC574"/>
    <w:rsid w:val="6736B8C8"/>
    <w:rsid w:val="6783C4E9"/>
    <w:rsid w:val="67841DB9"/>
    <w:rsid w:val="678CDF05"/>
    <w:rsid w:val="67B6CE16"/>
    <w:rsid w:val="67DF21EE"/>
    <w:rsid w:val="680D3833"/>
    <w:rsid w:val="6825A2BF"/>
    <w:rsid w:val="68291823"/>
    <w:rsid w:val="682BAB1C"/>
    <w:rsid w:val="6841FA9F"/>
    <w:rsid w:val="687685C8"/>
    <w:rsid w:val="68B8B78E"/>
    <w:rsid w:val="68C4E79C"/>
    <w:rsid w:val="68C5502D"/>
    <w:rsid w:val="6905F296"/>
    <w:rsid w:val="690A9573"/>
    <w:rsid w:val="693455DF"/>
    <w:rsid w:val="6942C95E"/>
    <w:rsid w:val="697261CC"/>
    <w:rsid w:val="69858606"/>
    <w:rsid w:val="69D8FCB4"/>
    <w:rsid w:val="69DE79AA"/>
    <w:rsid w:val="69E0293F"/>
    <w:rsid w:val="69FAA768"/>
    <w:rsid w:val="6A195BD0"/>
    <w:rsid w:val="6A21BF69"/>
    <w:rsid w:val="6A335B72"/>
    <w:rsid w:val="6A520ABA"/>
    <w:rsid w:val="6A6C7AB7"/>
    <w:rsid w:val="6AD2F208"/>
    <w:rsid w:val="6AD8C465"/>
    <w:rsid w:val="6B01389D"/>
    <w:rsid w:val="6B1132D9"/>
    <w:rsid w:val="6B368700"/>
    <w:rsid w:val="6B6559E7"/>
    <w:rsid w:val="6B9DF798"/>
    <w:rsid w:val="6BA5C2F6"/>
    <w:rsid w:val="6BED10F9"/>
    <w:rsid w:val="6C073FE3"/>
    <w:rsid w:val="6C66A3C1"/>
    <w:rsid w:val="6C7AA49D"/>
    <w:rsid w:val="6C9DE36E"/>
    <w:rsid w:val="6CAD8DCF"/>
    <w:rsid w:val="6CFE2D73"/>
    <w:rsid w:val="6D0FDA8F"/>
    <w:rsid w:val="6D5CAD2C"/>
    <w:rsid w:val="6DBB4EEE"/>
    <w:rsid w:val="6DEC752D"/>
    <w:rsid w:val="6E0F7844"/>
    <w:rsid w:val="6E26AC72"/>
    <w:rsid w:val="6E3A7403"/>
    <w:rsid w:val="6E6964A2"/>
    <w:rsid w:val="6E93E2B9"/>
    <w:rsid w:val="6F6C5E70"/>
    <w:rsid w:val="6F77C4AA"/>
    <w:rsid w:val="6FA069A6"/>
    <w:rsid w:val="6FD51ABB"/>
    <w:rsid w:val="6FF86C68"/>
    <w:rsid w:val="7010D611"/>
    <w:rsid w:val="70248906"/>
    <w:rsid w:val="708BB358"/>
    <w:rsid w:val="70C11083"/>
    <w:rsid w:val="70E1E5AD"/>
    <w:rsid w:val="70EDBCC8"/>
    <w:rsid w:val="710D1640"/>
    <w:rsid w:val="711E04A2"/>
    <w:rsid w:val="712B7756"/>
    <w:rsid w:val="71546DED"/>
    <w:rsid w:val="71A99E24"/>
    <w:rsid w:val="71EEC096"/>
    <w:rsid w:val="721CFEF8"/>
    <w:rsid w:val="722E8A38"/>
    <w:rsid w:val="72ACF449"/>
    <w:rsid w:val="72D7868E"/>
    <w:rsid w:val="72F577E0"/>
    <w:rsid w:val="732E03F4"/>
    <w:rsid w:val="733E9AF5"/>
    <w:rsid w:val="7355D98B"/>
    <w:rsid w:val="73F69F17"/>
    <w:rsid w:val="74924EF5"/>
    <w:rsid w:val="74AC0C18"/>
    <w:rsid w:val="7514A967"/>
    <w:rsid w:val="753EB531"/>
    <w:rsid w:val="7566EF43"/>
    <w:rsid w:val="756913DF"/>
    <w:rsid w:val="75B08CDC"/>
    <w:rsid w:val="75B6A4ED"/>
    <w:rsid w:val="75EA48EE"/>
    <w:rsid w:val="76083DAE"/>
    <w:rsid w:val="7611EB21"/>
    <w:rsid w:val="76290988"/>
    <w:rsid w:val="76343BA1"/>
    <w:rsid w:val="763B2D72"/>
    <w:rsid w:val="765B0786"/>
    <w:rsid w:val="767A86A3"/>
    <w:rsid w:val="76B93400"/>
    <w:rsid w:val="774878E5"/>
    <w:rsid w:val="776370C6"/>
    <w:rsid w:val="7780816B"/>
    <w:rsid w:val="77A31029"/>
    <w:rsid w:val="77FA4869"/>
    <w:rsid w:val="780F0D1A"/>
    <w:rsid w:val="784214E9"/>
    <w:rsid w:val="788A2B4F"/>
    <w:rsid w:val="78C42053"/>
    <w:rsid w:val="78C4B17F"/>
    <w:rsid w:val="78F744F7"/>
    <w:rsid w:val="797D9311"/>
    <w:rsid w:val="798477E8"/>
    <w:rsid w:val="79DFB5A5"/>
    <w:rsid w:val="79F53638"/>
    <w:rsid w:val="79FF0512"/>
    <w:rsid w:val="7A02E6BB"/>
    <w:rsid w:val="7A946C71"/>
    <w:rsid w:val="7AB40755"/>
    <w:rsid w:val="7AD50A57"/>
    <w:rsid w:val="7ADFB305"/>
    <w:rsid w:val="7B052ED5"/>
    <w:rsid w:val="7B2BC4BF"/>
    <w:rsid w:val="7B31FDEA"/>
    <w:rsid w:val="7B513CD0"/>
    <w:rsid w:val="7B6B85F3"/>
    <w:rsid w:val="7B932031"/>
    <w:rsid w:val="7BA98266"/>
    <w:rsid w:val="7BACDD37"/>
    <w:rsid w:val="7BB6C1B0"/>
    <w:rsid w:val="7BB89238"/>
    <w:rsid w:val="7BCB6330"/>
    <w:rsid w:val="7BCD5090"/>
    <w:rsid w:val="7BCF6F16"/>
    <w:rsid w:val="7BE4EA09"/>
    <w:rsid w:val="7C4669F5"/>
    <w:rsid w:val="7C4699D9"/>
    <w:rsid w:val="7C7651C8"/>
    <w:rsid w:val="7C833F3C"/>
    <w:rsid w:val="7CB82D21"/>
    <w:rsid w:val="7CD50F0F"/>
    <w:rsid w:val="7D47EB0C"/>
    <w:rsid w:val="7D4F7828"/>
    <w:rsid w:val="7D9D0711"/>
    <w:rsid w:val="7DB2D02E"/>
    <w:rsid w:val="7DCB3B3D"/>
    <w:rsid w:val="7DD46A4F"/>
    <w:rsid w:val="7DD5B77B"/>
    <w:rsid w:val="7DF82592"/>
    <w:rsid w:val="7E00A4EA"/>
    <w:rsid w:val="7E37BEDF"/>
    <w:rsid w:val="7E3EC41B"/>
    <w:rsid w:val="7E64407F"/>
    <w:rsid w:val="7E7CEF8A"/>
    <w:rsid w:val="7EB3B924"/>
    <w:rsid w:val="7EC2238B"/>
    <w:rsid w:val="7EE0C9D6"/>
    <w:rsid w:val="7F3047AF"/>
    <w:rsid w:val="7F589588"/>
    <w:rsid w:val="7F93DFA8"/>
    <w:rsid w:val="7FD33123"/>
    <w:rsid w:val="7FD98321"/>
    <w:rsid w:val="7FFC39F4"/>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A5B3"/>
  <w15:docId w15:val="{A8EC48AF-1169-4C39-B7A3-91352139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uk-UA"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style>
  <w:style w:type="paragraph" w:styleId="1">
    <w:name w:val="heading 1"/>
    <w:uiPriority w:val="1"/>
    <w:rsid w:val="1F29A879"/>
    <w:pPr>
      <w:keepNext/>
      <w:keepLines/>
      <w:spacing w:before="480" w:after="120"/>
      <w:outlineLvl w:val="0"/>
    </w:pPr>
    <w:rPr>
      <w:b/>
      <w:bCs/>
      <w:sz w:val="48"/>
      <w:szCs w:val="48"/>
    </w:rPr>
  </w:style>
  <w:style w:type="paragraph" w:styleId="2">
    <w:name w:val="heading 2"/>
    <w:uiPriority w:val="1"/>
    <w:rsid w:val="1F29A879"/>
    <w:pPr>
      <w:keepNext/>
      <w:keepLines/>
      <w:spacing w:before="360" w:after="80"/>
      <w:outlineLvl w:val="1"/>
    </w:pPr>
    <w:rPr>
      <w:b/>
      <w:bCs/>
      <w:sz w:val="36"/>
      <w:szCs w:val="36"/>
    </w:rPr>
  </w:style>
  <w:style w:type="paragraph" w:styleId="3">
    <w:name w:val="heading 3"/>
    <w:uiPriority w:val="1"/>
    <w:rsid w:val="1F29A879"/>
    <w:pPr>
      <w:keepNext/>
      <w:keepLines/>
      <w:spacing w:before="280" w:after="80"/>
      <w:outlineLvl w:val="2"/>
    </w:pPr>
    <w:rPr>
      <w:b/>
      <w:bCs/>
      <w:sz w:val="28"/>
      <w:szCs w:val="28"/>
    </w:rPr>
  </w:style>
  <w:style w:type="paragraph" w:styleId="4">
    <w:name w:val="heading 4"/>
    <w:uiPriority w:val="1"/>
    <w:rsid w:val="1F29A879"/>
    <w:pPr>
      <w:keepNext/>
      <w:keepLines/>
      <w:spacing w:before="240" w:after="40"/>
      <w:outlineLvl w:val="3"/>
    </w:pPr>
    <w:rPr>
      <w:b/>
      <w:bCs/>
      <w:sz w:val="24"/>
      <w:szCs w:val="24"/>
    </w:rPr>
  </w:style>
  <w:style w:type="paragraph" w:styleId="5">
    <w:name w:val="heading 5"/>
    <w:uiPriority w:val="1"/>
    <w:rsid w:val="1F29A879"/>
    <w:pPr>
      <w:keepNext/>
      <w:keepLines/>
      <w:spacing w:before="220" w:after="40"/>
      <w:outlineLvl w:val="4"/>
    </w:pPr>
    <w:rPr>
      <w:b/>
      <w:bCs/>
    </w:rPr>
  </w:style>
  <w:style w:type="paragraph" w:styleId="6">
    <w:name w:val="heading 6"/>
    <w:uiPriority w:val="1"/>
    <w:rsid w:val="1F29A879"/>
    <w:pPr>
      <w:keepNext/>
      <w:keepLines/>
      <w:spacing w:before="200" w:after="40"/>
      <w:outlineLvl w:val="5"/>
    </w:pPr>
    <w:rPr>
      <w:b/>
      <w:bCs/>
      <w:sz w:val="20"/>
      <w:szCs w:val="2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a3">
    <w:name w:val="Title"/>
    <w:uiPriority w:val="1"/>
    <w:rsid w:val="1F29A879"/>
    <w:pPr>
      <w:keepNext/>
      <w:keepLines/>
      <w:spacing w:before="480" w:after="120"/>
    </w:pPr>
    <w:rPr>
      <w:b/>
      <w:bCs/>
      <w:sz w:val="72"/>
      <w:szCs w:val="72"/>
    </w:rPr>
  </w:style>
  <w:style w:type="paragraph" w:styleId="a4">
    <w:name w:val="Subtitle"/>
    <w:uiPriority w:val="1"/>
    <w:rsid w:val="1F29A879"/>
    <w:pPr>
      <w:keepNext/>
      <w:keepLines/>
      <w:spacing w:before="360" w:after="80"/>
    </w:pPr>
    <w:rPr>
      <w:rFonts w:ascii="Georgia" w:hAnsi="Georgia" w:eastAsia="Georgia" w:cs="Georgia"/>
      <w:i/>
      <w:iCs/>
      <w:color w:val="666666"/>
      <w:sz w:val="48"/>
      <w:szCs w:val="48"/>
    </w:rPr>
  </w:style>
  <w:style w:type="paragraph" w:styleId="Compact" w:customStyle="1">
    <w:name w:val="Compact"/>
    <w:uiPriority w:val="1"/>
    <w:qFormat/>
    <w:rsid w:val="1F29A879"/>
    <w:pPr>
      <w:spacing w:before="36" w:after="36"/>
    </w:pPr>
    <w:rPr>
      <w:rFonts w:asciiTheme="minorHAnsi" w:hAnsiTheme="minorHAnsi" w:eastAsiaTheme="minorEastAsia" w:cstheme="minorBidi"/>
      <w:sz w:val="24"/>
      <w:szCs w:val="24"/>
    </w:rPr>
  </w:style>
  <w:style w:type="table" w:styleId="a5">
    <w:name w:val="Table Grid"/>
    <w:basedOn w:val="a1"/>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6">
    <w:name w:val="List Paragraph"/>
    <w:uiPriority w:val="34"/>
    <w:qFormat/>
    <w:rsid w:val="0392A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image" Target="/media/image3.png" Id="rId585838038" /><Relationship Type="http://schemas.openxmlformats.org/officeDocument/2006/relationships/image" Target="/media/image4.png" Id="rId1094190159" /><Relationship Type="http://schemas.openxmlformats.org/officeDocument/2006/relationships/image" Target="/media/image.jpg" Id="rId1664397107" /><Relationship Type="http://schemas.openxmlformats.org/officeDocument/2006/relationships/image" Target="/media/image3.jpg" Id="rId440584649" /><Relationship Type="http://schemas.openxmlformats.org/officeDocument/2006/relationships/image" Target="/media/image4.jpg" Id="rId892009843" /><Relationship Type="http://schemas.openxmlformats.org/officeDocument/2006/relationships/image" Target="/media/image5.jpg" Id="rId62537703" /><Relationship Type="http://schemas.openxmlformats.org/officeDocument/2006/relationships/image" Target="/media/image5.png" Id="rId710189007" /><Relationship Type="http://schemas.openxmlformats.org/officeDocument/2006/relationships/image" Target="/media/image6.png" Id="rId1811690737" /><Relationship Type="http://schemas.openxmlformats.org/officeDocument/2006/relationships/image" Target="/media/image8.png" Id="rId938305677" /><Relationship Type="http://schemas.openxmlformats.org/officeDocument/2006/relationships/image" Target="/media/image9.png" Id="rId447294165" /><Relationship Type="http://schemas.openxmlformats.org/officeDocument/2006/relationships/image" Target="/media/imagea.png" Id="rId1931380885" /><Relationship Type="http://schemas.openxmlformats.org/officeDocument/2006/relationships/image" Target="/media/image6.jpg" Id="rId3147200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alexandra20040206@gmail.com</lastModifiedBy>
  <revision>25</revision>
  <dcterms:created xsi:type="dcterms:W3CDTF">2026-06-26T15:52:00.0000000Z</dcterms:created>
  <dcterms:modified xsi:type="dcterms:W3CDTF">2026-06-26T17:05:56.0326572Z</dcterms:modified>
</coreProperties>
</file>