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200E" w14:textId="77777777" w:rsidR="00BE74B5" w:rsidRDefault="00BE74B5" w:rsidP="00962423">
      <w:pPr>
        <w:pStyle w:val="a3"/>
        <w:spacing w:before="1" w:line="360" w:lineRule="auto"/>
        <w:ind w:left="0"/>
        <w:rPr>
          <w:sz w:val="2"/>
        </w:rPr>
      </w:pPr>
    </w:p>
    <w:tbl>
      <w:tblPr>
        <w:tblStyle w:val="TableNormal"/>
        <w:tblW w:w="0" w:type="auto"/>
        <w:tblInd w:w="117" w:type="dxa"/>
        <w:tblLayout w:type="fixed"/>
        <w:tblLook w:val="01E0" w:firstRow="1" w:lastRow="1" w:firstColumn="1" w:lastColumn="1" w:noHBand="0" w:noVBand="0"/>
      </w:tblPr>
      <w:tblGrid>
        <w:gridCol w:w="9550"/>
      </w:tblGrid>
      <w:tr w:rsidR="00BE74B5" w14:paraId="1AA1353D" w14:textId="77777777">
        <w:trPr>
          <w:trHeight w:val="895"/>
        </w:trPr>
        <w:tc>
          <w:tcPr>
            <w:tcW w:w="9550" w:type="dxa"/>
          </w:tcPr>
          <w:p w14:paraId="07D2A290" w14:textId="36B33173" w:rsidR="00962423" w:rsidRDefault="00E11403" w:rsidP="00962423">
            <w:pPr>
              <w:pStyle w:val="TableParagraph"/>
              <w:ind w:left="378" w:firstLine="208"/>
              <w:jc w:val="center"/>
              <w:rPr>
                <w:b/>
              </w:rPr>
            </w:pPr>
            <w:r>
              <w:rPr>
                <w:b/>
              </w:rPr>
              <w:t xml:space="preserve">МІНІСТЕРСТВО КУЛЬТУРИ </w:t>
            </w:r>
            <w:r w:rsidR="00962423">
              <w:rPr>
                <w:b/>
              </w:rPr>
              <w:t>УКРАЇНИ</w:t>
            </w:r>
          </w:p>
          <w:p w14:paraId="6851867C" w14:textId="176138F4" w:rsidR="00BE74B5" w:rsidRDefault="00E11403" w:rsidP="00962423">
            <w:pPr>
              <w:pStyle w:val="TableParagraph"/>
              <w:ind w:left="378" w:firstLine="208"/>
              <w:jc w:val="center"/>
              <w:rPr>
                <w:b/>
              </w:rPr>
            </w:pPr>
            <w:r>
              <w:rPr>
                <w:b/>
              </w:rPr>
              <w:t>НАЦІОНАЛЬНА</w:t>
            </w:r>
            <w:r>
              <w:rPr>
                <w:b/>
                <w:spacing w:val="-12"/>
              </w:rPr>
              <w:t xml:space="preserve"> </w:t>
            </w:r>
            <w:r>
              <w:rPr>
                <w:b/>
              </w:rPr>
              <w:t>АКАДЕМІЯ</w:t>
            </w:r>
            <w:r>
              <w:rPr>
                <w:b/>
                <w:spacing w:val="-12"/>
              </w:rPr>
              <w:t xml:space="preserve"> </w:t>
            </w:r>
            <w:r>
              <w:rPr>
                <w:b/>
              </w:rPr>
              <w:t>ОБРАЗОТВОРЧОГО</w:t>
            </w:r>
            <w:r>
              <w:rPr>
                <w:b/>
                <w:spacing w:val="-13"/>
              </w:rPr>
              <w:t xml:space="preserve"> </w:t>
            </w:r>
            <w:r>
              <w:rPr>
                <w:b/>
              </w:rPr>
              <w:t>МИСТЕЦТВА</w:t>
            </w:r>
            <w:r>
              <w:rPr>
                <w:b/>
                <w:spacing w:val="-12"/>
              </w:rPr>
              <w:t xml:space="preserve"> </w:t>
            </w:r>
            <w:r>
              <w:rPr>
                <w:b/>
              </w:rPr>
              <w:t>І</w:t>
            </w:r>
            <w:r>
              <w:rPr>
                <w:b/>
                <w:spacing w:val="-8"/>
              </w:rPr>
              <w:t xml:space="preserve"> </w:t>
            </w:r>
            <w:r>
              <w:rPr>
                <w:b/>
              </w:rPr>
              <w:t>АРХІТЕКТУРИ</w:t>
            </w:r>
          </w:p>
        </w:tc>
      </w:tr>
      <w:tr w:rsidR="00BE74B5" w14:paraId="5CDEF5EE" w14:textId="77777777">
        <w:trPr>
          <w:trHeight w:val="3103"/>
        </w:trPr>
        <w:tc>
          <w:tcPr>
            <w:tcW w:w="9550" w:type="dxa"/>
          </w:tcPr>
          <w:p w14:paraId="3584381B" w14:textId="77777777" w:rsidR="00BE74B5" w:rsidRDefault="00BE74B5" w:rsidP="00962423">
            <w:pPr>
              <w:pStyle w:val="TableParagraph"/>
              <w:spacing w:before="39"/>
              <w:rPr>
                <w:sz w:val="20"/>
              </w:rPr>
            </w:pPr>
          </w:p>
          <w:p w14:paraId="2C694092" w14:textId="77777777" w:rsidR="00BE74B5" w:rsidRDefault="00E11403" w:rsidP="00962423">
            <w:pPr>
              <w:pStyle w:val="TableParagraph"/>
              <w:ind w:left="3209"/>
              <w:rPr>
                <w:sz w:val="20"/>
              </w:rPr>
            </w:pPr>
            <w:r>
              <w:rPr>
                <w:noProof/>
                <w:sz w:val="20"/>
              </w:rPr>
              <w:drawing>
                <wp:inline distT="0" distB="0" distL="0" distR="0" wp14:anchorId="2F164B52" wp14:editId="05545B37">
                  <wp:extent cx="1537821" cy="160515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537821" cy="1605152"/>
                          </a:xfrm>
                          <a:prstGeom prst="rect">
                            <a:avLst/>
                          </a:prstGeom>
                        </pic:spPr>
                      </pic:pic>
                    </a:graphicData>
                  </a:graphic>
                </wp:inline>
              </w:drawing>
            </w:r>
          </w:p>
        </w:tc>
      </w:tr>
      <w:tr w:rsidR="00BE74B5" w14:paraId="544E3CB0" w14:textId="77777777">
        <w:trPr>
          <w:trHeight w:val="1176"/>
        </w:trPr>
        <w:tc>
          <w:tcPr>
            <w:tcW w:w="9550" w:type="dxa"/>
          </w:tcPr>
          <w:p w14:paraId="708DA3F1" w14:textId="77777777" w:rsidR="00BE74B5" w:rsidRDefault="00E11403" w:rsidP="00962423">
            <w:pPr>
              <w:pStyle w:val="TableParagraph"/>
              <w:spacing w:before="296"/>
              <w:ind w:right="694"/>
              <w:jc w:val="center"/>
              <w:rPr>
                <w:b/>
                <w:sz w:val="28"/>
              </w:rPr>
            </w:pPr>
            <w:r>
              <w:rPr>
                <w:b/>
                <w:sz w:val="28"/>
              </w:rPr>
              <w:t>ФАКУЛЬТЕТ</w:t>
            </w:r>
            <w:r>
              <w:rPr>
                <w:b/>
                <w:spacing w:val="-7"/>
                <w:sz w:val="28"/>
              </w:rPr>
              <w:t xml:space="preserve"> </w:t>
            </w:r>
            <w:r>
              <w:rPr>
                <w:b/>
                <w:spacing w:val="-2"/>
                <w:sz w:val="28"/>
              </w:rPr>
              <w:t>АРХІТЕКТУРИ</w:t>
            </w:r>
          </w:p>
          <w:p w14:paraId="04D757C1" w14:textId="77777777" w:rsidR="00BE74B5" w:rsidRDefault="00E11403" w:rsidP="00962423">
            <w:pPr>
              <w:pStyle w:val="TableParagraph"/>
              <w:ind w:right="693"/>
              <w:jc w:val="center"/>
              <w:rPr>
                <w:b/>
                <w:sz w:val="28"/>
              </w:rPr>
            </w:pPr>
            <w:r>
              <w:rPr>
                <w:b/>
                <w:sz w:val="28"/>
              </w:rPr>
              <w:t>Кафедра</w:t>
            </w:r>
            <w:r>
              <w:rPr>
                <w:b/>
                <w:spacing w:val="-11"/>
                <w:sz w:val="28"/>
              </w:rPr>
              <w:t xml:space="preserve"> </w:t>
            </w:r>
            <w:r>
              <w:rPr>
                <w:b/>
                <w:sz w:val="28"/>
              </w:rPr>
              <w:t>архітектурного</w:t>
            </w:r>
            <w:r>
              <w:rPr>
                <w:b/>
                <w:spacing w:val="-5"/>
                <w:sz w:val="28"/>
              </w:rPr>
              <w:t xml:space="preserve"> </w:t>
            </w:r>
            <w:proofErr w:type="spellStart"/>
            <w:r>
              <w:rPr>
                <w:b/>
                <w:spacing w:val="-2"/>
                <w:sz w:val="28"/>
              </w:rPr>
              <w:t>проєктування</w:t>
            </w:r>
            <w:proofErr w:type="spellEnd"/>
          </w:p>
        </w:tc>
      </w:tr>
      <w:tr w:rsidR="00BE74B5" w14:paraId="54481E3A" w14:textId="77777777">
        <w:trPr>
          <w:trHeight w:val="1897"/>
        </w:trPr>
        <w:tc>
          <w:tcPr>
            <w:tcW w:w="9550" w:type="dxa"/>
          </w:tcPr>
          <w:p w14:paraId="587B00E8" w14:textId="77777777" w:rsidR="00BE74B5" w:rsidRDefault="00E11403" w:rsidP="00962423">
            <w:pPr>
              <w:pStyle w:val="TableParagraph"/>
              <w:spacing w:before="225"/>
              <w:ind w:right="154"/>
              <w:jc w:val="center"/>
              <w:rPr>
                <w:sz w:val="28"/>
              </w:rPr>
            </w:pPr>
            <w:r>
              <w:rPr>
                <w:sz w:val="28"/>
              </w:rPr>
              <w:t>«на</w:t>
            </w:r>
            <w:r>
              <w:rPr>
                <w:spacing w:val="-11"/>
                <w:sz w:val="28"/>
              </w:rPr>
              <w:t xml:space="preserve"> </w:t>
            </w:r>
            <w:r>
              <w:rPr>
                <w:sz w:val="28"/>
              </w:rPr>
              <w:t>правах</w:t>
            </w:r>
            <w:r>
              <w:rPr>
                <w:spacing w:val="-10"/>
                <w:sz w:val="28"/>
              </w:rPr>
              <w:t xml:space="preserve"> </w:t>
            </w:r>
            <w:r>
              <w:rPr>
                <w:spacing w:val="-2"/>
                <w:sz w:val="28"/>
              </w:rPr>
              <w:t>рукопису»</w:t>
            </w:r>
          </w:p>
          <w:p w14:paraId="06273D76" w14:textId="77777777" w:rsidR="00962423" w:rsidRDefault="00E11403" w:rsidP="00962423">
            <w:pPr>
              <w:pStyle w:val="TableParagraph"/>
              <w:spacing w:before="144"/>
              <w:ind w:right="845"/>
              <w:jc w:val="center"/>
              <w:rPr>
                <w:spacing w:val="-3"/>
                <w:sz w:val="28"/>
              </w:rPr>
            </w:pPr>
            <w:r>
              <w:rPr>
                <w:sz w:val="28"/>
              </w:rPr>
              <w:t>Студент</w:t>
            </w:r>
            <w:r>
              <w:rPr>
                <w:spacing w:val="-12"/>
                <w:sz w:val="28"/>
              </w:rPr>
              <w:t xml:space="preserve"> </w:t>
            </w:r>
            <w:r>
              <w:rPr>
                <w:sz w:val="28"/>
              </w:rPr>
              <w:t>4</w:t>
            </w:r>
            <w:r>
              <w:rPr>
                <w:spacing w:val="-16"/>
                <w:sz w:val="28"/>
              </w:rPr>
              <w:t xml:space="preserve"> </w:t>
            </w:r>
            <w:r>
              <w:rPr>
                <w:sz w:val="28"/>
              </w:rPr>
              <w:t>курсу</w:t>
            </w:r>
            <w:r>
              <w:rPr>
                <w:spacing w:val="-10"/>
                <w:sz w:val="28"/>
              </w:rPr>
              <w:t xml:space="preserve"> </w:t>
            </w:r>
            <w:r>
              <w:rPr>
                <w:sz w:val="28"/>
              </w:rPr>
              <w:t>першого</w:t>
            </w:r>
            <w:r>
              <w:rPr>
                <w:spacing w:val="-10"/>
                <w:sz w:val="28"/>
              </w:rPr>
              <w:t xml:space="preserve"> </w:t>
            </w:r>
            <w:r>
              <w:rPr>
                <w:sz w:val="28"/>
              </w:rPr>
              <w:t>(бакалаврського)</w:t>
            </w:r>
            <w:r>
              <w:rPr>
                <w:spacing w:val="-12"/>
                <w:sz w:val="28"/>
              </w:rPr>
              <w:t xml:space="preserve"> </w:t>
            </w:r>
            <w:r>
              <w:rPr>
                <w:sz w:val="28"/>
              </w:rPr>
              <w:t>рівня</w:t>
            </w:r>
            <w:r>
              <w:rPr>
                <w:spacing w:val="-11"/>
                <w:sz w:val="28"/>
              </w:rPr>
              <w:t xml:space="preserve"> </w:t>
            </w:r>
            <w:r>
              <w:rPr>
                <w:sz w:val="28"/>
              </w:rPr>
              <w:t>вищої</w:t>
            </w:r>
            <w:r>
              <w:rPr>
                <w:spacing w:val="-10"/>
                <w:sz w:val="28"/>
              </w:rPr>
              <w:t xml:space="preserve"> </w:t>
            </w:r>
            <w:r>
              <w:rPr>
                <w:sz w:val="28"/>
              </w:rPr>
              <w:t>освіти</w:t>
            </w:r>
            <w:r>
              <w:rPr>
                <w:spacing w:val="-3"/>
                <w:sz w:val="28"/>
              </w:rPr>
              <w:t xml:space="preserve"> </w:t>
            </w:r>
          </w:p>
          <w:p w14:paraId="01DE9D60" w14:textId="38CC06A2" w:rsidR="00BE74B5" w:rsidRDefault="00E43FB8" w:rsidP="00962423">
            <w:pPr>
              <w:pStyle w:val="TableParagraph"/>
              <w:spacing w:before="144"/>
              <w:ind w:right="845"/>
              <w:jc w:val="center"/>
              <w:rPr>
                <w:sz w:val="28"/>
              </w:rPr>
            </w:pPr>
            <w:r>
              <w:rPr>
                <w:sz w:val="28"/>
              </w:rPr>
              <w:t>Мазур Олександр Іванович</w:t>
            </w:r>
          </w:p>
        </w:tc>
      </w:tr>
      <w:tr w:rsidR="00BE74B5" w14:paraId="353BEDB0" w14:textId="77777777">
        <w:trPr>
          <w:trHeight w:val="1493"/>
        </w:trPr>
        <w:tc>
          <w:tcPr>
            <w:tcW w:w="9550" w:type="dxa"/>
          </w:tcPr>
          <w:p w14:paraId="6DBC734F" w14:textId="77777777" w:rsidR="00BE74B5" w:rsidRDefault="00BE74B5" w:rsidP="00962423">
            <w:pPr>
              <w:pStyle w:val="TableParagraph"/>
              <w:spacing w:before="65"/>
              <w:rPr>
                <w:sz w:val="28"/>
              </w:rPr>
            </w:pPr>
          </w:p>
          <w:p w14:paraId="71A07F2E" w14:textId="47EDB030" w:rsidR="00BE74B5" w:rsidRDefault="00E11403" w:rsidP="00962423">
            <w:pPr>
              <w:pStyle w:val="TableParagraph"/>
              <w:spacing w:before="1"/>
              <w:ind w:left="407"/>
              <w:jc w:val="center"/>
              <w:rPr>
                <w:b/>
                <w:sz w:val="28"/>
              </w:rPr>
            </w:pPr>
            <w:bookmarkStart w:id="0" w:name="_Hlk232614281"/>
            <w:r>
              <w:rPr>
                <w:b/>
                <w:sz w:val="28"/>
              </w:rPr>
              <w:t>ПРОЄКТ</w:t>
            </w:r>
            <w:r>
              <w:rPr>
                <w:b/>
                <w:spacing w:val="-10"/>
                <w:sz w:val="28"/>
              </w:rPr>
              <w:t xml:space="preserve"> </w:t>
            </w:r>
            <w:r>
              <w:rPr>
                <w:b/>
                <w:sz w:val="28"/>
              </w:rPr>
              <w:t>СПОРТИВНОГО</w:t>
            </w:r>
            <w:r>
              <w:rPr>
                <w:b/>
                <w:spacing w:val="-8"/>
                <w:sz w:val="28"/>
              </w:rPr>
              <w:t xml:space="preserve"> </w:t>
            </w:r>
            <w:r>
              <w:rPr>
                <w:b/>
                <w:sz w:val="28"/>
              </w:rPr>
              <w:t>КОМПЛЕКСУ</w:t>
            </w:r>
            <w:r w:rsidR="00E43FB8">
              <w:rPr>
                <w:b/>
                <w:sz w:val="28"/>
              </w:rPr>
              <w:t xml:space="preserve"> «ЕРОЗІЯ»</w:t>
            </w:r>
            <w:r>
              <w:rPr>
                <w:b/>
                <w:spacing w:val="-7"/>
                <w:sz w:val="28"/>
              </w:rPr>
              <w:t xml:space="preserve"> </w:t>
            </w:r>
            <w:r>
              <w:rPr>
                <w:b/>
                <w:sz w:val="28"/>
              </w:rPr>
              <w:t>В</w:t>
            </w:r>
            <w:r w:rsidR="00E43FB8">
              <w:rPr>
                <w:b/>
                <w:spacing w:val="-9"/>
                <w:sz w:val="28"/>
              </w:rPr>
              <w:t xml:space="preserve"> </w:t>
            </w:r>
            <w:r w:rsidR="00E43FB8">
              <w:rPr>
                <w:b/>
                <w:sz w:val="28"/>
              </w:rPr>
              <w:t xml:space="preserve">ГОЛОСІЇВСЬКОМУ </w:t>
            </w:r>
            <w:r>
              <w:rPr>
                <w:b/>
                <w:sz w:val="28"/>
              </w:rPr>
              <w:t>РАЙОНІ МІСТА КИЄВА</w:t>
            </w:r>
            <w:bookmarkEnd w:id="0"/>
          </w:p>
        </w:tc>
      </w:tr>
      <w:tr w:rsidR="00BE74B5" w14:paraId="523A6222" w14:textId="77777777">
        <w:trPr>
          <w:trHeight w:val="5386"/>
        </w:trPr>
        <w:tc>
          <w:tcPr>
            <w:tcW w:w="9550" w:type="dxa"/>
          </w:tcPr>
          <w:p w14:paraId="571A5B04" w14:textId="77777777" w:rsidR="00BE74B5" w:rsidRDefault="00BE74B5" w:rsidP="00962423">
            <w:pPr>
              <w:pStyle w:val="TableParagraph"/>
              <w:spacing w:before="2"/>
              <w:jc w:val="right"/>
              <w:rPr>
                <w:sz w:val="25"/>
              </w:rPr>
            </w:pPr>
          </w:p>
          <w:p w14:paraId="29229FBE" w14:textId="77777777" w:rsidR="00BE74B5" w:rsidRDefault="00E11403" w:rsidP="00962423">
            <w:pPr>
              <w:pStyle w:val="TableParagraph"/>
              <w:ind w:left="3787" w:right="252" w:firstLine="1618"/>
              <w:jc w:val="right"/>
              <w:rPr>
                <w:sz w:val="25"/>
              </w:rPr>
            </w:pPr>
            <w:r>
              <w:rPr>
                <w:sz w:val="25"/>
              </w:rPr>
              <w:t>Кваліфікаційна</w:t>
            </w:r>
            <w:r>
              <w:rPr>
                <w:spacing w:val="-16"/>
                <w:sz w:val="25"/>
              </w:rPr>
              <w:t xml:space="preserve"> </w:t>
            </w:r>
            <w:r>
              <w:rPr>
                <w:sz w:val="25"/>
              </w:rPr>
              <w:t>бакалаврська</w:t>
            </w:r>
            <w:r>
              <w:rPr>
                <w:spacing w:val="-16"/>
                <w:sz w:val="25"/>
              </w:rPr>
              <w:t xml:space="preserve"> </w:t>
            </w:r>
            <w:r>
              <w:rPr>
                <w:sz w:val="25"/>
              </w:rPr>
              <w:t>робота Спеціальності</w:t>
            </w:r>
            <w:r>
              <w:rPr>
                <w:spacing w:val="-15"/>
                <w:sz w:val="25"/>
              </w:rPr>
              <w:t xml:space="preserve"> </w:t>
            </w:r>
            <w:r>
              <w:rPr>
                <w:sz w:val="25"/>
              </w:rPr>
              <w:t>191</w:t>
            </w:r>
            <w:r>
              <w:rPr>
                <w:spacing w:val="-15"/>
                <w:sz w:val="25"/>
              </w:rPr>
              <w:t xml:space="preserve"> </w:t>
            </w:r>
            <w:r>
              <w:rPr>
                <w:sz w:val="25"/>
              </w:rPr>
              <w:t>–</w:t>
            </w:r>
            <w:r>
              <w:rPr>
                <w:spacing w:val="-16"/>
                <w:sz w:val="25"/>
              </w:rPr>
              <w:t xml:space="preserve"> </w:t>
            </w:r>
            <w:r>
              <w:rPr>
                <w:sz w:val="25"/>
              </w:rPr>
              <w:t>Архітектура</w:t>
            </w:r>
            <w:r>
              <w:rPr>
                <w:spacing w:val="-14"/>
                <w:sz w:val="25"/>
              </w:rPr>
              <w:t xml:space="preserve"> </w:t>
            </w:r>
            <w:r>
              <w:rPr>
                <w:sz w:val="25"/>
              </w:rPr>
              <w:t>та</w:t>
            </w:r>
            <w:r>
              <w:rPr>
                <w:spacing w:val="-16"/>
                <w:sz w:val="25"/>
              </w:rPr>
              <w:t xml:space="preserve"> </w:t>
            </w:r>
            <w:r>
              <w:rPr>
                <w:sz w:val="25"/>
              </w:rPr>
              <w:t>містобудування ОПП «Архітектура будівель та споруд»</w:t>
            </w:r>
          </w:p>
          <w:p w14:paraId="3056F618" w14:textId="77777777" w:rsidR="00BE74B5" w:rsidRDefault="00BE74B5" w:rsidP="00962423">
            <w:pPr>
              <w:pStyle w:val="TableParagraph"/>
              <w:spacing w:before="92"/>
              <w:jc w:val="right"/>
              <w:rPr>
                <w:sz w:val="25"/>
              </w:rPr>
            </w:pPr>
          </w:p>
          <w:p w14:paraId="132BC7CB" w14:textId="77777777" w:rsidR="00BE74B5" w:rsidRDefault="00E11403" w:rsidP="00962423">
            <w:pPr>
              <w:pStyle w:val="TableParagraph"/>
              <w:ind w:right="254"/>
              <w:jc w:val="right"/>
              <w:rPr>
                <w:sz w:val="25"/>
              </w:rPr>
            </w:pPr>
            <w:r>
              <w:rPr>
                <w:spacing w:val="-2"/>
                <w:sz w:val="25"/>
              </w:rPr>
              <w:t>Розглянуто</w:t>
            </w:r>
            <w:r>
              <w:rPr>
                <w:spacing w:val="-12"/>
                <w:sz w:val="25"/>
              </w:rPr>
              <w:t xml:space="preserve"> </w:t>
            </w:r>
            <w:r>
              <w:rPr>
                <w:spacing w:val="-2"/>
                <w:sz w:val="25"/>
              </w:rPr>
              <w:t>й</w:t>
            </w:r>
            <w:r>
              <w:rPr>
                <w:spacing w:val="-11"/>
                <w:sz w:val="25"/>
              </w:rPr>
              <w:t xml:space="preserve"> </w:t>
            </w:r>
            <w:r>
              <w:rPr>
                <w:spacing w:val="-2"/>
                <w:sz w:val="25"/>
              </w:rPr>
              <w:t>узгоджено</w:t>
            </w:r>
            <w:r>
              <w:rPr>
                <w:spacing w:val="-12"/>
                <w:sz w:val="25"/>
              </w:rPr>
              <w:t xml:space="preserve"> </w:t>
            </w:r>
            <w:r>
              <w:rPr>
                <w:spacing w:val="-2"/>
                <w:sz w:val="25"/>
              </w:rPr>
              <w:t>на</w:t>
            </w:r>
            <w:r>
              <w:rPr>
                <w:spacing w:val="-13"/>
                <w:sz w:val="25"/>
              </w:rPr>
              <w:t xml:space="preserve"> </w:t>
            </w:r>
            <w:r>
              <w:rPr>
                <w:spacing w:val="-2"/>
                <w:sz w:val="25"/>
              </w:rPr>
              <w:t>засіданні кафедри</w:t>
            </w:r>
            <w:r>
              <w:rPr>
                <w:spacing w:val="-3"/>
                <w:sz w:val="25"/>
              </w:rPr>
              <w:t xml:space="preserve"> </w:t>
            </w:r>
            <w:r>
              <w:rPr>
                <w:spacing w:val="-2"/>
                <w:sz w:val="25"/>
              </w:rPr>
              <w:t>архітектурного</w:t>
            </w:r>
            <w:r>
              <w:rPr>
                <w:spacing w:val="-1"/>
                <w:sz w:val="25"/>
              </w:rPr>
              <w:t xml:space="preserve"> </w:t>
            </w:r>
            <w:proofErr w:type="spellStart"/>
            <w:r>
              <w:rPr>
                <w:spacing w:val="-2"/>
                <w:sz w:val="25"/>
              </w:rPr>
              <w:t>проєктування</w:t>
            </w:r>
            <w:proofErr w:type="spellEnd"/>
          </w:p>
          <w:p w14:paraId="119C7EC1" w14:textId="77777777" w:rsidR="00BE74B5" w:rsidRDefault="00E11403" w:rsidP="00962423">
            <w:pPr>
              <w:pStyle w:val="TableParagraph"/>
              <w:tabs>
                <w:tab w:val="left" w:pos="479"/>
                <w:tab w:val="left" w:pos="1713"/>
                <w:tab w:val="left" w:pos="2278"/>
              </w:tabs>
              <w:spacing w:before="145"/>
              <w:ind w:right="242"/>
              <w:jc w:val="right"/>
              <w:rPr>
                <w:sz w:val="25"/>
              </w:rPr>
            </w:pPr>
            <w:r>
              <w:rPr>
                <w:spacing w:val="-10"/>
                <w:sz w:val="25"/>
              </w:rPr>
              <w:t>«</w:t>
            </w:r>
            <w:r>
              <w:rPr>
                <w:sz w:val="25"/>
                <w:u w:val="single"/>
              </w:rPr>
              <w:tab/>
            </w:r>
            <w:r>
              <w:rPr>
                <w:spacing w:val="-10"/>
                <w:sz w:val="25"/>
              </w:rPr>
              <w:t>»</w:t>
            </w:r>
            <w:r>
              <w:rPr>
                <w:sz w:val="25"/>
                <w:u w:val="single"/>
              </w:rPr>
              <w:tab/>
            </w:r>
            <w:r>
              <w:rPr>
                <w:spacing w:val="-5"/>
                <w:sz w:val="25"/>
              </w:rPr>
              <w:t>20</w:t>
            </w:r>
            <w:r>
              <w:rPr>
                <w:sz w:val="25"/>
                <w:u w:val="single"/>
              </w:rPr>
              <w:tab/>
            </w:r>
            <w:r>
              <w:rPr>
                <w:sz w:val="25"/>
              </w:rPr>
              <w:t>р.,</w:t>
            </w:r>
            <w:r>
              <w:rPr>
                <w:spacing w:val="-8"/>
                <w:sz w:val="25"/>
              </w:rPr>
              <w:t xml:space="preserve"> </w:t>
            </w:r>
            <w:r>
              <w:rPr>
                <w:sz w:val="25"/>
              </w:rPr>
              <w:t>(протокол</w:t>
            </w:r>
            <w:r>
              <w:rPr>
                <w:spacing w:val="-4"/>
                <w:sz w:val="25"/>
              </w:rPr>
              <w:t xml:space="preserve"> </w:t>
            </w:r>
            <w:r>
              <w:rPr>
                <w:sz w:val="25"/>
              </w:rPr>
              <w:t>№</w:t>
            </w:r>
            <w:r>
              <w:rPr>
                <w:spacing w:val="-7"/>
                <w:sz w:val="25"/>
              </w:rPr>
              <w:t xml:space="preserve"> </w:t>
            </w:r>
            <w:r>
              <w:rPr>
                <w:spacing w:val="52"/>
                <w:sz w:val="25"/>
                <w:u w:val="single"/>
              </w:rPr>
              <w:t xml:space="preserve">  </w:t>
            </w:r>
            <w:r>
              <w:rPr>
                <w:spacing w:val="-10"/>
                <w:sz w:val="25"/>
              </w:rPr>
              <w:t>)</w:t>
            </w:r>
          </w:p>
          <w:p w14:paraId="3BB77AF2" w14:textId="77777777" w:rsidR="00BE74B5" w:rsidRDefault="00BE74B5" w:rsidP="00962423">
            <w:pPr>
              <w:pStyle w:val="TableParagraph"/>
              <w:spacing w:before="284"/>
              <w:jc w:val="right"/>
              <w:rPr>
                <w:sz w:val="25"/>
              </w:rPr>
            </w:pPr>
          </w:p>
          <w:p w14:paraId="08F45EAC" w14:textId="77777777" w:rsidR="00BE74B5" w:rsidRDefault="00E11403" w:rsidP="00962423">
            <w:pPr>
              <w:pStyle w:val="TableParagraph"/>
              <w:spacing w:before="1"/>
              <w:ind w:left="5083"/>
              <w:jc w:val="right"/>
              <w:rPr>
                <w:sz w:val="25"/>
              </w:rPr>
            </w:pPr>
            <w:r>
              <w:rPr>
                <w:spacing w:val="-2"/>
                <w:sz w:val="25"/>
              </w:rPr>
              <w:t>Керівник</w:t>
            </w:r>
            <w:r>
              <w:rPr>
                <w:spacing w:val="6"/>
                <w:sz w:val="25"/>
              </w:rPr>
              <w:t xml:space="preserve"> </w:t>
            </w:r>
            <w:r>
              <w:rPr>
                <w:spacing w:val="-2"/>
                <w:sz w:val="25"/>
              </w:rPr>
              <w:t>навчально-творчої</w:t>
            </w:r>
            <w:r>
              <w:rPr>
                <w:spacing w:val="4"/>
                <w:sz w:val="25"/>
              </w:rPr>
              <w:t xml:space="preserve"> </w:t>
            </w:r>
            <w:r>
              <w:rPr>
                <w:spacing w:val="-2"/>
                <w:sz w:val="25"/>
              </w:rPr>
              <w:t>майстерні:</w:t>
            </w:r>
          </w:p>
          <w:p w14:paraId="21E0AE46" w14:textId="77777777" w:rsidR="00BE74B5" w:rsidRDefault="00E11403" w:rsidP="00962423">
            <w:pPr>
              <w:pStyle w:val="TableParagraph"/>
              <w:spacing w:before="43"/>
              <w:ind w:left="6355" w:firstLine="1587"/>
              <w:jc w:val="right"/>
              <w:rPr>
                <w:sz w:val="24"/>
              </w:rPr>
            </w:pPr>
            <w:r>
              <w:rPr>
                <w:sz w:val="24"/>
              </w:rPr>
              <w:t>Давидов</w:t>
            </w:r>
            <w:r>
              <w:rPr>
                <w:spacing w:val="-15"/>
                <w:sz w:val="24"/>
              </w:rPr>
              <w:t xml:space="preserve"> </w:t>
            </w:r>
            <w:r>
              <w:rPr>
                <w:sz w:val="24"/>
              </w:rPr>
              <w:t>А.</w:t>
            </w:r>
            <w:r>
              <w:rPr>
                <w:spacing w:val="-15"/>
                <w:sz w:val="24"/>
              </w:rPr>
              <w:t xml:space="preserve"> </w:t>
            </w:r>
            <w:r>
              <w:rPr>
                <w:sz w:val="24"/>
              </w:rPr>
              <w:t>М., Доцент,</w:t>
            </w:r>
            <w:r>
              <w:rPr>
                <w:spacing w:val="-4"/>
                <w:sz w:val="24"/>
              </w:rPr>
              <w:t xml:space="preserve"> </w:t>
            </w:r>
            <w:r>
              <w:rPr>
                <w:sz w:val="24"/>
              </w:rPr>
              <w:t>кандидат</w:t>
            </w:r>
            <w:r>
              <w:rPr>
                <w:spacing w:val="-5"/>
                <w:sz w:val="24"/>
              </w:rPr>
              <w:t xml:space="preserve"> </w:t>
            </w:r>
            <w:r>
              <w:rPr>
                <w:spacing w:val="-2"/>
                <w:sz w:val="24"/>
              </w:rPr>
              <w:t>архітектури.</w:t>
            </w:r>
          </w:p>
          <w:p w14:paraId="438A7957" w14:textId="77777777" w:rsidR="00BE74B5" w:rsidRDefault="00E11403" w:rsidP="00962423">
            <w:pPr>
              <w:pStyle w:val="TableParagraph"/>
              <w:spacing w:before="2"/>
              <w:ind w:left="6958"/>
              <w:jc w:val="right"/>
              <w:rPr>
                <w:sz w:val="25"/>
              </w:rPr>
            </w:pPr>
            <w:r>
              <w:rPr>
                <w:spacing w:val="-2"/>
                <w:sz w:val="25"/>
              </w:rPr>
              <w:t>Консультант</w:t>
            </w:r>
            <w:r>
              <w:rPr>
                <w:spacing w:val="1"/>
                <w:sz w:val="25"/>
              </w:rPr>
              <w:t xml:space="preserve"> </w:t>
            </w:r>
            <w:proofErr w:type="spellStart"/>
            <w:r>
              <w:rPr>
                <w:spacing w:val="-2"/>
                <w:sz w:val="25"/>
              </w:rPr>
              <w:t>проєкту</w:t>
            </w:r>
            <w:proofErr w:type="spellEnd"/>
            <w:r>
              <w:rPr>
                <w:spacing w:val="-2"/>
                <w:sz w:val="25"/>
              </w:rPr>
              <w:t>:</w:t>
            </w:r>
          </w:p>
          <w:p w14:paraId="325DC424" w14:textId="77777777" w:rsidR="00BE74B5" w:rsidRDefault="00E11403" w:rsidP="00962423">
            <w:pPr>
              <w:pStyle w:val="TableParagraph"/>
              <w:spacing w:before="41"/>
              <w:ind w:left="7510" w:firstLine="163"/>
              <w:jc w:val="right"/>
              <w:rPr>
                <w:sz w:val="24"/>
              </w:rPr>
            </w:pPr>
            <w:proofErr w:type="spellStart"/>
            <w:r>
              <w:rPr>
                <w:sz w:val="24"/>
              </w:rPr>
              <w:t>Гершензон</w:t>
            </w:r>
            <w:proofErr w:type="spellEnd"/>
            <w:r>
              <w:rPr>
                <w:spacing w:val="-15"/>
                <w:sz w:val="24"/>
              </w:rPr>
              <w:t xml:space="preserve"> </w:t>
            </w:r>
            <w:r>
              <w:rPr>
                <w:sz w:val="24"/>
              </w:rPr>
              <w:t>М.</w:t>
            </w:r>
            <w:r>
              <w:rPr>
                <w:spacing w:val="-15"/>
                <w:sz w:val="24"/>
              </w:rPr>
              <w:t xml:space="preserve"> </w:t>
            </w:r>
            <w:r>
              <w:rPr>
                <w:sz w:val="24"/>
              </w:rPr>
              <w:t>Ш, Старший</w:t>
            </w:r>
            <w:r>
              <w:rPr>
                <w:spacing w:val="-4"/>
                <w:sz w:val="24"/>
              </w:rPr>
              <w:t xml:space="preserve"> </w:t>
            </w:r>
            <w:r>
              <w:rPr>
                <w:spacing w:val="-2"/>
                <w:sz w:val="24"/>
              </w:rPr>
              <w:t>викладач.</w:t>
            </w:r>
          </w:p>
        </w:tc>
      </w:tr>
      <w:tr w:rsidR="00BE74B5" w14:paraId="63489EE0" w14:textId="77777777">
        <w:trPr>
          <w:trHeight w:val="517"/>
        </w:trPr>
        <w:tc>
          <w:tcPr>
            <w:tcW w:w="9550" w:type="dxa"/>
          </w:tcPr>
          <w:p w14:paraId="24D39004" w14:textId="59B525BB" w:rsidR="00BE74B5" w:rsidRDefault="00E11403" w:rsidP="007F6E6E">
            <w:pPr>
              <w:pStyle w:val="TableParagraph"/>
              <w:spacing w:before="230" w:line="360" w:lineRule="auto"/>
              <w:ind w:right="292"/>
              <w:jc w:val="center"/>
              <w:rPr>
                <w:sz w:val="25"/>
              </w:rPr>
            </w:pPr>
            <w:r>
              <w:rPr>
                <w:sz w:val="25"/>
              </w:rPr>
              <w:t>Київ</w:t>
            </w:r>
            <w:r>
              <w:rPr>
                <w:spacing w:val="-9"/>
                <w:sz w:val="25"/>
              </w:rPr>
              <w:t xml:space="preserve"> </w:t>
            </w:r>
            <w:r>
              <w:rPr>
                <w:sz w:val="25"/>
              </w:rPr>
              <w:t>–</w:t>
            </w:r>
            <w:r>
              <w:rPr>
                <w:spacing w:val="-9"/>
                <w:sz w:val="25"/>
              </w:rPr>
              <w:t xml:space="preserve"> </w:t>
            </w:r>
            <w:r>
              <w:rPr>
                <w:spacing w:val="-4"/>
                <w:sz w:val="25"/>
              </w:rPr>
              <w:t>202</w:t>
            </w:r>
            <w:r w:rsidR="00366165">
              <w:rPr>
                <w:spacing w:val="-4"/>
                <w:sz w:val="25"/>
              </w:rPr>
              <w:t>6</w:t>
            </w:r>
          </w:p>
        </w:tc>
      </w:tr>
    </w:tbl>
    <w:p w14:paraId="7403E4C4" w14:textId="77777777" w:rsidR="00BE74B5" w:rsidRDefault="00BE74B5" w:rsidP="007F6E6E">
      <w:pPr>
        <w:pStyle w:val="TableParagraph"/>
        <w:spacing w:line="360" w:lineRule="auto"/>
        <w:jc w:val="center"/>
        <w:rPr>
          <w:sz w:val="25"/>
        </w:rPr>
        <w:sectPr w:rsidR="00BE74B5">
          <w:headerReference w:type="even" r:id="rId9"/>
          <w:headerReference w:type="default" r:id="rId10"/>
          <w:footerReference w:type="even" r:id="rId11"/>
          <w:footerReference w:type="default" r:id="rId12"/>
          <w:headerReference w:type="first" r:id="rId13"/>
          <w:footerReference w:type="first" r:id="rId14"/>
          <w:type w:val="continuous"/>
          <w:pgSz w:w="11910" w:h="16840"/>
          <w:pgMar w:top="1160" w:right="425" w:bottom="280" w:left="1700" w:header="708" w:footer="708" w:gutter="0"/>
          <w:cols w:space="720"/>
        </w:sectPr>
      </w:pPr>
    </w:p>
    <w:p w14:paraId="546C3AE6" w14:textId="77777777" w:rsidR="00BE74B5" w:rsidRDefault="00BE74B5" w:rsidP="007F6E6E">
      <w:pPr>
        <w:pStyle w:val="a3"/>
        <w:spacing w:before="45" w:line="360" w:lineRule="auto"/>
        <w:ind w:left="0"/>
      </w:pPr>
    </w:p>
    <w:p w14:paraId="571C6198" w14:textId="77777777" w:rsidR="00BE74B5" w:rsidRDefault="00E11403" w:rsidP="007F6E6E">
      <w:pPr>
        <w:pStyle w:val="1"/>
        <w:spacing w:before="0" w:line="360" w:lineRule="auto"/>
        <w:ind w:left="1" w:right="136" w:firstLine="0"/>
        <w:jc w:val="center"/>
      </w:pPr>
      <w:r>
        <w:rPr>
          <w:spacing w:val="-2"/>
        </w:rPr>
        <w:t>АНОТАЦІЯ</w:t>
      </w:r>
    </w:p>
    <w:p w14:paraId="76D8EE77" w14:textId="1979553C" w:rsidR="00BE74B5" w:rsidRDefault="00366165" w:rsidP="007F6E6E">
      <w:pPr>
        <w:pStyle w:val="a3"/>
        <w:spacing w:before="321" w:line="360" w:lineRule="auto"/>
      </w:pPr>
      <w:r>
        <w:rPr>
          <w:b/>
          <w:i/>
        </w:rPr>
        <w:t>Мазур</w:t>
      </w:r>
      <w:r w:rsidR="00E11403">
        <w:rPr>
          <w:b/>
          <w:i/>
          <w:spacing w:val="-4"/>
        </w:rPr>
        <w:t xml:space="preserve"> </w:t>
      </w:r>
      <w:r>
        <w:rPr>
          <w:b/>
          <w:i/>
        </w:rPr>
        <w:t>О</w:t>
      </w:r>
      <w:r w:rsidR="00E11403">
        <w:rPr>
          <w:b/>
          <w:i/>
        </w:rPr>
        <w:t>.</w:t>
      </w:r>
      <w:r w:rsidR="00E11403">
        <w:rPr>
          <w:b/>
          <w:i/>
          <w:spacing w:val="-5"/>
        </w:rPr>
        <w:t xml:space="preserve"> </w:t>
      </w:r>
      <w:r>
        <w:rPr>
          <w:b/>
          <w:i/>
        </w:rPr>
        <w:t>І</w:t>
      </w:r>
      <w:r w:rsidR="00E11403">
        <w:rPr>
          <w:b/>
          <w:i/>
        </w:rPr>
        <w:t>.</w:t>
      </w:r>
      <w:r w:rsidR="00E11403">
        <w:rPr>
          <w:b/>
          <w:i/>
          <w:spacing w:val="-4"/>
        </w:rPr>
        <w:t xml:space="preserve"> </w:t>
      </w:r>
      <w:proofErr w:type="spellStart"/>
      <w:r w:rsidR="00E11403">
        <w:t>Проєкт</w:t>
      </w:r>
      <w:proofErr w:type="spellEnd"/>
      <w:r w:rsidR="00E11403">
        <w:rPr>
          <w:spacing w:val="-3"/>
        </w:rPr>
        <w:t xml:space="preserve"> </w:t>
      </w:r>
      <w:r w:rsidR="00E11403">
        <w:t>спортивного</w:t>
      </w:r>
      <w:r w:rsidR="00E11403">
        <w:rPr>
          <w:spacing w:val="-5"/>
        </w:rPr>
        <w:t xml:space="preserve"> </w:t>
      </w:r>
      <w:r w:rsidR="00E11403">
        <w:t>комплексу</w:t>
      </w:r>
      <w:r w:rsidR="00E11403">
        <w:rPr>
          <w:spacing w:val="-5"/>
        </w:rPr>
        <w:t xml:space="preserve"> </w:t>
      </w:r>
      <w:r>
        <w:rPr>
          <w:spacing w:val="-5"/>
        </w:rPr>
        <w:t xml:space="preserve">«Ерозія» </w:t>
      </w:r>
      <w:r>
        <w:t>в</w:t>
      </w:r>
      <w:r w:rsidR="00E11403">
        <w:rPr>
          <w:spacing w:val="-2"/>
        </w:rPr>
        <w:t xml:space="preserve"> </w:t>
      </w:r>
      <w:r>
        <w:t>Голосіївському</w:t>
      </w:r>
      <w:r w:rsidR="00E11403">
        <w:rPr>
          <w:spacing w:val="-2"/>
        </w:rPr>
        <w:t xml:space="preserve"> </w:t>
      </w:r>
      <w:r w:rsidR="00E11403">
        <w:t>районі</w:t>
      </w:r>
      <w:r w:rsidR="00E11403">
        <w:rPr>
          <w:spacing w:val="-2"/>
        </w:rPr>
        <w:t xml:space="preserve"> </w:t>
      </w:r>
      <w:r w:rsidR="00E11403">
        <w:t>м.</w:t>
      </w:r>
      <w:r w:rsidR="00E11403">
        <w:rPr>
          <w:spacing w:val="-5"/>
        </w:rPr>
        <w:t xml:space="preserve"> </w:t>
      </w:r>
      <w:r w:rsidR="00E11403">
        <w:t>Києва. Керівник навчально-творчої майстерні: Давидов А. М.</w:t>
      </w:r>
    </w:p>
    <w:p w14:paraId="7B413ACC" w14:textId="77777777" w:rsidR="00BE74B5" w:rsidRDefault="00BE74B5" w:rsidP="007F6E6E">
      <w:pPr>
        <w:pStyle w:val="a3"/>
        <w:spacing w:before="155" w:line="360" w:lineRule="auto"/>
        <w:ind w:left="0"/>
      </w:pPr>
    </w:p>
    <w:p w14:paraId="10798FC9" w14:textId="284F0419" w:rsidR="00BE74B5" w:rsidRDefault="00E11403" w:rsidP="007F6E6E">
      <w:pPr>
        <w:pStyle w:val="a3"/>
        <w:spacing w:line="360" w:lineRule="auto"/>
        <w:ind w:right="138" w:firstLine="851"/>
        <w:jc w:val="both"/>
      </w:pPr>
      <w:r>
        <w:t>Кваліфікаційна</w:t>
      </w:r>
      <w:r>
        <w:rPr>
          <w:spacing w:val="-15"/>
        </w:rPr>
        <w:t xml:space="preserve"> </w:t>
      </w:r>
      <w:r>
        <w:t>робота</w:t>
      </w:r>
      <w:r>
        <w:rPr>
          <w:spacing w:val="-16"/>
        </w:rPr>
        <w:t xml:space="preserve"> </w:t>
      </w:r>
      <w:r>
        <w:t>на</w:t>
      </w:r>
      <w:r>
        <w:rPr>
          <w:spacing w:val="-15"/>
        </w:rPr>
        <w:t xml:space="preserve"> </w:t>
      </w:r>
      <w:r>
        <w:t>здобуття</w:t>
      </w:r>
      <w:r>
        <w:rPr>
          <w:spacing w:val="-15"/>
        </w:rPr>
        <w:t xml:space="preserve"> </w:t>
      </w:r>
      <w:r>
        <w:t>першого</w:t>
      </w:r>
      <w:r>
        <w:rPr>
          <w:spacing w:val="-16"/>
        </w:rPr>
        <w:t xml:space="preserve"> </w:t>
      </w:r>
      <w:r>
        <w:t>(бакалаврського)</w:t>
      </w:r>
      <w:r>
        <w:rPr>
          <w:spacing w:val="-15"/>
        </w:rPr>
        <w:t xml:space="preserve"> </w:t>
      </w:r>
      <w:r>
        <w:t>рівня</w:t>
      </w:r>
      <w:r>
        <w:rPr>
          <w:spacing w:val="-15"/>
        </w:rPr>
        <w:t xml:space="preserve"> </w:t>
      </w:r>
      <w:r>
        <w:t>вищої освіти за спеціальністю 191 «Архітектура та містобудування». – Національна академія образотворчого мистецтва і архітектури, Київ, 202</w:t>
      </w:r>
      <w:r w:rsidR="00366165">
        <w:t>6</w:t>
      </w:r>
      <w:r>
        <w:t>.</w:t>
      </w:r>
    </w:p>
    <w:p w14:paraId="228DC63F" w14:textId="77777777" w:rsidR="00BE74B5" w:rsidRDefault="00BE74B5" w:rsidP="007F6E6E">
      <w:pPr>
        <w:pStyle w:val="a3"/>
        <w:spacing w:before="162" w:line="360" w:lineRule="auto"/>
        <w:ind w:left="0"/>
      </w:pPr>
    </w:p>
    <w:p w14:paraId="234FB118" w14:textId="7A94B40E" w:rsidR="00366165" w:rsidRDefault="00E11403" w:rsidP="007F6E6E">
      <w:pPr>
        <w:pStyle w:val="a3"/>
        <w:spacing w:line="360" w:lineRule="auto"/>
        <w:ind w:right="137" w:firstLine="851"/>
        <w:jc w:val="both"/>
      </w:pPr>
      <w:r w:rsidRPr="00366165">
        <w:rPr>
          <w:b/>
        </w:rPr>
        <w:t xml:space="preserve">Мета та актуальність. </w:t>
      </w:r>
      <w:r w:rsidRPr="00366165">
        <w:t xml:space="preserve">Кваліфікаційна робота присвячена розробці </w:t>
      </w:r>
      <w:proofErr w:type="spellStart"/>
      <w:r w:rsidRPr="00366165">
        <w:t>про</w:t>
      </w:r>
      <w:r w:rsidR="00195DDF">
        <w:t>є</w:t>
      </w:r>
      <w:r w:rsidRPr="00366165">
        <w:t>кту</w:t>
      </w:r>
      <w:proofErr w:type="spellEnd"/>
      <w:r w:rsidRPr="00366165">
        <w:t xml:space="preserve"> </w:t>
      </w:r>
      <w:r w:rsidR="00366165">
        <w:t xml:space="preserve">сучасного </w:t>
      </w:r>
      <w:r w:rsidRPr="00366165">
        <w:t xml:space="preserve">спортивного комплексу, </w:t>
      </w:r>
      <w:r w:rsidR="00366165">
        <w:t xml:space="preserve">що поєднує спортивні, </w:t>
      </w:r>
      <w:proofErr w:type="spellStart"/>
      <w:r w:rsidR="00366165">
        <w:t>оздоровчо</w:t>
      </w:r>
      <w:proofErr w:type="spellEnd"/>
      <w:r w:rsidR="00366165">
        <w:t xml:space="preserve">-відновлювальні, рекреаційні та громадські функції. </w:t>
      </w:r>
      <w:proofErr w:type="spellStart"/>
      <w:r w:rsidR="00366165">
        <w:t>Проєкт</w:t>
      </w:r>
      <w:proofErr w:type="spellEnd"/>
      <w:r w:rsidR="00366165">
        <w:t xml:space="preserve"> р</w:t>
      </w:r>
      <w:r w:rsidRPr="00366165">
        <w:t>озташован</w:t>
      </w:r>
      <w:r w:rsidR="00366165">
        <w:t>ий</w:t>
      </w:r>
      <w:r w:rsidRPr="00366165">
        <w:t xml:space="preserve"> </w:t>
      </w:r>
      <w:r w:rsidR="0070717C">
        <w:t>у</w:t>
      </w:r>
      <w:r w:rsidRPr="00366165">
        <w:t xml:space="preserve"> місті Ки</w:t>
      </w:r>
      <w:r w:rsidR="00195DDF">
        <w:t>єві</w:t>
      </w:r>
      <w:r w:rsidRPr="00366165">
        <w:t xml:space="preserve">, на території </w:t>
      </w:r>
      <w:r w:rsidR="00366165">
        <w:t xml:space="preserve">раніше розробленого </w:t>
      </w:r>
      <w:r w:rsidRPr="00366165">
        <w:t xml:space="preserve">житлового кварталу в </w:t>
      </w:r>
      <w:r w:rsidR="00366165">
        <w:t>Голосіївському</w:t>
      </w:r>
      <w:r w:rsidRPr="00366165">
        <w:t xml:space="preserve"> районі. Метою </w:t>
      </w:r>
      <w:proofErr w:type="spellStart"/>
      <w:r w:rsidRPr="00366165">
        <w:t>проєкту</w:t>
      </w:r>
      <w:proofErr w:type="spellEnd"/>
      <w:r w:rsidRPr="00366165">
        <w:t xml:space="preserve"> є </w:t>
      </w:r>
      <w:r w:rsidR="00366165">
        <w:t>формування</w:t>
      </w:r>
      <w:r w:rsidRPr="00366165">
        <w:t xml:space="preserve"> </w:t>
      </w:r>
      <w:r w:rsidR="00366165">
        <w:t xml:space="preserve">доступного та функціонально збалансованого середовища для занять спортом, відпочинку, відновлення та соціальної взаємодії різних груп населення. Актуальність </w:t>
      </w:r>
      <w:proofErr w:type="spellStart"/>
      <w:r w:rsidR="00366165">
        <w:t>проєкту</w:t>
      </w:r>
      <w:proofErr w:type="spellEnd"/>
      <w:r w:rsidR="00366165">
        <w:t xml:space="preserve"> зумовлена потребою міського середовища </w:t>
      </w:r>
      <w:r w:rsidR="00195DDF">
        <w:t>в</w:t>
      </w:r>
      <w:r w:rsidR="00366165">
        <w:t xml:space="preserve"> якісній спортивній інфраструктурі, </w:t>
      </w:r>
      <w:r w:rsidR="0010240F">
        <w:t>вело</w:t>
      </w:r>
      <w:r w:rsidR="00366165">
        <w:t>-піш</w:t>
      </w:r>
      <w:r w:rsidR="0010240F">
        <w:t>о</w:t>
      </w:r>
      <w:r w:rsidR="00366165">
        <w:t>х</w:t>
      </w:r>
      <w:r w:rsidR="0010240F">
        <w:t>і</w:t>
      </w:r>
      <w:r w:rsidR="00366165">
        <w:t xml:space="preserve">дних </w:t>
      </w:r>
      <w:r w:rsidR="0010240F">
        <w:t>зв’язк</w:t>
      </w:r>
      <w:r w:rsidR="00195DDF">
        <w:t>ах</w:t>
      </w:r>
      <w:r w:rsidR="0010240F">
        <w:t xml:space="preserve"> та</w:t>
      </w:r>
      <w:r w:rsidR="00366165">
        <w:t xml:space="preserve"> </w:t>
      </w:r>
      <w:proofErr w:type="spellStart"/>
      <w:r w:rsidR="00366165">
        <w:t>безбар’єрних</w:t>
      </w:r>
      <w:proofErr w:type="spellEnd"/>
      <w:r w:rsidR="00366165">
        <w:t xml:space="preserve"> громадських просторах</w:t>
      </w:r>
      <w:r w:rsidR="0010240F">
        <w:t>, які можуть використовуватися щоденно, враховуючи вимоги до безпеки.</w:t>
      </w:r>
    </w:p>
    <w:p w14:paraId="73648BCE" w14:textId="033332B3" w:rsidR="009A666A" w:rsidRDefault="00E11403" w:rsidP="007F6E6E">
      <w:pPr>
        <w:pStyle w:val="a3"/>
        <w:spacing w:before="1" w:line="360" w:lineRule="auto"/>
        <w:ind w:right="136" w:firstLine="851"/>
        <w:jc w:val="both"/>
      </w:pPr>
      <w:r w:rsidRPr="009A666A">
        <w:rPr>
          <w:b/>
        </w:rPr>
        <w:t xml:space="preserve">Місцезнаходження. </w:t>
      </w:r>
      <w:r w:rsidRPr="009A666A">
        <w:t xml:space="preserve">Спортивний комплекс </w:t>
      </w:r>
      <w:proofErr w:type="spellStart"/>
      <w:r w:rsidRPr="009A666A">
        <w:t>запроєктовано</w:t>
      </w:r>
      <w:proofErr w:type="spellEnd"/>
      <w:r w:rsidRPr="009A666A">
        <w:t xml:space="preserve"> в </w:t>
      </w:r>
      <w:r w:rsidR="009A666A">
        <w:t>Голосіївському районі м. Києва, у зоні громадсько-рекреаційного середовища.</w:t>
      </w:r>
      <w:r w:rsidR="008B1876">
        <w:t xml:space="preserve"> Площа земельної ділянки становить 9,7 га. </w:t>
      </w:r>
      <w:r w:rsidR="009A666A">
        <w:t xml:space="preserve">Територія </w:t>
      </w:r>
      <w:proofErr w:type="spellStart"/>
      <w:r w:rsidR="009A666A">
        <w:t>проєкту</w:t>
      </w:r>
      <w:proofErr w:type="spellEnd"/>
      <w:r w:rsidR="009A666A">
        <w:t xml:space="preserve"> передбачає собою вело-пішохідні зв’язки, </w:t>
      </w:r>
      <w:r w:rsidR="008B1876">
        <w:t>великі паркові</w:t>
      </w:r>
      <w:r w:rsidR="009A666A">
        <w:t xml:space="preserve"> зони, спортивні майданчики загального використання,</w:t>
      </w:r>
      <w:r w:rsidR="008B1876">
        <w:t xml:space="preserve"> </w:t>
      </w:r>
      <w:r w:rsidR="009A666A">
        <w:t>парко-місця та водяни</w:t>
      </w:r>
      <w:r w:rsidR="008B1876">
        <w:t>й</w:t>
      </w:r>
      <w:r w:rsidR="009A666A">
        <w:t xml:space="preserve"> канал навколо споруд, який сприяє комфортному перебуванню на ділянці. Розміщення функціональних блоків на ділянці спрямоване на розділення основних потоків відвідувачів, задля зручності доступу та формування відкритого простору між будівлями.</w:t>
      </w:r>
      <w:r w:rsidR="008B1876">
        <w:t xml:space="preserve"> </w:t>
      </w:r>
    </w:p>
    <w:p w14:paraId="2ACA2DCC" w14:textId="1145EFC0" w:rsidR="00406AE4" w:rsidRDefault="00E11403" w:rsidP="007F6E6E">
      <w:pPr>
        <w:pStyle w:val="a3"/>
        <w:spacing w:line="360" w:lineRule="auto"/>
        <w:ind w:right="137" w:firstLine="851"/>
        <w:jc w:val="both"/>
      </w:pPr>
      <w:r w:rsidRPr="001112CA">
        <w:rPr>
          <w:b/>
        </w:rPr>
        <w:t xml:space="preserve">Архітектурно-планувальна структура. </w:t>
      </w:r>
      <w:r w:rsidR="001112CA">
        <w:t xml:space="preserve">Комплекс складається з трьох основних функціональних блоків: басейнового, спортивно-тренувального та рекреаційно-відновлювального. Басейновий блок включає основну зону </w:t>
      </w:r>
      <w:r w:rsidR="001112CA">
        <w:lastRenderedPageBreak/>
        <w:t>плавання з трибунами, медичн</w:t>
      </w:r>
      <w:r w:rsidR="00195DDF">
        <w:t>і</w:t>
      </w:r>
      <w:r w:rsidR="001112CA">
        <w:t>, адміністративн</w:t>
      </w:r>
      <w:r w:rsidR="00195DDF">
        <w:t>і</w:t>
      </w:r>
      <w:r w:rsidR="001112CA">
        <w:t>, технічн</w:t>
      </w:r>
      <w:r w:rsidR="00195DDF">
        <w:t xml:space="preserve">і, а також </w:t>
      </w:r>
      <w:r w:rsidR="001112CA">
        <w:t>передбачен</w:t>
      </w:r>
      <w:r w:rsidR="00195DDF">
        <w:t>і</w:t>
      </w:r>
      <w:r w:rsidR="001112CA">
        <w:t xml:space="preserve"> торг</w:t>
      </w:r>
      <w:r w:rsidR="00195DDF">
        <w:t>івельні</w:t>
      </w:r>
      <w:r w:rsidR="001112CA">
        <w:t xml:space="preserve"> площ</w:t>
      </w:r>
      <w:r w:rsidR="00195DDF">
        <w:t>і</w:t>
      </w:r>
      <w:r w:rsidR="001112CA">
        <w:t>. Спортивний блок передбачає простори для групових занять, розтягування, функціональних тренувань, медичні, адміністративно-обслуговуючі приміщення та зони очікування. Рекреаційно-відновлювальний блок орієнтований на спокійні оздоровчі функції: групові заняття з йоги, медитаці</w:t>
      </w:r>
      <w:r w:rsidR="00195DDF">
        <w:t>ї</w:t>
      </w:r>
      <w:r w:rsidR="001112CA">
        <w:t xml:space="preserve">, відновлення, масажні та спеціалізовані релаксаційні приміщення. Підземний рівень передбачено для розміщення технічних приміщень та функцій захисного призначення. Планувальне рішення забезпечує логічне зонування, </w:t>
      </w:r>
      <w:proofErr w:type="spellStart"/>
      <w:r w:rsidR="001112CA">
        <w:t>безбар’єрний</w:t>
      </w:r>
      <w:proofErr w:type="spellEnd"/>
      <w:r w:rsidR="001112CA">
        <w:t xml:space="preserve"> доступ і можливість незалежної роботи окремих блоків комплексу.</w:t>
      </w:r>
    </w:p>
    <w:p w14:paraId="44F892DE" w14:textId="7A61CB1B" w:rsidR="00B76BB5" w:rsidRDefault="00406AE4" w:rsidP="007F6E6E">
      <w:pPr>
        <w:pStyle w:val="a3"/>
        <w:spacing w:line="360" w:lineRule="auto"/>
        <w:ind w:right="137" w:firstLine="851"/>
        <w:jc w:val="both"/>
      </w:pPr>
      <w:r w:rsidRPr="00406AE4">
        <w:rPr>
          <w:b/>
          <w:bCs/>
        </w:rPr>
        <w:t>Конструкції, оздоблення фасадів та інтер’єрів.</w:t>
      </w:r>
      <w:r>
        <w:t xml:space="preserve"> </w:t>
      </w:r>
      <w:proofErr w:type="spellStart"/>
      <w:r>
        <w:t>Об’ємно</w:t>
      </w:r>
      <w:proofErr w:type="spellEnd"/>
      <w:r>
        <w:t xml:space="preserve">-просторове рішення комплексу базується на ідеї взаємодії архітектури з ландшафтом і водним середовищем, що відображено в назві «Ерозія». Конструктивна схема передбачає використання сучасних несучих систем, придатних для </w:t>
      </w:r>
      <w:proofErr w:type="spellStart"/>
      <w:r>
        <w:t>великопролітних</w:t>
      </w:r>
      <w:proofErr w:type="spellEnd"/>
      <w:r>
        <w:t xml:space="preserve"> спортивних просторів:</w:t>
      </w:r>
      <w:r w:rsidR="00E67F4C">
        <w:t xml:space="preserve"> просторові металеві </w:t>
      </w:r>
      <w:r w:rsidR="00C65097">
        <w:t>конструкції</w:t>
      </w:r>
      <w:r w:rsidR="00E67F4C">
        <w:t xml:space="preserve"> з трубчастих елементів, які утворюють сітчасту криволінійну </w:t>
      </w:r>
      <w:proofErr w:type="spellStart"/>
      <w:r w:rsidR="00E67F4C">
        <w:t>облонку</w:t>
      </w:r>
      <w:proofErr w:type="spellEnd"/>
      <w:r w:rsidR="00E67F4C">
        <w:t xml:space="preserve"> та д</w:t>
      </w:r>
      <w:r w:rsidR="0070717C">
        <w:t>ають</w:t>
      </w:r>
      <w:r w:rsidR="00E67F4C">
        <w:t xml:space="preserve"> змогу перекрити великі прольоти.</w:t>
      </w:r>
      <w:r w:rsidR="00B76BB5">
        <w:t xml:space="preserve"> По </w:t>
      </w:r>
      <w:r w:rsidR="00C65097">
        <w:t>конструкціям</w:t>
      </w:r>
      <w:r w:rsidR="00B76BB5">
        <w:t xml:space="preserve"> передбачено влаштування другорядних прогонів, несучого профільованого настилу, пароізоляції, теплоізоляційного шару, гідроізоляційної мембрани та зовнішнього покрівельного покриття.</w:t>
      </w:r>
      <w:r w:rsidR="00E67F4C">
        <w:t xml:space="preserve"> Міжповерхові перекриття </w:t>
      </w:r>
      <w:proofErr w:type="spellStart"/>
      <w:r w:rsidR="00E67F4C">
        <w:t>запроєктовані</w:t>
      </w:r>
      <w:proofErr w:type="spellEnd"/>
      <w:r w:rsidR="00E67F4C">
        <w:t xml:space="preserve"> монолітними залізобетонними плитами, що спираються на систему колон, пілонів та несучих стін. </w:t>
      </w:r>
      <w:r>
        <w:t>В оздобленні фасадів застосовано скління</w:t>
      </w:r>
      <w:r w:rsidR="00E67F4C">
        <w:t xml:space="preserve"> та</w:t>
      </w:r>
      <w:r>
        <w:t xml:space="preserve"> металеві фасадні елементи, </w:t>
      </w:r>
      <w:r w:rsidR="00E67F4C">
        <w:t>що безпосередньо впливають на</w:t>
      </w:r>
      <w:r>
        <w:t xml:space="preserve"> динамічний образ будівлі та забезпечують необхідний рівень природного освітлення. </w:t>
      </w:r>
      <w:proofErr w:type="spellStart"/>
      <w:r>
        <w:t>Інтер’єрні</w:t>
      </w:r>
      <w:proofErr w:type="spellEnd"/>
      <w:r>
        <w:t xml:space="preserve"> рішення орієнтовані на зносостійкість, вологостійкість, безпеку експлуатації та відповідність функціональному призначенню приміщень.</w:t>
      </w:r>
      <w:r w:rsidR="00B76BB5">
        <w:t xml:space="preserve"> </w:t>
      </w:r>
    </w:p>
    <w:p w14:paraId="1075C87B" w14:textId="77777777" w:rsidR="00B76BB5" w:rsidRDefault="00B76BB5" w:rsidP="007F6E6E">
      <w:pPr>
        <w:pStyle w:val="a3"/>
        <w:spacing w:line="360" w:lineRule="auto"/>
        <w:ind w:right="137" w:firstLine="851"/>
        <w:jc w:val="both"/>
      </w:pPr>
      <w:r w:rsidRPr="00B76BB5">
        <w:rPr>
          <w:b/>
          <w:bCs/>
        </w:rPr>
        <w:t>Висновок</w:t>
      </w:r>
      <w:r>
        <w:rPr>
          <w:b/>
          <w:bCs/>
        </w:rPr>
        <w:t xml:space="preserve">. </w:t>
      </w:r>
      <w:r>
        <w:t xml:space="preserve">У результаті </w:t>
      </w:r>
      <w:proofErr w:type="spellStart"/>
      <w:r>
        <w:t>проєктування</w:t>
      </w:r>
      <w:proofErr w:type="spellEnd"/>
      <w:r>
        <w:t xml:space="preserve"> сформовано концепцію спортивного комплексу, який поєднує активні спортивні функції, простори відновлення та відкритий громадський простір. </w:t>
      </w:r>
      <w:proofErr w:type="spellStart"/>
      <w:r>
        <w:t>Проєкт</w:t>
      </w:r>
      <w:proofErr w:type="spellEnd"/>
      <w:r>
        <w:t xml:space="preserve"> спрямований на створення комфортного, безпечного та інклюзивного середовища для щоденного використання, розвитку фізичної активності та рекреації в межах Голосіївського району міста Києва.</w:t>
      </w:r>
    </w:p>
    <w:p w14:paraId="76801D3E" w14:textId="19164D3C" w:rsidR="0070717C" w:rsidRDefault="00B76BB5" w:rsidP="007F6E6E">
      <w:pPr>
        <w:pStyle w:val="a3"/>
        <w:spacing w:line="360" w:lineRule="auto"/>
        <w:ind w:right="137" w:firstLine="851"/>
        <w:jc w:val="both"/>
      </w:pPr>
      <w:r w:rsidRPr="00B76BB5">
        <w:rPr>
          <w:b/>
          <w:bCs/>
        </w:rPr>
        <w:t>Ключові слова:</w:t>
      </w:r>
      <w:r>
        <w:t xml:space="preserve"> спортивний комплекс, громадський простір, </w:t>
      </w:r>
      <w:r w:rsidR="0070717C">
        <w:t xml:space="preserve">металеві </w:t>
      </w:r>
      <w:r w:rsidR="0070717C">
        <w:lastRenderedPageBreak/>
        <w:t>просторові ферми, монолітні залізобетонні перекриття,</w:t>
      </w:r>
      <w:r>
        <w:t xml:space="preserve"> спортивна</w:t>
      </w:r>
      <w:r w:rsidR="0070717C">
        <w:t xml:space="preserve"> інфраструктура, басейн, рекреація, відновлення, </w:t>
      </w:r>
      <w:proofErr w:type="spellStart"/>
      <w:r w:rsidR="0070717C">
        <w:t>інклюзивніст</w:t>
      </w:r>
      <w:r w:rsidR="0033613E">
        <w:t>ь</w:t>
      </w:r>
      <w:proofErr w:type="spellEnd"/>
      <w:r w:rsidR="0070717C">
        <w:t>, укриття.</w:t>
      </w:r>
    </w:p>
    <w:p w14:paraId="69DD3F24" w14:textId="2A4689AB" w:rsidR="0033613E" w:rsidRPr="007656B2" w:rsidRDefault="0070717C" w:rsidP="007F6E6E">
      <w:pPr>
        <w:pStyle w:val="a3"/>
        <w:spacing w:line="360" w:lineRule="auto"/>
        <w:ind w:right="137" w:firstLine="851"/>
        <w:jc w:val="center"/>
        <w:rPr>
          <w:b/>
          <w:bCs/>
          <w:lang w:val="en-US"/>
        </w:rPr>
      </w:pPr>
      <w:r>
        <w:br/>
      </w:r>
      <w:r w:rsidRPr="0070717C">
        <w:rPr>
          <w:b/>
          <w:bCs/>
          <w:lang w:val="en-US"/>
        </w:rPr>
        <w:t>ABSTRACT</w:t>
      </w:r>
    </w:p>
    <w:p w14:paraId="7C0EF1CE" w14:textId="77777777" w:rsidR="0033613E" w:rsidRPr="001754F7" w:rsidRDefault="0033613E" w:rsidP="007F6E6E">
      <w:pPr>
        <w:pStyle w:val="a5"/>
        <w:spacing w:line="360" w:lineRule="auto"/>
        <w:rPr>
          <w:sz w:val="28"/>
          <w:szCs w:val="28"/>
          <w:lang w:val="en-US"/>
        </w:rPr>
      </w:pPr>
      <w:r w:rsidRPr="001754F7">
        <w:rPr>
          <w:b/>
          <w:bCs/>
          <w:i/>
          <w:iCs/>
          <w:sz w:val="28"/>
          <w:szCs w:val="28"/>
          <w:lang w:val="en-US"/>
        </w:rPr>
        <w:t>Mazur O. I.</w:t>
      </w:r>
      <w:r w:rsidRPr="001754F7">
        <w:rPr>
          <w:sz w:val="28"/>
          <w:szCs w:val="28"/>
          <w:lang w:val="en-US"/>
        </w:rPr>
        <w:t xml:space="preserve"> The project of the “Erosion” sports complex in the </w:t>
      </w:r>
      <w:proofErr w:type="spellStart"/>
      <w:r w:rsidRPr="001754F7">
        <w:rPr>
          <w:sz w:val="28"/>
          <w:szCs w:val="28"/>
          <w:lang w:val="en-US"/>
        </w:rPr>
        <w:t>Holosiivskyi</w:t>
      </w:r>
      <w:proofErr w:type="spellEnd"/>
      <w:r w:rsidRPr="001754F7">
        <w:rPr>
          <w:sz w:val="28"/>
          <w:szCs w:val="28"/>
          <w:lang w:val="en-US"/>
        </w:rPr>
        <w:t xml:space="preserve"> district of Kyiv. Head of the educational and creative workshop: </w:t>
      </w:r>
      <w:proofErr w:type="spellStart"/>
      <w:r w:rsidRPr="001754F7">
        <w:rPr>
          <w:sz w:val="28"/>
          <w:szCs w:val="28"/>
          <w:lang w:val="en-US"/>
        </w:rPr>
        <w:t>Davydov</w:t>
      </w:r>
      <w:proofErr w:type="spellEnd"/>
      <w:r w:rsidRPr="001754F7">
        <w:rPr>
          <w:sz w:val="28"/>
          <w:szCs w:val="28"/>
          <w:lang w:val="en-US"/>
        </w:rPr>
        <w:t xml:space="preserve"> A. M.</w:t>
      </w:r>
    </w:p>
    <w:p w14:paraId="645F6CDC" w14:textId="77777777" w:rsidR="0033613E" w:rsidRPr="001754F7" w:rsidRDefault="0033613E" w:rsidP="007F6E6E">
      <w:pPr>
        <w:pStyle w:val="a5"/>
        <w:spacing w:line="360" w:lineRule="auto"/>
        <w:rPr>
          <w:sz w:val="28"/>
          <w:szCs w:val="28"/>
          <w:lang w:val="en-US"/>
        </w:rPr>
      </w:pPr>
      <w:r w:rsidRPr="001754F7">
        <w:rPr>
          <w:sz w:val="28"/>
          <w:szCs w:val="28"/>
          <w:lang w:val="en-US"/>
        </w:rPr>
        <w:t>Qualification work for obtaining the first (bachelor’s) level of higher education in the specialty 191 “Architecture and Urban Planning”. – National Academy of Fine Arts and Architecture, Kyiv, 2026.</w:t>
      </w:r>
    </w:p>
    <w:p w14:paraId="3BE02C08" w14:textId="77777777" w:rsidR="0033613E" w:rsidRPr="001754F7" w:rsidRDefault="0033613E" w:rsidP="007F6E6E">
      <w:pPr>
        <w:pStyle w:val="a5"/>
        <w:spacing w:line="360" w:lineRule="auto"/>
        <w:jc w:val="both"/>
        <w:rPr>
          <w:sz w:val="28"/>
          <w:szCs w:val="28"/>
          <w:lang w:val="en-US"/>
        </w:rPr>
      </w:pPr>
      <w:r w:rsidRPr="007656B2">
        <w:rPr>
          <w:b/>
          <w:bCs/>
          <w:sz w:val="28"/>
          <w:szCs w:val="28"/>
          <w:lang w:val="en-US"/>
        </w:rPr>
        <w:t>Purpose and relevance.</w:t>
      </w:r>
      <w:r w:rsidRPr="001754F7">
        <w:rPr>
          <w:sz w:val="28"/>
          <w:szCs w:val="28"/>
          <w:lang w:val="en-US"/>
        </w:rPr>
        <w:t xml:space="preserve"> The qualification work is devoted to the development of a project for a modern sports complex that combines sports, health and recovery, recreational, and public functions. The project is located in the city of Kyiv, on the territory of a previously developed residential quarter in the </w:t>
      </w:r>
      <w:proofErr w:type="spellStart"/>
      <w:r w:rsidRPr="001754F7">
        <w:rPr>
          <w:sz w:val="28"/>
          <w:szCs w:val="28"/>
          <w:lang w:val="en-US"/>
        </w:rPr>
        <w:t>Holosiivskyi</w:t>
      </w:r>
      <w:proofErr w:type="spellEnd"/>
      <w:r w:rsidRPr="001754F7">
        <w:rPr>
          <w:sz w:val="28"/>
          <w:szCs w:val="28"/>
          <w:lang w:val="en-US"/>
        </w:rPr>
        <w:t xml:space="preserve"> district. The aim of the project is to form an accessible and functionally balanced environment for sports activities, recreation, recovery, and social interaction of different population groups. The relevance of the project is determined by the need of the urban environment for high-quality sports infrastructure, bicycle and pedestrian connections, and barrier-free public spaces that can be used daily, taking safety requirements into account.</w:t>
      </w:r>
    </w:p>
    <w:p w14:paraId="22060F44" w14:textId="77777777" w:rsidR="0033613E" w:rsidRPr="001754F7" w:rsidRDefault="0033613E" w:rsidP="007F6E6E">
      <w:pPr>
        <w:pStyle w:val="a5"/>
        <w:spacing w:line="360" w:lineRule="auto"/>
        <w:jc w:val="both"/>
        <w:rPr>
          <w:sz w:val="28"/>
          <w:szCs w:val="28"/>
          <w:lang w:val="en-US"/>
        </w:rPr>
      </w:pPr>
      <w:r w:rsidRPr="007656B2">
        <w:rPr>
          <w:b/>
          <w:bCs/>
          <w:sz w:val="28"/>
          <w:szCs w:val="28"/>
          <w:lang w:val="en-US"/>
        </w:rPr>
        <w:t>Location.</w:t>
      </w:r>
      <w:r w:rsidRPr="001754F7">
        <w:rPr>
          <w:sz w:val="28"/>
          <w:szCs w:val="28"/>
          <w:lang w:val="en-US"/>
        </w:rPr>
        <w:t xml:space="preserve"> The sports complex is designed in the </w:t>
      </w:r>
      <w:proofErr w:type="spellStart"/>
      <w:r w:rsidRPr="001754F7">
        <w:rPr>
          <w:sz w:val="28"/>
          <w:szCs w:val="28"/>
          <w:lang w:val="en-US"/>
        </w:rPr>
        <w:t>Holosiivskyi</w:t>
      </w:r>
      <w:proofErr w:type="spellEnd"/>
      <w:r w:rsidRPr="001754F7">
        <w:rPr>
          <w:sz w:val="28"/>
          <w:szCs w:val="28"/>
          <w:lang w:val="en-US"/>
        </w:rPr>
        <w:t xml:space="preserve"> district of Kyiv, within a public and recreational environment. The area of the land plot is 9.7 hectares. The project territory includes bicycle and pedestrian connections, large park areas, sports grounds for general use, parking spaces, and a water channel around the buildings, which contributes to a comfortable stay on the site. The placement of the functional blocks on the site is aimed at separating the main visitor flows, ensuring convenient access, and forming an open space between the buildings.</w:t>
      </w:r>
    </w:p>
    <w:p w14:paraId="5D846DCE" w14:textId="77777777" w:rsidR="0033613E" w:rsidRPr="001754F7" w:rsidRDefault="0033613E" w:rsidP="007F6E6E">
      <w:pPr>
        <w:pStyle w:val="a5"/>
        <w:spacing w:line="360" w:lineRule="auto"/>
        <w:jc w:val="both"/>
        <w:rPr>
          <w:sz w:val="28"/>
          <w:szCs w:val="28"/>
          <w:lang w:val="en-US"/>
        </w:rPr>
      </w:pPr>
      <w:r w:rsidRPr="007656B2">
        <w:rPr>
          <w:b/>
          <w:bCs/>
          <w:sz w:val="28"/>
          <w:szCs w:val="28"/>
          <w:lang w:val="en-US"/>
        </w:rPr>
        <w:t>Architectural and planning structure.</w:t>
      </w:r>
      <w:r w:rsidRPr="001754F7">
        <w:rPr>
          <w:sz w:val="28"/>
          <w:szCs w:val="28"/>
          <w:lang w:val="en-US"/>
        </w:rPr>
        <w:t xml:space="preserve"> The complex consists of three main functional blocks: a swimming pool block, a sports and training block, and a recreational and recovery block. The swimming pool block includes the main swimming area with stands, medical, administrative, and technical premises, as well as planned retail areas. </w:t>
      </w:r>
      <w:r w:rsidRPr="001754F7">
        <w:rPr>
          <w:sz w:val="28"/>
          <w:szCs w:val="28"/>
          <w:lang w:val="en-US"/>
        </w:rPr>
        <w:lastRenderedPageBreak/>
        <w:t>The sports block provides spaces for group classes, stretching, functional training, medical, administrative, and service premises, and waiting areas. The recreational and recovery block is focused on calm, health-related functions: group yoga classes, meditation, recovery, massage rooms, and specialized relaxation premises. The underground level is intended for technical premises and protective functions. The planning solution ensures logical zoning, barrier-free access, and the possibility of independent operation of separate blocks of the complex.</w:t>
      </w:r>
    </w:p>
    <w:p w14:paraId="55C60F51" w14:textId="77777777" w:rsidR="007656B2" w:rsidRDefault="0033613E" w:rsidP="007F6E6E">
      <w:pPr>
        <w:pStyle w:val="a5"/>
        <w:spacing w:line="360" w:lineRule="auto"/>
        <w:jc w:val="both"/>
        <w:rPr>
          <w:sz w:val="28"/>
          <w:szCs w:val="28"/>
          <w:lang w:val="en-US"/>
        </w:rPr>
      </w:pPr>
      <w:r w:rsidRPr="007656B2">
        <w:rPr>
          <w:b/>
          <w:bCs/>
          <w:sz w:val="28"/>
          <w:szCs w:val="28"/>
          <w:lang w:val="en-US"/>
        </w:rPr>
        <w:t>Structures, facade finishing and interiors.</w:t>
      </w:r>
      <w:r w:rsidRPr="001754F7">
        <w:rPr>
          <w:sz w:val="28"/>
          <w:szCs w:val="28"/>
          <w:lang w:val="en-US"/>
        </w:rPr>
        <w:t xml:space="preserve"> The volumetric and spatial solution of the complex is based on the idea of interaction between architecture, landscape, and the water environment, which is reflected in the name “Erosion”. The structural scheme involves the use of modern load-bearing systems suitable for long-span sports spaces: spatial metal trusses made of tubular elements, which form a curvilinear mesh shell and make it possible to cover large spans. Secondary purlins, load-bearing profiled decking, </w:t>
      </w:r>
      <w:proofErr w:type="spellStart"/>
      <w:r w:rsidRPr="001754F7">
        <w:rPr>
          <w:sz w:val="28"/>
          <w:szCs w:val="28"/>
          <w:lang w:val="en-US"/>
        </w:rPr>
        <w:t>vapour</w:t>
      </w:r>
      <w:proofErr w:type="spellEnd"/>
      <w:r w:rsidRPr="001754F7">
        <w:rPr>
          <w:sz w:val="28"/>
          <w:szCs w:val="28"/>
          <w:lang w:val="en-US"/>
        </w:rPr>
        <w:t xml:space="preserve"> insulation, a thermal insulation layer, a waterproofing membrane, and an external roof covering are provided along the trusses. The intermediate floors are designed as monolithic reinforced concrete slabs supported by a system of columns, pylons, and load-bearing walls. Glazing and metal facade elements are used in the facade finishing, directly influencing the dynamic image of the building and ensuring the necessary level of natural lighting. Interior solutions are focused on wear resistance, moisture resistance, operational safety, and compliance with the functional purpose of the premises.</w:t>
      </w:r>
    </w:p>
    <w:p w14:paraId="7F7CE0F8" w14:textId="2E0A21F9" w:rsidR="0033613E" w:rsidRPr="001754F7" w:rsidRDefault="0033613E" w:rsidP="007F6E6E">
      <w:pPr>
        <w:pStyle w:val="a5"/>
        <w:spacing w:line="360" w:lineRule="auto"/>
        <w:jc w:val="both"/>
        <w:rPr>
          <w:sz w:val="28"/>
          <w:szCs w:val="28"/>
          <w:lang w:val="en-US"/>
        </w:rPr>
      </w:pPr>
      <w:r w:rsidRPr="007656B2">
        <w:rPr>
          <w:b/>
          <w:bCs/>
          <w:sz w:val="28"/>
          <w:szCs w:val="28"/>
          <w:lang w:val="en-US"/>
        </w:rPr>
        <w:t>Conclusion.</w:t>
      </w:r>
      <w:r w:rsidRPr="001754F7">
        <w:rPr>
          <w:sz w:val="28"/>
          <w:szCs w:val="28"/>
          <w:lang w:val="en-US"/>
        </w:rPr>
        <w:t xml:space="preserve"> As a result of the design process, a concept of a sports complex has been formed that combines active sports functions, recovery spaces, and an open public space. The project is aimed at creating a comfortable, safe, and inclusive environment for daily use, the development of physical activity and recreation within the </w:t>
      </w:r>
      <w:proofErr w:type="spellStart"/>
      <w:r w:rsidRPr="001754F7">
        <w:rPr>
          <w:sz w:val="28"/>
          <w:szCs w:val="28"/>
          <w:lang w:val="en-US"/>
        </w:rPr>
        <w:t>Holosiivskyi</w:t>
      </w:r>
      <w:proofErr w:type="spellEnd"/>
      <w:r w:rsidRPr="001754F7">
        <w:rPr>
          <w:sz w:val="28"/>
          <w:szCs w:val="28"/>
          <w:lang w:val="en-US"/>
        </w:rPr>
        <w:t xml:space="preserve"> district of Kyiv.</w:t>
      </w:r>
    </w:p>
    <w:p w14:paraId="74CF7CBB" w14:textId="1DCDFE8C" w:rsidR="0033613E" w:rsidRDefault="0033613E" w:rsidP="007F6E6E">
      <w:pPr>
        <w:pStyle w:val="a5"/>
        <w:spacing w:line="360" w:lineRule="auto"/>
        <w:jc w:val="both"/>
        <w:rPr>
          <w:sz w:val="28"/>
          <w:szCs w:val="28"/>
          <w:lang w:val="en-US"/>
        </w:rPr>
      </w:pPr>
      <w:r w:rsidRPr="007656B2">
        <w:rPr>
          <w:b/>
          <w:bCs/>
          <w:sz w:val="28"/>
          <w:szCs w:val="28"/>
          <w:lang w:val="en-US"/>
        </w:rPr>
        <w:t>Keywords:</w:t>
      </w:r>
      <w:r w:rsidRPr="007656B2">
        <w:rPr>
          <w:sz w:val="28"/>
          <w:szCs w:val="28"/>
          <w:lang w:val="en-US"/>
        </w:rPr>
        <w:t xml:space="preserve"> </w:t>
      </w:r>
      <w:r w:rsidRPr="001754F7">
        <w:rPr>
          <w:sz w:val="28"/>
          <w:szCs w:val="28"/>
          <w:lang w:val="en-US"/>
        </w:rPr>
        <w:t>sports complex, public space, spatial metal trusses, monolithic reinforced concrete floors, sports infrastructure, swimming pool, recreation, recovery, inclusiveness, shelter.</w:t>
      </w:r>
    </w:p>
    <w:p w14:paraId="02AB0067" w14:textId="77777777" w:rsidR="007656B2" w:rsidRPr="001754F7" w:rsidRDefault="007656B2" w:rsidP="007F6E6E">
      <w:pPr>
        <w:pStyle w:val="a5"/>
        <w:spacing w:line="360" w:lineRule="auto"/>
        <w:rPr>
          <w:sz w:val="28"/>
          <w:szCs w:val="28"/>
          <w:lang w:val="en-US"/>
        </w:rPr>
      </w:pPr>
    </w:p>
    <w:p w14:paraId="3BE03434" w14:textId="1B89101A" w:rsidR="0070717C" w:rsidRDefault="0070717C" w:rsidP="007F6E6E">
      <w:pPr>
        <w:pStyle w:val="a3"/>
        <w:spacing w:line="360" w:lineRule="auto"/>
        <w:ind w:left="0" w:right="137"/>
        <w:jc w:val="both"/>
        <w:rPr>
          <w:b/>
          <w:bCs/>
          <w:lang w:val="en-US"/>
        </w:rPr>
      </w:pPr>
    </w:p>
    <w:p w14:paraId="743B7E7F" w14:textId="77777777" w:rsidR="007F6E6E" w:rsidRDefault="007F6E6E" w:rsidP="007F6E6E">
      <w:pPr>
        <w:pStyle w:val="a3"/>
        <w:spacing w:line="360" w:lineRule="auto"/>
        <w:ind w:left="0" w:right="137"/>
        <w:jc w:val="both"/>
        <w:rPr>
          <w:b/>
          <w:bCs/>
          <w:lang w:val="en-US"/>
        </w:rPr>
      </w:pPr>
    </w:p>
    <w:p w14:paraId="057A6A3F" w14:textId="77777777" w:rsidR="00BE74B5" w:rsidRDefault="00E7213C" w:rsidP="007F6E6E">
      <w:pPr>
        <w:pStyle w:val="a4"/>
        <w:spacing w:line="360" w:lineRule="auto"/>
        <w:rPr>
          <w:b/>
          <w:bCs/>
          <w:sz w:val="28"/>
        </w:rPr>
      </w:pPr>
      <w:r>
        <w:rPr>
          <w:b/>
          <w:bCs/>
          <w:sz w:val="28"/>
        </w:rPr>
        <w:t>ЗМІСТ</w:t>
      </w:r>
    </w:p>
    <w:p w14:paraId="5B0CB130" w14:textId="77777777" w:rsidR="00CD751E" w:rsidRPr="00CD751E" w:rsidRDefault="00CD751E" w:rsidP="007F6E6E">
      <w:pPr>
        <w:pStyle w:val="a5"/>
        <w:numPr>
          <w:ilvl w:val="0"/>
          <w:numId w:val="19"/>
        </w:numPr>
        <w:spacing w:line="360" w:lineRule="auto"/>
        <w:rPr>
          <w:sz w:val="28"/>
          <w:szCs w:val="28"/>
        </w:rPr>
      </w:pPr>
      <w:r w:rsidRPr="00CD751E">
        <w:rPr>
          <w:sz w:val="28"/>
          <w:szCs w:val="28"/>
        </w:rPr>
        <w:t>Загальні відомості</w:t>
      </w:r>
    </w:p>
    <w:p w14:paraId="10F65EB9" w14:textId="77777777" w:rsidR="00CD751E" w:rsidRPr="00CD751E" w:rsidRDefault="00CD751E" w:rsidP="007F6E6E">
      <w:pPr>
        <w:pStyle w:val="a5"/>
        <w:spacing w:line="360" w:lineRule="auto"/>
        <w:rPr>
          <w:sz w:val="28"/>
          <w:szCs w:val="28"/>
        </w:rPr>
      </w:pPr>
      <w:r w:rsidRPr="00CD751E">
        <w:rPr>
          <w:sz w:val="28"/>
          <w:szCs w:val="28"/>
        </w:rPr>
        <w:t xml:space="preserve">1.1 Тема </w:t>
      </w:r>
      <w:proofErr w:type="spellStart"/>
      <w:r w:rsidRPr="00CD751E">
        <w:rPr>
          <w:sz w:val="28"/>
          <w:szCs w:val="28"/>
        </w:rPr>
        <w:t>проєкту</w:t>
      </w:r>
      <w:proofErr w:type="spellEnd"/>
    </w:p>
    <w:p w14:paraId="569CA257" w14:textId="77777777" w:rsidR="00CD751E" w:rsidRPr="00CD751E" w:rsidRDefault="00CD751E" w:rsidP="007F6E6E">
      <w:pPr>
        <w:pStyle w:val="a5"/>
        <w:spacing w:line="360" w:lineRule="auto"/>
        <w:rPr>
          <w:sz w:val="28"/>
          <w:szCs w:val="28"/>
        </w:rPr>
      </w:pPr>
      <w:r w:rsidRPr="00CD751E">
        <w:rPr>
          <w:sz w:val="28"/>
          <w:szCs w:val="28"/>
        </w:rPr>
        <w:t>1.2 Актуальність</w:t>
      </w:r>
    </w:p>
    <w:p w14:paraId="520CDA37" w14:textId="77777777" w:rsidR="00CD751E" w:rsidRPr="00CD751E" w:rsidRDefault="00CD751E" w:rsidP="007F6E6E">
      <w:pPr>
        <w:pStyle w:val="a5"/>
        <w:spacing w:line="360" w:lineRule="auto"/>
        <w:rPr>
          <w:sz w:val="28"/>
          <w:szCs w:val="28"/>
        </w:rPr>
      </w:pPr>
      <w:r w:rsidRPr="00CD751E">
        <w:rPr>
          <w:sz w:val="28"/>
          <w:szCs w:val="28"/>
        </w:rPr>
        <w:t xml:space="preserve">1.3 Аналіз досвіду </w:t>
      </w:r>
      <w:proofErr w:type="spellStart"/>
      <w:r w:rsidRPr="00CD751E">
        <w:rPr>
          <w:sz w:val="28"/>
          <w:szCs w:val="28"/>
        </w:rPr>
        <w:t>проєктування</w:t>
      </w:r>
      <w:proofErr w:type="spellEnd"/>
      <w:r w:rsidRPr="00CD751E">
        <w:rPr>
          <w:sz w:val="28"/>
          <w:szCs w:val="28"/>
        </w:rPr>
        <w:t xml:space="preserve"> та будівництва</w:t>
      </w:r>
    </w:p>
    <w:p w14:paraId="521C5E6D" w14:textId="77777777" w:rsidR="00CD751E" w:rsidRPr="00CD751E" w:rsidRDefault="00CD751E" w:rsidP="007F6E6E">
      <w:pPr>
        <w:pStyle w:val="a5"/>
        <w:numPr>
          <w:ilvl w:val="0"/>
          <w:numId w:val="20"/>
        </w:numPr>
        <w:spacing w:line="360" w:lineRule="auto"/>
        <w:rPr>
          <w:sz w:val="28"/>
          <w:szCs w:val="28"/>
        </w:rPr>
      </w:pPr>
      <w:r w:rsidRPr="00CD751E">
        <w:rPr>
          <w:sz w:val="28"/>
          <w:szCs w:val="28"/>
        </w:rPr>
        <w:t xml:space="preserve">Завдання на </w:t>
      </w:r>
      <w:proofErr w:type="spellStart"/>
      <w:r w:rsidRPr="00CD751E">
        <w:rPr>
          <w:sz w:val="28"/>
          <w:szCs w:val="28"/>
        </w:rPr>
        <w:t>проєктування</w:t>
      </w:r>
      <w:proofErr w:type="spellEnd"/>
    </w:p>
    <w:p w14:paraId="255F4B66" w14:textId="77777777" w:rsidR="00CD751E" w:rsidRPr="00CD751E" w:rsidRDefault="00CD751E" w:rsidP="007F6E6E">
      <w:pPr>
        <w:pStyle w:val="a5"/>
        <w:spacing w:line="360" w:lineRule="auto"/>
        <w:rPr>
          <w:sz w:val="28"/>
          <w:szCs w:val="28"/>
        </w:rPr>
      </w:pPr>
      <w:r w:rsidRPr="00CD751E">
        <w:rPr>
          <w:sz w:val="28"/>
          <w:szCs w:val="28"/>
        </w:rPr>
        <w:t>2.1 Структурні підрозділи комплексу</w:t>
      </w:r>
    </w:p>
    <w:p w14:paraId="53DC4CB0" w14:textId="77777777" w:rsidR="00CD751E" w:rsidRPr="00CD751E" w:rsidRDefault="00CD751E" w:rsidP="007F6E6E">
      <w:pPr>
        <w:pStyle w:val="a5"/>
        <w:spacing w:line="360" w:lineRule="auto"/>
        <w:rPr>
          <w:sz w:val="28"/>
          <w:szCs w:val="28"/>
        </w:rPr>
      </w:pPr>
      <w:r w:rsidRPr="00CD751E">
        <w:rPr>
          <w:sz w:val="28"/>
          <w:szCs w:val="28"/>
        </w:rPr>
        <w:t>2.2 Функціональна структура спортивного комплексу</w:t>
      </w:r>
    </w:p>
    <w:p w14:paraId="4576E476" w14:textId="77777777" w:rsidR="00CD751E" w:rsidRPr="00CD751E" w:rsidRDefault="00CD751E" w:rsidP="007F6E6E">
      <w:pPr>
        <w:pStyle w:val="a5"/>
        <w:spacing w:line="360" w:lineRule="auto"/>
        <w:rPr>
          <w:sz w:val="28"/>
          <w:szCs w:val="28"/>
        </w:rPr>
      </w:pPr>
      <w:r w:rsidRPr="00CD751E">
        <w:rPr>
          <w:sz w:val="28"/>
          <w:szCs w:val="28"/>
        </w:rPr>
        <w:t>2.3 Експлікація приміщень спортивно-тренувального блоку</w:t>
      </w:r>
    </w:p>
    <w:p w14:paraId="7D276B9D" w14:textId="77777777" w:rsidR="00CD751E" w:rsidRPr="00CD751E" w:rsidRDefault="00CD751E" w:rsidP="007F6E6E">
      <w:pPr>
        <w:pStyle w:val="a5"/>
        <w:spacing w:line="360" w:lineRule="auto"/>
        <w:rPr>
          <w:sz w:val="28"/>
          <w:szCs w:val="28"/>
        </w:rPr>
      </w:pPr>
      <w:r w:rsidRPr="00CD751E">
        <w:rPr>
          <w:sz w:val="28"/>
          <w:szCs w:val="28"/>
        </w:rPr>
        <w:t>2.4 Експлікація приміщень басейнового блоку</w:t>
      </w:r>
    </w:p>
    <w:p w14:paraId="6C5863B0" w14:textId="77777777" w:rsidR="00CD751E" w:rsidRPr="00CD751E" w:rsidRDefault="00CD751E" w:rsidP="007F6E6E">
      <w:pPr>
        <w:pStyle w:val="a5"/>
        <w:spacing w:line="360" w:lineRule="auto"/>
        <w:rPr>
          <w:sz w:val="28"/>
          <w:szCs w:val="28"/>
        </w:rPr>
      </w:pPr>
      <w:r w:rsidRPr="00CD751E">
        <w:rPr>
          <w:sz w:val="28"/>
          <w:szCs w:val="28"/>
        </w:rPr>
        <w:t>2.5 Експлікація приміщень рекреаційно-відновлювального блоку</w:t>
      </w:r>
    </w:p>
    <w:p w14:paraId="15F5484F" w14:textId="77777777" w:rsidR="00CD751E" w:rsidRPr="00CD751E" w:rsidRDefault="00CD751E" w:rsidP="007F6E6E">
      <w:pPr>
        <w:pStyle w:val="a5"/>
        <w:spacing w:line="360" w:lineRule="auto"/>
        <w:rPr>
          <w:sz w:val="28"/>
          <w:szCs w:val="28"/>
        </w:rPr>
      </w:pPr>
      <w:r w:rsidRPr="00CD751E">
        <w:rPr>
          <w:sz w:val="28"/>
          <w:szCs w:val="28"/>
        </w:rPr>
        <w:t>2.6 Експлікація приміщень підземного рівня</w:t>
      </w:r>
    </w:p>
    <w:p w14:paraId="7DE3AB6E" w14:textId="77777777" w:rsidR="00CD751E" w:rsidRPr="00CD751E" w:rsidRDefault="00CD751E" w:rsidP="007F6E6E">
      <w:pPr>
        <w:pStyle w:val="a5"/>
        <w:spacing w:line="360" w:lineRule="auto"/>
        <w:rPr>
          <w:sz w:val="28"/>
          <w:szCs w:val="28"/>
        </w:rPr>
      </w:pPr>
      <w:r w:rsidRPr="00CD751E">
        <w:rPr>
          <w:sz w:val="28"/>
          <w:szCs w:val="28"/>
        </w:rPr>
        <w:t>2.7 Зведені показники площ функціональних блоків</w:t>
      </w:r>
    </w:p>
    <w:p w14:paraId="223485A9" w14:textId="77777777" w:rsidR="00CD751E" w:rsidRPr="00CD751E" w:rsidRDefault="00CD751E" w:rsidP="007F6E6E">
      <w:pPr>
        <w:pStyle w:val="a5"/>
        <w:numPr>
          <w:ilvl w:val="0"/>
          <w:numId w:val="21"/>
        </w:numPr>
        <w:spacing w:line="360" w:lineRule="auto"/>
        <w:rPr>
          <w:sz w:val="28"/>
          <w:szCs w:val="28"/>
        </w:rPr>
      </w:pPr>
      <w:r w:rsidRPr="00CD751E">
        <w:rPr>
          <w:sz w:val="28"/>
          <w:szCs w:val="28"/>
        </w:rPr>
        <w:t>Пояснювальна записка</w:t>
      </w:r>
    </w:p>
    <w:p w14:paraId="53F8710C" w14:textId="77777777" w:rsidR="00CD751E" w:rsidRPr="00CD751E" w:rsidRDefault="00CD751E" w:rsidP="007F6E6E">
      <w:pPr>
        <w:pStyle w:val="a5"/>
        <w:spacing w:line="360" w:lineRule="auto"/>
        <w:rPr>
          <w:sz w:val="28"/>
          <w:szCs w:val="28"/>
        </w:rPr>
      </w:pPr>
      <w:r w:rsidRPr="00CD751E">
        <w:rPr>
          <w:sz w:val="28"/>
          <w:szCs w:val="28"/>
        </w:rPr>
        <w:t>3.1 Містобудівні умови</w:t>
      </w:r>
    </w:p>
    <w:p w14:paraId="7D15AC3A" w14:textId="77777777" w:rsidR="00CD751E" w:rsidRPr="00CD751E" w:rsidRDefault="00CD751E" w:rsidP="007F6E6E">
      <w:pPr>
        <w:pStyle w:val="a5"/>
        <w:spacing w:line="360" w:lineRule="auto"/>
        <w:rPr>
          <w:sz w:val="28"/>
          <w:szCs w:val="28"/>
        </w:rPr>
      </w:pPr>
      <w:r w:rsidRPr="00CD751E">
        <w:rPr>
          <w:sz w:val="28"/>
          <w:szCs w:val="28"/>
        </w:rPr>
        <w:t>3.2 Генеральний план</w:t>
      </w:r>
    </w:p>
    <w:p w14:paraId="437D293A" w14:textId="77777777" w:rsidR="00CD751E" w:rsidRPr="00CD751E" w:rsidRDefault="00CD751E" w:rsidP="007F6E6E">
      <w:pPr>
        <w:pStyle w:val="a5"/>
        <w:spacing w:line="360" w:lineRule="auto"/>
        <w:rPr>
          <w:sz w:val="28"/>
          <w:szCs w:val="28"/>
        </w:rPr>
      </w:pPr>
      <w:r w:rsidRPr="00CD751E">
        <w:rPr>
          <w:sz w:val="28"/>
          <w:szCs w:val="28"/>
        </w:rPr>
        <w:t>3.3 Архітектурні рішення</w:t>
      </w:r>
    </w:p>
    <w:p w14:paraId="33A36F29" w14:textId="77777777" w:rsidR="00CD751E" w:rsidRPr="00CD751E" w:rsidRDefault="00CD751E" w:rsidP="007F6E6E">
      <w:pPr>
        <w:pStyle w:val="a5"/>
        <w:spacing w:line="360" w:lineRule="auto"/>
        <w:rPr>
          <w:sz w:val="28"/>
          <w:szCs w:val="28"/>
        </w:rPr>
      </w:pPr>
      <w:r w:rsidRPr="00CD751E">
        <w:rPr>
          <w:sz w:val="28"/>
          <w:szCs w:val="28"/>
        </w:rPr>
        <w:t>3.4 Конструктивні рішення</w:t>
      </w:r>
    </w:p>
    <w:p w14:paraId="1FEC509D" w14:textId="77777777" w:rsidR="00CD751E" w:rsidRPr="00CD751E" w:rsidRDefault="00CD751E" w:rsidP="007F6E6E">
      <w:pPr>
        <w:pStyle w:val="a5"/>
        <w:spacing w:line="360" w:lineRule="auto"/>
        <w:rPr>
          <w:sz w:val="28"/>
          <w:szCs w:val="28"/>
        </w:rPr>
      </w:pPr>
      <w:r w:rsidRPr="00CD751E">
        <w:rPr>
          <w:sz w:val="28"/>
          <w:szCs w:val="28"/>
        </w:rPr>
        <w:t>3.5 Інженерні рішення та заходи з енергоефективності</w:t>
      </w:r>
    </w:p>
    <w:p w14:paraId="47DD4CE9" w14:textId="77777777" w:rsidR="00CD751E" w:rsidRPr="00CD751E" w:rsidRDefault="00CD751E" w:rsidP="007F6E6E">
      <w:pPr>
        <w:pStyle w:val="a5"/>
        <w:spacing w:line="360" w:lineRule="auto"/>
        <w:rPr>
          <w:sz w:val="28"/>
          <w:szCs w:val="28"/>
        </w:rPr>
      </w:pPr>
      <w:r w:rsidRPr="00CD751E">
        <w:rPr>
          <w:sz w:val="28"/>
          <w:szCs w:val="28"/>
        </w:rPr>
        <w:lastRenderedPageBreak/>
        <w:t>3.6 Основні техніко-економічні показники</w:t>
      </w:r>
    </w:p>
    <w:p w14:paraId="0FDC5120" w14:textId="77777777" w:rsidR="00CD751E" w:rsidRPr="00CD751E" w:rsidRDefault="00CD751E" w:rsidP="007F6E6E">
      <w:pPr>
        <w:pStyle w:val="a5"/>
        <w:numPr>
          <w:ilvl w:val="0"/>
          <w:numId w:val="22"/>
        </w:numPr>
        <w:spacing w:line="360" w:lineRule="auto"/>
        <w:rPr>
          <w:sz w:val="28"/>
          <w:szCs w:val="28"/>
        </w:rPr>
      </w:pPr>
      <w:r w:rsidRPr="00CD751E">
        <w:rPr>
          <w:sz w:val="28"/>
          <w:szCs w:val="28"/>
        </w:rPr>
        <w:t>Список літератури</w:t>
      </w:r>
    </w:p>
    <w:p w14:paraId="1221013C" w14:textId="77777777" w:rsidR="00CD751E" w:rsidRPr="00CD751E" w:rsidRDefault="00CD751E" w:rsidP="007F6E6E">
      <w:pPr>
        <w:pStyle w:val="a5"/>
        <w:numPr>
          <w:ilvl w:val="0"/>
          <w:numId w:val="22"/>
        </w:numPr>
        <w:spacing w:line="360" w:lineRule="auto"/>
        <w:rPr>
          <w:sz w:val="28"/>
          <w:szCs w:val="28"/>
        </w:rPr>
      </w:pPr>
      <w:r w:rsidRPr="00CD751E">
        <w:rPr>
          <w:sz w:val="28"/>
          <w:szCs w:val="28"/>
        </w:rPr>
        <w:t>Перелік креслень та ілюстративний матеріал</w:t>
      </w:r>
    </w:p>
    <w:p w14:paraId="290506F7" w14:textId="77777777" w:rsidR="00BE74B5" w:rsidRPr="004A42EB" w:rsidRDefault="00E11403" w:rsidP="007F6E6E">
      <w:pPr>
        <w:pStyle w:val="1"/>
        <w:numPr>
          <w:ilvl w:val="0"/>
          <w:numId w:val="13"/>
        </w:numPr>
        <w:tabs>
          <w:tab w:val="left" w:pos="281"/>
        </w:tabs>
        <w:spacing w:line="360" w:lineRule="auto"/>
        <w:ind w:left="281" w:hanging="279"/>
        <w:jc w:val="center"/>
      </w:pPr>
      <w:r w:rsidRPr="004A42EB">
        <w:t>ЗАГАЛЬНІ</w:t>
      </w:r>
      <w:r w:rsidRPr="004A42EB">
        <w:rPr>
          <w:spacing w:val="-9"/>
        </w:rPr>
        <w:t xml:space="preserve"> </w:t>
      </w:r>
      <w:r w:rsidRPr="004A42EB">
        <w:rPr>
          <w:spacing w:val="-2"/>
        </w:rPr>
        <w:t>ВІДОМОСТІ</w:t>
      </w:r>
    </w:p>
    <w:p w14:paraId="40E8FB76" w14:textId="77777777" w:rsidR="00BE74B5" w:rsidRPr="004A42EB" w:rsidRDefault="00BE74B5" w:rsidP="007F6E6E">
      <w:pPr>
        <w:pStyle w:val="a3"/>
        <w:spacing w:line="360" w:lineRule="auto"/>
        <w:ind w:left="0"/>
        <w:rPr>
          <w:b/>
        </w:rPr>
      </w:pPr>
    </w:p>
    <w:p w14:paraId="4503AD84" w14:textId="77777777" w:rsidR="00BE74B5" w:rsidRPr="004A42EB" w:rsidRDefault="00BE74B5" w:rsidP="007F6E6E">
      <w:pPr>
        <w:pStyle w:val="a3"/>
        <w:spacing w:before="1" w:line="360" w:lineRule="auto"/>
        <w:ind w:left="0"/>
        <w:jc w:val="both"/>
        <w:rPr>
          <w:b/>
        </w:rPr>
      </w:pPr>
    </w:p>
    <w:p w14:paraId="39247E04" w14:textId="77777777" w:rsidR="00BE74B5" w:rsidRPr="004A42EB" w:rsidRDefault="00E11403" w:rsidP="007F6E6E">
      <w:pPr>
        <w:pStyle w:val="2"/>
        <w:numPr>
          <w:ilvl w:val="1"/>
          <w:numId w:val="13"/>
        </w:numPr>
        <w:tabs>
          <w:tab w:val="left" w:pos="709"/>
        </w:tabs>
        <w:spacing w:line="360" w:lineRule="auto"/>
        <w:ind w:left="709" w:hanging="707"/>
        <w:jc w:val="both"/>
      </w:pPr>
      <w:r w:rsidRPr="004A42EB">
        <w:t>Тема</w:t>
      </w:r>
      <w:r w:rsidRPr="004A42EB">
        <w:rPr>
          <w:spacing w:val="-3"/>
        </w:rPr>
        <w:t xml:space="preserve"> </w:t>
      </w:r>
      <w:proofErr w:type="spellStart"/>
      <w:r w:rsidRPr="004A42EB">
        <w:rPr>
          <w:spacing w:val="-2"/>
        </w:rPr>
        <w:t>проєкту</w:t>
      </w:r>
      <w:proofErr w:type="spellEnd"/>
      <w:r w:rsidRPr="004A42EB">
        <w:rPr>
          <w:spacing w:val="-2"/>
        </w:rPr>
        <w:t>.</w:t>
      </w:r>
    </w:p>
    <w:p w14:paraId="480329DB" w14:textId="2A37F50E" w:rsidR="00BE74B5" w:rsidRPr="004A42EB" w:rsidRDefault="00E11403" w:rsidP="007F6E6E">
      <w:pPr>
        <w:pStyle w:val="a3"/>
        <w:spacing w:before="161" w:line="360" w:lineRule="auto"/>
        <w:ind w:left="854"/>
        <w:jc w:val="both"/>
      </w:pPr>
      <w:r w:rsidRPr="004A42EB">
        <w:t>«Спортивний</w:t>
      </w:r>
      <w:r w:rsidRPr="004A42EB">
        <w:rPr>
          <w:spacing w:val="-8"/>
        </w:rPr>
        <w:t xml:space="preserve"> </w:t>
      </w:r>
      <w:r w:rsidRPr="004A42EB">
        <w:t>комплекс</w:t>
      </w:r>
      <w:r w:rsidR="004C7CC3">
        <w:t xml:space="preserve"> «Ерозія»</w:t>
      </w:r>
      <w:r w:rsidRPr="004A42EB">
        <w:rPr>
          <w:spacing w:val="-6"/>
        </w:rPr>
        <w:t xml:space="preserve"> </w:t>
      </w:r>
      <w:r w:rsidRPr="004A42EB">
        <w:t>у</w:t>
      </w:r>
      <w:r w:rsidRPr="004A42EB">
        <w:rPr>
          <w:spacing w:val="-3"/>
        </w:rPr>
        <w:t xml:space="preserve"> </w:t>
      </w:r>
      <w:r w:rsidR="004C7CC3">
        <w:t>Голосіївському</w:t>
      </w:r>
      <w:r w:rsidRPr="004A42EB">
        <w:rPr>
          <w:spacing w:val="-8"/>
        </w:rPr>
        <w:t xml:space="preserve"> </w:t>
      </w:r>
      <w:r w:rsidRPr="004A42EB">
        <w:t>районі</w:t>
      </w:r>
      <w:r w:rsidRPr="004A42EB">
        <w:rPr>
          <w:spacing w:val="-5"/>
        </w:rPr>
        <w:t xml:space="preserve"> </w:t>
      </w:r>
      <w:r w:rsidRPr="004A42EB">
        <w:t>м.</w:t>
      </w:r>
      <w:r w:rsidRPr="004A42EB">
        <w:rPr>
          <w:spacing w:val="-7"/>
        </w:rPr>
        <w:t xml:space="preserve"> </w:t>
      </w:r>
      <w:r w:rsidRPr="004A42EB">
        <w:rPr>
          <w:spacing w:val="-2"/>
        </w:rPr>
        <w:t>Києва».</w:t>
      </w:r>
    </w:p>
    <w:p w14:paraId="3C699E8F" w14:textId="77777777" w:rsidR="00BE74B5" w:rsidRPr="004A42EB" w:rsidRDefault="00BE74B5" w:rsidP="007F6E6E">
      <w:pPr>
        <w:pStyle w:val="a3"/>
        <w:spacing w:before="320" w:line="360" w:lineRule="auto"/>
        <w:ind w:left="0"/>
        <w:jc w:val="both"/>
      </w:pPr>
    </w:p>
    <w:p w14:paraId="3AF4B249" w14:textId="77777777" w:rsidR="00BE74B5" w:rsidRPr="004A42EB" w:rsidRDefault="00E11403" w:rsidP="007F6E6E">
      <w:pPr>
        <w:pStyle w:val="2"/>
        <w:numPr>
          <w:ilvl w:val="1"/>
          <w:numId w:val="13"/>
        </w:numPr>
        <w:tabs>
          <w:tab w:val="left" w:pos="709"/>
        </w:tabs>
        <w:spacing w:line="360" w:lineRule="auto"/>
        <w:ind w:left="709" w:hanging="707"/>
        <w:jc w:val="both"/>
      </w:pPr>
      <w:r w:rsidRPr="004A42EB">
        <w:rPr>
          <w:spacing w:val="-2"/>
        </w:rPr>
        <w:t>Актуальність.</w:t>
      </w:r>
    </w:p>
    <w:p w14:paraId="5868684B" w14:textId="658E7795" w:rsidR="00BE74B5" w:rsidRDefault="004C7CC3" w:rsidP="007F6E6E">
      <w:pPr>
        <w:pStyle w:val="a3"/>
        <w:spacing w:line="360" w:lineRule="auto"/>
        <w:ind w:left="0"/>
        <w:jc w:val="both"/>
        <w:rPr>
          <w:bCs/>
        </w:rPr>
      </w:pPr>
      <w:r>
        <w:rPr>
          <w:bCs/>
        </w:rPr>
        <w:t xml:space="preserve">У сучасному міському середовищі спортивний комплекс має </w:t>
      </w:r>
      <w:r w:rsidR="003E39F5">
        <w:rPr>
          <w:bCs/>
        </w:rPr>
        <w:t>бути простором, в якому люди вільно можуть займатися спортом, формувати свідоме ставлення людини до власного фізичного й ментального здоров’я. Значна частина населення прагне покращення якості життя, зовнішнього самопочуття та загального стану здоров’я, однак часто не має достатньої мотивації, умов або зрозумілого простору, який би сприяв регулярній роботі над собою. Саме тому актуальним є створення такого середовища, де спорт, відпочинок і відновлення поєднуються в єдиний послідовний процес.</w:t>
      </w:r>
    </w:p>
    <w:p w14:paraId="258E73FC" w14:textId="650450C1" w:rsidR="003E39F5" w:rsidRDefault="003E39F5" w:rsidP="007F6E6E">
      <w:pPr>
        <w:pStyle w:val="a3"/>
        <w:spacing w:line="360" w:lineRule="auto"/>
        <w:ind w:left="0"/>
        <w:jc w:val="both"/>
        <w:rPr>
          <w:bCs/>
        </w:rPr>
      </w:pPr>
    </w:p>
    <w:p w14:paraId="719ADD84" w14:textId="4EC4AE6B" w:rsidR="003E39F5" w:rsidRDefault="003E39F5" w:rsidP="007F6E6E">
      <w:pPr>
        <w:pStyle w:val="a3"/>
        <w:spacing w:line="360" w:lineRule="auto"/>
        <w:ind w:left="0"/>
        <w:jc w:val="both"/>
        <w:rPr>
          <w:bCs/>
        </w:rPr>
      </w:pPr>
      <w:r>
        <w:rPr>
          <w:bCs/>
        </w:rPr>
        <w:t xml:space="preserve">Концептуальною основою </w:t>
      </w:r>
      <w:proofErr w:type="spellStart"/>
      <w:r>
        <w:rPr>
          <w:bCs/>
        </w:rPr>
        <w:t>проєкту</w:t>
      </w:r>
      <w:proofErr w:type="spellEnd"/>
      <w:r>
        <w:rPr>
          <w:bCs/>
        </w:rPr>
        <w:t xml:space="preserve"> спортивного комплексу «Ерозія» стала народна приказка «під лежачий камінчик вода не тече»</w:t>
      </w:r>
      <w:r w:rsidR="00805230">
        <w:rPr>
          <w:bCs/>
        </w:rPr>
        <w:t xml:space="preserve">, яка розкриває ідею дії як необхідної умови змін в собі. У межах </w:t>
      </w:r>
      <w:proofErr w:type="spellStart"/>
      <w:r w:rsidR="00805230">
        <w:rPr>
          <w:bCs/>
        </w:rPr>
        <w:t>проєкту</w:t>
      </w:r>
      <w:proofErr w:type="spellEnd"/>
      <w:r w:rsidR="00805230">
        <w:rPr>
          <w:bCs/>
        </w:rPr>
        <w:t xml:space="preserve"> ця думка переосмислюється через архітектурну структуру комплексу: людина проходить шлях від фізичного навантаження до поступового розслаблення та відновлення тіла. Цей сценарій відображений у трьох функціональних блоках комплексу.</w:t>
      </w:r>
    </w:p>
    <w:p w14:paraId="6A642226" w14:textId="1E7EFF7F" w:rsidR="00805230" w:rsidRDefault="00805230" w:rsidP="007F6E6E">
      <w:pPr>
        <w:pStyle w:val="a3"/>
        <w:spacing w:line="360" w:lineRule="auto"/>
        <w:ind w:left="0"/>
        <w:jc w:val="both"/>
        <w:rPr>
          <w:bCs/>
        </w:rPr>
      </w:pPr>
    </w:p>
    <w:p w14:paraId="091C7000" w14:textId="5E92F09E" w:rsidR="00805230" w:rsidRDefault="00805230" w:rsidP="007F6E6E">
      <w:pPr>
        <w:pStyle w:val="a3"/>
        <w:spacing w:line="360" w:lineRule="auto"/>
        <w:ind w:left="0"/>
        <w:jc w:val="both"/>
        <w:rPr>
          <w:bCs/>
        </w:rPr>
      </w:pPr>
      <w:r>
        <w:rPr>
          <w:bCs/>
        </w:rPr>
        <w:t>Перший блок пов’язаний з активним фізичним навантаженням</w:t>
      </w:r>
      <w:r w:rsidR="00EC578D">
        <w:rPr>
          <w:bCs/>
        </w:rPr>
        <w:t xml:space="preserve"> і тренуванням. Він символізує початок роботи над собою. Другий блок виконує роль проміжного етапу, в якому вода стає засобом зняття напруги, відновлення в басейні після навантаження та переходу від активного стану до спокійнішого ритму. Третій, </w:t>
      </w:r>
      <w:r w:rsidR="00EC578D">
        <w:rPr>
          <w:bCs/>
        </w:rPr>
        <w:lastRenderedPageBreak/>
        <w:t>рекреаційно-відновлювальний блок, завершує цей процес через приміщення та простори релаксації, відпочинку та психофізичного відновлення.</w:t>
      </w:r>
    </w:p>
    <w:p w14:paraId="4625C21A" w14:textId="31943E15" w:rsidR="00EC578D" w:rsidRDefault="00EC578D" w:rsidP="007F6E6E">
      <w:pPr>
        <w:pStyle w:val="a3"/>
        <w:spacing w:line="360" w:lineRule="auto"/>
        <w:ind w:left="0"/>
        <w:jc w:val="both"/>
        <w:rPr>
          <w:bCs/>
        </w:rPr>
      </w:pPr>
    </w:p>
    <w:p w14:paraId="1F1E6EEB" w14:textId="03595FA9" w:rsidR="00EC578D" w:rsidRDefault="00EC578D" w:rsidP="007F6E6E">
      <w:pPr>
        <w:pStyle w:val="a3"/>
        <w:spacing w:line="360" w:lineRule="auto"/>
        <w:ind w:left="0"/>
        <w:jc w:val="both"/>
        <w:rPr>
          <w:bCs/>
        </w:rPr>
      </w:pPr>
      <w:r>
        <w:rPr>
          <w:bCs/>
        </w:rPr>
        <w:t xml:space="preserve">Назва «Ерозія», в контексті </w:t>
      </w:r>
      <w:proofErr w:type="spellStart"/>
      <w:r>
        <w:rPr>
          <w:bCs/>
        </w:rPr>
        <w:t>проєкту</w:t>
      </w:r>
      <w:proofErr w:type="spellEnd"/>
      <w:r>
        <w:rPr>
          <w:bCs/>
        </w:rPr>
        <w:t xml:space="preserve"> має трансформаційне значення, а не руйнівне. Це про те, як вода сприяє поступовій зміні форми каменю. Так само і регулярна робота над собою, яка поступово змінює людину. Вода в </w:t>
      </w:r>
      <w:proofErr w:type="spellStart"/>
      <w:r>
        <w:rPr>
          <w:bCs/>
        </w:rPr>
        <w:t>проєкті</w:t>
      </w:r>
      <w:proofErr w:type="spellEnd"/>
      <w:r>
        <w:rPr>
          <w:bCs/>
        </w:rPr>
        <w:t xml:space="preserve"> </w:t>
      </w:r>
      <w:r w:rsidR="005B4B4C">
        <w:rPr>
          <w:bCs/>
        </w:rPr>
        <w:t>виступає символом неспинного руху, очищення, зміни та відновлення.</w:t>
      </w:r>
    </w:p>
    <w:p w14:paraId="3E544B0F" w14:textId="16B78980" w:rsidR="00805230" w:rsidRDefault="00805230" w:rsidP="007F6E6E">
      <w:pPr>
        <w:pStyle w:val="a3"/>
        <w:spacing w:line="360" w:lineRule="auto"/>
        <w:ind w:left="0"/>
        <w:jc w:val="both"/>
        <w:rPr>
          <w:bCs/>
        </w:rPr>
      </w:pPr>
    </w:p>
    <w:p w14:paraId="72EB8521" w14:textId="113E650F" w:rsidR="00BE74B5" w:rsidRDefault="005B4B4C" w:rsidP="007F6E6E">
      <w:pPr>
        <w:pStyle w:val="a3"/>
        <w:spacing w:line="360" w:lineRule="auto"/>
        <w:ind w:left="0"/>
        <w:jc w:val="both"/>
        <w:rPr>
          <w:bCs/>
        </w:rPr>
      </w:pPr>
      <w:r>
        <w:rPr>
          <w:bCs/>
        </w:rPr>
        <w:t xml:space="preserve">Актуальність </w:t>
      </w:r>
      <w:proofErr w:type="spellStart"/>
      <w:r>
        <w:rPr>
          <w:bCs/>
        </w:rPr>
        <w:t>проєкту</w:t>
      </w:r>
      <w:proofErr w:type="spellEnd"/>
      <w:r>
        <w:rPr>
          <w:bCs/>
        </w:rPr>
        <w:t xml:space="preserve"> полягає у створенні спортивно-рекреаційного середовища, яке мотивує людину до фізичної активності та водночас забезпечує умови для відновлення й соціальної взаємодії</w:t>
      </w:r>
      <w:r w:rsidR="00FC4882">
        <w:rPr>
          <w:bCs/>
        </w:rPr>
        <w:t xml:space="preserve">. Комплекс орієнтований на щоденне використання усіма групами </w:t>
      </w:r>
      <w:proofErr w:type="spellStart"/>
      <w:r w:rsidR="00FC4882">
        <w:rPr>
          <w:bCs/>
        </w:rPr>
        <w:t>насленення</w:t>
      </w:r>
      <w:proofErr w:type="spellEnd"/>
      <w:r w:rsidR="00FC4882">
        <w:rPr>
          <w:bCs/>
        </w:rPr>
        <w:t xml:space="preserve"> та формує доступний відкритий громадський простір.</w:t>
      </w:r>
      <w:r>
        <w:rPr>
          <w:bCs/>
        </w:rPr>
        <w:t xml:space="preserve"> </w:t>
      </w:r>
    </w:p>
    <w:p w14:paraId="21B79E3C" w14:textId="77777777" w:rsidR="007F6E6E" w:rsidRPr="007F6E6E" w:rsidRDefault="007F6E6E" w:rsidP="007F6E6E">
      <w:pPr>
        <w:pStyle w:val="a3"/>
        <w:spacing w:line="360" w:lineRule="auto"/>
        <w:ind w:left="0"/>
        <w:jc w:val="both"/>
        <w:rPr>
          <w:bCs/>
        </w:rPr>
      </w:pPr>
    </w:p>
    <w:p w14:paraId="5F060A7C" w14:textId="6CBBD18D" w:rsidR="00543F20" w:rsidRPr="00543F20" w:rsidRDefault="00E11403" w:rsidP="007F6E6E">
      <w:pPr>
        <w:pStyle w:val="2"/>
        <w:numPr>
          <w:ilvl w:val="1"/>
          <w:numId w:val="13"/>
        </w:numPr>
        <w:tabs>
          <w:tab w:val="left" w:pos="709"/>
        </w:tabs>
        <w:spacing w:line="360" w:lineRule="auto"/>
        <w:ind w:left="709" w:hanging="707"/>
      </w:pPr>
      <w:r w:rsidRPr="00543F20">
        <w:t>Аналіз</w:t>
      </w:r>
      <w:r w:rsidRPr="00543F20">
        <w:rPr>
          <w:spacing w:val="-7"/>
        </w:rPr>
        <w:t xml:space="preserve"> </w:t>
      </w:r>
      <w:r w:rsidRPr="00543F20">
        <w:t>досвіду</w:t>
      </w:r>
      <w:r w:rsidRPr="00543F20">
        <w:rPr>
          <w:spacing w:val="-7"/>
        </w:rPr>
        <w:t xml:space="preserve"> </w:t>
      </w:r>
      <w:proofErr w:type="spellStart"/>
      <w:r w:rsidRPr="00543F20">
        <w:t>проєктування</w:t>
      </w:r>
      <w:proofErr w:type="spellEnd"/>
      <w:r w:rsidRPr="00543F20">
        <w:rPr>
          <w:spacing w:val="-8"/>
        </w:rPr>
        <w:t xml:space="preserve"> </w:t>
      </w:r>
      <w:r w:rsidRPr="00543F20">
        <w:t>та</w:t>
      </w:r>
      <w:r w:rsidRPr="00543F20">
        <w:rPr>
          <w:spacing w:val="-5"/>
        </w:rPr>
        <w:t xml:space="preserve"> </w:t>
      </w:r>
      <w:r w:rsidRPr="00543F20">
        <w:rPr>
          <w:spacing w:val="-2"/>
        </w:rPr>
        <w:t>будівництва.</w:t>
      </w:r>
    </w:p>
    <w:p w14:paraId="7C630B59" w14:textId="77777777" w:rsidR="00543F20" w:rsidRPr="00543F20" w:rsidRDefault="00543F20" w:rsidP="007F6E6E">
      <w:pPr>
        <w:pStyle w:val="2"/>
        <w:tabs>
          <w:tab w:val="left" w:pos="709"/>
        </w:tabs>
        <w:spacing w:line="360" w:lineRule="auto"/>
      </w:pPr>
    </w:p>
    <w:p w14:paraId="2286B8AB" w14:textId="3E958E25" w:rsidR="00543F20" w:rsidRDefault="00543F20" w:rsidP="007F6E6E">
      <w:pPr>
        <w:pStyle w:val="a3"/>
        <w:spacing w:line="360" w:lineRule="auto"/>
        <w:ind w:left="0" w:right="137" w:firstLine="709"/>
        <w:jc w:val="both"/>
      </w:pPr>
      <w:r>
        <w:t xml:space="preserve">Аналіз досвіду </w:t>
      </w:r>
      <w:proofErr w:type="spellStart"/>
      <w:r>
        <w:t>проєктування</w:t>
      </w:r>
      <w:proofErr w:type="spellEnd"/>
      <w:r>
        <w:t xml:space="preserve"> та будівництва спортивних комплексів показує, що сучасні спортивні споруди дедалі частіше виходять за межі вузької функції тренування або проведення змагань. Вони формуються як багатофункціональні громадські простори, що поєднують спортивні, рекреаційні, оздоровчі, видовищні та соціальні функції.</w:t>
      </w:r>
      <w:r>
        <w:rPr>
          <w:color w:val="FF0000"/>
        </w:rPr>
        <w:t xml:space="preserve"> </w:t>
      </w:r>
      <w:r>
        <w:t>Також важливе значення набуває  зв’язок  з міським середовищем,    транспортною інфраструктурою, пішохідними маршрутами, озелененням та відкритими громадськими просторами.</w:t>
      </w:r>
    </w:p>
    <w:p w14:paraId="4FFB5601" w14:textId="77777777" w:rsidR="00543F20" w:rsidRDefault="00543F20" w:rsidP="007F6E6E">
      <w:pPr>
        <w:pStyle w:val="a3"/>
        <w:spacing w:line="360" w:lineRule="auto"/>
        <w:ind w:left="0" w:right="137" w:firstLine="709"/>
        <w:jc w:val="both"/>
      </w:pPr>
      <w:r w:rsidRPr="00543F20">
        <w:t xml:space="preserve">Одним із найважливіших прикладів спортивної інфраструктури України є Національний спортивний комплекс «Олімпійський» у Києві. Його досвід демонструє значення великої спортивної споруди як міського центру тяжіння, здатного приймати значні потоки відвідувачів і впливати на організацію навколишнього громадського простору. Для </w:t>
      </w:r>
      <w:proofErr w:type="spellStart"/>
      <w:r w:rsidRPr="00543F20">
        <w:t>проєкту</w:t>
      </w:r>
      <w:proofErr w:type="spellEnd"/>
      <w:r w:rsidRPr="00543F20">
        <w:t xml:space="preserve"> спортивного комплексу «Ерозія» цей приклад є важливим з точки зору організації підходів, розподілу потоків, зв’язку зі структурою міста та формування спортивного об’єкта як активного елемента міського життя.</w:t>
      </w:r>
      <w:r>
        <w:t xml:space="preserve"> </w:t>
      </w:r>
    </w:p>
    <w:p w14:paraId="441450CF" w14:textId="77777777" w:rsidR="00543F20" w:rsidRDefault="00543F20" w:rsidP="007F6E6E">
      <w:pPr>
        <w:pStyle w:val="a3"/>
        <w:spacing w:line="360" w:lineRule="auto"/>
        <w:ind w:left="0" w:right="137"/>
        <w:jc w:val="both"/>
      </w:pPr>
    </w:p>
    <w:p w14:paraId="54FC5A53" w14:textId="1C3E169A" w:rsidR="00543F20" w:rsidRDefault="00543F20" w:rsidP="007F6E6E">
      <w:pPr>
        <w:pStyle w:val="a3"/>
        <w:spacing w:line="360" w:lineRule="auto"/>
        <w:ind w:left="0" w:right="137" w:firstLine="709"/>
        <w:jc w:val="both"/>
      </w:pPr>
      <w:r>
        <w:t xml:space="preserve">Для аналізу водно-спортивної функції важливим є досвід Центру спорту «ЛІКО» в Києві. Цей об’єкт демонструє значення спеціалізованої спортивної бази з водними видами спорту, в якому  поєднуються тренувальний процес, проведення змагань і робота з різними віковими групами. У контексті </w:t>
      </w:r>
      <w:proofErr w:type="spellStart"/>
      <w:r>
        <w:t>проєкту</w:t>
      </w:r>
      <w:proofErr w:type="spellEnd"/>
      <w:r>
        <w:t xml:space="preserve"> «Ерозія» цей приклад є доречним для розуміння організації басейнового блоку, допоміжних приміщень, глядацьких зон і зв’язку спортивної функції з просторами обслуговування.</w:t>
      </w:r>
    </w:p>
    <w:p w14:paraId="7FF8A71A" w14:textId="14F5CB45" w:rsidR="00DE3A91" w:rsidRDefault="00543F20" w:rsidP="007F6E6E">
      <w:pPr>
        <w:pStyle w:val="a3"/>
        <w:spacing w:line="360" w:lineRule="auto"/>
        <w:ind w:left="0" w:right="137" w:firstLine="709"/>
        <w:jc w:val="both"/>
      </w:pPr>
      <w:r w:rsidRPr="00543F20">
        <w:t xml:space="preserve">У процесі аналізу виявлено, що сучасні спортивні комплекси мають будуватися на принципах багатофункціональності, доступності, гнучкого зонування та комфортної взаємодії з навколишнім середовищем. Важливими стають чіткий розподіл потоків відвідувачів, можливість незалежної роботи окремих функціональних блоків, наявність громадських просторів, озеленення, водних елементів і рекреаційних зон. </w:t>
      </w:r>
      <w:r w:rsidR="00DE3A91" w:rsidRPr="00DE3A91">
        <w:t xml:space="preserve">Просторове рішення таких комплексів ґрунтується на функціональному зонуванні, </w:t>
      </w:r>
      <w:r w:rsidR="00DE3A91">
        <w:t xml:space="preserve">в якому потоки відвідувачів, спортсмени, персонал, та технічне обслуговування організовуються окремо. </w:t>
      </w:r>
      <w:r w:rsidR="00DE3A91" w:rsidRPr="00DE3A91">
        <w:t xml:space="preserve">У </w:t>
      </w:r>
      <w:proofErr w:type="spellStart"/>
      <w:r w:rsidR="00DE3A91" w:rsidRPr="00DE3A91">
        <w:t>проєктуванні</w:t>
      </w:r>
      <w:proofErr w:type="spellEnd"/>
      <w:r w:rsidR="00DE3A91" w:rsidRPr="00DE3A91">
        <w:t xml:space="preserve"> також широко застосовуються принципи адаптивності, що дозволяють використовувати приміщення для різних видів активності та забезпечувати зручність експлуатації протягом усього дня.</w:t>
      </w:r>
    </w:p>
    <w:p w14:paraId="7B162375" w14:textId="3483C7D2" w:rsidR="00543F20" w:rsidRDefault="00DE3A91" w:rsidP="007F6E6E">
      <w:pPr>
        <w:pStyle w:val="a3"/>
        <w:spacing w:line="360" w:lineRule="auto"/>
        <w:ind w:left="0" w:right="137" w:firstLine="709"/>
        <w:jc w:val="both"/>
      </w:pPr>
      <w:r w:rsidRPr="00DE3A91">
        <w:t xml:space="preserve">Окремого значення набуває благоустрій прилеглої території як продовження внутрішнього простору будівлі. Пішохідні маршрути, спортивні майданчики, озеленення, водні елементи та зони відпочинку формують повноцінне громадське середовище, яке працює не лише для відвідувачів комплексу, а й для мешканців району. </w:t>
      </w:r>
      <w:r>
        <w:t xml:space="preserve">В цьому </w:t>
      </w:r>
      <w:proofErr w:type="spellStart"/>
      <w:r>
        <w:t>проєкті</w:t>
      </w:r>
      <w:proofErr w:type="spellEnd"/>
      <w:r>
        <w:t xml:space="preserve">, надані вище </w:t>
      </w:r>
      <w:r w:rsidRPr="00DE3A91">
        <w:t>принципи</w:t>
      </w:r>
      <w:r>
        <w:t>,</w:t>
      </w:r>
      <w:r w:rsidRPr="00DE3A91">
        <w:t xml:space="preserve"> реалізуються через структуру трьох блоків: спортивно-тренувального, басейнового та рекреаційно-відновлювального.</w:t>
      </w:r>
    </w:p>
    <w:p w14:paraId="362B6E0E" w14:textId="10BE701C" w:rsidR="00543F20" w:rsidRDefault="00543F20" w:rsidP="007F6E6E">
      <w:pPr>
        <w:pStyle w:val="a3"/>
        <w:spacing w:line="360" w:lineRule="auto"/>
        <w:ind w:left="0" w:right="137" w:firstLine="282"/>
        <w:jc w:val="both"/>
      </w:pPr>
      <w:r w:rsidRPr="00543F20">
        <w:t xml:space="preserve">Таким чином, аналіз українського досвіду </w:t>
      </w:r>
      <w:proofErr w:type="spellStart"/>
      <w:r w:rsidRPr="00543F20">
        <w:t>проєктування</w:t>
      </w:r>
      <w:proofErr w:type="spellEnd"/>
      <w:r w:rsidRPr="00543F20">
        <w:t xml:space="preserve"> та експлуатації спортивних і оздоровчих комплексів підтверджує доцільність створення об’єкта, </w:t>
      </w:r>
      <w:r w:rsidR="00DE3A91">
        <w:t>що</w:t>
      </w:r>
      <w:r w:rsidRPr="00543F20">
        <w:t xml:space="preserve"> поєднує </w:t>
      </w:r>
      <w:r w:rsidR="00DE3A91">
        <w:t xml:space="preserve">в собі: </w:t>
      </w:r>
      <w:r w:rsidRPr="00543F20">
        <w:t xml:space="preserve">спорт, воду, відновлення та громадський простір. </w:t>
      </w:r>
      <w:proofErr w:type="spellStart"/>
      <w:r w:rsidRPr="00543F20">
        <w:t>Проєкт</w:t>
      </w:r>
      <w:proofErr w:type="spellEnd"/>
      <w:r w:rsidR="00DE3A91">
        <w:t xml:space="preserve"> </w:t>
      </w:r>
      <w:r w:rsidRPr="00543F20">
        <w:t>розвиває ці підходи через власну концепцію послідовного шляху людини: від фізичного навантаження до розслаблення, очищення та відновлення</w:t>
      </w:r>
      <w:r w:rsidR="00DE3A91">
        <w:t>, в якому люди «знаходять себе».</w:t>
      </w:r>
    </w:p>
    <w:p w14:paraId="16AB5E29" w14:textId="1B5B4075" w:rsidR="00543F20" w:rsidRPr="00543F20" w:rsidRDefault="00543F20" w:rsidP="007F6E6E">
      <w:pPr>
        <w:pStyle w:val="a3"/>
        <w:spacing w:line="360" w:lineRule="auto"/>
        <w:ind w:left="0" w:right="137"/>
        <w:jc w:val="both"/>
        <w:sectPr w:rsidR="00543F20" w:rsidRPr="00543F20">
          <w:headerReference w:type="default" r:id="rId15"/>
          <w:pgSz w:w="11910" w:h="16840"/>
          <w:pgMar w:top="1120" w:right="425" w:bottom="280" w:left="1700" w:header="715" w:footer="0" w:gutter="0"/>
          <w:cols w:space="720"/>
        </w:sectPr>
      </w:pPr>
    </w:p>
    <w:p w14:paraId="1202FF7A" w14:textId="38C89ED6" w:rsidR="00BE74B5" w:rsidRPr="00665600" w:rsidRDefault="00E11403" w:rsidP="007F6E6E">
      <w:pPr>
        <w:pStyle w:val="1"/>
        <w:numPr>
          <w:ilvl w:val="0"/>
          <w:numId w:val="13"/>
        </w:numPr>
        <w:tabs>
          <w:tab w:val="left" w:pos="281"/>
        </w:tabs>
        <w:spacing w:line="360" w:lineRule="auto"/>
        <w:jc w:val="center"/>
      </w:pPr>
      <w:r w:rsidRPr="00665600">
        <w:lastRenderedPageBreak/>
        <w:t>ЗАВДАННЯ</w:t>
      </w:r>
      <w:r w:rsidRPr="00665600">
        <w:rPr>
          <w:spacing w:val="-5"/>
        </w:rPr>
        <w:t xml:space="preserve"> </w:t>
      </w:r>
      <w:r w:rsidRPr="00665600">
        <w:t>НА</w:t>
      </w:r>
      <w:r w:rsidRPr="00665600">
        <w:rPr>
          <w:spacing w:val="-7"/>
        </w:rPr>
        <w:t xml:space="preserve"> </w:t>
      </w:r>
      <w:r w:rsidRPr="00665600">
        <w:rPr>
          <w:spacing w:val="-2"/>
        </w:rPr>
        <w:t>ПРОЄКТУВАННЯ</w:t>
      </w:r>
    </w:p>
    <w:p w14:paraId="180FA4B8" w14:textId="77777777" w:rsidR="00BE74B5" w:rsidRPr="00366165" w:rsidRDefault="00BE74B5" w:rsidP="007F6E6E">
      <w:pPr>
        <w:pStyle w:val="a3"/>
        <w:spacing w:line="360" w:lineRule="auto"/>
        <w:ind w:left="0"/>
        <w:rPr>
          <w:b/>
          <w:color w:val="FF0000"/>
        </w:rPr>
      </w:pPr>
    </w:p>
    <w:p w14:paraId="2B2EDF91" w14:textId="77777777" w:rsidR="00BE74B5" w:rsidRPr="00366165" w:rsidRDefault="00BE74B5" w:rsidP="007F6E6E">
      <w:pPr>
        <w:pStyle w:val="a3"/>
        <w:spacing w:before="1" w:line="360" w:lineRule="auto"/>
        <w:ind w:left="0"/>
        <w:rPr>
          <w:b/>
          <w:color w:val="FF0000"/>
        </w:rPr>
      </w:pPr>
    </w:p>
    <w:p w14:paraId="08447E71" w14:textId="77777777" w:rsidR="00665600" w:rsidRPr="00665600" w:rsidRDefault="00665600" w:rsidP="007F6E6E">
      <w:pPr>
        <w:pStyle w:val="isselectedend"/>
        <w:spacing w:line="360" w:lineRule="auto"/>
        <w:ind w:firstLine="282"/>
        <w:rPr>
          <w:sz w:val="28"/>
          <w:szCs w:val="28"/>
        </w:rPr>
      </w:pPr>
      <w:r w:rsidRPr="00665600">
        <w:rPr>
          <w:sz w:val="28"/>
          <w:szCs w:val="28"/>
        </w:rPr>
        <w:t xml:space="preserve">Завданням кваліфікаційної бакалаврської роботи є розроблення </w:t>
      </w:r>
      <w:proofErr w:type="spellStart"/>
      <w:r w:rsidRPr="00665600">
        <w:rPr>
          <w:sz w:val="28"/>
          <w:szCs w:val="28"/>
        </w:rPr>
        <w:t>проєкту</w:t>
      </w:r>
      <w:proofErr w:type="spellEnd"/>
      <w:r w:rsidRPr="00665600">
        <w:rPr>
          <w:sz w:val="28"/>
          <w:szCs w:val="28"/>
        </w:rPr>
        <w:t xml:space="preserve"> спортивного комплексу «Ерозія» в Голосіївському районі міста Києва. </w:t>
      </w:r>
      <w:proofErr w:type="spellStart"/>
      <w:r w:rsidRPr="00665600">
        <w:rPr>
          <w:sz w:val="28"/>
          <w:szCs w:val="28"/>
        </w:rPr>
        <w:t>Проєкт</w:t>
      </w:r>
      <w:proofErr w:type="spellEnd"/>
      <w:r w:rsidRPr="00665600">
        <w:rPr>
          <w:sz w:val="28"/>
          <w:szCs w:val="28"/>
        </w:rPr>
        <w:t xml:space="preserve"> передбачає створення багатофункціонального спортивно-рекреаційного середовища, що поєднує активні спортивні заняття, водно-оздоровчі функції, відпочинок, релаксацію та відновлення.</w:t>
      </w:r>
    </w:p>
    <w:p w14:paraId="46B36F32" w14:textId="77777777" w:rsidR="00665600" w:rsidRPr="00665600" w:rsidRDefault="00665600" w:rsidP="007F6E6E">
      <w:pPr>
        <w:pStyle w:val="isselectedend"/>
        <w:spacing w:line="360" w:lineRule="auto"/>
        <w:ind w:firstLine="282"/>
        <w:rPr>
          <w:sz w:val="28"/>
          <w:szCs w:val="28"/>
        </w:rPr>
      </w:pPr>
      <w:r w:rsidRPr="00665600">
        <w:rPr>
          <w:sz w:val="28"/>
          <w:szCs w:val="28"/>
        </w:rPr>
        <w:t>Функціональна структура комплексу сформована відповідно до авторської концепції послідовного шляху людини: від фізичного навантаження до водного розслаблення, очищення та відновлення. Відповідно до цього комплекс поділено на три основні функціональні блоки: спортивно-тренувальний, басейновий та рекреаційно-відновлювальний. Окремо передбачено підземний рівень, у якому розміщуються технічні приміщення, евакуаційні сходові клітини з тамбур-шлюзами та загальне укриття.</w:t>
      </w:r>
    </w:p>
    <w:p w14:paraId="6DEC9B1C" w14:textId="77777777" w:rsidR="00962423" w:rsidRPr="00665600" w:rsidRDefault="00665600" w:rsidP="00962423">
      <w:pPr>
        <w:pStyle w:val="isselectedend"/>
        <w:spacing w:line="360" w:lineRule="auto"/>
        <w:rPr>
          <w:sz w:val="28"/>
          <w:szCs w:val="28"/>
        </w:rPr>
      </w:pPr>
      <w:r w:rsidRPr="00665600">
        <w:rPr>
          <w:sz w:val="28"/>
          <w:szCs w:val="28"/>
        </w:rPr>
        <w:t>Під час формування планувальної структури враховано можливість незалежної роботи кожного блоку, організацію окремих входів із центральної площі, розподіл потоків відвідувачів і персоналу, доступність для маломобільних груп населення, наявність евакуаційних виходів, технічних приміщень та приміщень захисного призначення.</w:t>
      </w:r>
      <w:r>
        <w:rPr>
          <w:sz w:val="28"/>
          <w:szCs w:val="28"/>
        </w:rPr>
        <w:br/>
      </w:r>
      <w:r w:rsidRPr="00665600">
        <w:rPr>
          <w:b/>
          <w:bCs/>
          <w:sz w:val="28"/>
          <w:szCs w:val="28"/>
        </w:rPr>
        <w:br/>
      </w:r>
      <w:r w:rsidR="00962423" w:rsidRPr="00665600">
        <w:rPr>
          <w:b/>
          <w:bCs/>
          <w:sz w:val="28"/>
          <w:szCs w:val="28"/>
        </w:rPr>
        <w:t>2.1 Структурні підрозділи комплексу</w:t>
      </w:r>
    </w:p>
    <w:p w14:paraId="290782E0"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Спортивно-тренувальний блок</w:t>
      </w:r>
    </w:p>
    <w:p w14:paraId="20348F0A"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Басейновий блок</w:t>
      </w:r>
    </w:p>
    <w:p w14:paraId="1B6026EF"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Рекреаційно-відновлювальний блок / SPA</w:t>
      </w:r>
    </w:p>
    <w:p w14:paraId="52C2706C"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Підземний рівень з технічними приміщеннями та укриттям</w:t>
      </w:r>
    </w:p>
    <w:p w14:paraId="085FB1A9"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proofErr w:type="spellStart"/>
      <w:r w:rsidRPr="00665600">
        <w:rPr>
          <w:sz w:val="28"/>
          <w:szCs w:val="28"/>
          <w:lang w:eastAsia="uk-UA"/>
        </w:rPr>
        <w:t>Вестибюльно</w:t>
      </w:r>
      <w:proofErr w:type="spellEnd"/>
      <w:r w:rsidRPr="00665600">
        <w:rPr>
          <w:sz w:val="28"/>
          <w:szCs w:val="28"/>
          <w:lang w:eastAsia="uk-UA"/>
        </w:rPr>
        <w:t>-громадські приміщення</w:t>
      </w:r>
    </w:p>
    <w:p w14:paraId="5A2F4C60"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Адміністративно-службові приміщення</w:t>
      </w:r>
    </w:p>
    <w:p w14:paraId="6391F09D"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Медичні приміщення</w:t>
      </w:r>
    </w:p>
    <w:p w14:paraId="70C8ACE5" w14:textId="77777777" w:rsidR="00962423" w:rsidRPr="00665600"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lastRenderedPageBreak/>
        <w:t>Санітарно-побутові приміщення</w:t>
      </w:r>
    </w:p>
    <w:p w14:paraId="5D9DC2AD" w14:textId="77777777" w:rsidR="00962423" w:rsidRPr="00D21DC9" w:rsidRDefault="00962423" w:rsidP="00962423">
      <w:pPr>
        <w:widowControl/>
        <w:numPr>
          <w:ilvl w:val="0"/>
          <w:numId w:val="17"/>
        </w:numPr>
        <w:autoSpaceDE/>
        <w:autoSpaceDN/>
        <w:spacing w:before="100" w:beforeAutospacing="1" w:after="100" w:afterAutospacing="1" w:line="360" w:lineRule="auto"/>
        <w:rPr>
          <w:sz w:val="28"/>
          <w:szCs w:val="28"/>
          <w:lang w:eastAsia="uk-UA"/>
        </w:rPr>
      </w:pPr>
      <w:r w:rsidRPr="00665600">
        <w:rPr>
          <w:sz w:val="28"/>
          <w:szCs w:val="28"/>
          <w:lang w:eastAsia="uk-UA"/>
        </w:rPr>
        <w:t>Допоміжні та технічні приміщення</w:t>
      </w:r>
    </w:p>
    <w:p w14:paraId="08425FDC" w14:textId="77777777" w:rsidR="00962423" w:rsidRPr="00D21DC9" w:rsidRDefault="00962423" w:rsidP="00962423">
      <w:pPr>
        <w:widowControl/>
        <w:autoSpaceDE/>
        <w:autoSpaceDN/>
        <w:spacing w:before="100" w:beforeAutospacing="1" w:after="100" w:afterAutospacing="1" w:line="360" w:lineRule="auto"/>
        <w:rPr>
          <w:b/>
          <w:bCs/>
          <w:sz w:val="28"/>
          <w:szCs w:val="28"/>
        </w:rPr>
      </w:pPr>
      <w:r w:rsidRPr="00D21DC9">
        <w:rPr>
          <w:b/>
          <w:bCs/>
          <w:sz w:val="28"/>
          <w:szCs w:val="28"/>
        </w:rPr>
        <w:t>2.2 Експлікація приміщень</w:t>
      </w:r>
    </w:p>
    <w:p w14:paraId="75643BCF" w14:textId="77777777" w:rsidR="00962423" w:rsidRDefault="00962423" w:rsidP="00962423">
      <w:pPr>
        <w:spacing w:line="360" w:lineRule="auto"/>
        <w:rPr>
          <w:sz w:val="28"/>
          <w:szCs w:val="28"/>
        </w:rPr>
      </w:pPr>
      <w:r>
        <w:rPr>
          <w:sz w:val="28"/>
          <w:szCs w:val="28"/>
        </w:rPr>
        <w:t>Спортивно-тренувальний блок, 1-й поверх</w:t>
      </w:r>
    </w:p>
    <w:p w14:paraId="21575994" w14:textId="77777777" w:rsidR="00962423" w:rsidRDefault="00962423" w:rsidP="00962423">
      <w:pPr>
        <w:spacing w:line="360" w:lineRule="auto"/>
        <w:ind w:left="709"/>
        <w:rPr>
          <w:sz w:val="28"/>
          <w:szCs w:val="28"/>
        </w:rPr>
      </w:pPr>
      <w:r>
        <w:rPr>
          <w:sz w:val="28"/>
          <w:szCs w:val="28"/>
        </w:rPr>
        <w:t>1. Вестибюль із зоною очікування - 192 м²</w:t>
      </w:r>
    </w:p>
    <w:p w14:paraId="2F145377" w14:textId="77777777" w:rsidR="00962423" w:rsidRDefault="00962423" w:rsidP="00962423">
      <w:pPr>
        <w:spacing w:line="360" w:lineRule="auto"/>
        <w:ind w:left="709"/>
        <w:rPr>
          <w:sz w:val="28"/>
          <w:szCs w:val="28"/>
        </w:rPr>
      </w:pPr>
      <w:r>
        <w:rPr>
          <w:sz w:val="28"/>
          <w:szCs w:val="28"/>
        </w:rPr>
        <w:t>2. Спортивний магазин - 58 м²</w:t>
      </w:r>
    </w:p>
    <w:p w14:paraId="39D2C7C2" w14:textId="77777777" w:rsidR="00962423" w:rsidRDefault="00962423" w:rsidP="00962423">
      <w:pPr>
        <w:spacing w:line="360" w:lineRule="auto"/>
        <w:ind w:left="709"/>
        <w:rPr>
          <w:sz w:val="28"/>
          <w:szCs w:val="28"/>
        </w:rPr>
      </w:pPr>
      <w:r>
        <w:rPr>
          <w:sz w:val="28"/>
          <w:szCs w:val="28"/>
        </w:rPr>
        <w:t>3. Адміністративні приміщення - 112 м²</w:t>
      </w:r>
    </w:p>
    <w:p w14:paraId="66463AE9" w14:textId="77777777" w:rsidR="00962423" w:rsidRDefault="00962423" w:rsidP="00962423">
      <w:pPr>
        <w:spacing w:line="360" w:lineRule="auto"/>
        <w:ind w:left="709"/>
        <w:rPr>
          <w:sz w:val="28"/>
          <w:szCs w:val="28"/>
        </w:rPr>
      </w:pPr>
      <w:r>
        <w:rPr>
          <w:sz w:val="28"/>
          <w:szCs w:val="28"/>
        </w:rPr>
        <w:t>4. Зона ліфту та сходів - 100 м²</w:t>
      </w:r>
    </w:p>
    <w:p w14:paraId="2F4EE9E4" w14:textId="77777777" w:rsidR="00962423" w:rsidRDefault="00962423" w:rsidP="00962423">
      <w:pPr>
        <w:spacing w:line="360" w:lineRule="auto"/>
        <w:ind w:left="709"/>
        <w:rPr>
          <w:sz w:val="28"/>
          <w:szCs w:val="28"/>
        </w:rPr>
      </w:pPr>
      <w:r>
        <w:rPr>
          <w:sz w:val="28"/>
          <w:szCs w:val="28"/>
        </w:rPr>
        <w:t>5. Медичний пункт - 97 м²</w:t>
      </w:r>
    </w:p>
    <w:p w14:paraId="016FA33A" w14:textId="77777777" w:rsidR="00962423" w:rsidRDefault="00962423" w:rsidP="00962423">
      <w:pPr>
        <w:spacing w:line="360" w:lineRule="auto"/>
        <w:ind w:left="709"/>
        <w:rPr>
          <w:sz w:val="28"/>
          <w:szCs w:val="28"/>
        </w:rPr>
      </w:pPr>
      <w:r>
        <w:rPr>
          <w:sz w:val="28"/>
          <w:szCs w:val="28"/>
        </w:rPr>
        <w:t>6. Спеціалізоване приміщення - 18 м²</w:t>
      </w:r>
    </w:p>
    <w:p w14:paraId="32D5A1EB" w14:textId="77777777" w:rsidR="00962423" w:rsidRDefault="00962423" w:rsidP="00962423">
      <w:pPr>
        <w:spacing w:line="360" w:lineRule="auto"/>
        <w:ind w:left="709"/>
        <w:rPr>
          <w:sz w:val="28"/>
          <w:szCs w:val="28"/>
        </w:rPr>
      </w:pPr>
      <w:r>
        <w:rPr>
          <w:sz w:val="28"/>
          <w:szCs w:val="28"/>
        </w:rPr>
        <w:t>7. Спортивна зала - 213 м²</w:t>
      </w:r>
    </w:p>
    <w:p w14:paraId="48B1708A" w14:textId="77777777" w:rsidR="00962423" w:rsidRDefault="00962423" w:rsidP="00962423">
      <w:pPr>
        <w:spacing w:line="360" w:lineRule="auto"/>
        <w:ind w:left="709"/>
        <w:rPr>
          <w:sz w:val="28"/>
          <w:szCs w:val="28"/>
        </w:rPr>
      </w:pPr>
      <w:r>
        <w:rPr>
          <w:sz w:val="28"/>
          <w:szCs w:val="28"/>
        </w:rPr>
        <w:t>8. Зона відновлення - 112 м²</w:t>
      </w:r>
    </w:p>
    <w:p w14:paraId="5A373E01" w14:textId="77777777" w:rsidR="00962423" w:rsidRDefault="00962423" w:rsidP="00962423">
      <w:pPr>
        <w:spacing w:line="360" w:lineRule="auto"/>
        <w:ind w:left="709"/>
        <w:rPr>
          <w:sz w:val="28"/>
          <w:szCs w:val="28"/>
        </w:rPr>
      </w:pPr>
      <w:r>
        <w:rPr>
          <w:sz w:val="28"/>
          <w:szCs w:val="28"/>
        </w:rPr>
        <w:t>9. Приміщення групових занять - 365 м²</w:t>
      </w:r>
    </w:p>
    <w:p w14:paraId="145282AF" w14:textId="77777777" w:rsidR="00962423" w:rsidRDefault="00962423" w:rsidP="00962423">
      <w:pPr>
        <w:spacing w:line="360" w:lineRule="auto"/>
        <w:ind w:left="709"/>
        <w:rPr>
          <w:sz w:val="28"/>
          <w:szCs w:val="28"/>
        </w:rPr>
      </w:pPr>
      <w:r>
        <w:rPr>
          <w:sz w:val="28"/>
          <w:szCs w:val="28"/>
        </w:rPr>
        <w:t>10. Санітарні вузли для працівників - 56 м²</w:t>
      </w:r>
    </w:p>
    <w:p w14:paraId="3C6C30A4" w14:textId="77777777" w:rsidR="00962423" w:rsidRDefault="00962423" w:rsidP="00962423">
      <w:pPr>
        <w:spacing w:line="360" w:lineRule="auto"/>
        <w:ind w:left="709"/>
        <w:rPr>
          <w:sz w:val="28"/>
          <w:szCs w:val="28"/>
        </w:rPr>
      </w:pPr>
      <w:r>
        <w:rPr>
          <w:sz w:val="28"/>
          <w:szCs w:val="28"/>
        </w:rPr>
        <w:t>11. Приміщення персоналу - 48 м²</w:t>
      </w:r>
    </w:p>
    <w:p w14:paraId="1D92DED8" w14:textId="77777777" w:rsidR="00962423" w:rsidRDefault="00962423" w:rsidP="00962423">
      <w:pPr>
        <w:spacing w:line="360" w:lineRule="auto"/>
        <w:ind w:left="709"/>
        <w:rPr>
          <w:sz w:val="28"/>
          <w:szCs w:val="28"/>
        </w:rPr>
      </w:pPr>
      <w:r>
        <w:rPr>
          <w:sz w:val="28"/>
          <w:szCs w:val="28"/>
        </w:rPr>
        <w:t>12. Тренерська - 45 м²</w:t>
      </w:r>
    </w:p>
    <w:p w14:paraId="267BC116" w14:textId="77777777" w:rsidR="00962423" w:rsidRDefault="00962423" w:rsidP="00962423">
      <w:pPr>
        <w:spacing w:line="360" w:lineRule="auto"/>
        <w:ind w:left="709"/>
        <w:rPr>
          <w:sz w:val="28"/>
          <w:szCs w:val="28"/>
        </w:rPr>
      </w:pPr>
      <w:r>
        <w:rPr>
          <w:sz w:val="28"/>
          <w:szCs w:val="28"/>
        </w:rPr>
        <w:t xml:space="preserve">13. </w:t>
      </w:r>
      <w:proofErr w:type="spellStart"/>
      <w:r>
        <w:rPr>
          <w:sz w:val="28"/>
          <w:szCs w:val="28"/>
        </w:rPr>
        <w:t>Recovery</w:t>
      </w:r>
      <w:proofErr w:type="spellEnd"/>
      <w:r>
        <w:rPr>
          <w:sz w:val="28"/>
          <w:szCs w:val="28"/>
        </w:rPr>
        <w:t xml:space="preserve"> / </w:t>
      </w:r>
      <w:proofErr w:type="spellStart"/>
      <w:r>
        <w:rPr>
          <w:sz w:val="28"/>
          <w:szCs w:val="28"/>
        </w:rPr>
        <w:t>stretch</w:t>
      </w:r>
      <w:proofErr w:type="spellEnd"/>
      <w:r>
        <w:rPr>
          <w:sz w:val="28"/>
          <w:szCs w:val="28"/>
        </w:rPr>
        <w:t xml:space="preserve"> зона - 219 м²</w:t>
      </w:r>
    </w:p>
    <w:p w14:paraId="74AB40CE" w14:textId="77777777" w:rsidR="00962423" w:rsidRDefault="00962423" w:rsidP="00962423">
      <w:pPr>
        <w:spacing w:line="360" w:lineRule="auto"/>
        <w:ind w:left="709"/>
        <w:rPr>
          <w:sz w:val="28"/>
          <w:szCs w:val="28"/>
        </w:rPr>
      </w:pPr>
      <w:r>
        <w:rPr>
          <w:sz w:val="28"/>
          <w:szCs w:val="28"/>
        </w:rPr>
        <w:t>14. Інвентарна зала - 32 м²</w:t>
      </w:r>
    </w:p>
    <w:p w14:paraId="68E21A8A" w14:textId="77777777" w:rsidR="00962423" w:rsidRDefault="00962423" w:rsidP="00962423">
      <w:pPr>
        <w:spacing w:line="360" w:lineRule="auto"/>
        <w:ind w:left="709"/>
        <w:rPr>
          <w:sz w:val="28"/>
          <w:szCs w:val="28"/>
        </w:rPr>
      </w:pPr>
      <w:r>
        <w:rPr>
          <w:sz w:val="28"/>
          <w:szCs w:val="28"/>
        </w:rPr>
        <w:t>15. Роздягальня чоловіча із санвузлом, душовою та сушильною зоною - 99 м²</w:t>
      </w:r>
    </w:p>
    <w:p w14:paraId="45211C24" w14:textId="77777777" w:rsidR="00962423" w:rsidRDefault="00962423" w:rsidP="00962423">
      <w:pPr>
        <w:spacing w:line="360" w:lineRule="auto"/>
        <w:ind w:left="709"/>
        <w:rPr>
          <w:sz w:val="28"/>
          <w:szCs w:val="28"/>
        </w:rPr>
      </w:pPr>
      <w:r>
        <w:rPr>
          <w:sz w:val="28"/>
          <w:szCs w:val="28"/>
        </w:rPr>
        <w:t>16. Роздягальня жіноча із санвузлом, душовою та сушильною зоною - 91 м²</w:t>
      </w:r>
    </w:p>
    <w:p w14:paraId="22415C29" w14:textId="77777777" w:rsidR="00962423" w:rsidRDefault="00962423" w:rsidP="00962423">
      <w:pPr>
        <w:spacing w:line="360" w:lineRule="auto"/>
        <w:ind w:left="709"/>
        <w:rPr>
          <w:sz w:val="28"/>
          <w:szCs w:val="28"/>
        </w:rPr>
      </w:pPr>
      <w:r>
        <w:rPr>
          <w:sz w:val="28"/>
          <w:szCs w:val="28"/>
        </w:rPr>
        <w:t>17. Роздягальня із санвузлом та душовою для МГН - 32 м²</w:t>
      </w:r>
    </w:p>
    <w:p w14:paraId="40794485" w14:textId="77777777" w:rsidR="00962423" w:rsidRDefault="00962423" w:rsidP="00962423">
      <w:pPr>
        <w:spacing w:line="360" w:lineRule="auto"/>
        <w:ind w:left="709"/>
        <w:rPr>
          <w:sz w:val="28"/>
          <w:szCs w:val="28"/>
        </w:rPr>
      </w:pPr>
      <w:r>
        <w:rPr>
          <w:sz w:val="28"/>
          <w:szCs w:val="28"/>
        </w:rPr>
        <w:t>18. Головна спортивна зала - 986 м²</w:t>
      </w:r>
    </w:p>
    <w:p w14:paraId="36F3323F" w14:textId="068A3510" w:rsidR="00962423" w:rsidRDefault="00962423" w:rsidP="00962423">
      <w:pPr>
        <w:spacing w:line="360" w:lineRule="auto"/>
        <w:ind w:left="709"/>
        <w:rPr>
          <w:sz w:val="28"/>
          <w:szCs w:val="28"/>
        </w:rPr>
      </w:pPr>
      <w:r>
        <w:rPr>
          <w:sz w:val="28"/>
          <w:szCs w:val="28"/>
        </w:rPr>
        <w:t>Загальна площа 1-го поверху - 2 877 м²</w:t>
      </w:r>
    </w:p>
    <w:p w14:paraId="7F224CDF" w14:textId="77777777" w:rsidR="00962423" w:rsidRDefault="00962423" w:rsidP="00962423">
      <w:pPr>
        <w:spacing w:line="360" w:lineRule="auto"/>
        <w:ind w:left="709"/>
        <w:rPr>
          <w:sz w:val="28"/>
          <w:szCs w:val="28"/>
        </w:rPr>
      </w:pPr>
    </w:p>
    <w:p w14:paraId="2ADB69DD" w14:textId="77777777" w:rsidR="00962423" w:rsidRDefault="00962423" w:rsidP="00962423">
      <w:pPr>
        <w:spacing w:line="360" w:lineRule="auto"/>
        <w:rPr>
          <w:sz w:val="28"/>
          <w:szCs w:val="28"/>
        </w:rPr>
      </w:pPr>
      <w:r>
        <w:rPr>
          <w:sz w:val="28"/>
          <w:szCs w:val="28"/>
        </w:rPr>
        <w:t>Спортивно-тренувальний блок, 2-й поверх</w:t>
      </w:r>
    </w:p>
    <w:p w14:paraId="3E7907FF" w14:textId="77777777" w:rsidR="00962423" w:rsidRDefault="00962423" w:rsidP="00962423">
      <w:pPr>
        <w:spacing w:line="360" w:lineRule="auto"/>
        <w:ind w:left="709"/>
        <w:rPr>
          <w:sz w:val="28"/>
          <w:szCs w:val="28"/>
        </w:rPr>
      </w:pPr>
      <w:r>
        <w:rPr>
          <w:sz w:val="28"/>
          <w:szCs w:val="28"/>
        </w:rPr>
        <w:t>1. Зона ліфту та сходів - 99 м²</w:t>
      </w:r>
    </w:p>
    <w:p w14:paraId="44348AC4" w14:textId="77777777" w:rsidR="00962423" w:rsidRDefault="00962423" w:rsidP="00962423">
      <w:pPr>
        <w:spacing w:line="360" w:lineRule="auto"/>
        <w:ind w:left="709"/>
        <w:rPr>
          <w:sz w:val="28"/>
          <w:szCs w:val="28"/>
        </w:rPr>
      </w:pPr>
      <w:r>
        <w:rPr>
          <w:sz w:val="28"/>
          <w:szCs w:val="28"/>
        </w:rPr>
        <w:t>2. Площа загального використання - 1 811 м²</w:t>
      </w:r>
    </w:p>
    <w:p w14:paraId="2EBC65D5" w14:textId="77777777" w:rsidR="00962423" w:rsidRDefault="00962423" w:rsidP="00962423">
      <w:pPr>
        <w:spacing w:line="360" w:lineRule="auto"/>
        <w:ind w:left="709"/>
        <w:rPr>
          <w:sz w:val="28"/>
          <w:szCs w:val="28"/>
        </w:rPr>
      </w:pPr>
      <w:r>
        <w:rPr>
          <w:sz w:val="28"/>
          <w:szCs w:val="28"/>
        </w:rPr>
        <w:t>Загальна площа 2-го поверху - 1 911 м²</w:t>
      </w:r>
    </w:p>
    <w:p w14:paraId="42BFB7C4" w14:textId="77777777" w:rsidR="00962423" w:rsidRDefault="00962423" w:rsidP="00962423">
      <w:pPr>
        <w:spacing w:line="360" w:lineRule="auto"/>
        <w:ind w:left="709"/>
        <w:rPr>
          <w:sz w:val="28"/>
          <w:szCs w:val="28"/>
        </w:rPr>
      </w:pPr>
      <w:r>
        <w:rPr>
          <w:sz w:val="28"/>
          <w:szCs w:val="28"/>
        </w:rPr>
        <w:t>Загальна площа спортивно-тренувального блоку - 4 787 м²</w:t>
      </w:r>
    </w:p>
    <w:p w14:paraId="4FF9B803" w14:textId="77777777" w:rsidR="00962423" w:rsidRDefault="00962423" w:rsidP="00962423">
      <w:pPr>
        <w:spacing w:before="120" w:line="360" w:lineRule="auto"/>
        <w:rPr>
          <w:sz w:val="28"/>
          <w:szCs w:val="28"/>
        </w:rPr>
      </w:pPr>
    </w:p>
    <w:p w14:paraId="3A1534D0" w14:textId="77777777" w:rsidR="00962423" w:rsidRDefault="00962423" w:rsidP="00962423">
      <w:pPr>
        <w:spacing w:line="360" w:lineRule="auto"/>
        <w:rPr>
          <w:sz w:val="28"/>
          <w:szCs w:val="28"/>
        </w:rPr>
      </w:pPr>
      <w:r>
        <w:rPr>
          <w:sz w:val="28"/>
          <w:szCs w:val="28"/>
        </w:rPr>
        <w:t>Басейновий блок, 1-й поверх</w:t>
      </w:r>
    </w:p>
    <w:p w14:paraId="5A97F4B7" w14:textId="77777777" w:rsidR="00962423" w:rsidRDefault="00962423" w:rsidP="00962423">
      <w:pPr>
        <w:spacing w:line="360" w:lineRule="auto"/>
        <w:ind w:left="709"/>
        <w:rPr>
          <w:sz w:val="28"/>
          <w:szCs w:val="28"/>
        </w:rPr>
      </w:pPr>
      <w:r>
        <w:rPr>
          <w:sz w:val="28"/>
          <w:szCs w:val="28"/>
        </w:rPr>
        <w:t>1. Вестибюль із зоною очікування - 259 м²</w:t>
      </w:r>
    </w:p>
    <w:p w14:paraId="1293F291" w14:textId="77777777" w:rsidR="00962423" w:rsidRDefault="00962423" w:rsidP="00962423">
      <w:pPr>
        <w:spacing w:line="360" w:lineRule="auto"/>
        <w:ind w:left="709"/>
        <w:rPr>
          <w:sz w:val="28"/>
          <w:szCs w:val="28"/>
        </w:rPr>
      </w:pPr>
      <w:r>
        <w:rPr>
          <w:sz w:val="28"/>
          <w:szCs w:val="28"/>
        </w:rPr>
        <w:t>2. Складське приміщення - 31 м²</w:t>
      </w:r>
    </w:p>
    <w:p w14:paraId="50CD4F3C" w14:textId="77777777" w:rsidR="00962423" w:rsidRDefault="00962423" w:rsidP="00962423">
      <w:pPr>
        <w:spacing w:line="360" w:lineRule="auto"/>
        <w:ind w:left="709"/>
        <w:rPr>
          <w:sz w:val="28"/>
          <w:szCs w:val="28"/>
        </w:rPr>
      </w:pPr>
      <w:r>
        <w:rPr>
          <w:sz w:val="28"/>
          <w:szCs w:val="28"/>
        </w:rPr>
        <w:t>3. Торгові площі - 535 м²</w:t>
      </w:r>
    </w:p>
    <w:p w14:paraId="6F65913A" w14:textId="77777777" w:rsidR="00962423" w:rsidRDefault="00962423" w:rsidP="00962423">
      <w:pPr>
        <w:spacing w:line="360" w:lineRule="auto"/>
        <w:ind w:left="709"/>
        <w:rPr>
          <w:sz w:val="28"/>
          <w:szCs w:val="28"/>
        </w:rPr>
      </w:pPr>
      <w:r>
        <w:rPr>
          <w:sz w:val="28"/>
          <w:szCs w:val="28"/>
        </w:rPr>
        <w:t>4. Умивальні зони - 43 м²</w:t>
      </w:r>
    </w:p>
    <w:p w14:paraId="26815582" w14:textId="77777777" w:rsidR="00962423" w:rsidRDefault="00962423" w:rsidP="00962423">
      <w:pPr>
        <w:spacing w:line="360" w:lineRule="auto"/>
        <w:ind w:left="709"/>
        <w:rPr>
          <w:sz w:val="28"/>
          <w:szCs w:val="28"/>
        </w:rPr>
      </w:pPr>
      <w:r>
        <w:rPr>
          <w:sz w:val="28"/>
          <w:szCs w:val="28"/>
        </w:rPr>
        <w:t>5. Санітарні вузли для працівників - 23 м²</w:t>
      </w:r>
    </w:p>
    <w:p w14:paraId="4ABA2462" w14:textId="77777777" w:rsidR="00962423" w:rsidRDefault="00962423" w:rsidP="00962423">
      <w:pPr>
        <w:spacing w:line="360" w:lineRule="auto"/>
        <w:ind w:left="709"/>
        <w:rPr>
          <w:sz w:val="28"/>
          <w:szCs w:val="28"/>
        </w:rPr>
      </w:pPr>
      <w:r>
        <w:rPr>
          <w:sz w:val="28"/>
          <w:szCs w:val="28"/>
        </w:rPr>
        <w:t>6. Санвузол жіночий - 9 м²</w:t>
      </w:r>
    </w:p>
    <w:p w14:paraId="62129A5E" w14:textId="77777777" w:rsidR="00962423" w:rsidRDefault="00962423" w:rsidP="00962423">
      <w:pPr>
        <w:spacing w:line="360" w:lineRule="auto"/>
        <w:ind w:left="709"/>
        <w:rPr>
          <w:sz w:val="28"/>
          <w:szCs w:val="28"/>
        </w:rPr>
      </w:pPr>
      <w:r>
        <w:rPr>
          <w:sz w:val="28"/>
          <w:szCs w:val="28"/>
        </w:rPr>
        <w:t>7. Санвузол чоловічий - 9 м²</w:t>
      </w:r>
    </w:p>
    <w:p w14:paraId="7EB8EF05" w14:textId="77777777" w:rsidR="00962423" w:rsidRDefault="00962423" w:rsidP="00962423">
      <w:pPr>
        <w:spacing w:line="360" w:lineRule="auto"/>
        <w:ind w:left="709"/>
        <w:rPr>
          <w:sz w:val="28"/>
          <w:szCs w:val="28"/>
        </w:rPr>
      </w:pPr>
      <w:r>
        <w:rPr>
          <w:sz w:val="28"/>
          <w:szCs w:val="28"/>
        </w:rPr>
        <w:t>8. Санітарні вузли та душова для МГН - 30 м²</w:t>
      </w:r>
    </w:p>
    <w:p w14:paraId="17B6A215" w14:textId="77777777" w:rsidR="00962423" w:rsidRDefault="00962423" w:rsidP="00962423">
      <w:pPr>
        <w:spacing w:line="360" w:lineRule="auto"/>
        <w:ind w:left="709"/>
        <w:rPr>
          <w:sz w:val="28"/>
          <w:szCs w:val="28"/>
        </w:rPr>
      </w:pPr>
      <w:r>
        <w:rPr>
          <w:sz w:val="28"/>
          <w:szCs w:val="28"/>
        </w:rPr>
        <w:t>9. Спеціалізовані приміщення - 173 м²</w:t>
      </w:r>
    </w:p>
    <w:p w14:paraId="5474BE7E" w14:textId="77777777" w:rsidR="00962423" w:rsidRDefault="00962423" w:rsidP="00962423">
      <w:pPr>
        <w:spacing w:line="360" w:lineRule="auto"/>
        <w:ind w:left="709"/>
        <w:rPr>
          <w:sz w:val="28"/>
          <w:szCs w:val="28"/>
        </w:rPr>
      </w:pPr>
      <w:r>
        <w:rPr>
          <w:sz w:val="28"/>
          <w:szCs w:val="28"/>
        </w:rPr>
        <w:t>10. Медичний пункт - 65 м²</w:t>
      </w:r>
    </w:p>
    <w:p w14:paraId="1DBCD0D3" w14:textId="77777777" w:rsidR="00962423" w:rsidRDefault="00962423" w:rsidP="00962423">
      <w:pPr>
        <w:spacing w:line="360" w:lineRule="auto"/>
        <w:ind w:left="709"/>
        <w:rPr>
          <w:sz w:val="28"/>
          <w:szCs w:val="28"/>
        </w:rPr>
      </w:pPr>
      <w:r>
        <w:rPr>
          <w:sz w:val="28"/>
          <w:szCs w:val="28"/>
        </w:rPr>
        <w:t>11. Адміністративний офіс - 95 м²</w:t>
      </w:r>
    </w:p>
    <w:p w14:paraId="6FA3FB74" w14:textId="77777777" w:rsidR="00962423" w:rsidRDefault="00962423" w:rsidP="00962423">
      <w:pPr>
        <w:spacing w:line="360" w:lineRule="auto"/>
        <w:ind w:left="709"/>
        <w:rPr>
          <w:sz w:val="28"/>
          <w:szCs w:val="28"/>
        </w:rPr>
      </w:pPr>
      <w:r>
        <w:rPr>
          <w:sz w:val="28"/>
          <w:szCs w:val="28"/>
        </w:rPr>
        <w:t>12. Переговорна - 18 м²</w:t>
      </w:r>
    </w:p>
    <w:p w14:paraId="00F271F4" w14:textId="77777777" w:rsidR="00962423" w:rsidRDefault="00962423" w:rsidP="00962423">
      <w:pPr>
        <w:spacing w:line="360" w:lineRule="auto"/>
        <w:ind w:left="709"/>
        <w:rPr>
          <w:sz w:val="28"/>
          <w:szCs w:val="28"/>
        </w:rPr>
      </w:pPr>
      <w:r>
        <w:rPr>
          <w:sz w:val="28"/>
          <w:szCs w:val="28"/>
        </w:rPr>
        <w:t>13. Архів - 10 м²</w:t>
      </w:r>
    </w:p>
    <w:p w14:paraId="700A44D3" w14:textId="77777777" w:rsidR="00962423" w:rsidRDefault="00962423" w:rsidP="00962423">
      <w:pPr>
        <w:spacing w:line="360" w:lineRule="auto"/>
        <w:ind w:left="709"/>
        <w:rPr>
          <w:sz w:val="28"/>
          <w:szCs w:val="28"/>
        </w:rPr>
      </w:pPr>
      <w:r>
        <w:rPr>
          <w:sz w:val="28"/>
          <w:szCs w:val="28"/>
        </w:rPr>
        <w:t>14. Дитячий басейн - 209 м²</w:t>
      </w:r>
    </w:p>
    <w:p w14:paraId="54FF52C8" w14:textId="77777777" w:rsidR="00962423" w:rsidRDefault="00962423" w:rsidP="00962423">
      <w:pPr>
        <w:spacing w:line="360" w:lineRule="auto"/>
        <w:ind w:left="709"/>
        <w:rPr>
          <w:sz w:val="28"/>
          <w:szCs w:val="28"/>
        </w:rPr>
      </w:pPr>
      <w:r>
        <w:rPr>
          <w:sz w:val="28"/>
          <w:szCs w:val="28"/>
        </w:rPr>
        <w:t>15. Дитячі роздягальні із санвузлами та душовими - 76 м²</w:t>
      </w:r>
    </w:p>
    <w:p w14:paraId="621798E6" w14:textId="77777777" w:rsidR="00962423" w:rsidRDefault="00962423" w:rsidP="00962423">
      <w:pPr>
        <w:spacing w:line="360" w:lineRule="auto"/>
        <w:ind w:left="709"/>
        <w:rPr>
          <w:sz w:val="28"/>
          <w:szCs w:val="28"/>
        </w:rPr>
      </w:pPr>
      <w:r>
        <w:rPr>
          <w:sz w:val="28"/>
          <w:szCs w:val="28"/>
        </w:rPr>
        <w:t xml:space="preserve">16. Приміщення для </w:t>
      </w:r>
      <w:proofErr w:type="spellStart"/>
      <w:r>
        <w:rPr>
          <w:sz w:val="28"/>
          <w:szCs w:val="28"/>
        </w:rPr>
        <w:t>прибирального</w:t>
      </w:r>
      <w:proofErr w:type="spellEnd"/>
      <w:r>
        <w:rPr>
          <w:sz w:val="28"/>
          <w:szCs w:val="28"/>
        </w:rPr>
        <w:t xml:space="preserve"> інвентарю - 5 м²</w:t>
      </w:r>
    </w:p>
    <w:p w14:paraId="3E518C04" w14:textId="77777777" w:rsidR="00962423" w:rsidRDefault="00962423" w:rsidP="00962423">
      <w:pPr>
        <w:spacing w:line="360" w:lineRule="auto"/>
        <w:ind w:left="709"/>
        <w:rPr>
          <w:sz w:val="28"/>
          <w:szCs w:val="28"/>
        </w:rPr>
      </w:pPr>
      <w:r>
        <w:rPr>
          <w:sz w:val="28"/>
          <w:szCs w:val="28"/>
        </w:rPr>
        <w:t>17. Прохідні приміщення - 90 м²</w:t>
      </w:r>
    </w:p>
    <w:p w14:paraId="597554D6" w14:textId="77777777" w:rsidR="00962423" w:rsidRDefault="00962423" w:rsidP="00962423">
      <w:pPr>
        <w:spacing w:line="360" w:lineRule="auto"/>
        <w:ind w:left="709"/>
        <w:rPr>
          <w:sz w:val="28"/>
          <w:szCs w:val="28"/>
        </w:rPr>
      </w:pPr>
      <w:r>
        <w:rPr>
          <w:sz w:val="28"/>
          <w:szCs w:val="28"/>
        </w:rPr>
        <w:t>18. Тренерська - 44 м²</w:t>
      </w:r>
    </w:p>
    <w:p w14:paraId="0544785A" w14:textId="77777777" w:rsidR="00962423" w:rsidRDefault="00962423" w:rsidP="00962423">
      <w:pPr>
        <w:spacing w:line="360" w:lineRule="auto"/>
        <w:ind w:left="709"/>
        <w:rPr>
          <w:sz w:val="28"/>
          <w:szCs w:val="28"/>
        </w:rPr>
      </w:pPr>
      <w:r>
        <w:rPr>
          <w:sz w:val="28"/>
          <w:szCs w:val="28"/>
        </w:rPr>
        <w:t>19. Лабораторія води - 32 м²</w:t>
      </w:r>
    </w:p>
    <w:p w14:paraId="2EC9C9AC" w14:textId="77777777" w:rsidR="00962423" w:rsidRDefault="00962423" w:rsidP="00962423">
      <w:pPr>
        <w:spacing w:line="360" w:lineRule="auto"/>
        <w:ind w:left="709"/>
        <w:rPr>
          <w:sz w:val="28"/>
          <w:szCs w:val="28"/>
        </w:rPr>
      </w:pPr>
      <w:r>
        <w:rPr>
          <w:sz w:val="28"/>
          <w:szCs w:val="28"/>
        </w:rPr>
        <w:t>20. Кімнати персоналу залу - 60 м²</w:t>
      </w:r>
    </w:p>
    <w:p w14:paraId="0E4A8F13" w14:textId="77777777" w:rsidR="00962423" w:rsidRDefault="00962423" w:rsidP="00962423">
      <w:pPr>
        <w:spacing w:line="360" w:lineRule="auto"/>
        <w:ind w:left="709"/>
        <w:rPr>
          <w:sz w:val="28"/>
          <w:szCs w:val="28"/>
        </w:rPr>
      </w:pPr>
      <w:r>
        <w:rPr>
          <w:sz w:val="28"/>
          <w:szCs w:val="28"/>
        </w:rPr>
        <w:t>21. Роздягальні із санвузлами, душовими та сушильними зонами - 169 м²</w:t>
      </w:r>
    </w:p>
    <w:p w14:paraId="5D5F793C" w14:textId="77777777" w:rsidR="00962423" w:rsidRDefault="00962423" w:rsidP="00962423">
      <w:pPr>
        <w:spacing w:line="360" w:lineRule="auto"/>
        <w:ind w:left="709"/>
        <w:rPr>
          <w:sz w:val="28"/>
          <w:szCs w:val="28"/>
        </w:rPr>
      </w:pPr>
      <w:r>
        <w:rPr>
          <w:sz w:val="28"/>
          <w:szCs w:val="28"/>
        </w:rPr>
        <w:t>22. Роздягальня для МГН - 35 м²</w:t>
      </w:r>
    </w:p>
    <w:p w14:paraId="32BAC884" w14:textId="77777777" w:rsidR="00962423" w:rsidRDefault="00962423" w:rsidP="00962423">
      <w:pPr>
        <w:spacing w:line="360" w:lineRule="auto"/>
        <w:ind w:left="709"/>
        <w:rPr>
          <w:sz w:val="28"/>
          <w:szCs w:val="28"/>
        </w:rPr>
      </w:pPr>
      <w:r>
        <w:rPr>
          <w:sz w:val="28"/>
          <w:szCs w:val="28"/>
        </w:rPr>
        <w:t>23. Інвентарна басейну - 53 м²</w:t>
      </w:r>
    </w:p>
    <w:p w14:paraId="42AB4200" w14:textId="77777777" w:rsidR="00962423" w:rsidRDefault="00962423" w:rsidP="00962423">
      <w:pPr>
        <w:spacing w:line="360" w:lineRule="auto"/>
        <w:ind w:left="709"/>
        <w:rPr>
          <w:sz w:val="28"/>
          <w:szCs w:val="28"/>
        </w:rPr>
      </w:pPr>
      <w:r>
        <w:rPr>
          <w:sz w:val="28"/>
          <w:szCs w:val="28"/>
        </w:rPr>
        <w:t>24. Сходова клітина - 143 м²</w:t>
      </w:r>
    </w:p>
    <w:p w14:paraId="3F0FCFDE" w14:textId="77777777" w:rsidR="00962423" w:rsidRDefault="00962423" w:rsidP="00962423">
      <w:pPr>
        <w:spacing w:line="360" w:lineRule="auto"/>
        <w:ind w:left="709"/>
        <w:rPr>
          <w:sz w:val="28"/>
          <w:szCs w:val="28"/>
        </w:rPr>
      </w:pPr>
      <w:r>
        <w:rPr>
          <w:sz w:val="28"/>
          <w:szCs w:val="28"/>
        </w:rPr>
        <w:t>25. Основне приміщення басейну - 904 м²</w:t>
      </w:r>
    </w:p>
    <w:p w14:paraId="5CA657A1" w14:textId="77777777" w:rsidR="00962423" w:rsidRDefault="00962423" w:rsidP="00962423">
      <w:pPr>
        <w:spacing w:line="360" w:lineRule="auto"/>
        <w:ind w:left="709"/>
        <w:rPr>
          <w:sz w:val="28"/>
          <w:szCs w:val="28"/>
        </w:rPr>
      </w:pPr>
      <w:r>
        <w:rPr>
          <w:sz w:val="28"/>
          <w:szCs w:val="28"/>
        </w:rPr>
        <w:t>26. Площа загального використання - 1 713 м²</w:t>
      </w:r>
    </w:p>
    <w:p w14:paraId="747CAF79" w14:textId="77777777" w:rsidR="00962423" w:rsidRDefault="00962423" w:rsidP="00962423">
      <w:pPr>
        <w:spacing w:line="360" w:lineRule="auto"/>
        <w:ind w:left="709"/>
        <w:rPr>
          <w:sz w:val="28"/>
          <w:szCs w:val="28"/>
        </w:rPr>
      </w:pPr>
      <w:r>
        <w:rPr>
          <w:sz w:val="28"/>
          <w:szCs w:val="28"/>
        </w:rPr>
        <w:t>Загальна площа 1-го поверху - 4 834 м²</w:t>
      </w:r>
    </w:p>
    <w:p w14:paraId="6E64BC0D" w14:textId="77777777" w:rsidR="00962423" w:rsidRDefault="00962423" w:rsidP="00962423">
      <w:pPr>
        <w:spacing w:before="120" w:line="360" w:lineRule="auto"/>
        <w:rPr>
          <w:sz w:val="28"/>
          <w:szCs w:val="28"/>
        </w:rPr>
      </w:pPr>
    </w:p>
    <w:p w14:paraId="298F2BBF" w14:textId="77777777" w:rsidR="00962423" w:rsidRDefault="00962423" w:rsidP="00962423">
      <w:pPr>
        <w:spacing w:line="360" w:lineRule="auto"/>
        <w:rPr>
          <w:sz w:val="28"/>
          <w:szCs w:val="28"/>
        </w:rPr>
      </w:pPr>
      <w:r>
        <w:rPr>
          <w:sz w:val="28"/>
          <w:szCs w:val="28"/>
        </w:rPr>
        <w:t>Басейновий блок, 2-й поверх</w:t>
      </w:r>
    </w:p>
    <w:p w14:paraId="748DFCF3" w14:textId="77777777" w:rsidR="00962423" w:rsidRDefault="00962423" w:rsidP="00962423">
      <w:pPr>
        <w:spacing w:line="360" w:lineRule="auto"/>
        <w:ind w:left="709"/>
        <w:rPr>
          <w:sz w:val="28"/>
          <w:szCs w:val="28"/>
        </w:rPr>
      </w:pPr>
      <w:r>
        <w:rPr>
          <w:sz w:val="28"/>
          <w:szCs w:val="28"/>
        </w:rPr>
        <w:t>1. Сходова клітина - 143 м²</w:t>
      </w:r>
    </w:p>
    <w:p w14:paraId="062DE9D2" w14:textId="77777777" w:rsidR="00962423" w:rsidRDefault="00962423" w:rsidP="00962423">
      <w:pPr>
        <w:spacing w:line="360" w:lineRule="auto"/>
        <w:ind w:left="709"/>
        <w:rPr>
          <w:sz w:val="28"/>
          <w:szCs w:val="28"/>
        </w:rPr>
      </w:pPr>
      <w:r>
        <w:rPr>
          <w:sz w:val="28"/>
          <w:szCs w:val="28"/>
        </w:rPr>
        <w:lastRenderedPageBreak/>
        <w:t>2. Торгові приміщення - 661 м²</w:t>
      </w:r>
    </w:p>
    <w:p w14:paraId="2A6FD45D" w14:textId="77777777" w:rsidR="00962423" w:rsidRDefault="00962423" w:rsidP="00962423">
      <w:pPr>
        <w:spacing w:line="360" w:lineRule="auto"/>
        <w:ind w:left="709"/>
        <w:rPr>
          <w:sz w:val="28"/>
          <w:szCs w:val="28"/>
        </w:rPr>
      </w:pPr>
      <w:r>
        <w:rPr>
          <w:sz w:val="28"/>
          <w:szCs w:val="28"/>
        </w:rPr>
        <w:t>3. Площа загального користування - 2 729 м²</w:t>
      </w:r>
    </w:p>
    <w:p w14:paraId="1F32BAAB" w14:textId="77777777" w:rsidR="00962423" w:rsidRDefault="00962423" w:rsidP="00962423">
      <w:pPr>
        <w:spacing w:line="360" w:lineRule="auto"/>
        <w:ind w:left="709"/>
        <w:rPr>
          <w:sz w:val="28"/>
          <w:szCs w:val="28"/>
        </w:rPr>
      </w:pPr>
      <w:r>
        <w:rPr>
          <w:sz w:val="28"/>
          <w:szCs w:val="28"/>
        </w:rPr>
        <w:t>Загальна площа 2-го поверху - 3 533 м²</w:t>
      </w:r>
    </w:p>
    <w:p w14:paraId="78300583" w14:textId="77777777" w:rsidR="00962423" w:rsidRDefault="00962423" w:rsidP="00962423">
      <w:pPr>
        <w:spacing w:before="120" w:line="360" w:lineRule="auto"/>
        <w:rPr>
          <w:sz w:val="28"/>
          <w:szCs w:val="28"/>
        </w:rPr>
      </w:pPr>
    </w:p>
    <w:p w14:paraId="65507929" w14:textId="77777777" w:rsidR="00962423" w:rsidRDefault="00962423" w:rsidP="00962423">
      <w:pPr>
        <w:spacing w:line="360" w:lineRule="auto"/>
        <w:ind w:left="709"/>
        <w:rPr>
          <w:sz w:val="28"/>
          <w:szCs w:val="28"/>
        </w:rPr>
      </w:pPr>
      <w:r>
        <w:rPr>
          <w:sz w:val="28"/>
          <w:szCs w:val="28"/>
        </w:rPr>
        <w:t>Загальна площа басейнового блоку - 8 367 м²</w:t>
      </w:r>
    </w:p>
    <w:p w14:paraId="5B44FC6D" w14:textId="77777777" w:rsidR="00962423" w:rsidRDefault="00962423" w:rsidP="00962423">
      <w:pPr>
        <w:spacing w:before="120" w:line="360" w:lineRule="auto"/>
        <w:rPr>
          <w:sz w:val="28"/>
          <w:szCs w:val="28"/>
        </w:rPr>
      </w:pPr>
    </w:p>
    <w:p w14:paraId="0094B5F9" w14:textId="77777777" w:rsidR="00962423" w:rsidRDefault="00962423" w:rsidP="00962423">
      <w:pPr>
        <w:spacing w:line="360" w:lineRule="auto"/>
        <w:rPr>
          <w:sz w:val="28"/>
          <w:szCs w:val="28"/>
        </w:rPr>
      </w:pPr>
      <w:r>
        <w:rPr>
          <w:sz w:val="28"/>
          <w:szCs w:val="28"/>
        </w:rPr>
        <w:t>Рекреаційно-відновлювальний блок / SPA, 1-й поверх</w:t>
      </w:r>
    </w:p>
    <w:p w14:paraId="6415B2CC" w14:textId="77777777" w:rsidR="00962423" w:rsidRDefault="00962423" w:rsidP="00962423">
      <w:pPr>
        <w:spacing w:line="360" w:lineRule="auto"/>
        <w:ind w:left="709"/>
        <w:rPr>
          <w:sz w:val="28"/>
          <w:szCs w:val="28"/>
        </w:rPr>
      </w:pPr>
      <w:r>
        <w:rPr>
          <w:sz w:val="28"/>
          <w:szCs w:val="28"/>
        </w:rPr>
        <w:t>1. Вестибюль - 97 м²</w:t>
      </w:r>
    </w:p>
    <w:p w14:paraId="2F7935CC" w14:textId="77777777" w:rsidR="00962423" w:rsidRDefault="00962423" w:rsidP="00962423">
      <w:pPr>
        <w:spacing w:line="360" w:lineRule="auto"/>
        <w:ind w:left="709"/>
        <w:rPr>
          <w:sz w:val="28"/>
          <w:szCs w:val="28"/>
        </w:rPr>
      </w:pPr>
      <w:r>
        <w:rPr>
          <w:sz w:val="28"/>
          <w:szCs w:val="28"/>
        </w:rPr>
        <w:t>2. Приміщення персоналу - 41 м²</w:t>
      </w:r>
    </w:p>
    <w:p w14:paraId="58119173" w14:textId="77777777" w:rsidR="00962423" w:rsidRDefault="00962423" w:rsidP="00962423">
      <w:pPr>
        <w:spacing w:line="360" w:lineRule="auto"/>
        <w:ind w:left="709"/>
        <w:rPr>
          <w:sz w:val="28"/>
          <w:szCs w:val="28"/>
        </w:rPr>
      </w:pPr>
      <w:r>
        <w:rPr>
          <w:sz w:val="28"/>
          <w:szCs w:val="28"/>
        </w:rPr>
        <w:t>3. Ліфтова шахта - 15 м²</w:t>
      </w:r>
    </w:p>
    <w:p w14:paraId="3505C76A" w14:textId="77777777" w:rsidR="00962423" w:rsidRDefault="00962423" w:rsidP="00962423">
      <w:pPr>
        <w:spacing w:line="360" w:lineRule="auto"/>
        <w:ind w:left="709"/>
        <w:rPr>
          <w:sz w:val="28"/>
          <w:szCs w:val="28"/>
        </w:rPr>
      </w:pPr>
      <w:r>
        <w:rPr>
          <w:sz w:val="28"/>
          <w:szCs w:val="28"/>
        </w:rPr>
        <w:t>4. Роздягальня чоловіча з душовими та санвузлами - 105 м²</w:t>
      </w:r>
    </w:p>
    <w:p w14:paraId="39BFF0CB" w14:textId="77777777" w:rsidR="00962423" w:rsidRDefault="00962423" w:rsidP="00962423">
      <w:pPr>
        <w:spacing w:line="360" w:lineRule="auto"/>
        <w:ind w:left="709"/>
        <w:rPr>
          <w:sz w:val="28"/>
          <w:szCs w:val="28"/>
        </w:rPr>
      </w:pPr>
      <w:r>
        <w:rPr>
          <w:sz w:val="28"/>
          <w:szCs w:val="28"/>
        </w:rPr>
        <w:t>5. Роздягальня жіноча з душовими та санвузлами - 104 м²</w:t>
      </w:r>
    </w:p>
    <w:p w14:paraId="138579EF" w14:textId="77777777" w:rsidR="00962423" w:rsidRDefault="00962423" w:rsidP="00962423">
      <w:pPr>
        <w:spacing w:line="360" w:lineRule="auto"/>
        <w:ind w:left="709"/>
        <w:rPr>
          <w:sz w:val="28"/>
          <w:szCs w:val="28"/>
        </w:rPr>
      </w:pPr>
      <w:r>
        <w:rPr>
          <w:sz w:val="28"/>
          <w:szCs w:val="28"/>
        </w:rPr>
        <w:t>6. Технічні приміщення - 48 м²</w:t>
      </w:r>
    </w:p>
    <w:p w14:paraId="02A385AB" w14:textId="77777777" w:rsidR="00962423" w:rsidRDefault="00962423" w:rsidP="00962423">
      <w:pPr>
        <w:spacing w:line="360" w:lineRule="auto"/>
        <w:ind w:left="709"/>
        <w:rPr>
          <w:sz w:val="28"/>
          <w:szCs w:val="28"/>
        </w:rPr>
      </w:pPr>
      <w:r>
        <w:rPr>
          <w:sz w:val="28"/>
          <w:szCs w:val="28"/>
        </w:rPr>
        <w:t>7. Евакуаційні виходи - 17 м²</w:t>
      </w:r>
    </w:p>
    <w:p w14:paraId="564B9B4E" w14:textId="77777777" w:rsidR="00962423" w:rsidRDefault="00962423" w:rsidP="00962423">
      <w:pPr>
        <w:spacing w:line="360" w:lineRule="auto"/>
        <w:ind w:left="709"/>
        <w:rPr>
          <w:sz w:val="28"/>
          <w:szCs w:val="28"/>
        </w:rPr>
      </w:pPr>
      <w:r>
        <w:rPr>
          <w:sz w:val="28"/>
          <w:szCs w:val="28"/>
        </w:rPr>
        <w:t>8. Холодна купіль - 19 м²</w:t>
      </w:r>
    </w:p>
    <w:p w14:paraId="2D91E34B" w14:textId="77777777" w:rsidR="00962423" w:rsidRDefault="00962423" w:rsidP="00962423">
      <w:pPr>
        <w:spacing w:line="360" w:lineRule="auto"/>
        <w:ind w:left="709"/>
        <w:rPr>
          <w:sz w:val="28"/>
          <w:szCs w:val="28"/>
        </w:rPr>
      </w:pPr>
      <w:r>
        <w:rPr>
          <w:sz w:val="28"/>
          <w:szCs w:val="28"/>
        </w:rPr>
        <w:t>9. Трав’яні кімнати - 40 м²</w:t>
      </w:r>
    </w:p>
    <w:p w14:paraId="50C98A90" w14:textId="77777777" w:rsidR="00962423" w:rsidRDefault="00962423" w:rsidP="00962423">
      <w:pPr>
        <w:spacing w:line="360" w:lineRule="auto"/>
        <w:ind w:left="709"/>
        <w:rPr>
          <w:sz w:val="28"/>
          <w:szCs w:val="28"/>
        </w:rPr>
      </w:pPr>
      <w:r>
        <w:rPr>
          <w:sz w:val="28"/>
          <w:szCs w:val="28"/>
        </w:rPr>
        <w:t>10. Приміщення при сауні - 10 м²</w:t>
      </w:r>
    </w:p>
    <w:p w14:paraId="5ED599BE" w14:textId="77777777" w:rsidR="00962423" w:rsidRDefault="00962423" w:rsidP="00962423">
      <w:pPr>
        <w:spacing w:line="360" w:lineRule="auto"/>
        <w:ind w:left="709"/>
        <w:rPr>
          <w:sz w:val="28"/>
          <w:szCs w:val="28"/>
        </w:rPr>
      </w:pPr>
      <w:r>
        <w:rPr>
          <w:sz w:val="28"/>
          <w:szCs w:val="28"/>
        </w:rPr>
        <w:t>11. Сауна - 18 м²</w:t>
      </w:r>
    </w:p>
    <w:p w14:paraId="4377E949" w14:textId="77777777" w:rsidR="00962423" w:rsidRDefault="00962423" w:rsidP="00962423">
      <w:pPr>
        <w:spacing w:line="360" w:lineRule="auto"/>
        <w:ind w:left="709"/>
        <w:rPr>
          <w:sz w:val="28"/>
          <w:szCs w:val="28"/>
        </w:rPr>
      </w:pPr>
      <w:r>
        <w:rPr>
          <w:sz w:val="28"/>
          <w:szCs w:val="28"/>
        </w:rPr>
        <w:t>12. Медитація / йога - 136 м²</w:t>
      </w:r>
    </w:p>
    <w:p w14:paraId="6A3D787F" w14:textId="77777777" w:rsidR="00962423" w:rsidRDefault="00962423" w:rsidP="00962423">
      <w:pPr>
        <w:spacing w:line="360" w:lineRule="auto"/>
        <w:ind w:left="709"/>
        <w:rPr>
          <w:sz w:val="28"/>
          <w:szCs w:val="28"/>
        </w:rPr>
      </w:pPr>
      <w:r>
        <w:rPr>
          <w:sz w:val="28"/>
          <w:szCs w:val="28"/>
        </w:rPr>
        <w:t>13. Кабінет догляду - 41 м²</w:t>
      </w:r>
    </w:p>
    <w:p w14:paraId="53449E51" w14:textId="77777777" w:rsidR="00962423" w:rsidRDefault="00962423" w:rsidP="00962423">
      <w:pPr>
        <w:spacing w:line="360" w:lineRule="auto"/>
        <w:ind w:left="709"/>
        <w:rPr>
          <w:sz w:val="28"/>
          <w:szCs w:val="28"/>
        </w:rPr>
      </w:pPr>
      <w:r>
        <w:rPr>
          <w:sz w:val="28"/>
          <w:szCs w:val="28"/>
        </w:rPr>
        <w:t>14. Соляна кімната - 33 м²</w:t>
      </w:r>
    </w:p>
    <w:p w14:paraId="0A7A5EC6" w14:textId="77777777" w:rsidR="00962423" w:rsidRDefault="00962423" w:rsidP="00962423">
      <w:pPr>
        <w:spacing w:line="360" w:lineRule="auto"/>
        <w:ind w:left="709"/>
        <w:rPr>
          <w:sz w:val="28"/>
          <w:szCs w:val="28"/>
        </w:rPr>
      </w:pPr>
      <w:r>
        <w:rPr>
          <w:sz w:val="28"/>
          <w:szCs w:val="28"/>
        </w:rPr>
        <w:t>15. Масажний кабінет - 65 м²</w:t>
      </w:r>
    </w:p>
    <w:p w14:paraId="13928123" w14:textId="77777777" w:rsidR="00962423" w:rsidRDefault="00962423" w:rsidP="00962423">
      <w:pPr>
        <w:spacing w:line="360" w:lineRule="auto"/>
        <w:ind w:left="709"/>
        <w:rPr>
          <w:sz w:val="28"/>
          <w:szCs w:val="28"/>
        </w:rPr>
      </w:pPr>
      <w:r>
        <w:rPr>
          <w:sz w:val="28"/>
          <w:szCs w:val="28"/>
        </w:rPr>
        <w:t>16. Санвузол при масажному кабінеті - 8 м²</w:t>
      </w:r>
    </w:p>
    <w:p w14:paraId="7670DFD2" w14:textId="77777777" w:rsidR="00962423" w:rsidRDefault="00962423" w:rsidP="00962423">
      <w:pPr>
        <w:spacing w:line="360" w:lineRule="auto"/>
        <w:ind w:left="709"/>
        <w:rPr>
          <w:sz w:val="28"/>
          <w:szCs w:val="28"/>
        </w:rPr>
      </w:pPr>
      <w:r>
        <w:rPr>
          <w:sz w:val="28"/>
          <w:szCs w:val="28"/>
        </w:rPr>
        <w:t>17. Хамам - 10 м²</w:t>
      </w:r>
    </w:p>
    <w:p w14:paraId="63477FC3" w14:textId="77777777" w:rsidR="00962423" w:rsidRDefault="00962423" w:rsidP="00962423">
      <w:pPr>
        <w:spacing w:line="360" w:lineRule="auto"/>
        <w:ind w:left="709"/>
        <w:rPr>
          <w:sz w:val="28"/>
          <w:szCs w:val="28"/>
        </w:rPr>
      </w:pPr>
      <w:r>
        <w:rPr>
          <w:sz w:val="28"/>
          <w:szCs w:val="28"/>
        </w:rPr>
        <w:t>18. Гідромасаж - 145 м²</w:t>
      </w:r>
    </w:p>
    <w:p w14:paraId="48FD3B13" w14:textId="77777777" w:rsidR="00962423" w:rsidRDefault="00962423" w:rsidP="00962423">
      <w:pPr>
        <w:spacing w:line="360" w:lineRule="auto"/>
        <w:ind w:left="709"/>
        <w:rPr>
          <w:sz w:val="28"/>
          <w:szCs w:val="28"/>
        </w:rPr>
      </w:pPr>
      <w:r>
        <w:rPr>
          <w:sz w:val="28"/>
          <w:szCs w:val="28"/>
        </w:rPr>
        <w:t>19. SPA-процедури - 119 м²</w:t>
      </w:r>
    </w:p>
    <w:p w14:paraId="35D01C92" w14:textId="77777777" w:rsidR="00962423" w:rsidRDefault="00962423" w:rsidP="00962423">
      <w:pPr>
        <w:spacing w:line="360" w:lineRule="auto"/>
        <w:ind w:left="709"/>
        <w:rPr>
          <w:sz w:val="28"/>
          <w:szCs w:val="28"/>
        </w:rPr>
      </w:pPr>
      <w:r>
        <w:rPr>
          <w:sz w:val="28"/>
          <w:szCs w:val="28"/>
        </w:rPr>
        <w:t>20. Фреш-бар - 255 м²</w:t>
      </w:r>
    </w:p>
    <w:p w14:paraId="0BE4F09F" w14:textId="77777777" w:rsidR="00962423" w:rsidRDefault="00962423" w:rsidP="00962423">
      <w:pPr>
        <w:spacing w:line="360" w:lineRule="auto"/>
        <w:ind w:left="709"/>
        <w:rPr>
          <w:sz w:val="28"/>
          <w:szCs w:val="28"/>
        </w:rPr>
      </w:pPr>
      <w:r>
        <w:rPr>
          <w:sz w:val="28"/>
          <w:szCs w:val="28"/>
        </w:rPr>
        <w:t>21. Коридор зі сходовими клітинами - 355 м²</w:t>
      </w:r>
    </w:p>
    <w:p w14:paraId="51A2B652" w14:textId="51588F21" w:rsidR="00962423" w:rsidRDefault="00962423" w:rsidP="00962423">
      <w:pPr>
        <w:spacing w:line="360" w:lineRule="auto"/>
        <w:ind w:left="709"/>
        <w:rPr>
          <w:sz w:val="28"/>
          <w:szCs w:val="28"/>
        </w:rPr>
      </w:pPr>
      <w:r>
        <w:rPr>
          <w:sz w:val="28"/>
          <w:szCs w:val="28"/>
        </w:rPr>
        <w:t>Загальна площа рекреаційно-відновлювального блоку - 1 679 м²</w:t>
      </w:r>
    </w:p>
    <w:p w14:paraId="6A39405A" w14:textId="77777777" w:rsidR="00962423" w:rsidRDefault="00962423" w:rsidP="00962423">
      <w:pPr>
        <w:spacing w:line="360" w:lineRule="auto"/>
        <w:rPr>
          <w:sz w:val="28"/>
          <w:szCs w:val="28"/>
        </w:rPr>
      </w:pPr>
      <w:r>
        <w:rPr>
          <w:sz w:val="28"/>
          <w:szCs w:val="28"/>
        </w:rPr>
        <w:t>Підземний рівень для всіх трьох блоків</w:t>
      </w:r>
    </w:p>
    <w:p w14:paraId="3166B15C" w14:textId="77777777" w:rsidR="00962423" w:rsidRDefault="00962423" w:rsidP="00962423">
      <w:pPr>
        <w:spacing w:line="360" w:lineRule="auto"/>
        <w:ind w:left="709"/>
        <w:rPr>
          <w:sz w:val="28"/>
          <w:szCs w:val="28"/>
        </w:rPr>
      </w:pPr>
      <w:r>
        <w:rPr>
          <w:sz w:val="28"/>
          <w:szCs w:val="28"/>
        </w:rPr>
        <w:t xml:space="preserve">1. Припливна </w:t>
      </w:r>
      <w:proofErr w:type="spellStart"/>
      <w:r>
        <w:rPr>
          <w:sz w:val="28"/>
          <w:szCs w:val="28"/>
        </w:rPr>
        <w:t>венткамера</w:t>
      </w:r>
      <w:proofErr w:type="spellEnd"/>
      <w:r>
        <w:rPr>
          <w:sz w:val="28"/>
          <w:szCs w:val="28"/>
        </w:rPr>
        <w:t xml:space="preserve"> - 64 м²</w:t>
      </w:r>
    </w:p>
    <w:p w14:paraId="4BAEE924" w14:textId="77777777" w:rsidR="00962423" w:rsidRDefault="00962423" w:rsidP="00962423">
      <w:pPr>
        <w:spacing w:line="360" w:lineRule="auto"/>
        <w:ind w:left="709"/>
        <w:rPr>
          <w:sz w:val="28"/>
          <w:szCs w:val="28"/>
        </w:rPr>
      </w:pPr>
      <w:r>
        <w:rPr>
          <w:sz w:val="28"/>
          <w:szCs w:val="28"/>
        </w:rPr>
        <w:lastRenderedPageBreak/>
        <w:t xml:space="preserve">2. Витяжна </w:t>
      </w:r>
      <w:proofErr w:type="spellStart"/>
      <w:r>
        <w:rPr>
          <w:sz w:val="28"/>
          <w:szCs w:val="28"/>
        </w:rPr>
        <w:t>венткамера</w:t>
      </w:r>
      <w:proofErr w:type="spellEnd"/>
      <w:r>
        <w:rPr>
          <w:sz w:val="28"/>
          <w:szCs w:val="28"/>
        </w:rPr>
        <w:t xml:space="preserve"> - 32 м²</w:t>
      </w:r>
    </w:p>
    <w:p w14:paraId="1032F84D" w14:textId="77777777" w:rsidR="00962423" w:rsidRDefault="00962423" w:rsidP="00962423">
      <w:pPr>
        <w:spacing w:line="360" w:lineRule="auto"/>
        <w:ind w:left="709"/>
        <w:rPr>
          <w:sz w:val="28"/>
          <w:szCs w:val="28"/>
        </w:rPr>
      </w:pPr>
      <w:r>
        <w:rPr>
          <w:sz w:val="28"/>
          <w:szCs w:val="28"/>
        </w:rPr>
        <w:t>3. Фільтраційна басейну - 65 м²</w:t>
      </w:r>
    </w:p>
    <w:p w14:paraId="0E6C5CDF" w14:textId="77777777" w:rsidR="00962423" w:rsidRDefault="00962423" w:rsidP="00962423">
      <w:pPr>
        <w:spacing w:line="360" w:lineRule="auto"/>
        <w:ind w:left="709"/>
        <w:rPr>
          <w:sz w:val="28"/>
          <w:szCs w:val="28"/>
        </w:rPr>
      </w:pPr>
      <w:r>
        <w:rPr>
          <w:sz w:val="28"/>
          <w:szCs w:val="28"/>
        </w:rPr>
        <w:t>4. Насосна басейну - 44 м²</w:t>
      </w:r>
    </w:p>
    <w:p w14:paraId="6E3381A5" w14:textId="77777777" w:rsidR="00962423" w:rsidRDefault="00962423" w:rsidP="00962423">
      <w:pPr>
        <w:spacing w:line="360" w:lineRule="auto"/>
        <w:ind w:left="709"/>
        <w:rPr>
          <w:sz w:val="28"/>
          <w:szCs w:val="28"/>
        </w:rPr>
      </w:pPr>
      <w:r>
        <w:rPr>
          <w:sz w:val="28"/>
          <w:szCs w:val="28"/>
        </w:rPr>
        <w:t>5. Хлораторна - 21 м²</w:t>
      </w:r>
    </w:p>
    <w:p w14:paraId="49017E58" w14:textId="77777777" w:rsidR="00962423" w:rsidRDefault="00962423" w:rsidP="00962423">
      <w:pPr>
        <w:spacing w:line="360" w:lineRule="auto"/>
        <w:ind w:left="709"/>
        <w:rPr>
          <w:sz w:val="28"/>
          <w:szCs w:val="28"/>
        </w:rPr>
      </w:pPr>
      <w:r>
        <w:rPr>
          <w:sz w:val="28"/>
          <w:szCs w:val="28"/>
        </w:rPr>
        <w:t>6. Автоматична станція дозування - 31 м²</w:t>
      </w:r>
    </w:p>
    <w:p w14:paraId="5958C2EB" w14:textId="77777777" w:rsidR="00962423" w:rsidRDefault="00962423" w:rsidP="00962423">
      <w:pPr>
        <w:spacing w:line="360" w:lineRule="auto"/>
        <w:ind w:left="709"/>
        <w:rPr>
          <w:sz w:val="28"/>
          <w:szCs w:val="28"/>
        </w:rPr>
      </w:pPr>
      <w:r>
        <w:rPr>
          <w:sz w:val="28"/>
          <w:szCs w:val="28"/>
        </w:rPr>
        <w:t>7. Теплообмінники - 31 м²</w:t>
      </w:r>
    </w:p>
    <w:p w14:paraId="3D3AA01E" w14:textId="77777777" w:rsidR="00962423" w:rsidRDefault="00962423" w:rsidP="00962423">
      <w:pPr>
        <w:spacing w:line="360" w:lineRule="auto"/>
        <w:ind w:left="709"/>
        <w:rPr>
          <w:sz w:val="28"/>
          <w:szCs w:val="28"/>
        </w:rPr>
      </w:pPr>
      <w:r>
        <w:rPr>
          <w:sz w:val="28"/>
          <w:szCs w:val="28"/>
        </w:rPr>
        <w:t xml:space="preserve">8. </w:t>
      </w:r>
      <w:proofErr w:type="spellStart"/>
      <w:r>
        <w:rPr>
          <w:sz w:val="28"/>
          <w:szCs w:val="28"/>
        </w:rPr>
        <w:t>Вентильовий</w:t>
      </w:r>
      <w:proofErr w:type="spellEnd"/>
      <w:r>
        <w:rPr>
          <w:sz w:val="28"/>
          <w:szCs w:val="28"/>
        </w:rPr>
        <w:t xml:space="preserve"> склад реагентів - 66 м²</w:t>
      </w:r>
    </w:p>
    <w:p w14:paraId="0D1D6436" w14:textId="77777777" w:rsidR="00962423" w:rsidRDefault="00962423" w:rsidP="00962423">
      <w:pPr>
        <w:spacing w:line="360" w:lineRule="auto"/>
        <w:ind w:left="709"/>
        <w:rPr>
          <w:sz w:val="28"/>
          <w:szCs w:val="28"/>
        </w:rPr>
      </w:pPr>
      <w:r>
        <w:rPr>
          <w:sz w:val="28"/>
          <w:szCs w:val="28"/>
        </w:rPr>
        <w:t>9. Компенсаційна ємність / технічна вода - 64 м²</w:t>
      </w:r>
    </w:p>
    <w:p w14:paraId="3B9A1FC5" w14:textId="77777777" w:rsidR="00962423" w:rsidRDefault="00962423" w:rsidP="00962423">
      <w:pPr>
        <w:spacing w:line="360" w:lineRule="auto"/>
        <w:ind w:left="709"/>
        <w:rPr>
          <w:sz w:val="28"/>
          <w:szCs w:val="28"/>
        </w:rPr>
      </w:pPr>
      <w:r>
        <w:rPr>
          <w:sz w:val="28"/>
          <w:szCs w:val="28"/>
        </w:rPr>
        <w:t>10. Технічна кімната та інвентар - 75 м²</w:t>
      </w:r>
    </w:p>
    <w:p w14:paraId="22C18C3B" w14:textId="77777777" w:rsidR="00962423" w:rsidRDefault="00962423" w:rsidP="00962423">
      <w:pPr>
        <w:spacing w:line="360" w:lineRule="auto"/>
        <w:ind w:left="709"/>
        <w:rPr>
          <w:sz w:val="28"/>
          <w:szCs w:val="28"/>
        </w:rPr>
      </w:pPr>
      <w:r>
        <w:rPr>
          <w:sz w:val="28"/>
          <w:szCs w:val="28"/>
        </w:rPr>
        <w:t>11. Складське приміщення - 37 м²</w:t>
      </w:r>
    </w:p>
    <w:p w14:paraId="762D67BB" w14:textId="77777777" w:rsidR="00962423" w:rsidRDefault="00962423" w:rsidP="00962423">
      <w:pPr>
        <w:spacing w:line="360" w:lineRule="auto"/>
        <w:ind w:left="709"/>
        <w:rPr>
          <w:sz w:val="28"/>
          <w:szCs w:val="28"/>
        </w:rPr>
      </w:pPr>
      <w:r>
        <w:rPr>
          <w:sz w:val="28"/>
          <w:szCs w:val="28"/>
        </w:rPr>
        <w:t>12. Насосна станція - 77 м²</w:t>
      </w:r>
    </w:p>
    <w:p w14:paraId="46F168E5" w14:textId="77777777" w:rsidR="00962423" w:rsidRDefault="00962423" w:rsidP="00962423">
      <w:pPr>
        <w:spacing w:line="360" w:lineRule="auto"/>
        <w:ind w:left="709"/>
        <w:rPr>
          <w:sz w:val="28"/>
          <w:szCs w:val="28"/>
        </w:rPr>
      </w:pPr>
      <w:r>
        <w:rPr>
          <w:sz w:val="28"/>
          <w:szCs w:val="28"/>
        </w:rPr>
        <w:t>13. Фільтрова - 77 м²</w:t>
      </w:r>
    </w:p>
    <w:p w14:paraId="3651EBB0" w14:textId="77777777" w:rsidR="00962423" w:rsidRDefault="00962423" w:rsidP="00962423">
      <w:pPr>
        <w:spacing w:line="360" w:lineRule="auto"/>
        <w:ind w:left="709"/>
        <w:rPr>
          <w:sz w:val="28"/>
          <w:szCs w:val="28"/>
        </w:rPr>
      </w:pPr>
      <w:r>
        <w:rPr>
          <w:sz w:val="28"/>
          <w:szCs w:val="28"/>
        </w:rPr>
        <w:t>14. Приміщення персоналу - 76 м²</w:t>
      </w:r>
    </w:p>
    <w:p w14:paraId="7FCB9840" w14:textId="77777777" w:rsidR="00962423" w:rsidRDefault="00962423" w:rsidP="00962423">
      <w:pPr>
        <w:spacing w:line="360" w:lineRule="auto"/>
        <w:ind w:left="709"/>
        <w:rPr>
          <w:sz w:val="28"/>
          <w:szCs w:val="28"/>
        </w:rPr>
      </w:pPr>
      <w:r>
        <w:rPr>
          <w:sz w:val="28"/>
          <w:szCs w:val="28"/>
        </w:rPr>
        <w:t>15. Душові персоналу - 25 м²</w:t>
      </w:r>
    </w:p>
    <w:p w14:paraId="409CBCDF" w14:textId="77777777" w:rsidR="00962423" w:rsidRDefault="00962423" w:rsidP="00962423">
      <w:pPr>
        <w:spacing w:line="360" w:lineRule="auto"/>
        <w:ind w:left="709"/>
        <w:rPr>
          <w:sz w:val="28"/>
          <w:szCs w:val="28"/>
        </w:rPr>
      </w:pPr>
      <w:r>
        <w:rPr>
          <w:sz w:val="28"/>
          <w:szCs w:val="28"/>
        </w:rPr>
        <w:t>16. Санвузли персоналу - 12 м²</w:t>
      </w:r>
    </w:p>
    <w:p w14:paraId="580686F6" w14:textId="77777777" w:rsidR="00962423" w:rsidRDefault="00962423" w:rsidP="00962423">
      <w:pPr>
        <w:spacing w:line="360" w:lineRule="auto"/>
        <w:ind w:left="709"/>
        <w:rPr>
          <w:sz w:val="28"/>
          <w:szCs w:val="28"/>
        </w:rPr>
      </w:pPr>
      <w:r>
        <w:rPr>
          <w:sz w:val="28"/>
          <w:szCs w:val="28"/>
        </w:rPr>
        <w:t>17. Електрощитова - 37 м²</w:t>
      </w:r>
    </w:p>
    <w:p w14:paraId="0D745DF1" w14:textId="77777777" w:rsidR="00962423" w:rsidRDefault="00962423" w:rsidP="00962423">
      <w:pPr>
        <w:spacing w:line="360" w:lineRule="auto"/>
        <w:ind w:left="709"/>
        <w:rPr>
          <w:sz w:val="28"/>
          <w:szCs w:val="28"/>
        </w:rPr>
      </w:pPr>
      <w:r>
        <w:rPr>
          <w:sz w:val="28"/>
          <w:szCs w:val="28"/>
        </w:rPr>
        <w:t xml:space="preserve">18. Обслуговуюча </w:t>
      </w:r>
      <w:proofErr w:type="spellStart"/>
      <w:r>
        <w:rPr>
          <w:sz w:val="28"/>
          <w:szCs w:val="28"/>
        </w:rPr>
        <w:t>венткамера</w:t>
      </w:r>
      <w:proofErr w:type="spellEnd"/>
      <w:r>
        <w:rPr>
          <w:sz w:val="28"/>
          <w:szCs w:val="28"/>
        </w:rPr>
        <w:t xml:space="preserve"> басейну - 75 м²</w:t>
      </w:r>
    </w:p>
    <w:p w14:paraId="4444A078" w14:textId="77777777" w:rsidR="00962423" w:rsidRDefault="00962423" w:rsidP="00962423">
      <w:pPr>
        <w:spacing w:line="360" w:lineRule="auto"/>
        <w:ind w:left="709"/>
        <w:rPr>
          <w:sz w:val="28"/>
          <w:szCs w:val="28"/>
        </w:rPr>
      </w:pPr>
      <w:r>
        <w:rPr>
          <w:sz w:val="28"/>
          <w:szCs w:val="28"/>
        </w:rPr>
        <w:t>19. Міжкімнатний коридор - 20 м²</w:t>
      </w:r>
    </w:p>
    <w:p w14:paraId="17CD0518" w14:textId="77777777" w:rsidR="00962423" w:rsidRDefault="00962423" w:rsidP="00962423">
      <w:pPr>
        <w:spacing w:line="360" w:lineRule="auto"/>
        <w:ind w:left="709"/>
        <w:rPr>
          <w:sz w:val="28"/>
          <w:szCs w:val="28"/>
        </w:rPr>
      </w:pPr>
      <w:r>
        <w:rPr>
          <w:sz w:val="28"/>
          <w:szCs w:val="28"/>
        </w:rPr>
        <w:t>20. Основне технічне приміщення басейну - 900 м²</w:t>
      </w:r>
    </w:p>
    <w:p w14:paraId="2F4939F8" w14:textId="77777777" w:rsidR="00962423" w:rsidRDefault="00962423" w:rsidP="00962423">
      <w:pPr>
        <w:spacing w:line="360" w:lineRule="auto"/>
        <w:ind w:left="709"/>
        <w:rPr>
          <w:sz w:val="28"/>
          <w:szCs w:val="28"/>
        </w:rPr>
      </w:pPr>
      <w:r>
        <w:rPr>
          <w:sz w:val="28"/>
          <w:szCs w:val="28"/>
        </w:rPr>
        <w:t>21. Санвузли загального користування - 146 м²</w:t>
      </w:r>
    </w:p>
    <w:p w14:paraId="2741A72D" w14:textId="77777777" w:rsidR="00962423" w:rsidRDefault="00962423" w:rsidP="00962423">
      <w:pPr>
        <w:spacing w:line="360" w:lineRule="auto"/>
        <w:ind w:left="709"/>
        <w:rPr>
          <w:sz w:val="28"/>
          <w:szCs w:val="28"/>
        </w:rPr>
      </w:pPr>
      <w:r>
        <w:rPr>
          <w:sz w:val="28"/>
          <w:szCs w:val="28"/>
        </w:rPr>
        <w:t>22. Евакуаційні сходові клітини з тамбур-шлюзами - 478 м²</w:t>
      </w:r>
    </w:p>
    <w:p w14:paraId="1CB73926" w14:textId="77777777" w:rsidR="00962423" w:rsidRDefault="00962423" w:rsidP="00962423">
      <w:pPr>
        <w:spacing w:line="360" w:lineRule="auto"/>
        <w:ind w:left="709"/>
        <w:rPr>
          <w:sz w:val="28"/>
          <w:szCs w:val="28"/>
        </w:rPr>
      </w:pPr>
      <w:r>
        <w:rPr>
          <w:sz w:val="28"/>
          <w:szCs w:val="28"/>
        </w:rPr>
        <w:t>23. Загальне укриття - 3 857 м²</w:t>
      </w:r>
    </w:p>
    <w:p w14:paraId="3C182B71" w14:textId="77777777" w:rsidR="00962423" w:rsidRDefault="00962423" w:rsidP="00962423">
      <w:pPr>
        <w:spacing w:line="360" w:lineRule="auto"/>
        <w:ind w:left="709"/>
        <w:rPr>
          <w:sz w:val="28"/>
          <w:szCs w:val="28"/>
        </w:rPr>
      </w:pPr>
      <w:r>
        <w:rPr>
          <w:sz w:val="28"/>
          <w:szCs w:val="28"/>
        </w:rPr>
        <w:t>Загальна площа підземного рівня - 6 319 м²</w:t>
      </w:r>
    </w:p>
    <w:p w14:paraId="06475037" w14:textId="77777777" w:rsidR="00962423" w:rsidRDefault="00962423" w:rsidP="00962423">
      <w:pPr>
        <w:spacing w:before="120" w:line="360" w:lineRule="auto"/>
        <w:rPr>
          <w:sz w:val="28"/>
          <w:szCs w:val="28"/>
        </w:rPr>
      </w:pPr>
    </w:p>
    <w:p w14:paraId="78DD105D" w14:textId="77777777" w:rsidR="00962423" w:rsidRDefault="00962423" w:rsidP="00962423">
      <w:pPr>
        <w:spacing w:line="360" w:lineRule="auto"/>
        <w:rPr>
          <w:sz w:val="28"/>
          <w:szCs w:val="28"/>
        </w:rPr>
      </w:pPr>
      <w:r>
        <w:rPr>
          <w:sz w:val="28"/>
          <w:szCs w:val="28"/>
        </w:rPr>
        <w:t>Зведені показники площ:</w:t>
      </w:r>
    </w:p>
    <w:p w14:paraId="53C9BD70" w14:textId="77777777" w:rsidR="00962423" w:rsidRDefault="00962423" w:rsidP="00962423">
      <w:pPr>
        <w:spacing w:line="360" w:lineRule="auto"/>
        <w:ind w:left="709"/>
        <w:rPr>
          <w:sz w:val="28"/>
          <w:szCs w:val="28"/>
        </w:rPr>
      </w:pPr>
      <w:r>
        <w:rPr>
          <w:sz w:val="28"/>
          <w:szCs w:val="28"/>
        </w:rPr>
        <w:t>1. Спортивно-тренувальний блок - 4 787 м²</w:t>
      </w:r>
    </w:p>
    <w:p w14:paraId="7D75630D" w14:textId="77777777" w:rsidR="00962423" w:rsidRDefault="00962423" w:rsidP="00962423">
      <w:pPr>
        <w:spacing w:line="360" w:lineRule="auto"/>
        <w:ind w:left="709"/>
        <w:rPr>
          <w:sz w:val="28"/>
          <w:szCs w:val="28"/>
        </w:rPr>
      </w:pPr>
      <w:r>
        <w:rPr>
          <w:sz w:val="28"/>
          <w:szCs w:val="28"/>
        </w:rPr>
        <w:t>2. Басейновий блок - 8 367 м²</w:t>
      </w:r>
    </w:p>
    <w:p w14:paraId="1B65E31C" w14:textId="77777777" w:rsidR="00962423" w:rsidRDefault="00962423" w:rsidP="00962423">
      <w:pPr>
        <w:spacing w:line="360" w:lineRule="auto"/>
        <w:ind w:left="709"/>
        <w:rPr>
          <w:sz w:val="28"/>
          <w:szCs w:val="28"/>
        </w:rPr>
      </w:pPr>
      <w:r>
        <w:rPr>
          <w:sz w:val="28"/>
          <w:szCs w:val="28"/>
        </w:rPr>
        <w:t>3. Рекреаційно-відновлювальний блок / SPA - 1 679 м²</w:t>
      </w:r>
    </w:p>
    <w:p w14:paraId="2EC6668A" w14:textId="77777777" w:rsidR="00962423" w:rsidRDefault="00962423" w:rsidP="00962423">
      <w:pPr>
        <w:spacing w:line="360" w:lineRule="auto"/>
        <w:ind w:left="709"/>
        <w:rPr>
          <w:sz w:val="28"/>
          <w:szCs w:val="28"/>
        </w:rPr>
      </w:pPr>
      <w:r>
        <w:rPr>
          <w:sz w:val="28"/>
          <w:szCs w:val="28"/>
        </w:rPr>
        <w:t>4. Підземний рівень -1 - 6 319 м²</w:t>
      </w:r>
    </w:p>
    <w:p w14:paraId="0C588CE9" w14:textId="77777777" w:rsidR="00962423" w:rsidRDefault="00962423" w:rsidP="00962423">
      <w:pPr>
        <w:spacing w:line="360" w:lineRule="auto"/>
        <w:ind w:left="709"/>
        <w:rPr>
          <w:sz w:val="28"/>
          <w:szCs w:val="28"/>
        </w:rPr>
      </w:pPr>
      <w:r>
        <w:rPr>
          <w:sz w:val="28"/>
          <w:szCs w:val="28"/>
        </w:rPr>
        <w:t>Загальна площа за експлікаціями - 21 152 м²</w:t>
      </w:r>
    </w:p>
    <w:p w14:paraId="34DAB088" w14:textId="3C2272C7" w:rsidR="00BE74B5" w:rsidRPr="00366165" w:rsidRDefault="00BE74B5" w:rsidP="00962423">
      <w:pPr>
        <w:pStyle w:val="isselectedend"/>
        <w:spacing w:line="360" w:lineRule="auto"/>
        <w:rPr>
          <w:color w:val="FF0000"/>
          <w:sz w:val="28"/>
        </w:rPr>
        <w:sectPr w:rsidR="00BE74B5" w:rsidRPr="00366165">
          <w:pgSz w:w="11910" w:h="16840"/>
          <w:pgMar w:top="1120" w:right="425" w:bottom="280" w:left="1700" w:header="715" w:footer="0" w:gutter="0"/>
          <w:cols w:space="720"/>
        </w:sectPr>
      </w:pPr>
    </w:p>
    <w:p w14:paraId="44B328C6" w14:textId="54970726" w:rsidR="00BE74B5" w:rsidRPr="007D4BC6" w:rsidRDefault="00E11403" w:rsidP="007F6E6E">
      <w:pPr>
        <w:pStyle w:val="1"/>
        <w:numPr>
          <w:ilvl w:val="0"/>
          <w:numId w:val="13"/>
        </w:numPr>
        <w:tabs>
          <w:tab w:val="left" w:pos="281"/>
        </w:tabs>
        <w:spacing w:line="360" w:lineRule="auto"/>
        <w:jc w:val="center"/>
      </w:pPr>
      <w:r w:rsidRPr="00DC65D0">
        <w:lastRenderedPageBreak/>
        <w:t>ПОЯСНЮВАЛЬНА</w:t>
      </w:r>
      <w:r w:rsidRPr="00DC65D0">
        <w:rPr>
          <w:spacing w:val="-12"/>
        </w:rPr>
        <w:t xml:space="preserve"> </w:t>
      </w:r>
      <w:r w:rsidRPr="00DC65D0">
        <w:rPr>
          <w:spacing w:val="-2"/>
        </w:rPr>
        <w:t>ЗАПИСКА</w:t>
      </w:r>
    </w:p>
    <w:p w14:paraId="7AEE3E6D" w14:textId="77777777" w:rsidR="007D4BC6" w:rsidRPr="00DC65D0" w:rsidRDefault="007D4BC6" w:rsidP="007F6E6E">
      <w:pPr>
        <w:pStyle w:val="1"/>
        <w:tabs>
          <w:tab w:val="left" w:pos="281"/>
        </w:tabs>
        <w:spacing w:line="360" w:lineRule="auto"/>
        <w:jc w:val="both"/>
      </w:pPr>
    </w:p>
    <w:p w14:paraId="5DC40378" w14:textId="69033B9E" w:rsidR="007D4BC6" w:rsidRDefault="007D4BC6" w:rsidP="007F6E6E">
      <w:pPr>
        <w:spacing w:line="360" w:lineRule="auto"/>
        <w:ind w:firstLine="281"/>
        <w:jc w:val="both"/>
      </w:pPr>
      <w:proofErr w:type="spellStart"/>
      <w:r w:rsidRPr="007D4BC6">
        <w:rPr>
          <w:sz w:val="28"/>
        </w:rPr>
        <w:t>Проєктні</w:t>
      </w:r>
      <w:proofErr w:type="spellEnd"/>
      <w:r w:rsidRPr="007D4BC6">
        <w:rPr>
          <w:sz w:val="28"/>
        </w:rPr>
        <w:t xml:space="preserve"> рішення пояснювальної записки розроблено з урахуванням вимог чинних державних будівельних норм: ДБН Б.2.2-12:2019 «Планування та забудова територій», ДБН В.2.2-9:2018 «Громадські будинки та споруди. Основні положення», ДБН В.2.2-13:2003 «Спортивні та фізкультурно-оздоровчі споруди», ДБН В.2.2-40:2018 «</w:t>
      </w:r>
      <w:proofErr w:type="spellStart"/>
      <w:r w:rsidRPr="007D4BC6">
        <w:rPr>
          <w:sz w:val="28"/>
        </w:rPr>
        <w:t>Інклюзивність</w:t>
      </w:r>
      <w:proofErr w:type="spellEnd"/>
      <w:r w:rsidRPr="007D4BC6">
        <w:rPr>
          <w:sz w:val="28"/>
        </w:rPr>
        <w:t xml:space="preserve"> будівель і споруд. Основні положення», ДБН В.2.2-5:2023 «Захисні споруди цивільного захисту», ДБН В.1.1-7:2016 «Пожежна безпека об’єктів будівництва. Загальні вимоги», ДБН В.2.5-56:2014 «Системи протипожежного захисту» </w:t>
      </w:r>
    </w:p>
    <w:p w14:paraId="283005D4" w14:textId="77777777" w:rsidR="00BE74B5" w:rsidRPr="00DC65D0" w:rsidRDefault="00BE74B5" w:rsidP="007F6E6E">
      <w:pPr>
        <w:pStyle w:val="a3"/>
        <w:spacing w:line="360" w:lineRule="auto"/>
        <w:ind w:left="0"/>
        <w:rPr>
          <w:b/>
        </w:rPr>
      </w:pPr>
    </w:p>
    <w:p w14:paraId="555C5DF2" w14:textId="77777777" w:rsidR="00BE74B5" w:rsidRPr="00DC65D0" w:rsidRDefault="00BE74B5" w:rsidP="007F6E6E">
      <w:pPr>
        <w:pStyle w:val="a3"/>
        <w:spacing w:before="159" w:line="360" w:lineRule="auto"/>
        <w:ind w:left="0"/>
        <w:rPr>
          <w:b/>
        </w:rPr>
      </w:pPr>
    </w:p>
    <w:p w14:paraId="538CF523" w14:textId="4864C780" w:rsidR="00BE74B5" w:rsidRPr="007D4BC6" w:rsidRDefault="006B764C" w:rsidP="007F6E6E">
      <w:pPr>
        <w:pStyle w:val="2"/>
        <w:numPr>
          <w:ilvl w:val="1"/>
          <w:numId w:val="16"/>
        </w:numPr>
        <w:tabs>
          <w:tab w:val="left" w:pos="423"/>
        </w:tabs>
        <w:spacing w:before="1" w:line="360" w:lineRule="auto"/>
        <w:jc w:val="both"/>
      </w:pPr>
      <w:r>
        <w:t xml:space="preserve"> </w:t>
      </w:r>
      <w:r w:rsidR="00E11403" w:rsidRPr="00DC65D0">
        <w:t>Містобудівні</w:t>
      </w:r>
      <w:r w:rsidR="00E11403" w:rsidRPr="00DC65D0">
        <w:rPr>
          <w:spacing w:val="-10"/>
        </w:rPr>
        <w:t xml:space="preserve"> </w:t>
      </w:r>
      <w:r w:rsidR="00E11403" w:rsidRPr="00DC65D0">
        <w:rPr>
          <w:spacing w:val="-2"/>
        </w:rPr>
        <w:t>умови</w:t>
      </w:r>
    </w:p>
    <w:p w14:paraId="0734D928" w14:textId="77777777" w:rsidR="007D4BC6" w:rsidRPr="007D4BC6" w:rsidRDefault="007D4BC6" w:rsidP="007F6E6E">
      <w:pPr>
        <w:pStyle w:val="2"/>
        <w:tabs>
          <w:tab w:val="left" w:pos="423"/>
        </w:tabs>
        <w:spacing w:before="1" w:line="360" w:lineRule="auto"/>
        <w:ind w:left="376"/>
        <w:jc w:val="both"/>
      </w:pPr>
    </w:p>
    <w:p w14:paraId="1FBAB853" w14:textId="6215E283" w:rsidR="007D4BC6" w:rsidRPr="007F6E6E" w:rsidRDefault="007D4BC6" w:rsidP="007F6E6E">
      <w:pPr>
        <w:spacing w:line="360" w:lineRule="auto"/>
        <w:ind w:firstLine="375"/>
        <w:jc w:val="both"/>
        <w:rPr>
          <w:sz w:val="28"/>
          <w:szCs w:val="28"/>
        </w:rPr>
      </w:pPr>
      <w:proofErr w:type="spellStart"/>
      <w:r w:rsidRPr="007D4BC6">
        <w:rPr>
          <w:sz w:val="28"/>
          <w:szCs w:val="28"/>
        </w:rPr>
        <w:t>Проєктований</w:t>
      </w:r>
      <w:proofErr w:type="spellEnd"/>
      <w:r w:rsidRPr="007D4BC6">
        <w:rPr>
          <w:sz w:val="28"/>
          <w:szCs w:val="28"/>
        </w:rPr>
        <w:t xml:space="preserve"> спортивний комплекс «Ерозія» розташований у Голосіївському районі міста Києва, у межах території Телички, на узбережжі річки Дніпро. Ділянка </w:t>
      </w:r>
      <w:proofErr w:type="spellStart"/>
      <w:r w:rsidRPr="007D4BC6">
        <w:rPr>
          <w:sz w:val="28"/>
          <w:szCs w:val="28"/>
        </w:rPr>
        <w:t>проєктування</w:t>
      </w:r>
      <w:proofErr w:type="spellEnd"/>
      <w:r w:rsidRPr="007D4BC6">
        <w:rPr>
          <w:sz w:val="28"/>
          <w:szCs w:val="28"/>
        </w:rPr>
        <w:t xml:space="preserve"> входить до структури раніше </w:t>
      </w:r>
      <w:proofErr w:type="spellStart"/>
      <w:r w:rsidRPr="007D4BC6">
        <w:rPr>
          <w:sz w:val="28"/>
          <w:szCs w:val="28"/>
        </w:rPr>
        <w:t>запроєктованого</w:t>
      </w:r>
      <w:proofErr w:type="spellEnd"/>
      <w:r w:rsidRPr="007D4BC6">
        <w:rPr>
          <w:sz w:val="28"/>
          <w:szCs w:val="28"/>
        </w:rPr>
        <w:t xml:space="preserve"> житлово-громадського кварталу та розміщується у зоні перспективного розвитку житлової, громадської, рекреаційної та спортивної інфраструктури.</w:t>
      </w:r>
    </w:p>
    <w:p w14:paraId="4EB3485A" w14:textId="7C9FAC6E" w:rsidR="007D4BC6" w:rsidRDefault="007D4BC6" w:rsidP="007F6E6E">
      <w:pPr>
        <w:spacing w:line="360" w:lineRule="auto"/>
        <w:ind w:firstLine="375"/>
        <w:jc w:val="both"/>
        <w:rPr>
          <w:sz w:val="28"/>
          <w:szCs w:val="28"/>
        </w:rPr>
      </w:pPr>
      <w:r w:rsidRPr="007D4BC6">
        <w:rPr>
          <w:sz w:val="28"/>
          <w:szCs w:val="28"/>
        </w:rPr>
        <w:t xml:space="preserve">Територія має вигідне містобудівне положення завдяки близькості до транспортної магістралі, естакади та станції метро «Видубичі», відстань до якої становить орієнтовно 500 м. Таке розташування забезпечує зручний доступ до комплексу як пішки, так і громадським або індивідуальним транспортом. Поруч із ділянкою проходять основні транспортні, велосипедні та пішохідні зв’язки </w:t>
      </w:r>
      <w:proofErr w:type="spellStart"/>
      <w:r w:rsidRPr="007D4BC6">
        <w:rPr>
          <w:sz w:val="28"/>
          <w:szCs w:val="28"/>
        </w:rPr>
        <w:t>запроєктованого</w:t>
      </w:r>
      <w:proofErr w:type="spellEnd"/>
      <w:r w:rsidRPr="007D4BC6">
        <w:rPr>
          <w:sz w:val="28"/>
          <w:szCs w:val="28"/>
        </w:rPr>
        <w:t xml:space="preserve"> кварталу.</w:t>
      </w:r>
    </w:p>
    <w:p w14:paraId="1428CD05" w14:textId="64CC0037" w:rsidR="007D4BC6" w:rsidRPr="006B764C" w:rsidRDefault="007D4BC6" w:rsidP="007F6E6E">
      <w:pPr>
        <w:spacing w:line="360" w:lineRule="auto"/>
        <w:ind w:firstLine="375"/>
        <w:jc w:val="both"/>
        <w:rPr>
          <w:sz w:val="28"/>
          <w:szCs w:val="28"/>
        </w:rPr>
      </w:pPr>
      <w:r w:rsidRPr="007D4BC6">
        <w:rPr>
          <w:sz w:val="28"/>
          <w:szCs w:val="28"/>
        </w:rPr>
        <w:t>Клімат території відповідає умовам міста Києва та характеризується</w:t>
      </w:r>
      <w:r>
        <w:rPr>
          <w:sz w:val="28"/>
          <w:szCs w:val="28"/>
        </w:rPr>
        <w:t>,</w:t>
      </w:r>
      <w:r w:rsidRPr="007D4BC6">
        <w:rPr>
          <w:sz w:val="28"/>
          <w:szCs w:val="28"/>
        </w:rPr>
        <w:t xml:space="preserve"> як </w:t>
      </w:r>
      <w:proofErr w:type="spellStart"/>
      <w:r w:rsidRPr="007D4BC6">
        <w:rPr>
          <w:sz w:val="28"/>
          <w:szCs w:val="28"/>
        </w:rPr>
        <w:t>помірно</w:t>
      </w:r>
      <w:proofErr w:type="spellEnd"/>
      <w:r w:rsidRPr="007D4BC6">
        <w:rPr>
          <w:sz w:val="28"/>
          <w:szCs w:val="28"/>
        </w:rPr>
        <w:t xml:space="preserve">-континентальний, із вираженою сезонною зміною температур. Середня температура найхолоднішого місяця, січня, становить близько -6 °С, а середня температура липня - близько +20 °С. Середньорічна кількість опадів на цій території, складає орієнтовно 600 мм. Близькість до акваторії Дніпра впливає на мікроклімат ділянки, зокрема на рівень вологості та вітровий режим, що </w:t>
      </w:r>
      <w:r w:rsidRPr="007D4BC6">
        <w:rPr>
          <w:sz w:val="28"/>
          <w:szCs w:val="28"/>
        </w:rPr>
        <w:lastRenderedPageBreak/>
        <w:t xml:space="preserve">враховується при формуванні відкритих громадських просторів, озеленення та </w:t>
      </w:r>
      <w:r w:rsidRPr="006B764C">
        <w:rPr>
          <w:sz w:val="28"/>
          <w:szCs w:val="28"/>
        </w:rPr>
        <w:t>водовідведення території.</w:t>
      </w:r>
    </w:p>
    <w:p w14:paraId="773BD14E" w14:textId="14A6E6EF" w:rsidR="006B764C" w:rsidRPr="006B764C" w:rsidRDefault="006B764C" w:rsidP="007F6E6E">
      <w:pPr>
        <w:spacing w:line="360" w:lineRule="auto"/>
        <w:ind w:firstLine="375"/>
        <w:jc w:val="both"/>
        <w:rPr>
          <w:sz w:val="28"/>
          <w:szCs w:val="28"/>
        </w:rPr>
      </w:pPr>
      <w:r w:rsidRPr="006B764C">
        <w:rPr>
          <w:sz w:val="28"/>
          <w:szCs w:val="28"/>
        </w:rPr>
        <w:t>Навколишнє середовище формується поєднанням житлової забудови, громадських об’єктів, паркових зон, відкритих просторів і транспортної інфраструктури. Основна паркова зона кварталу плавно переходить у територію спортивного комплексу, формуючи єдину рекреаційну систему. Це дозволяє сприймати комплекс не як ізольовану споруду, а як частину загального громадського простору району.</w:t>
      </w:r>
    </w:p>
    <w:p w14:paraId="6E511804" w14:textId="61F612BF" w:rsidR="006B764C" w:rsidRPr="006B764C" w:rsidRDefault="006B764C" w:rsidP="007F6E6E">
      <w:pPr>
        <w:spacing w:line="360" w:lineRule="auto"/>
        <w:ind w:firstLine="375"/>
        <w:jc w:val="both"/>
        <w:rPr>
          <w:sz w:val="28"/>
          <w:szCs w:val="28"/>
        </w:rPr>
      </w:pPr>
      <w:r w:rsidRPr="006B764C">
        <w:rPr>
          <w:sz w:val="28"/>
          <w:szCs w:val="28"/>
        </w:rPr>
        <w:t xml:space="preserve">Природною особливістю ділянки є близькість до акваторії Дніпра та наявність вираженого рельєфу. Територія має перепад висот, які коливаються близько від 9 м на 100 м, що впливає на планувальну організацію ділянки, формування пішохідних маршрутів, підходів до будівель та розміщення підземних рівнів. У </w:t>
      </w:r>
      <w:proofErr w:type="spellStart"/>
      <w:r w:rsidRPr="006B764C">
        <w:rPr>
          <w:sz w:val="28"/>
          <w:szCs w:val="28"/>
        </w:rPr>
        <w:t>проєкті</w:t>
      </w:r>
      <w:proofErr w:type="spellEnd"/>
      <w:r w:rsidRPr="006B764C">
        <w:rPr>
          <w:sz w:val="28"/>
          <w:szCs w:val="28"/>
        </w:rPr>
        <w:t xml:space="preserve"> також передбачено штучний водний канал навколо кожного з функціональних блоків. Водне середовище </w:t>
      </w:r>
      <w:r>
        <w:rPr>
          <w:sz w:val="28"/>
          <w:szCs w:val="28"/>
        </w:rPr>
        <w:t>є</w:t>
      </w:r>
      <w:r w:rsidRPr="006B764C">
        <w:rPr>
          <w:sz w:val="28"/>
          <w:szCs w:val="28"/>
        </w:rPr>
        <w:t xml:space="preserve"> частиною концепції </w:t>
      </w:r>
      <w:proofErr w:type="spellStart"/>
      <w:r w:rsidRPr="006B764C">
        <w:rPr>
          <w:sz w:val="28"/>
          <w:szCs w:val="28"/>
        </w:rPr>
        <w:t>проєкту</w:t>
      </w:r>
      <w:proofErr w:type="spellEnd"/>
      <w:r w:rsidRPr="006B764C">
        <w:rPr>
          <w:sz w:val="28"/>
          <w:szCs w:val="28"/>
        </w:rPr>
        <w:t xml:space="preserve"> «Ерозія», що розкриває ідею поступової трансформації, очищення та відновлення.</w:t>
      </w:r>
    </w:p>
    <w:p w14:paraId="338D89C7" w14:textId="6B103D0E" w:rsidR="006B764C" w:rsidRPr="006B764C" w:rsidRDefault="006B764C" w:rsidP="007F6E6E">
      <w:pPr>
        <w:spacing w:line="360" w:lineRule="auto"/>
        <w:ind w:firstLine="375"/>
        <w:jc w:val="both"/>
        <w:rPr>
          <w:sz w:val="28"/>
          <w:szCs w:val="28"/>
        </w:rPr>
      </w:pPr>
      <w:r w:rsidRPr="006B764C">
        <w:rPr>
          <w:sz w:val="28"/>
          <w:szCs w:val="28"/>
        </w:rPr>
        <w:t xml:space="preserve">Інженерне забезпечення комплексу передбачається від міських мереж водопостачання, каналізації, електропостачання та теплопостачання. На підземних рівнях кожного блоку передбачено технічні приміщення та інженерні вузли для обслуговування будівель. </w:t>
      </w:r>
      <w:r>
        <w:rPr>
          <w:sz w:val="28"/>
          <w:szCs w:val="28"/>
        </w:rPr>
        <w:t>Також, п</w:t>
      </w:r>
      <w:r w:rsidRPr="006B764C">
        <w:rPr>
          <w:sz w:val="28"/>
          <w:szCs w:val="28"/>
        </w:rPr>
        <w:t>ідземний рівень виконує функції захисного призначення</w:t>
      </w:r>
      <w:r>
        <w:rPr>
          <w:sz w:val="28"/>
          <w:szCs w:val="28"/>
        </w:rPr>
        <w:t xml:space="preserve"> та передбачає тамбур-шлюзи.</w:t>
      </w:r>
    </w:p>
    <w:p w14:paraId="70B567CA" w14:textId="42152A73" w:rsidR="007D4BC6" w:rsidRDefault="007D4BC6" w:rsidP="007F6E6E">
      <w:pPr>
        <w:spacing w:line="360" w:lineRule="auto"/>
        <w:jc w:val="both"/>
        <w:rPr>
          <w:sz w:val="28"/>
          <w:szCs w:val="28"/>
        </w:rPr>
      </w:pPr>
    </w:p>
    <w:p w14:paraId="4296F3AD" w14:textId="5D4652E3" w:rsidR="006B764C" w:rsidRDefault="006B764C" w:rsidP="007F6E6E">
      <w:pPr>
        <w:pStyle w:val="2"/>
        <w:numPr>
          <w:ilvl w:val="1"/>
          <w:numId w:val="16"/>
        </w:numPr>
        <w:tabs>
          <w:tab w:val="left" w:pos="423"/>
        </w:tabs>
        <w:spacing w:before="1" w:line="360" w:lineRule="auto"/>
        <w:jc w:val="both"/>
      </w:pPr>
      <w:r>
        <w:t xml:space="preserve"> Генеральний план</w:t>
      </w:r>
    </w:p>
    <w:p w14:paraId="6DE6C30D" w14:textId="293D46B6" w:rsidR="006B764C" w:rsidRDefault="006B764C" w:rsidP="007F6E6E">
      <w:pPr>
        <w:pStyle w:val="2"/>
        <w:tabs>
          <w:tab w:val="left" w:pos="423"/>
        </w:tabs>
        <w:spacing w:before="1" w:line="360" w:lineRule="auto"/>
        <w:ind w:left="376"/>
        <w:jc w:val="both"/>
      </w:pPr>
    </w:p>
    <w:p w14:paraId="20D62EF6" w14:textId="383A24DF" w:rsidR="00E17B7B" w:rsidRPr="00E17B7B" w:rsidRDefault="006B764C" w:rsidP="007F6E6E">
      <w:pPr>
        <w:spacing w:line="360" w:lineRule="auto"/>
        <w:ind w:firstLine="376"/>
        <w:jc w:val="both"/>
        <w:rPr>
          <w:sz w:val="28"/>
          <w:szCs w:val="28"/>
        </w:rPr>
      </w:pPr>
      <w:r w:rsidRPr="00F600FA">
        <w:rPr>
          <w:sz w:val="28"/>
          <w:szCs w:val="28"/>
        </w:rPr>
        <w:t xml:space="preserve">Спортивний комплекс «Ерозія» розташований у південно-західній частині </w:t>
      </w:r>
      <w:proofErr w:type="spellStart"/>
      <w:r w:rsidRPr="00F600FA">
        <w:rPr>
          <w:sz w:val="28"/>
          <w:szCs w:val="28"/>
        </w:rPr>
        <w:t>запроєктованого</w:t>
      </w:r>
      <w:proofErr w:type="spellEnd"/>
      <w:r w:rsidRPr="00F600FA">
        <w:rPr>
          <w:sz w:val="28"/>
          <w:szCs w:val="28"/>
        </w:rPr>
        <w:t xml:space="preserve"> житлово-громадського кварталу. Генеральний план сформовано з урахуванням існуючих і </w:t>
      </w:r>
      <w:proofErr w:type="spellStart"/>
      <w:r w:rsidRPr="00F600FA">
        <w:rPr>
          <w:sz w:val="28"/>
          <w:szCs w:val="28"/>
        </w:rPr>
        <w:t>проєктних</w:t>
      </w:r>
      <w:proofErr w:type="spellEnd"/>
      <w:r w:rsidRPr="00F600FA">
        <w:rPr>
          <w:sz w:val="28"/>
          <w:szCs w:val="28"/>
        </w:rPr>
        <w:t xml:space="preserve"> транспортних </w:t>
      </w:r>
      <w:proofErr w:type="spellStart"/>
      <w:r w:rsidRPr="00F600FA">
        <w:rPr>
          <w:sz w:val="28"/>
          <w:szCs w:val="28"/>
        </w:rPr>
        <w:t>зв’язків</w:t>
      </w:r>
      <w:proofErr w:type="spellEnd"/>
      <w:r w:rsidRPr="00F600FA">
        <w:rPr>
          <w:sz w:val="28"/>
          <w:szCs w:val="28"/>
        </w:rPr>
        <w:t>, пішохідних маршрутів, паркової структури та концепції трьох функціональних блоків.</w:t>
      </w:r>
    </w:p>
    <w:p w14:paraId="4D6663F3" w14:textId="29A53FAD" w:rsidR="00C2571D" w:rsidRPr="00F600FA" w:rsidRDefault="00E17B7B" w:rsidP="007F6E6E">
      <w:pPr>
        <w:spacing w:line="360" w:lineRule="auto"/>
        <w:ind w:firstLine="376"/>
        <w:jc w:val="both"/>
        <w:rPr>
          <w:sz w:val="28"/>
          <w:szCs w:val="28"/>
        </w:rPr>
      </w:pPr>
      <w:r w:rsidRPr="00E17B7B">
        <w:rPr>
          <w:sz w:val="28"/>
          <w:szCs w:val="28"/>
        </w:rPr>
        <w:t>Композиційним центром території є головна площа, у межах якої передбачено розміщення автоматизованих фонтанів. До цієї площі орієнтовано основні входи всіх трьох функціональних блоків комплексу: спортивно-тренувального, басейнового та рекреаційно-відновлювального.</w:t>
      </w:r>
      <w:r w:rsidR="006B764C" w:rsidRPr="00F600FA">
        <w:rPr>
          <w:sz w:val="28"/>
          <w:szCs w:val="28"/>
        </w:rPr>
        <w:t xml:space="preserve"> Підхідні доріжки мають направляючий характер і ведуть від периферійних частин ділянки до </w:t>
      </w:r>
      <w:r w:rsidR="006B764C" w:rsidRPr="00F600FA">
        <w:rPr>
          <w:sz w:val="28"/>
          <w:szCs w:val="28"/>
        </w:rPr>
        <w:lastRenderedPageBreak/>
        <w:t>центрального простору, що об’єднує всі функціональні зони. Таким чином формується зрозуміла система руху відвідувачі</w:t>
      </w:r>
      <w:r w:rsidR="00C2571D">
        <w:rPr>
          <w:sz w:val="28"/>
          <w:szCs w:val="28"/>
        </w:rPr>
        <w:t>в.</w:t>
      </w:r>
    </w:p>
    <w:p w14:paraId="310AD0C4" w14:textId="4388A052" w:rsidR="00C2571D" w:rsidRPr="00F600FA" w:rsidRDefault="006B764C" w:rsidP="007F6E6E">
      <w:pPr>
        <w:spacing w:line="360" w:lineRule="auto"/>
        <w:ind w:firstLine="376"/>
        <w:jc w:val="both"/>
        <w:rPr>
          <w:sz w:val="28"/>
          <w:szCs w:val="28"/>
        </w:rPr>
      </w:pPr>
      <w:r w:rsidRPr="00F600FA">
        <w:rPr>
          <w:sz w:val="28"/>
          <w:szCs w:val="28"/>
        </w:rPr>
        <w:t>Навколо кожного блоку передбачено штучний водний канал. Вода підкреслює окремість кожного об’єму, водночас об’єднуючи їх у спільну композицію. Такий прийом підтримує концепцію «Ерозії», де вода виступає символом руху, очищення та поступової зміни. Між блоками сформовано відкриті простори для руху, очікування та відпочинку.</w:t>
      </w:r>
    </w:p>
    <w:p w14:paraId="5E3BBEEB" w14:textId="6B7B46C6" w:rsidR="00C2571D" w:rsidRPr="00F600FA" w:rsidRDefault="006B764C" w:rsidP="007F6E6E">
      <w:pPr>
        <w:spacing w:line="360" w:lineRule="auto"/>
        <w:ind w:firstLine="376"/>
        <w:jc w:val="both"/>
        <w:rPr>
          <w:sz w:val="28"/>
          <w:szCs w:val="28"/>
        </w:rPr>
      </w:pPr>
      <w:r w:rsidRPr="00F600FA">
        <w:rPr>
          <w:sz w:val="28"/>
          <w:szCs w:val="28"/>
        </w:rPr>
        <w:t xml:space="preserve">Основна паркова зона плавно переходить у територію спортивного комплексу. </w:t>
      </w:r>
      <w:r w:rsidR="00C2571D">
        <w:rPr>
          <w:sz w:val="28"/>
          <w:szCs w:val="28"/>
        </w:rPr>
        <w:t>Завдяки з</w:t>
      </w:r>
      <w:r w:rsidRPr="00F600FA">
        <w:rPr>
          <w:sz w:val="28"/>
          <w:szCs w:val="28"/>
        </w:rPr>
        <w:t>елен</w:t>
      </w:r>
      <w:r w:rsidR="00C2571D">
        <w:rPr>
          <w:sz w:val="28"/>
          <w:szCs w:val="28"/>
        </w:rPr>
        <w:t>им</w:t>
      </w:r>
      <w:r w:rsidRPr="00F600FA">
        <w:rPr>
          <w:sz w:val="28"/>
          <w:szCs w:val="28"/>
        </w:rPr>
        <w:t xml:space="preserve"> насадження</w:t>
      </w:r>
      <w:r w:rsidR="00C2571D">
        <w:rPr>
          <w:sz w:val="28"/>
          <w:szCs w:val="28"/>
        </w:rPr>
        <w:t>м</w:t>
      </w:r>
      <w:r w:rsidRPr="00F600FA">
        <w:rPr>
          <w:sz w:val="28"/>
          <w:szCs w:val="28"/>
        </w:rPr>
        <w:t>, прогулянков</w:t>
      </w:r>
      <w:r w:rsidR="00C2571D">
        <w:rPr>
          <w:sz w:val="28"/>
          <w:szCs w:val="28"/>
        </w:rPr>
        <w:t>им</w:t>
      </w:r>
      <w:r w:rsidRPr="00F600FA">
        <w:rPr>
          <w:sz w:val="28"/>
          <w:szCs w:val="28"/>
        </w:rPr>
        <w:t xml:space="preserve"> маршрут</w:t>
      </w:r>
      <w:r w:rsidR="00C2571D">
        <w:rPr>
          <w:sz w:val="28"/>
          <w:szCs w:val="28"/>
        </w:rPr>
        <w:t>ам</w:t>
      </w:r>
      <w:r w:rsidRPr="00F600FA">
        <w:rPr>
          <w:sz w:val="28"/>
          <w:szCs w:val="28"/>
        </w:rPr>
        <w:t>, газон</w:t>
      </w:r>
      <w:r w:rsidR="00C2571D">
        <w:rPr>
          <w:sz w:val="28"/>
          <w:szCs w:val="28"/>
        </w:rPr>
        <w:t>ам</w:t>
      </w:r>
      <w:r w:rsidRPr="00F600FA">
        <w:rPr>
          <w:sz w:val="28"/>
          <w:szCs w:val="28"/>
        </w:rPr>
        <w:t xml:space="preserve"> та відкрит</w:t>
      </w:r>
      <w:r w:rsidR="00C2571D">
        <w:rPr>
          <w:sz w:val="28"/>
          <w:szCs w:val="28"/>
        </w:rPr>
        <w:t>им</w:t>
      </w:r>
      <w:r w:rsidRPr="00F600FA">
        <w:rPr>
          <w:sz w:val="28"/>
          <w:szCs w:val="28"/>
        </w:rPr>
        <w:t xml:space="preserve"> рекреаційн</w:t>
      </w:r>
      <w:r w:rsidR="00C2571D">
        <w:rPr>
          <w:sz w:val="28"/>
          <w:szCs w:val="28"/>
        </w:rPr>
        <w:t>им</w:t>
      </w:r>
      <w:r w:rsidRPr="00F600FA">
        <w:rPr>
          <w:sz w:val="28"/>
          <w:szCs w:val="28"/>
        </w:rPr>
        <w:t xml:space="preserve"> простор</w:t>
      </w:r>
      <w:r w:rsidR="00C2571D">
        <w:rPr>
          <w:sz w:val="28"/>
          <w:szCs w:val="28"/>
        </w:rPr>
        <w:t>ам</w:t>
      </w:r>
      <w:r w:rsidRPr="00F600FA">
        <w:rPr>
          <w:sz w:val="28"/>
          <w:szCs w:val="28"/>
        </w:rPr>
        <w:t xml:space="preserve"> створюють комфортне середовище для перебування відвідувачів. Навколо </w:t>
      </w:r>
      <w:proofErr w:type="spellStart"/>
      <w:r w:rsidR="00C2571D">
        <w:rPr>
          <w:sz w:val="28"/>
          <w:szCs w:val="28"/>
        </w:rPr>
        <w:t>запроєктованої</w:t>
      </w:r>
      <w:proofErr w:type="spellEnd"/>
      <w:r w:rsidR="00C2571D">
        <w:rPr>
          <w:sz w:val="28"/>
          <w:szCs w:val="28"/>
        </w:rPr>
        <w:t xml:space="preserve"> </w:t>
      </w:r>
      <w:r w:rsidRPr="00F600FA">
        <w:rPr>
          <w:sz w:val="28"/>
          <w:szCs w:val="28"/>
        </w:rPr>
        <w:t>території передбачено</w:t>
      </w:r>
      <w:r w:rsidR="00C2571D">
        <w:rPr>
          <w:sz w:val="28"/>
          <w:szCs w:val="28"/>
        </w:rPr>
        <w:t xml:space="preserve"> основну</w:t>
      </w:r>
      <w:r w:rsidRPr="00F600FA">
        <w:rPr>
          <w:sz w:val="28"/>
          <w:szCs w:val="28"/>
        </w:rPr>
        <w:t xml:space="preserve"> велосипедну доріжку та прогулянковий маршрут, що забезпечують</w:t>
      </w:r>
      <w:r w:rsidR="00C2571D">
        <w:rPr>
          <w:sz w:val="28"/>
          <w:szCs w:val="28"/>
        </w:rPr>
        <w:t xml:space="preserve"> прогулянки комфортом та зручним напрямком пересування</w:t>
      </w:r>
      <w:r w:rsidRPr="00F600FA">
        <w:rPr>
          <w:sz w:val="28"/>
          <w:szCs w:val="28"/>
        </w:rPr>
        <w:t>.</w:t>
      </w:r>
    </w:p>
    <w:p w14:paraId="18C8E14E" w14:textId="735703BA" w:rsidR="00C2571D" w:rsidRPr="00F600FA" w:rsidRDefault="006B764C" w:rsidP="007F6E6E">
      <w:pPr>
        <w:spacing w:line="360" w:lineRule="auto"/>
        <w:ind w:firstLine="376"/>
        <w:jc w:val="both"/>
        <w:rPr>
          <w:sz w:val="28"/>
          <w:szCs w:val="28"/>
        </w:rPr>
      </w:pPr>
      <w:r w:rsidRPr="00F600FA">
        <w:rPr>
          <w:sz w:val="28"/>
          <w:szCs w:val="28"/>
        </w:rPr>
        <w:t xml:space="preserve">На території також передбачено відкриті спортивні майданчики для занять на свіжому повітрі, зокрема для силових і функціональних тренувань. Вони доповнюють основні спортивні функції комплексу та дозволяють використовувати територію </w:t>
      </w:r>
      <w:r w:rsidR="00C2571D">
        <w:rPr>
          <w:sz w:val="28"/>
          <w:szCs w:val="28"/>
        </w:rPr>
        <w:t>усім</w:t>
      </w:r>
      <w:r w:rsidRPr="00F600FA">
        <w:rPr>
          <w:sz w:val="28"/>
          <w:szCs w:val="28"/>
        </w:rPr>
        <w:t xml:space="preserve"> мешканцям району.</w:t>
      </w:r>
    </w:p>
    <w:p w14:paraId="12668F52" w14:textId="6C36E2B1" w:rsidR="00C2571D" w:rsidRPr="00F600FA" w:rsidRDefault="00C2571D" w:rsidP="007F6E6E">
      <w:pPr>
        <w:spacing w:line="360" w:lineRule="auto"/>
        <w:ind w:firstLine="376"/>
        <w:jc w:val="both"/>
        <w:rPr>
          <w:sz w:val="28"/>
          <w:szCs w:val="28"/>
        </w:rPr>
      </w:pPr>
      <w:r>
        <w:rPr>
          <w:sz w:val="28"/>
          <w:szCs w:val="28"/>
        </w:rPr>
        <w:t>Відкритий наземний п</w:t>
      </w:r>
      <w:r w:rsidR="006B764C" w:rsidRPr="00F600FA">
        <w:rPr>
          <w:sz w:val="28"/>
          <w:szCs w:val="28"/>
        </w:rPr>
        <w:t>аркінг орієнтовно на 200 машино</w:t>
      </w:r>
      <w:r>
        <w:rPr>
          <w:sz w:val="28"/>
          <w:szCs w:val="28"/>
        </w:rPr>
        <w:t>-</w:t>
      </w:r>
      <w:r w:rsidR="006B764C" w:rsidRPr="00F600FA">
        <w:rPr>
          <w:sz w:val="28"/>
          <w:szCs w:val="28"/>
        </w:rPr>
        <w:t xml:space="preserve">місць розташований у південно-східній частині ділянки. </w:t>
      </w:r>
      <w:r>
        <w:rPr>
          <w:sz w:val="28"/>
          <w:szCs w:val="28"/>
        </w:rPr>
        <w:t>Тим самим, таке розташування</w:t>
      </w:r>
      <w:r w:rsidR="006B764C" w:rsidRPr="00F600FA">
        <w:rPr>
          <w:sz w:val="28"/>
          <w:szCs w:val="28"/>
        </w:rPr>
        <w:t xml:space="preserve"> дозволяє відокремити транспортні потоки від основної пішохідної площі та зберегти центральну частину комплексу</w:t>
      </w:r>
      <w:r>
        <w:rPr>
          <w:sz w:val="28"/>
          <w:szCs w:val="28"/>
        </w:rPr>
        <w:t>,</w:t>
      </w:r>
      <w:r w:rsidR="006B764C" w:rsidRPr="00F600FA">
        <w:rPr>
          <w:sz w:val="28"/>
          <w:szCs w:val="28"/>
        </w:rPr>
        <w:t xml:space="preserve"> як громадський простір. Господарські під’їзди й технічне обслуговування передбачено окремо від основних маршрутів відвідувачів.</w:t>
      </w:r>
    </w:p>
    <w:p w14:paraId="180B8798" w14:textId="10A37E57" w:rsidR="00277B4D" w:rsidRPr="00F600FA" w:rsidRDefault="006B764C" w:rsidP="007F6E6E">
      <w:pPr>
        <w:spacing w:line="360" w:lineRule="auto"/>
        <w:ind w:firstLine="376"/>
        <w:jc w:val="both"/>
        <w:rPr>
          <w:sz w:val="28"/>
          <w:szCs w:val="28"/>
        </w:rPr>
      </w:pPr>
      <w:r w:rsidRPr="00F600FA">
        <w:rPr>
          <w:sz w:val="28"/>
          <w:szCs w:val="28"/>
        </w:rPr>
        <w:t xml:space="preserve">Пожежний об’їзд організовано вздовж штучного водного каналу навколо функціональних блоків комплексу. Проїзд виконується у вигляді смуги з твердим покриттям шириною 6 м, придатної для руху </w:t>
      </w:r>
      <w:proofErr w:type="spellStart"/>
      <w:r w:rsidRPr="00F600FA">
        <w:rPr>
          <w:sz w:val="28"/>
          <w:szCs w:val="28"/>
        </w:rPr>
        <w:t>пожежно</w:t>
      </w:r>
      <w:proofErr w:type="spellEnd"/>
      <w:r w:rsidRPr="00F600FA">
        <w:rPr>
          <w:sz w:val="28"/>
          <w:szCs w:val="28"/>
        </w:rPr>
        <w:t xml:space="preserve">-рятувальної техніки. Край проїзної смуги розташовується на відстані близько 6 м від фасадів будівель, що відповідає нормативному діапазону для доступу пожежних автомобілів до громадських будинків. </w:t>
      </w:r>
      <w:r w:rsidR="00C2571D">
        <w:rPr>
          <w:sz w:val="28"/>
          <w:szCs w:val="28"/>
        </w:rPr>
        <w:t xml:space="preserve">Цей метод </w:t>
      </w:r>
      <w:r w:rsidRPr="00F600FA">
        <w:rPr>
          <w:sz w:val="28"/>
          <w:szCs w:val="28"/>
        </w:rPr>
        <w:t>забезпечує можливість комфортного об’їзду кожного блоку, під’їзду до основних і додаткових евакуаційних виходів, а також оперативного доступу рятувальних підрозділів у разі надзвичайної ситуації.</w:t>
      </w:r>
    </w:p>
    <w:p w14:paraId="5C037F9D" w14:textId="6B328195" w:rsidR="00277B4D" w:rsidRPr="00F600FA" w:rsidRDefault="006B764C" w:rsidP="007F6E6E">
      <w:pPr>
        <w:spacing w:line="360" w:lineRule="auto"/>
        <w:ind w:firstLine="376"/>
        <w:jc w:val="both"/>
        <w:rPr>
          <w:sz w:val="28"/>
          <w:szCs w:val="28"/>
        </w:rPr>
      </w:pPr>
      <w:r w:rsidRPr="00F600FA">
        <w:rPr>
          <w:sz w:val="28"/>
          <w:szCs w:val="28"/>
        </w:rPr>
        <w:t xml:space="preserve">Планувальна організація території враховує принципи </w:t>
      </w:r>
      <w:proofErr w:type="spellStart"/>
      <w:r w:rsidRPr="00F600FA">
        <w:rPr>
          <w:sz w:val="28"/>
          <w:szCs w:val="28"/>
        </w:rPr>
        <w:t>безбар’єрності</w:t>
      </w:r>
      <w:proofErr w:type="spellEnd"/>
      <w:r w:rsidRPr="00F600FA">
        <w:rPr>
          <w:sz w:val="28"/>
          <w:szCs w:val="28"/>
        </w:rPr>
        <w:t xml:space="preserve">. Основні </w:t>
      </w:r>
      <w:r w:rsidRPr="00F600FA">
        <w:rPr>
          <w:sz w:val="28"/>
          <w:szCs w:val="28"/>
        </w:rPr>
        <w:lastRenderedPageBreak/>
        <w:t xml:space="preserve">маршрути до блоків комплексу, центральної площі, паркових зон, спортивних майданчиків і паркінгу передбачають зручний доступ для маломобільних груп населення. </w:t>
      </w:r>
    </w:p>
    <w:p w14:paraId="410A48C8" w14:textId="0C18F50F" w:rsidR="006B764C" w:rsidRDefault="006B764C" w:rsidP="007F6E6E">
      <w:pPr>
        <w:spacing w:line="360" w:lineRule="auto"/>
        <w:ind w:firstLine="376"/>
        <w:jc w:val="both"/>
        <w:rPr>
          <w:sz w:val="28"/>
          <w:szCs w:val="28"/>
        </w:rPr>
      </w:pPr>
      <w:r w:rsidRPr="00F600FA">
        <w:rPr>
          <w:sz w:val="28"/>
          <w:szCs w:val="28"/>
        </w:rPr>
        <w:t>Таким чином, генеральний план спортивного комплексу формує цілісну систему, у якій спорт, вода, парк, громадський простір і транспортна доступність поєднані в єдину архітектурно-ландшафтну структуру.</w:t>
      </w:r>
    </w:p>
    <w:p w14:paraId="347DFDF7" w14:textId="77777777" w:rsidR="00277B4D" w:rsidRDefault="00277B4D" w:rsidP="007F6E6E">
      <w:pPr>
        <w:spacing w:line="360" w:lineRule="auto"/>
        <w:ind w:firstLine="376"/>
        <w:jc w:val="both"/>
        <w:rPr>
          <w:sz w:val="28"/>
          <w:szCs w:val="28"/>
        </w:rPr>
      </w:pPr>
    </w:p>
    <w:p w14:paraId="53B9AEA8" w14:textId="257D2267" w:rsidR="00277B4D" w:rsidRPr="00277B4D" w:rsidRDefault="00277B4D" w:rsidP="007F6E6E">
      <w:pPr>
        <w:pStyle w:val="a4"/>
        <w:numPr>
          <w:ilvl w:val="1"/>
          <w:numId w:val="16"/>
        </w:numPr>
        <w:spacing w:line="360" w:lineRule="auto"/>
        <w:rPr>
          <w:b/>
          <w:sz w:val="28"/>
          <w:szCs w:val="28"/>
        </w:rPr>
      </w:pPr>
      <w:r w:rsidRPr="00277B4D">
        <w:rPr>
          <w:b/>
          <w:sz w:val="28"/>
          <w:szCs w:val="28"/>
        </w:rPr>
        <w:t>Архітектурні рішення</w:t>
      </w:r>
    </w:p>
    <w:p w14:paraId="617D784E" w14:textId="75A3832E" w:rsidR="00277B4D" w:rsidRDefault="00277B4D" w:rsidP="007F6E6E">
      <w:pPr>
        <w:spacing w:line="360" w:lineRule="auto"/>
        <w:rPr>
          <w:sz w:val="28"/>
          <w:szCs w:val="28"/>
        </w:rPr>
      </w:pPr>
    </w:p>
    <w:p w14:paraId="04EED813" w14:textId="0BA210E4" w:rsidR="00277B4D" w:rsidRPr="00F600FA" w:rsidRDefault="00277B4D" w:rsidP="007F6E6E">
      <w:pPr>
        <w:spacing w:line="360" w:lineRule="auto"/>
        <w:ind w:firstLine="376"/>
        <w:jc w:val="both"/>
        <w:rPr>
          <w:sz w:val="28"/>
          <w:szCs w:val="28"/>
        </w:rPr>
      </w:pPr>
      <w:r w:rsidRPr="00F600FA">
        <w:rPr>
          <w:sz w:val="28"/>
          <w:szCs w:val="28"/>
        </w:rPr>
        <w:t>Архітектурно-планувальне рішення спортивного комплексу «Ерозія» базується на концепції послідовного шляху людини: від фізичного навантаження до водного розслаблення, очищення та відновлення. Ця ідея відображена у структурі трьох окремих функціональних блоків: спортивно-тренувального, басейнового та рекреаційно-відновлювального.</w:t>
      </w:r>
    </w:p>
    <w:p w14:paraId="1C01897B" w14:textId="636EB3B2" w:rsidR="00277B4D" w:rsidRPr="00F600FA" w:rsidRDefault="00277B4D" w:rsidP="007F6E6E">
      <w:pPr>
        <w:spacing w:line="360" w:lineRule="auto"/>
        <w:ind w:firstLine="376"/>
        <w:jc w:val="both"/>
        <w:rPr>
          <w:sz w:val="28"/>
          <w:szCs w:val="28"/>
        </w:rPr>
      </w:pPr>
      <w:r w:rsidRPr="00F600FA">
        <w:rPr>
          <w:sz w:val="28"/>
          <w:szCs w:val="28"/>
        </w:rPr>
        <w:t>Кожен блок має власний головний вхід із центральної площі та може функціонувати незалежно від інших. Це дозволяє організувати різні сценарії використання комплексу: окреме відвідування спортивних залів, басейну або SPA-зони, а також послідовне проходження всього оздоровчого маршруту.</w:t>
      </w:r>
    </w:p>
    <w:p w14:paraId="5C013856" w14:textId="28F0AEB3" w:rsidR="00410460" w:rsidRPr="00F600FA" w:rsidRDefault="00277B4D" w:rsidP="007F6E6E">
      <w:pPr>
        <w:spacing w:line="360" w:lineRule="auto"/>
        <w:ind w:firstLine="376"/>
        <w:jc w:val="both"/>
        <w:rPr>
          <w:sz w:val="28"/>
          <w:szCs w:val="28"/>
        </w:rPr>
      </w:pPr>
      <w:r w:rsidRPr="00F600FA">
        <w:rPr>
          <w:sz w:val="28"/>
          <w:szCs w:val="28"/>
        </w:rPr>
        <w:t xml:space="preserve">Спортивно-тренувальний блок має два надземні поверхи та </w:t>
      </w:r>
      <w:r w:rsidR="00410460">
        <w:rPr>
          <w:sz w:val="28"/>
          <w:szCs w:val="28"/>
        </w:rPr>
        <w:t xml:space="preserve">один </w:t>
      </w:r>
      <w:r w:rsidRPr="00F600FA">
        <w:rPr>
          <w:sz w:val="28"/>
          <w:szCs w:val="28"/>
        </w:rPr>
        <w:t xml:space="preserve">підземний. На першому поверсі розміщуються основні спортивні приміщення, тренувальні зони, роздягальні, душові, санітарні вузли, медичний пункт, сходи та ліфти. Другий поверх включає торговельні площі, трибуни, адміністративні приміщення, технічні зони, сходові та ліфтові вузли. Підземний рівень передбачено для технічних приміщень, інженерного обладнання та входу до </w:t>
      </w:r>
      <w:r w:rsidR="00410460">
        <w:rPr>
          <w:sz w:val="28"/>
          <w:szCs w:val="28"/>
        </w:rPr>
        <w:t xml:space="preserve">загального </w:t>
      </w:r>
      <w:r w:rsidRPr="00F600FA">
        <w:rPr>
          <w:sz w:val="28"/>
          <w:szCs w:val="28"/>
        </w:rPr>
        <w:t>укриття через тамбур-шлюз.</w:t>
      </w:r>
    </w:p>
    <w:p w14:paraId="33BB7629" w14:textId="346AC63F" w:rsidR="00410460" w:rsidRPr="00F600FA" w:rsidRDefault="00277B4D" w:rsidP="007F6E6E">
      <w:pPr>
        <w:spacing w:line="360" w:lineRule="auto"/>
        <w:ind w:firstLine="376"/>
        <w:jc w:val="both"/>
        <w:rPr>
          <w:sz w:val="28"/>
          <w:szCs w:val="28"/>
        </w:rPr>
      </w:pPr>
      <w:r w:rsidRPr="00F600FA">
        <w:rPr>
          <w:sz w:val="28"/>
          <w:szCs w:val="28"/>
        </w:rPr>
        <w:t>Басейновий блок має два основні надземні поверхи та підземний рівень. На першому поверсі розташовано басейн, вестибюльну групу, роздягальні, душові, санітарні вузли, допоміжні приміщення, ліфти та сходи. Другий поверх включає трибуни для глядачів, торговельні площі, адміністративні приміщення, технічні приміщення, сходи та ліфтові вузли. На підземному рівні розміщено технічні приміщення басейну, зокрема насосну, приміщення фільтрації, водо</w:t>
      </w:r>
      <w:r w:rsidR="00410460">
        <w:rPr>
          <w:sz w:val="28"/>
          <w:szCs w:val="28"/>
        </w:rPr>
        <w:t>-</w:t>
      </w:r>
      <w:r w:rsidRPr="00F600FA">
        <w:rPr>
          <w:sz w:val="28"/>
          <w:szCs w:val="28"/>
        </w:rPr>
        <w:t xml:space="preserve">підготовки, </w:t>
      </w:r>
      <w:r w:rsidRPr="00F600FA">
        <w:rPr>
          <w:sz w:val="28"/>
          <w:szCs w:val="28"/>
        </w:rPr>
        <w:lastRenderedPageBreak/>
        <w:t>вентиляційні камери, приміщення інженерного обладнання, а також укриття з тамбур-шлюзом</w:t>
      </w:r>
      <w:r w:rsidR="00410460">
        <w:rPr>
          <w:sz w:val="28"/>
          <w:szCs w:val="28"/>
        </w:rPr>
        <w:t xml:space="preserve"> пов’язується з загальним укриттям.</w:t>
      </w:r>
    </w:p>
    <w:p w14:paraId="6AFCA157" w14:textId="528CD087" w:rsidR="00410460" w:rsidRPr="00F600FA" w:rsidRDefault="00277B4D" w:rsidP="007F6E6E">
      <w:pPr>
        <w:spacing w:line="360" w:lineRule="auto"/>
        <w:ind w:firstLine="376"/>
        <w:jc w:val="both"/>
        <w:rPr>
          <w:sz w:val="28"/>
          <w:szCs w:val="28"/>
        </w:rPr>
      </w:pPr>
      <w:r w:rsidRPr="00F600FA">
        <w:rPr>
          <w:sz w:val="28"/>
          <w:szCs w:val="28"/>
        </w:rPr>
        <w:t>Рекреаційно-відновлювальний блок / SPA має перший поверх і підземний рівень, який частково інтегрується під центральну площу та включається до загальної системи укриття. На першому поверсі розташовані хамами, масажні кабінети, зона йоги, фреш-бар, приміщення релаксації, душові, санітарні вузли та допоміжні приміщення. Підземний рівень передбачено для технічних приміщень, інженерного обладнання, сходів, тамбур-шлюзу та зв’язку із загальним укриттям.</w:t>
      </w:r>
    </w:p>
    <w:p w14:paraId="7FCF8B2E" w14:textId="7F28AE9E" w:rsidR="00277B4D" w:rsidRPr="00F600FA" w:rsidRDefault="00277B4D" w:rsidP="007F6E6E">
      <w:pPr>
        <w:spacing w:line="360" w:lineRule="auto"/>
        <w:ind w:firstLine="376"/>
        <w:jc w:val="both"/>
        <w:rPr>
          <w:sz w:val="28"/>
          <w:szCs w:val="28"/>
        </w:rPr>
      </w:pPr>
      <w:proofErr w:type="spellStart"/>
      <w:r w:rsidRPr="00F600FA">
        <w:rPr>
          <w:sz w:val="28"/>
          <w:szCs w:val="28"/>
        </w:rPr>
        <w:t>Об’ємно</w:t>
      </w:r>
      <w:proofErr w:type="spellEnd"/>
      <w:r w:rsidRPr="00F600FA">
        <w:rPr>
          <w:sz w:val="28"/>
          <w:szCs w:val="28"/>
        </w:rPr>
        <w:t xml:space="preserve">-просторове рішення комплексу побудоване </w:t>
      </w:r>
      <w:r w:rsidR="00410460">
        <w:rPr>
          <w:sz w:val="28"/>
          <w:szCs w:val="28"/>
        </w:rPr>
        <w:t>завдяки</w:t>
      </w:r>
      <w:r w:rsidRPr="00F600FA">
        <w:rPr>
          <w:sz w:val="28"/>
          <w:szCs w:val="28"/>
        </w:rPr>
        <w:t xml:space="preserve"> взаємодії архітектури з водним і парко</w:t>
      </w:r>
      <w:r w:rsidR="00410460">
        <w:rPr>
          <w:sz w:val="28"/>
          <w:szCs w:val="28"/>
        </w:rPr>
        <w:t>вим середовищем</w:t>
      </w:r>
      <w:r w:rsidRPr="00F600FA">
        <w:rPr>
          <w:sz w:val="28"/>
          <w:szCs w:val="28"/>
        </w:rPr>
        <w:t>. Три окремі об’єми розміщені навколо центральної площі, а водні канали підкреслюють їхню автономність і водночас об’єднують у спільну композицію. Пластика об’ємів, похилі лінії та динамічна форма фасадів підтримують ідею руху, зміни та поступової трансформації.</w:t>
      </w:r>
    </w:p>
    <w:p w14:paraId="581B52AE" w14:textId="148F5D85" w:rsidR="00277B4D" w:rsidRDefault="00277B4D" w:rsidP="007F6E6E">
      <w:pPr>
        <w:spacing w:line="360" w:lineRule="auto"/>
        <w:ind w:firstLine="376"/>
        <w:jc w:val="both"/>
        <w:rPr>
          <w:sz w:val="28"/>
          <w:szCs w:val="28"/>
        </w:rPr>
      </w:pPr>
      <w:r w:rsidRPr="00F600FA">
        <w:rPr>
          <w:sz w:val="28"/>
          <w:szCs w:val="28"/>
        </w:rPr>
        <w:t>Фасадні рішення передбачають використання скління, металевих фасадних елементів і сучасних оздоблювальних матеріалів. Великі площини скління забезпечують природне освітлення громадських просторів і візуальний зв’язок інтер’єру з парком та водним середовищем. Металеві елементи фасаду підтримують динамічний архітектурний образ.</w:t>
      </w:r>
    </w:p>
    <w:p w14:paraId="3E374C81" w14:textId="56BFF2F6" w:rsidR="00A506E7" w:rsidRPr="00F600FA" w:rsidRDefault="00A506E7" w:rsidP="007F6E6E">
      <w:pPr>
        <w:spacing w:line="360" w:lineRule="auto"/>
        <w:ind w:firstLine="376"/>
        <w:jc w:val="both"/>
        <w:rPr>
          <w:sz w:val="28"/>
          <w:szCs w:val="28"/>
        </w:rPr>
      </w:pPr>
      <w:r w:rsidRPr="00F600FA">
        <w:rPr>
          <w:sz w:val="28"/>
          <w:szCs w:val="28"/>
        </w:rPr>
        <w:t xml:space="preserve">У кожному з функціональних блоків передбачено верхнє природне освітлення. Таке рішення дозволяє </w:t>
      </w:r>
      <w:proofErr w:type="spellStart"/>
      <w:r w:rsidRPr="00F600FA">
        <w:rPr>
          <w:sz w:val="28"/>
          <w:szCs w:val="28"/>
        </w:rPr>
        <w:t>рівномірніше</w:t>
      </w:r>
      <w:proofErr w:type="spellEnd"/>
      <w:r w:rsidRPr="00F600FA">
        <w:rPr>
          <w:sz w:val="28"/>
          <w:szCs w:val="28"/>
        </w:rPr>
        <w:t xml:space="preserve"> освітлювати внутрішні громадські та спортивні простори, зменшувати глибину затемнених зон і підкреслювати центральні частини об’ємів. Світлопрозорі елементи покриття передбачаються з урахуванням теплоізоляції, організованого водовідведення, експлуатаційного доступу для обслуговування та захисту приміщень від надмірного перегріву.</w:t>
      </w:r>
    </w:p>
    <w:p w14:paraId="3AE49553" w14:textId="182C39EB" w:rsidR="00A506E7" w:rsidRDefault="00A506E7" w:rsidP="007F6E6E">
      <w:pPr>
        <w:spacing w:line="360" w:lineRule="auto"/>
        <w:ind w:firstLine="376"/>
        <w:jc w:val="both"/>
        <w:rPr>
          <w:sz w:val="28"/>
          <w:szCs w:val="28"/>
        </w:rPr>
      </w:pPr>
      <w:r w:rsidRPr="00F600FA">
        <w:rPr>
          <w:sz w:val="28"/>
          <w:szCs w:val="28"/>
        </w:rPr>
        <w:t>Для безпечної експлуатації кожного блоку передбачено основні та додаткові евакуаційні виходи, сходові клітини, ліфти й окремі виходи з підземних рівнів. Планувальна структура забезпечує розділення потоків відвідувачів, персоналу, технічного обслуговування</w:t>
      </w:r>
      <w:r>
        <w:rPr>
          <w:sz w:val="28"/>
          <w:szCs w:val="28"/>
        </w:rPr>
        <w:t>.</w:t>
      </w:r>
    </w:p>
    <w:p w14:paraId="73B6A743" w14:textId="413BB834" w:rsidR="00A506E7" w:rsidRDefault="00A506E7" w:rsidP="007F6E6E">
      <w:pPr>
        <w:spacing w:line="360" w:lineRule="auto"/>
        <w:ind w:firstLine="376"/>
        <w:jc w:val="both"/>
        <w:rPr>
          <w:sz w:val="28"/>
          <w:szCs w:val="28"/>
        </w:rPr>
      </w:pPr>
    </w:p>
    <w:p w14:paraId="59919A0C" w14:textId="2A7F2716" w:rsidR="00590AA7" w:rsidRPr="00590AA7" w:rsidRDefault="00590AA7" w:rsidP="007F6E6E">
      <w:pPr>
        <w:pStyle w:val="a4"/>
        <w:numPr>
          <w:ilvl w:val="1"/>
          <w:numId w:val="16"/>
        </w:numPr>
        <w:spacing w:line="360" w:lineRule="auto"/>
        <w:rPr>
          <w:b/>
          <w:sz w:val="28"/>
          <w:szCs w:val="28"/>
        </w:rPr>
      </w:pPr>
      <w:r>
        <w:rPr>
          <w:b/>
          <w:sz w:val="28"/>
          <w:szCs w:val="28"/>
        </w:rPr>
        <w:t xml:space="preserve"> </w:t>
      </w:r>
      <w:r w:rsidRPr="00590AA7">
        <w:rPr>
          <w:b/>
          <w:sz w:val="28"/>
          <w:szCs w:val="28"/>
        </w:rPr>
        <w:t>Конструктивні рішення</w:t>
      </w:r>
    </w:p>
    <w:p w14:paraId="1D3CFADE" w14:textId="7A3212E3" w:rsidR="00590AA7" w:rsidRDefault="00590AA7" w:rsidP="007F6E6E">
      <w:pPr>
        <w:spacing w:line="360" w:lineRule="auto"/>
        <w:ind w:firstLine="376"/>
        <w:rPr>
          <w:sz w:val="28"/>
          <w:szCs w:val="28"/>
        </w:rPr>
      </w:pPr>
      <w:r w:rsidRPr="00590AA7">
        <w:rPr>
          <w:sz w:val="28"/>
          <w:szCs w:val="28"/>
        </w:rPr>
        <w:lastRenderedPageBreak/>
        <w:t>Конструктивна схема спортивного комплексу «Ерозія» передбачає використання монолітного залізобетонного каркаса з включенням металевих просторових конструкцій у велико</w:t>
      </w:r>
      <w:r>
        <w:rPr>
          <w:sz w:val="28"/>
          <w:szCs w:val="28"/>
        </w:rPr>
        <w:t>-</w:t>
      </w:r>
      <w:r w:rsidRPr="00590AA7">
        <w:rPr>
          <w:sz w:val="28"/>
          <w:szCs w:val="28"/>
        </w:rPr>
        <w:t>пролітних зонах.</w:t>
      </w:r>
      <w:r>
        <w:rPr>
          <w:sz w:val="28"/>
          <w:szCs w:val="28"/>
        </w:rPr>
        <w:t xml:space="preserve"> Цей метод дозволяє </w:t>
      </w:r>
      <w:proofErr w:type="spellStart"/>
      <w:r>
        <w:rPr>
          <w:sz w:val="28"/>
          <w:szCs w:val="28"/>
        </w:rPr>
        <w:t>забеспечити</w:t>
      </w:r>
      <w:proofErr w:type="spellEnd"/>
      <w:r>
        <w:rPr>
          <w:sz w:val="28"/>
          <w:szCs w:val="28"/>
        </w:rPr>
        <w:t xml:space="preserve"> необхідну міцність, просторову жорсткість і можливість формування великих відкритих просторів без зайвих проміжних опор.</w:t>
      </w:r>
    </w:p>
    <w:p w14:paraId="6E0B8BD1" w14:textId="0FC2FF00" w:rsidR="00590AA7" w:rsidRDefault="00590AA7" w:rsidP="007F6E6E">
      <w:pPr>
        <w:spacing w:line="360" w:lineRule="auto"/>
        <w:ind w:firstLine="376"/>
        <w:rPr>
          <w:sz w:val="28"/>
          <w:szCs w:val="28"/>
        </w:rPr>
      </w:pPr>
    </w:p>
    <w:p w14:paraId="3DEE2B2F" w14:textId="1CD8A21C" w:rsidR="00590AA7" w:rsidRPr="00F600FA" w:rsidRDefault="00590AA7" w:rsidP="007F6E6E">
      <w:pPr>
        <w:spacing w:line="360" w:lineRule="auto"/>
        <w:ind w:firstLine="376"/>
        <w:rPr>
          <w:sz w:val="28"/>
          <w:szCs w:val="28"/>
        </w:rPr>
      </w:pPr>
      <w:r w:rsidRPr="00F600FA">
        <w:rPr>
          <w:sz w:val="28"/>
          <w:szCs w:val="28"/>
        </w:rPr>
        <w:t xml:space="preserve">Основними несучими елементами будівель є монолітні залізобетонні колони, пілони, несучі стіни та перекриття. Міжповерхові перекриття </w:t>
      </w:r>
      <w:proofErr w:type="spellStart"/>
      <w:r w:rsidRPr="00F600FA">
        <w:rPr>
          <w:sz w:val="28"/>
          <w:szCs w:val="28"/>
        </w:rPr>
        <w:t>запроєктовані</w:t>
      </w:r>
      <w:proofErr w:type="spellEnd"/>
      <w:r w:rsidRPr="00F600FA">
        <w:rPr>
          <w:sz w:val="28"/>
          <w:szCs w:val="28"/>
        </w:rPr>
        <w:t xml:space="preserve"> монолітними залізобетонними плитами, що спираються на систему колон, пілонів і несучих стін. </w:t>
      </w:r>
      <w:r>
        <w:rPr>
          <w:sz w:val="28"/>
          <w:szCs w:val="28"/>
        </w:rPr>
        <w:t>Ця конструктивна схема дає гарну</w:t>
      </w:r>
      <w:r w:rsidRPr="00F600FA">
        <w:rPr>
          <w:sz w:val="28"/>
          <w:szCs w:val="28"/>
        </w:rPr>
        <w:t xml:space="preserve"> стійкість будівель і дозволяє </w:t>
      </w:r>
      <w:proofErr w:type="spellStart"/>
      <w:r w:rsidRPr="00F600FA">
        <w:rPr>
          <w:sz w:val="28"/>
          <w:szCs w:val="28"/>
        </w:rPr>
        <w:t>гнучко</w:t>
      </w:r>
      <w:proofErr w:type="spellEnd"/>
      <w:r w:rsidRPr="00F600FA">
        <w:rPr>
          <w:sz w:val="28"/>
          <w:szCs w:val="28"/>
        </w:rPr>
        <w:t xml:space="preserve"> організувати внутрішнє планування.</w:t>
      </w:r>
    </w:p>
    <w:p w14:paraId="27DDE523" w14:textId="3DCFBE60" w:rsidR="00590AA7" w:rsidRPr="00F600FA" w:rsidRDefault="00590AA7" w:rsidP="007F6E6E">
      <w:pPr>
        <w:spacing w:line="360" w:lineRule="auto"/>
        <w:ind w:firstLine="376"/>
        <w:rPr>
          <w:sz w:val="28"/>
          <w:szCs w:val="28"/>
        </w:rPr>
      </w:pPr>
      <w:r w:rsidRPr="00F600FA">
        <w:rPr>
          <w:sz w:val="28"/>
          <w:szCs w:val="28"/>
        </w:rPr>
        <w:t>У велико</w:t>
      </w:r>
      <w:r>
        <w:rPr>
          <w:sz w:val="28"/>
          <w:szCs w:val="28"/>
        </w:rPr>
        <w:t>-</w:t>
      </w:r>
      <w:r w:rsidRPr="00F600FA">
        <w:rPr>
          <w:sz w:val="28"/>
          <w:szCs w:val="28"/>
        </w:rPr>
        <w:t xml:space="preserve">пролітних зонах спортивного та басейнового блоків застосовуються металеві просторові конструкції з трубчастих елементів. Вони формують сітчасту криволінійну систему покриття та дозволяють перекривати значні прольоти без проміжних опор у центральних просторах залів. Для сприйняття навантажень від просторової конструкції передбачено металеві опорні </w:t>
      </w:r>
      <w:proofErr w:type="spellStart"/>
      <w:r w:rsidRPr="00F600FA">
        <w:rPr>
          <w:sz w:val="28"/>
          <w:szCs w:val="28"/>
        </w:rPr>
        <w:t>стійки</w:t>
      </w:r>
      <w:proofErr w:type="spellEnd"/>
      <w:r w:rsidRPr="00F600FA">
        <w:rPr>
          <w:sz w:val="28"/>
          <w:szCs w:val="28"/>
        </w:rPr>
        <w:t xml:space="preserve"> та підтримуючі колони, які працюють разом із основним залізобетонним каркасом.</w:t>
      </w:r>
    </w:p>
    <w:p w14:paraId="15D75494" w14:textId="65C7372C" w:rsidR="00590AA7" w:rsidRPr="00F600FA" w:rsidRDefault="00590AA7" w:rsidP="007F6E6E">
      <w:pPr>
        <w:spacing w:line="360" w:lineRule="auto"/>
        <w:ind w:firstLine="376"/>
        <w:rPr>
          <w:sz w:val="28"/>
          <w:szCs w:val="28"/>
        </w:rPr>
      </w:pPr>
      <w:r w:rsidRPr="00F600FA">
        <w:rPr>
          <w:sz w:val="28"/>
          <w:szCs w:val="28"/>
        </w:rPr>
        <w:t>Покриття будівель передбачається суміщеним, утепленим, із зовнішнім покрівельним покриттям та системою організованого водовідведення. У зонах скління та фасадів передбачено можливість технічного доступу для обслуговування, очищення та ремонту світлопрозорих елементів.</w:t>
      </w:r>
    </w:p>
    <w:p w14:paraId="6FD80636" w14:textId="269C8C12" w:rsidR="00590AA7" w:rsidRPr="00F600FA" w:rsidRDefault="00590AA7" w:rsidP="007F6E6E">
      <w:pPr>
        <w:spacing w:line="360" w:lineRule="auto"/>
        <w:ind w:firstLine="376"/>
        <w:rPr>
          <w:sz w:val="28"/>
          <w:szCs w:val="28"/>
        </w:rPr>
      </w:pPr>
      <w:r w:rsidRPr="00F600FA">
        <w:rPr>
          <w:sz w:val="28"/>
          <w:szCs w:val="28"/>
        </w:rPr>
        <w:t>Підземні рівні виконуються з монолітного залізобетону та використовуються як технічні поверхи й укриття. Тут розміщуються інженерні приміщення, приміщення обслуговування басейну, вентиляційні камери, насосні, електрощитові, а також приміщення захисного призначення. Конструктивні рішення підземної частини забезпечують необхідну міцність, надійність і можливість безпечного перебування людей під час надзвичайних ситуацій.</w:t>
      </w:r>
    </w:p>
    <w:p w14:paraId="6BF79D4B" w14:textId="4D7326A6" w:rsidR="00590AA7" w:rsidRDefault="00590AA7" w:rsidP="007F6E6E">
      <w:pPr>
        <w:spacing w:line="360" w:lineRule="auto"/>
        <w:ind w:firstLine="376"/>
        <w:rPr>
          <w:sz w:val="28"/>
          <w:szCs w:val="28"/>
        </w:rPr>
      </w:pPr>
      <w:r w:rsidRPr="00F600FA">
        <w:rPr>
          <w:sz w:val="28"/>
          <w:szCs w:val="28"/>
        </w:rPr>
        <w:t>Зовнішні огороджувальні конструкції виконуються з урахуванням вимог енергоефективності, довговічності та безпеки експлуатації. Скління та фасадні системи передбачають теплоізоляційні властивості, захист внутрішнього простору від зовнішніх впливів і достатній рівень природного освітлення.</w:t>
      </w:r>
    </w:p>
    <w:p w14:paraId="5C4B7D88" w14:textId="75929D53" w:rsidR="00590AA7" w:rsidRPr="00590AA7" w:rsidRDefault="00590AA7" w:rsidP="007F6E6E">
      <w:pPr>
        <w:pStyle w:val="a4"/>
        <w:numPr>
          <w:ilvl w:val="1"/>
          <w:numId w:val="16"/>
        </w:numPr>
        <w:spacing w:line="360" w:lineRule="auto"/>
        <w:rPr>
          <w:b/>
          <w:sz w:val="28"/>
          <w:szCs w:val="28"/>
        </w:rPr>
      </w:pPr>
      <w:r>
        <w:rPr>
          <w:b/>
          <w:sz w:val="28"/>
          <w:szCs w:val="28"/>
        </w:rPr>
        <w:lastRenderedPageBreak/>
        <w:t xml:space="preserve"> </w:t>
      </w:r>
      <w:r w:rsidRPr="00590AA7">
        <w:rPr>
          <w:b/>
          <w:sz w:val="28"/>
          <w:szCs w:val="28"/>
        </w:rPr>
        <w:t>Конструктивні рішення</w:t>
      </w:r>
    </w:p>
    <w:p w14:paraId="559E9C60" w14:textId="4E7843C3" w:rsidR="00590AA7" w:rsidRDefault="00590AA7" w:rsidP="007F6E6E">
      <w:pPr>
        <w:spacing w:line="360" w:lineRule="auto"/>
        <w:ind w:firstLine="376"/>
        <w:rPr>
          <w:sz w:val="28"/>
          <w:szCs w:val="28"/>
        </w:rPr>
      </w:pPr>
    </w:p>
    <w:p w14:paraId="368F2433" w14:textId="5EB65665" w:rsidR="00590AA7" w:rsidRPr="00F600FA" w:rsidRDefault="00590AA7" w:rsidP="007F6E6E">
      <w:pPr>
        <w:spacing w:line="360" w:lineRule="auto"/>
        <w:ind w:firstLine="376"/>
        <w:rPr>
          <w:sz w:val="28"/>
          <w:szCs w:val="28"/>
        </w:rPr>
      </w:pPr>
      <w:r w:rsidRPr="00F600FA">
        <w:rPr>
          <w:sz w:val="28"/>
          <w:szCs w:val="28"/>
        </w:rPr>
        <w:t>Інженерні рішення спортивного комплексу спрямовані на забезпечення комфортної, безпечної та енергоефективної експлуатації всіх функціональних блоків. Комплекс передбачається підключити до міських мереж водопостачання, водовідведення, електропостачання та теплопостачання.</w:t>
      </w:r>
    </w:p>
    <w:p w14:paraId="17E40DB7" w14:textId="141D41F4" w:rsidR="00590AA7" w:rsidRPr="00F600FA" w:rsidRDefault="00590AA7" w:rsidP="007F6E6E">
      <w:pPr>
        <w:spacing w:line="360" w:lineRule="auto"/>
        <w:ind w:firstLine="376"/>
        <w:rPr>
          <w:sz w:val="28"/>
          <w:szCs w:val="28"/>
        </w:rPr>
      </w:pPr>
      <w:r w:rsidRPr="00F600FA">
        <w:rPr>
          <w:sz w:val="28"/>
          <w:szCs w:val="28"/>
        </w:rPr>
        <w:t xml:space="preserve">Опалення </w:t>
      </w:r>
      <w:r>
        <w:rPr>
          <w:sz w:val="28"/>
          <w:szCs w:val="28"/>
        </w:rPr>
        <w:t>споруд</w:t>
      </w:r>
      <w:r w:rsidRPr="00F600FA">
        <w:rPr>
          <w:sz w:val="28"/>
          <w:szCs w:val="28"/>
        </w:rPr>
        <w:t xml:space="preserve"> передбачається від міських мереж із розміщенням інженерних вузлів та теплових пунктів на підземних рівнях кожного блоку. Таке рішення дозволяє окремо регулювати температурний режим спортивного, басейнового та рекреаційно-відновлювального блоків.</w:t>
      </w:r>
    </w:p>
    <w:p w14:paraId="48813BF8" w14:textId="4177D846" w:rsidR="00BF1530" w:rsidRPr="00F600FA" w:rsidRDefault="00590AA7" w:rsidP="007F6E6E">
      <w:pPr>
        <w:spacing w:line="360" w:lineRule="auto"/>
        <w:ind w:firstLine="376"/>
        <w:rPr>
          <w:sz w:val="28"/>
          <w:szCs w:val="28"/>
        </w:rPr>
      </w:pPr>
      <w:r w:rsidRPr="00F600FA">
        <w:rPr>
          <w:sz w:val="28"/>
          <w:szCs w:val="28"/>
        </w:rPr>
        <w:t>Вентиляція комплексу передбачається механічною припливно-витяжною. Для спортивних залів, басейнового блоку, SPA-зони, адміністративних</w:t>
      </w:r>
      <w:r>
        <w:rPr>
          <w:sz w:val="28"/>
          <w:szCs w:val="28"/>
        </w:rPr>
        <w:t xml:space="preserve"> й</w:t>
      </w:r>
      <w:r w:rsidRPr="00F600FA">
        <w:rPr>
          <w:sz w:val="28"/>
          <w:szCs w:val="28"/>
        </w:rPr>
        <w:t xml:space="preserve"> технічних приміщень передбачено окремі вентиляційні системи з виведенням повітря назовні. У басейновому блоці вентиляція організовується з урахуванням підвищеної вологості, необхідності осушення повітря та підтримання стабільного мікроклімату.</w:t>
      </w:r>
    </w:p>
    <w:p w14:paraId="4A4C7C51" w14:textId="2DB0DCD5" w:rsidR="00BF1530" w:rsidRPr="00F600FA" w:rsidRDefault="00590AA7" w:rsidP="007F6E6E">
      <w:pPr>
        <w:spacing w:line="360" w:lineRule="auto"/>
        <w:ind w:firstLine="376"/>
        <w:rPr>
          <w:sz w:val="28"/>
          <w:szCs w:val="28"/>
        </w:rPr>
      </w:pPr>
      <w:r w:rsidRPr="00F600FA">
        <w:rPr>
          <w:sz w:val="28"/>
          <w:szCs w:val="28"/>
        </w:rPr>
        <w:t>Для басейну передбачено спеціалізовану систему водо</w:t>
      </w:r>
      <w:r w:rsidR="00BF1530">
        <w:rPr>
          <w:sz w:val="28"/>
          <w:szCs w:val="28"/>
        </w:rPr>
        <w:t>-</w:t>
      </w:r>
      <w:r w:rsidRPr="00F600FA">
        <w:rPr>
          <w:sz w:val="28"/>
          <w:szCs w:val="28"/>
        </w:rPr>
        <w:t xml:space="preserve">підготовки, фільтрації та циркуляції води. На підземному рівні розміщуються насосні приміщення, фільтраційне обладнання, приміщення </w:t>
      </w:r>
      <w:proofErr w:type="spellStart"/>
      <w:r w:rsidRPr="00F600FA">
        <w:rPr>
          <w:sz w:val="28"/>
          <w:szCs w:val="28"/>
        </w:rPr>
        <w:t>водопідготовки</w:t>
      </w:r>
      <w:proofErr w:type="spellEnd"/>
      <w:r w:rsidRPr="00F600FA">
        <w:rPr>
          <w:sz w:val="28"/>
          <w:szCs w:val="28"/>
        </w:rPr>
        <w:t>, технічні резервуари та інженерні зони обслуговування. Водопостачання і каналізація всіх блоків здійснюються від міських мереж.</w:t>
      </w:r>
    </w:p>
    <w:p w14:paraId="77F98267" w14:textId="7514A454" w:rsidR="00BF1530" w:rsidRPr="00F600FA" w:rsidRDefault="00590AA7" w:rsidP="007F6E6E">
      <w:pPr>
        <w:spacing w:line="360" w:lineRule="auto"/>
        <w:ind w:firstLine="376"/>
        <w:rPr>
          <w:sz w:val="28"/>
          <w:szCs w:val="28"/>
        </w:rPr>
      </w:pPr>
      <w:r w:rsidRPr="00F600FA">
        <w:rPr>
          <w:sz w:val="28"/>
          <w:szCs w:val="28"/>
        </w:rPr>
        <w:t xml:space="preserve">Електропостачання забезпечує роботу освітлення, вентиляції, насосного обладнання, ліфтів, систем контролю доступу, охоронної сигналізації та іншого інженерного обладнання. У приміщеннях передбачено робоче освітлення, а також системи безпеки, </w:t>
      </w:r>
      <w:proofErr w:type="spellStart"/>
      <w:r w:rsidRPr="00F600FA">
        <w:rPr>
          <w:sz w:val="28"/>
          <w:szCs w:val="28"/>
        </w:rPr>
        <w:t>відеонагляду</w:t>
      </w:r>
      <w:proofErr w:type="spellEnd"/>
      <w:r w:rsidRPr="00F600FA">
        <w:rPr>
          <w:sz w:val="28"/>
          <w:szCs w:val="28"/>
        </w:rPr>
        <w:t>, охоронної та пожежної сигналізації.</w:t>
      </w:r>
    </w:p>
    <w:p w14:paraId="23E5772E" w14:textId="33F11943" w:rsidR="00BF1530" w:rsidRPr="00F600FA" w:rsidRDefault="00590AA7" w:rsidP="007F6E6E">
      <w:pPr>
        <w:spacing w:line="360" w:lineRule="auto"/>
        <w:ind w:firstLine="376"/>
        <w:rPr>
          <w:sz w:val="28"/>
          <w:szCs w:val="28"/>
        </w:rPr>
      </w:pPr>
      <w:r w:rsidRPr="00F600FA">
        <w:rPr>
          <w:sz w:val="28"/>
          <w:szCs w:val="28"/>
        </w:rPr>
        <w:t xml:space="preserve">Для протипожежного захисту комплексу передбачено систему пожежної сигналізації, оповіщення про пожежу, внутрішній протипожежний водопровід та спринклерну систему пожежогасіння з розміщенням зрошувачів у стельовій зоні. </w:t>
      </w:r>
      <w:r w:rsidR="00BF1530">
        <w:rPr>
          <w:sz w:val="28"/>
          <w:szCs w:val="28"/>
        </w:rPr>
        <w:t>Ці</w:t>
      </w:r>
      <w:r w:rsidRPr="00F600FA">
        <w:rPr>
          <w:sz w:val="28"/>
          <w:szCs w:val="28"/>
        </w:rPr>
        <w:t xml:space="preserve"> системи забезпечують своєчасне виявлення небезпеки та автоматичну подачу води у разі займання.</w:t>
      </w:r>
    </w:p>
    <w:p w14:paraId="598E0439" w14:textId="6B63B898" w:rsidR="00590AA7" w:rsidRPr="00F600FA" w:rsidRDefault="00590AA7" w:rsidP="007F6E6E">
      <w:pPr>
        <w:spacing w:line="360" w:lineRule="auto"/>
        <w:ind w:firstLine="376"/>
        <w:rPr>
          <w:sz w:val="28"/>
          <w:szCs w:val="28"/>
        </w:rPr>
      </w:pPr>
      <w:r w:rsidRPr="00F600FA">
        <w:rPr>
          <w:sz w:val="28"/>
          <w:szCs w:val="28"/>
        </w:rPr>
        <w:t xml:space="preserve">Енергоефективність будівель забезпечується використанням теплоізольованих огороджувальних конструкцій, енергоефективного скління, </w:t>
      </w:r>
      <w:r w:rsidRPr="00F600FA">
        <w:rPr>
          <w:sz w:val="28"/>
          <w:szCs w:val="28"/>
        </w:rPr>
        <w:lastRenderedPageBreak/>
        <w:t>сучасного інженерного обладнання та систем регулювання мікроклімату. Для зменшення тепловтрат передбачено утеплення покриттів, фасадів і підземних частин будівель відповідно до умов експлуатації та кліматичних особливостей Києва.</w:t>
      </w:r>
    </w:p>
    <w:p w14:paraId="76CC6016" w14:textId="77777777" w:rsidR="00590AA7" w:rsidRDefault="00590AA7" w:rsidP="007F6E6E">
      <w:pPr>
        <w:spacing w:line="360" w:lineRule="auto"/>
        <w:ind w:firstLine="376"/>
        <w:rPr>
          <w:sz w:val="28"/>
          <w:szCs w:val="28"/>
        </w:rPr>
      </w:pPr>
    </w:p>
    <w:p w14:paraId="34AF7168" w14:textId="77777777" w:rsidR="00590AA7" w:rsidRPr="00F600FA" w:rsidRDefault="00590AA7" w:rsidP="007F6E6E">
      <w:pPr>
        <w:spacing w:line="360" w:lineRule="auto"/>
        <w:ind w:firstLine="376"/>
        <w:rPr>
          <w:sz w:val="28"/>
          <w:szCs w:val="28"/>
        </w:rPr>
      </w:pPr>
    </w:p>
    <w:p w14:paraId="46BD5760" w14:textId="77777777" w:rsidR="00590AA7" w:rsidRPr="00590AA7" w:rsidRDefault="00590AA7" w:rsidP="007F6E6E">
      <w:pPr>
        <w:spacing w:line="360" w:lineRule="auto"/>
        <w:ind w:firstLine="376"/>
        <w:rPr>
          <w:sz w:val="28"/>
          <w:szCs w:val="28"/>
        </w:rPr>
      </w:pPr>
    </w:p>
    <w:p w14:paraId="73AE0EA1" w14:textId="77777777" w:rsidR="00BF1530" w:rsidRDefault="00BF1530" w:rsidP="007F6E6E">
      <w:pPr>
        <w:spacing w:line="360" w:lineRule="auto"/>
        <w:rPr>
          <w:b/>
          <w:bCs/>
          <w:sz w:val="28"/>
          <w:szCs w:val="28"/>
        </w:rPr>
      </w:pPr>
      <w:r>
        <w:rPr>
          <w:b/>
          <w:bCs/>
          <w:sz w:val="28"/>
          <w:szCs w:val="28"/>
        </w:rPr>
        <w:t>3.6 Основні техніко-економічні показники</w:t>
      </w:r>
    </w:p>
    <w:p w14:paraId="2B1672B1" w14:textId="45A8FA90" w:rsidR="00A506E7" w:rsidRDefault="00A506E7" w:rsidP="007F6E6E">
      <w:pPr>
        <w:spacing w:line="360" w:lineRule="auto"/>
        <w:ind w:firstLine="376"/>
        <w:jc w:val="both"/>
        <w:rPr>
          <w:sz w:val="28"/>
          <w:szCs w:val="28"/>
        </w:rPr>
      </w:pPr>
    </w:p>
    <w:p w14:paraId="78DC7F7A" w14:textId="2BC72D8B" w:rsidR="00BF1530" w:rsidRDefault="00BF1530" w:rsidP="007F6E6E">
      <w:pPr>
        <w:spacing w:line="360" w:lineRule="auto"/>
        <w:ind w:left="708"/>
        <w:rPr>
          <w:sz w:val="28"/>
          <w:szCs w:val="28"/>
        </w:rPr>
      </w:pPr>
      <w:r>
        <w:rPr>
          <w:sz w:val="28"/>
          <w:szCs w:val="28"/>
        </w:rPr>
        <w:t xml:space="preserve">1. Площа ділянки – </w:t>
      </w:r>
      <w:r w:rsidR="00E47A30">
        <w:rPr>
          <w:sz w:val="28"/>
          <w:szCs w:val="28"/>
        </w:rPr>
        <w:t>9.7</w:t>
      </w:r>
      <w:r>
        <w:rPr>
          <w:sz w:val="28"/>
          <w:szCs w:val="28"/>
        </w:rPr>
        <w:t xml:space="preserve"> га</w:t>
      </w:r>
    </w:p>
    <w:p w14:paraId="3E13538C" w14:textId="084CE093" w:rsidR="00BF1530" w:rsidRDefault="00BF1530" w:rsidP="007F6E6E">
      <w:pPr>
        <w:spacing w:line="360" w:lineRule="auto"/>
        <w:ind w:left="708"/>
        <w:rPr>
          <w:sz w:val="28"/>
          <w:szCs w:val="28"/>
          <w:vertAlign w:val="superscript"/>
        </w:rPr>
      </w:pPr>
      <w:r>
        <w:rPr>
          <w:sz w:val="28"/>
          <w:szCs w:val="28"/>
        </w:rPr>
        <w:t xml:space="preserve">2. Площа забудови – </w:t>
      </w:r>
      <w:r w:rsidR="0049420A">
        <w:rPr>
          <w:sz w:val="28"/>
          <w:szCs w:val="28"/>
        </w:rPr>
        <w:t xml:space="preserve">10 998 </w:t>
      </w:r>
      <w:r w:rsidRPr="0049420A">
        <w:rPr>
          <w:sz w:val="28"/>
          <w:szCs w:val="28"/>
        </w:rPr>
        <w:t>м</w:t>
      </w:r>
      <w:r w:rsidRPr="0049420A">
        <w:rPr>
          <w:sz w:val="28"/>
          <w:szCs w:val="28"/>
          <w:vertAlign w:val="superscript"/>
        </w:rPr>
        <w:t>2</w:t>
      </w:r>
    </w:p>
    <w:p w14:paraId="0678EED1" w14:textId="3E91942B" w:rsidR="00BF1530" w:rsidRDefault="00BF1530" w:rsidP="007F6E6E">
      <w:pPr>
        <w:spacing w:line="360" w:lineRule="auto"/>
        <w:ind w:left="708"/>
        <w:rPr>
          <w:sz w:val="28"/>
          <w:szCs w:val="28"/>
        </w:rPr>
      </w:pPr>
      <w:r>
        <w:rPr>
          <w:sz w:val="28"/>
          <w:szCs w:val="28"/>
        </w:rPr>
        <w:t>3. Поверховість – 2 поверхи + підземний рівень, що використовується як укриття та технічний поверх</w:t>
      </w:r>
    </w:p>
    <w:p w14:paraId="686E69F1" w14:textId="2F4146EF" w:rsidR="00BF1530" w:rsidRDefault="00BF1530" w:rsidP="007F6E6E">
      <w:pPr>
        <w:spacing w:line="360" w:lineRule="auto"/>
        <w:ind w:left="708"/>
        <w:rPr>
          <w:sz w:val="28"/>
          <w:szCs w:val="28"/>
        </w:rPr>
      </w:pPr>
      <w:r>
        <w:rPr>
          <w:sz w:val="28"/>
          <w:szCs w:val="28"/>
        </w:rPr>
        <w:t>4. Загальний будівельний об’єм</w:t>
      </w:r>
      <w:r w:rsidR="00E47A30">
        <w:rPr>
          <w:sz w:val="28"/>
          <w:szCs w:val="28"/>
        </w:rPr>
        <w:t xml:space="preserve"> трьох блоків</w:t>
      </w:r>
    </w:p>
    <w:p w14:paraId="6EE32E38" w14:textId="20AB66C9" w:rsidR="00BF1530" w:rsidRDefault="00BF1530" w:rsidP="007F6E6E">
      <w:pPr>
        <w:spacing w:line="360" w:lineRule="auto"/>
        <w:ind w:left="1416"/>
        <w:rPr>
          <w:sz w:val="28"/>
          <w:szCs w:val="28"/>
        </w:rPr>
      </w:pPr>
      <w:r>
        <w:rPr>
          <w:sz w:val="28"/>
          <w:szCs w:val="28"/>
        </w:rPr>
        <w:t xml:space="preserve">- Вище відмітки 0,00 </w:t>
      </w:r>
      <w:r w:rsidR="00EB0076">
        <w:rPr>
          <w:sz w:val="28"/>
          <w:szCs w:val="28"/>
        </w:rPr>
        <w:t>–</w:t>
      </w:r>
      <w:r>
        <w:rPr>
          <w:sz w:val="28"/>
          <w:szCs w:val="28"/>
        </w:rPr>
        <w:t xml:space="preserve"> </w:t>
      </w:r>
      <w:r w:rsidR="00EB0076">
        <w:rPr>
          <w:sz w:val="28"/>
          <w:szCs w:val="28"/>
        </w:rPr>
        <w:t>90 538+49 112+14</w:t>
      </w:r>
      <w:r w:rsidR="00E47A30">
        <w:rPr>
          <w:sz w:val="28"/>
          <w:szCs w:val="28"/>
        </w:rPr>
        <w:t> </w:t>
      </w:r>
      <w:r w:rsidR="00EB0076">
        <w:rPr>
          <w:sz w:val="28"/>
          <w:szCs w:val="28"/>
        </w:rPr>
        <w:t>488</w:t>
      </w:r>
      <w:r w:rsidR="00E47A30">
        <w:rPr>
          <w:sz w:val="28"/>
          <w:szCs w:val="28"/>
        </w:rPr>
        <w:t> = 154 138</w:t>
      </w:r>
      <w:r w:rsidR="00EB0076">
        <w:rPr>
          <w:sz w:val="28"/>
          <w:szCs w:val="28"/>
        </w:rPr>
        <w:t xml:space="preserve"> </w:t>
      </w:r>
      <w:r>
        <w:rPr>
          <w:sz w:val="28"/>
          <w:szCs w:val="28"/>
        </w:rPr>
        <w:t>м</w:t>
      </w:r>
      <w:r>
        <w:rPr>
          <w:sz w:val="28"/>
          <w:szCs w:val="28"/>
          <w:vertAlign w:val="superscript"/>
        </w:rPr>
        <w:t>3</w:t>
      </w:r>
    </w:p>
    <w:p w14:paraId="1C711B39" w14:textId="2AAE0F4F" w:rsidR="00BF1530" w:rsidRDefault="00BF1530" w:rsidP="007F6E6E">
      <w:pPr>
        <w:spacing w:line="360" w:lineRule="auto"/>
        <w:ind w:left="708"/>
        <w:rPr>
          <w:sz w:val="28"/>
          <w:szCs w:val="28"/>
          <w:vertAlign w:val="superscript"/>
        </w:rPr>
      </w:pPr>
      <w:r>
        <w:rPr>
          <w:sz w:val="28"/>
          <w:szCs w:val="28"/>
        </w:rPr>
        <w:t>5. Загальна площа –</w:t>
      </w:r>
      <w:r w:rsidRPr="00E47A30">
        <w:rPr>
          <w:color w:val="FF0000"/>
          <w:sz w:val="28"/>
          <w:szCs w:val="28"/>
        </w:rPr>
        <w:t xml:space="preserve"> </w:t>
      </w:r>
      <w:r w:rsidR="0049420A" w:rsidRPr="0049420A">
        <w:rPr>
          <w:sz w:val="28"/>
          <w:szCs w:val="28"/>
        </w:rPr>
        <w:t xml:space="preserve">21 </w:t>
      </w:r>
      <w:r w:rsidR="00962423">
        <w:rPr>
          <w:sz w:val="28"/>
          <w:szCs w:val="28"/>
        </w:rPr>
        <w:t>152</w:t>
      </w:r>
      <w:r w:rsidRPr="0049420A">
        <w:rPr>
          <w:sz w:val="28"/>
          <w:szCs w:val="28"/>
        </w:rPr>
        <w:t xml:space="preserve"> </w:t>
      </w:r>
      <w:r>
        <w:rPr>
          <w:sz w:val="28"/>
          <w:szCs w:val="28"/>
        </w:rPr>
        <w:t>м</w:t>
      </w:r>
      <w:r>
        <w:rPr>
          <w:sz w:val="28"/>
          <w:szCs w:val="28"/>
          <w:vertAlign w:val="superscript"/>
        </w:rPr>
        <w:t>2</w:t>
      </w:r>
    </w:p>
    <w:p w14:paraId="3A2E1D5E" w14:textId="660704D0" w:rsidR="00BF1530" w:rsidRPr="000D7646" w:rsidRDefault="00BF1530" w:rsidP="007F6E6E">
      <w:pPr>
        <w:spacing w:line="360" w:lineRule="auto"/>
        <w:ind w:left="708"/>
        <w:rPr>
          <w:sz w:val="28"/>
        </w:rPr>
      </w:pPr>
      <w:r>
        <w:rPr>
          <w:sz w:val="28"/>
          <w:szCs w:val="28"/>
        </w:rPr>
        <w:t xml:space="preserve">6. Корисна площа – </w:t>
      </w:r>
      <w:r w:rsidR="0049420A">
        <w:rPr>
          <w:sz w:val="28"/>
          <w:szCs w:val="28"/>
        </w:rPr>
        <w:t xml:space="preserve">20 </w:t>
      </w:r>
      <w:r w:rsidR="00962423">
        <w:rPr>
          <w:sz w:val="28"/>
          <w:szCs w:val="28"/>
        </w:rPr>
        <w:t>174</w:t>
      </w:r>
      <w:r>
        <w:rPr>
          <w:sz w:val="28"/>
          <w:szCs w:val="28"/>
        </w:rPr>
        <w:t xml:space="preserve"> м</w:t>
      </w:r>
      <w:r>
        <w:rPr>
          <w:sz w:val="28"/>
          <w:szCs w:val="28"/>
          <w:vertAlign w:val="superscript"/>
        </w:rPr>
        <w:t>2</w:t>
      </w:r>
    </w:p>
    <w:p w14:paraId="36508AC9" w14:textId="77777777" w:rsidR="00772EB1" w:rsidRDefault="00772EB1" w:rsidP="007F6E6E">
      <w:pPr>
        <w:spacing w:line="360" w:lineRule="auto"/>
        <w:ind w:left="708"/>
        <w:rPr>
          <w:sz w:val="28"/>
          <w:szCs w:val="28"/>
        </w:rPr>
      </w:pPr>
    </w:p>
    <w:p w14:paraId="504181D4" w14:textId="77777777" w:rsidR="003E4A98" w:rsidRDefault="003E4A98" w:rsidP="003E4A98">
      <w:pPr>
        <w:spacing w:line="360" w:lineRule="auto"/>
        <w:rPr>
          <w:b/>
          <w:bCs/>
          <w:sz w:val="28"/>
          <w:szCs w:val="28"/>
        </w:rPr>
      </w:pPr>
      <w:r>
        <w:rPr>
          <w:b/>
          <w:bCs/>
          <w:sz w:val="28"/>
          <w:szCs w:val="28"/>
        </w:rPr>
        <w:t>4. Список літератури:</w:t>
      </w:r>
    </w:p>
    <w:p w14:paraId="55DBCEEE" w14:textId="77777777" w:rsidR="003E4A98" w:rsidRDefault="003E4A98" w:rsidP="003E4A98">
      <w:pPr>
        <w:spacing w:line="360" w:lineRule="auto"/>
        <w:ind w:firstLine="281"/>
        <w:jc w:val="both"/>
        <w:rPr>
          <w:sz w:val="28"/>
        </w:rPr>
      </w:pPr>
      <w:r w:rsidRPr="003E4A98">
        <w:rPr>
          <w:sz w:val="28"/>
          <w:szCs w:val="28"/>
        </w:rPr>
        <w:t>1.</w:t>
      </w:r>
      <w:r w:rsidRPr="003E4A98">
        <w:rPr>
          <w:b/>
          <w:bCs/>
          <w:sz w:val="28"/>
          <w:szCs w:val="28"/>
        </w:rPr>
        <w:t xml:space="preserve"> </w:t>
      </w:r>
      <w:r w:rsidRPr="007D4BC6">
        <w:rPr>
          <w:sz w:val="28"/>
        </w:rPr>
        <w:t>ДБН Б.2.2-12:2019 «Планування та забудова територій</w:t>
      </w:r>
      <w:r>
        <w:rPr>
          <w:sz w:val="28"/>
        </w:rPr>
        <w:t>»</w:t>
      </w:r>
    </w:p>
    <w:p w14:paraId="1EA44CD7" w14:textId="77777777" w:rsidR="003E4A98" w:rsidRDefault="003E4A98" w:rsidP="003E4A98">
      <w:pPr>
        <w:spacing w:line="360" w:lineRule="auto"/>
        <w:ind w:firstLine="281"/>
        <w:jc w:val="both"/>
        <w:rPr>
          <w:sz w:val="28"/>
        </w:rPr>
      </w:pPr>
      <w:r>
        <w:rPr>
          <w:sz w:val="28"/>
        </w:rPr>
        <w:t xml:space="preserve">2. </w:t>
      </w:r>
      <w:r w:rsidRPr="007D4BC6">
        <w:rPr>
          <w:sz w:val="28"/>
        </w:rPr>
        <w:t xml:space="preserve">ДБН В.2.2-9:2018 «Громадські будинки та споруди. Основні положення» </w:t>
      </w:r>
    </w:p>
    <w:p w14:paraId="624C0230" w14:textId="35F7D1A5" w:rsidR="003E4A98" w:rsidRDefault="003E4A98" w:rsidP="003E4A98">
      <w:pPr>
        <w:spacing w:line="360" w:lineRule="auto"/>
        <w:ind w:firstLine="281"/>
        <w:jc w:val="both"/>
        <w:rPr>
          <w:sz w:val="28"/>
        </w:rPr>
      </w:pPr>
      <w:r>
        <w:rPr>
          <w:sz w:val="28"/>
        </w:rPr>
        <w:t xml:space="preserve">3. </w:t>
      </w:r>
      <w:r w:rsidRPr="007D4BC6">
        <w:rPr>
          <w:sz w:val="28"/>
        </w:rPr>
        <w:t>ДБН В.2.2-13:2003 «Спортивні та фізкультурно-оздоровчі споруди»</w:t>
      </w:r>
    </w:p>
    <w:p w14:paraId="111A541B" w14:textId="77777777" w:rsidR="003E4A98" w:rsidRDefault="003E4A98" w:rsidP="003E4A98">
      <w:pPr>
        <w:spacing w:line="360" w:lineRule="auto"/>
        <w:ind w:firstLine="281"/>
        <w:jc w:val="both"/>
        <w:rPr>
          <w:sz w:val="28"/>
        </w:rPr>
      </w:pPr>
      <w:r>
        <w:rPr>
          <w:sz w:val="28"/>
        </w:rPr>
        <w:t xml:space="preserve">4. </w:t>
      </w:r>
      <w:r w:rsidRPr="007D4BC6">
        <w:rPr>
          <w:sz w:val="28"/>
        </w:rPr>
        <w:t>ДБН В.2.2-40:2018 «</w:t>
      </w:r>
      <w:proofErr w:type="spellStart"/>
      <w:r w:rsidRPr="007D4BC6">
        <w:rPr>
          <w:sz w:val="28"/>
        </w:rPr>
        <w:t>Інклюзивність</w:t>
      </w:r>
      <w:proofErr w:type="spellEnd"/>
      <w:r w:rsidRPr="007D4BC6">
        <w:rPr>
          <w:sz w:val="28"/>
        </w:rPr>
        <w:t xml:space="preserve"> будівель і споруд. Основні положення» </w:t>
      </w:r>
    </w:p>
    <w:p w14:paraId="753744B3" w14:textId="77777777" w:rsidR="003E4A98" w:rsidRDefault="003E4A98" w:rsidP="003E4A98">
      <w:pPr>
        <w:spacing w:line="360" w:lineRule="auto"/>
        <w:ind w:firstLine="281"/>
        <w:jc w:val="both"/>
        <w:rPr>
          <w:sz w:val="28"/>
        </w:rPr>
      </w:pPr>
      <w:r>
        <w:rPr>
          <w:sz w:val="28"/>
        </w:rPr>
        <w:t xml:space="preserve">5. </w:t>
      </w:r>
      <w:r w:rsidRPr="007D4BC6">
        <w:rPr>
          <w:sz w:val="28"/>
        </w:rPr>
        <w:t xml:space="preserve">ДБН В.2.2-5:2023 «Захисні споруди цивільного захисту», </w:t>
      </w:r>
    </w:p>
    <w:p w14:paraId="126169BD" w14:textId="77777777" w:rsidR="003E4A98" w:rsidRDefault="003E4A98" w:rsidP="003E4A98">
      <w:pPr>
        <w:spacing w:line="360" w:lineRule="auto"/>
        <w:ind w:firstLine="281"/>
        <w:jc w:val="both"/>
        <w:rPr>
          <w:sz w:val="28"/>
        </w:rPr>
      </w:pPr>
      <w:r>
        <w:rPr>
          <w:sz w:val="28"/>
        </w:rPr>
        <w:t xml:space="preserve">6. </w:t>
      </w:r>
      <w:r w:rsidRPr="007D4BC6">
        <w:rPr>
          <w:sz w:val="28"/>
        </w:rPr>
        <w:t>ДБН В.1.1-7:2016 «Пожежна безпека об’єктів будівництва. Загальні вимоги»</w:t>
      </w:r>
    </w:p>
    <w:p w14:paraId="7326AA62" w14:textId="00D5D958" w:rsidR="003E4A98" w:rsidRPr="000D7646" w:rsidRDefault="003E4A98" w:rsidP="003E4A98">
      <w:pPr>
        <w:spacing w:line="360" w:lineRule="auto"/>
        <w:ind w:firstLine="281"/>
        <w:jc w:val="both"/>
      </w:pPr>
      <w:r>
        <w:rPr>
          <w:sz w:val="28"/>
        </w:rPr>
        <w:t xml:space="preserve">7. </w:t>
      </w:r>
      <w:r w:rsidRPr="007D4BC6">
        <w:rPr>
          <w:sz w:val="28"/>
        </w:rPr>
        <w:t xml:space="preserve">ДБН В.2.5-56:2014 «Системи протипожежного захисту» </w:t>
      </w:r>
    </w:p>
    <w:p w14:paraId="26FFADA8" w14:textId="77777777" w:rsidR="00772EB1" w:rsidRDefault="00772EB1" w:rsidP="003E4A98">
      <w:pPr>
        <w:spacing w:line="360" w:lineRule="auto"/>
        <w:ind w:firstLine="281"/>
        <w:jc w:val="both"/>
      </w:pPr>
    </w:p>
    <w:p w14:paraId="67F4BB2F" w14:textId="77777777" w:rsidR="003E4A98" w:rsidRDefault="003E4A98" w:rsidP="003E4A98">
      <w:pPr>
        <w:spacing w:line="360" w:lineRule="auto"/>
        <w:rPr>
          <w:b/>
          <w:bCs/>
          <w:sz w:val="28"/>
          <w:szCs w:val="28"/>
        </w:rPr>
      </w:pPr>
      <w:r w:rsidRPr="007D4BC6">
        <w:rPr>
          <w:sz w:val="28"/>
        </w:rPr>
        <w:t xml:space="preserve"> </w:t>
      </w:r>
      <w:r>
        <w:rPr>
          <w:b/>
          <w:bCs/>
          <w:sz w:val="28"/>
          <w:szCs w:val="28"/>
        </w:rPr>
        <w:t>5. Перелік креслень та ілюстративний матеріал</w:t>
      </w:r>
    </w:p>
    <w:p w14:paraId="3FC884DA" w14:textId="5D0B851A" w:rsidR="003E4A98" w:rsidRDefault="003E4A98" w:rsidP="003E4A98">
      <w:pPr>
        <w:spacing w:line="360" w:lineRule="auto"/>
        <w:ind w:firstLine="281"/>
        <w:jc w:val="both"/>
        <w:rPr>
          <w:sz w:val="28"/>
          <w:szCs w:val="28"/>
        </w:rPr>
      </w:pPr>
      <w:r>
        <w:rPr>
          <w:sz w:val="28"/>
          <w:szCs w:val="28"/>
        </w:rPr>
        <w:t>1. Ситуаційний план</w:t>
      </w:r>
    </w:p>
    <w:p w14:paraId="1DFE130F" w14:textId="417234FF" w:rsidR="003E4A98" w:rsidRDefault="003E4A98" w:rsidP="003E4A98">
      <w:pPr>
        <w:spacing w:line="360" w:lineRule="auto"/>
        <w:ind w:firstLine="281"/>
        <w:jc w:val="both"/>
        <w:rPr>
          <w:sz w:val="28"/>
          <w:szCs w:val="28"/>
        </w:rPr>
      </w:pPr>
      <w:r>
        <w:rPr>
          <w:sz w:val="28"/>
          <w:szCs w:val="28"/>
        </w:rPr>
        <w:t>2. Генеральний план</w:t>
      </w:r>
    </w:p>
    <w:p w14:paraId="5567FE71" w14:textId="4C521A12" w:rsidR="003E4A98" w:rsidRDefault="003E4A98" w:rsidP="003E4A98">
      <w:pPr>
        <w:spacing w:line="360" w:lineRule="auto"/>
        <w:ind w:firstLine="281"/>
        <w:jc w:val="both"/>
        <w:rPr>
          <w:sz w:val="28"/>
          <w:szCs w:val="28"/>
        </w:rPr>
      </w:pPr>
      <w:r>
        <w:rPr>
          <w:sz w:val="28"/>
          <w:szCs w:val="28"/>
        </w:rPr>
        <w:t>3. План 1-го поверху, Басейновий Блок</w:t>
      </w:r>
    </w:p>
    <w:p w14:paraId="6665519F" w14:textId="2DB3269A" w:rsidR="003E4A98" w:rsidRDefault="003E4A98" w:rsidP="003E4A98">
      <w:pPr>
        <w:spacing w:line="360" w:lineRule="auto"/>
        <w:ind w:firstLine="281"/>
        <w:jc w:val="both"/>
        <w:rPr>
          <w:sz w:val="28"/>
          <w:szCs w:val="28"/>
        </w:rPr>
      </w:pPr>
      <w:r>
        <w:rPr>
          <w:sz w:val="28"/>
          <w:szCs w:val="28"/>
        </w:rPr>
        <w:t xml:space="preserve">4. План 2-го </w:t>
      </w:r>
      <w:proofErr w:type="spellStart"/>
      <w:r>
        <w:rPr>
          <w:sz w:val="28"/>
          <w:szCs w:val="28"/>
        </w:rPr>
        <w:t>повеху</w:t>
      </w:r>
      <w:proofErr w:type="spellEnd"/>
      <w:r>
        <w:rPr>
          <w:sz w:val="28"/>
          <w:szCs w:val="28"/>
        </w:rPr>
        <w:t>, Басейновий Блок</w:t>
      </w:r>
    </w:p>
    <w:p w14:paraId="71A759DB" w14:textId="49793293" w:rsidR="003E4A98" w:rsidRDefault="003E4A98" w:rsidP="003E4A98">
      <w:pPr>
        <w:spacing w:line="360" w:lineRule="auto"/>
        <w:ind w:firstLine="281"/>
        <w:jc w:val="both"/>
        <w:rPr>
          <w:sz w:val="28"/>
          <w:szCs w:val="28"/>
        </w:rPr>
      </w:pPr>
      <w:r>
        <w:rPr>
          <w:sz w:val="28"/>
          <w:szCs w:val="28"/>
        </w:rPr>
        <w:lastRenderedPageBreak/>
        <w:t>5. План 1-го поверху, Спортивний Блок</w:t>
      </w:r>
    </w:p>
    <w:p w14:paraId="06DE1006" w14:textId="1A5730ED" w:rsidR="003E4A98" w:rsidRDefault="003E4A98" w:rsidP="003E4A98">
      <w:pPr>
        <w:spacing w:line="360" w:lineRule="auto"/>
        <w:ind w:firstLine="281"/>
        <w:jc w:val="both"/>
        <w:rPr>
          <w:sz w:val="28"/>
          <w:szCs w:val="28"/>
        </w:rPr>
      </w:pPr>
      <w:r>
        <w:rPr>
          <w:sz w:val="28"/>
          <w:szCs w:val="28"/>
        </w:rPr>
        <w:t>6. План 2-го поверху, Спортивний Блок</w:t>
      </w:r>
    </w:p>
    <w:p w14:paraId="7C184191" w14:textId="1DFCA8ED" w:rsidR="003E4A98" w:rsidRDefault="003E4A98" w:rsidP="003E4A98">
      <w:pPr>
        <w:spacing w:line="360" w:lineRule="auto"/>
        <w:ind w:firstLine="281"/>
        <w:jc w:val="both"/>
        <w:rPr>
          <w:sz w:val="28"/>
          <w:szCs w:val="28"/>
        </w:rPr>
      </w:pPr>
      <w:r>
        <w:rPr>
          <w:sz w:val="28"/>
          <w:szCs w:val="28"/>
        </w:rPr>
        <w:t>7. План 1-го поверху, СПА Блок</w:t>
      </w:r>
    </w:p>
    <w:p w14:paraId="00E941C0" w14:textId="5C030250" w:rsidR="003E4A98" w:rsidRDefault="003E4A98" w:rsidP="003E4A98">
      <w:pPr>
        <w:spacing w:line="360" w:lineRule="auto"/>
        <w:ind w:firstLine="281"/>
        <w:jc w:val="both"/>
        <w:rPr>
          <w:sz w:val="28"/>
          <w:szCs w:val="28"/>
        </w:rPr>
      </w:pPr>
      <w:r>
        <w:rPr>
          <w:sz w:val="28"/>
          <w:szCs w:val="28"/>
        </w:rPr>
        <w:t>8. План -1-го поверху, Усі три блоки</w:t>
      </w:r>
    </w:p>
    <w:p w14:paraId="7A7CB0AB" w14:textId="7F063CE7" w:rsidR="003E4A98" w:rsidRDefault="003E4A98" w:rsidP="003E4A98">
      <w:pPr>
        <w:spacing w:line="360" w:lineRule="auto"/>
        <w:ind w:firstLine="281"/>
        <w:jc w:val="both"/>
        <w:rPr>
          <w:sz w:val="28"/>
          <w:szCs w:val="28"/>
        </w:rPr>
      </w:pPr>
      <w:r>
        <w:rPr>
          <w:sz w:val="28"/>
          <w:szCs w:val="28"/>
        </w:rPr>
        <w:t>9. Розрізи 1-1 та 2-2</w:t>
      </w:r>
    </w:p>
    <w:p w14:paraId="2D5B5837" w14:textId="21ABB382" w:rsidR="003E4A98" w:rsidRDefault="003E4A98" w:rsidP="003E4A98">
      <w:pPr>
        <w:spacing w:line="360" w:lineRule="auto"/>
        <w:ind w:firstLine="281"/>
        <w:jc w:val="both"/>
        <w:rPr>
          <w:sz w:val="28"/>
          <w:szCs w:val="28"/>
        </w:rPr>
      </w:pPr>
      <w:r>
        <w:rPr>
          <w:sz w:val="28"/>
          <w:szCs w:val="28"/>
        </w:rPr>
        <w:t>10. Розріз 3-3</w:t>
      </w:r>
    </w:p>
    <w:p w14:paraId="531250FA" w14:textId="365E6DB5" w:rsidR="003E4A98" w:rsidRDefault="003E4A98" w:rsidP="003E4A98">
      <w:pPr>
        <w:spacing w:line="360" w:lineRule="auto"/>
        <w:ind w:firstLine="281"/>
        <w:jc w:val="both"/>
        <w:rPr>
          <w:sz w:val="28"/>
          <w:szCs w:val="28"/>
        </w:rPr>
      </w:pPr>
      <w:r>
        <w:rPr>
          <w:sz w:val="28"/>
          <w:szCs w:val="28"/>
        </w:rPr>
        <w:t>11. Східний та західний фасади</w:t>
      </w:r>
    </w:p>
    <w:p w14:paraId="5FA3997C" w14:textId="541EDD9F" w:rsidR="003E4A98" w:rsidRDefault="003E4A98" w:rsidP="003E4A98">
      <w:pPr>
        <w:spacing w:line="360" w:lineRule="auto"/>
        <w:ind w:firstLine="281"/>
        <w:jc w:val="both"/>
        <w:rPr>
          <w:sz w:val="28"/>
          <w:szCs w:val="28"/>
        </w:rPr>
      </w:pPr>
      <w:r>
        <w:rPr>
          <w:sz w:val="28"/>
          <w:szCs w:val="28"/>
        </w:rPr>
        <w:t>12. Південний та північний фасади</w:t>
      </w:r>
    </w:p>
    <w:p w14:paraId="2CEBE5C6" w14:textId="77777777" w:rsidR="00E2261E" w:rsidRDefault="00E2261E" w:rsidP="00E2261E">
      <w:pPr>
        <w:spacing w:line="360" w:lineRule="auto"/>
        <w:jc w:val="both"/>
        <w:rPr>
          <w:sz w:val="28"/>
          <w:szCs w:val="28"/>
        </w:rPr>
      </w:pPr>
    </w:p>
    <w:p w14:paraId="07C02AE7" w14:textId="3E762BEB" w:rsidR="003E4A98" w:rsidRDefault="003E4A98" w:rsidP="003E4A98">
      <w:pPr>
        <w:spacing w:line="360" w:lineRule="auto"/>
        <w:ind w:firstLine="281"/>
        <w:jc w:val="both"/>
        <w:rPr>
          <w:sz w:val="28"/>
          <w:szCs w:val="28"/>
        </w:rPr>
      </w:pPr>
    </w:p>
    <w:p w14:paraId="567FB89A" w14:textId="7CD9CACD" w:rsidR="00E2261E" w:rsidRDefault="00E2261E" w:rsidP="003E4A98">
      <w:pPr>
        <w:spacing w:line="360" w:lineRule="auto"/>
        <w:ind w:firstLine="281"/>
        <w:jc w:val="both"/>
        <w:rPr>
          <w:sz w:val="28"/>
          <w:szCs w:val="28"/>
        </w:rPr>
      </w:pPr>
    </w:p>
    <w:p w14:paraId="4A461907" w14:textId="7E3AF370" w:rsidR="00E2261E" w:rsidRDefault="00E2261E" w:rsidP="003E4A98">
      <w:pPr>
        <w:spacing w:line="360" w:lineRule="auto"/>
        <w:ind w:firstLine="281"/>
        <w:jc w:val="both"/>
        <w:rPr>
          <w:sz w:val="28"/>
          <w:szCs w:val="28"/>
        </w:rPr>
      </w:pPr>
    </w:p>
    <w:p w14:paraId="3699FDFC" w14:textId="4CB16E69" w:rsidR="00E2261E" w:rsidRDefault="00E2261E" w:rsidP="003E4A98">
      <w:pPr>
        <w:spacing w:line="360" w:lineRule="auto"/>
        <w:ind w:firstLine="281"/>
        <w:jc w:val="both"/>
        <w:rPr>
          <w:sz w:val="28"/>
          <w:szCs w:val="28"/>
        </w:rPr>
      </w:pPr>
    </w:p>
    <w:p w14:paraId="4DE57F05" w14:textId="7846CA97" w:rsidR="00E2261E" w:rsidRDefault="00E2261E" w:rsidP="003E4A98">
      <w:pPr>
        <w:spacing w:line="360" w:lineRule="auto"/>
        <w:ind w:firstLine="281"/>
        <w:jc w:val="both"/>
        <w:rPr>
          <w:sz w:val="28"/>
          <w:szCs w:val="28"/>
        </w:rPr>
      </w:pPr>
    </w:p>
    <w:p w14:paraId="4ED6F2A6" w14:textId="2727A472" w:rsidR="00E2261E" w:rsidRDefault="00E2261E" w:rsidP="003E4A98">
      <w:pPr>
        <w:spacing w:line="360" w:lineRule="auto"/>
        <w:ind w:firstLine="281"/>
        <w:jc w:val="both"/>
        <w:rPr>
          <w:sz w:val="28"/>
          <w:szCs w:val="28"/>
        </w:rPr>
      </w:pPr>
    </w:p>
    <w:p w14:paraId="36DC7099" w14:textId="77777777" w:rsidR="00E2261E" w:rsidRPr="003E4A98" w:rsidRDefault="00E2261E" w:rsidP="003E4A98">
      <w:pPr>
        <w:spacing w:line="360" w:lineRule="auto"/>
        <w:ind w:firstLine="281"/>
        <w:jc w:val="both"/>
        <w:rPr>
          <w:sz w:val="28"/>
          <w:szCs w:val="28"/>
        </w:rPr>
      </w:pPr>
    </w:p>
    <w:p w14:paraId="51BF330D" w14:textId="0D891C14" w:rsidR="00BE74B5" w:rsidRDefault="00E2261E" w:rsidP="007F6E6E">
      <w:pPr>
        <w:pStyle w:val="1"/>
        <w:tabs>
          <w:tab w:val="left" w:pos="281"/>
        </w:tabs>
        <w:spacing w:line="360" w:lineRule="auto"/>
        <w:ind w:left="0" w:firstLine="0"/>
      </w:pPr>
      <w:r w:rsidRPr="00E2261E">
        <w:t xml:space="preserve"> </w:t>
      </w:r>
      <w:r w:rsidRPr="00E2261E">
        <w:rPr>
          <w:noProof/>
        </w:rPr>
        <w:lastRenderedPageBreak/>
        <w:drawing>
          <wp:inline distT="0" distB="0" distL="0" distR="0" wp14:anchorId="19DC1C5B" wp14:editId="0B3503B5">
            <wp:extent cx="9630115" cy="63538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9653094" cy="6368971"/>
                    </a:xfrm>
                    <a:prstGeom prst="rect">
                      <a:avLst/>
                    </a:prstGeom>
                  </pic:spPr>
                </pic:pic>
              </a:graphicData>
            </a:graphic>
          </wp:inline>
        </w:drawing>
      </w:r>
    </w:p>
    <w:p w14:paraId="2AC21639" w14:textId="2C2E4852" w:rsidR="00E2261E" w:rsidRDefault="00346386" w:rsidP="007F6E6E">
      <w:pPr>
        <w:pStyle w:val="1"/>
        <w:tabs>
          <w:tab w:val="left" w:pos="281"/>
        </w:tabs>
        <w:spacing w:line="360" w:lineRule="auto"/>
        <w:ind w:left="0" w:firstLine="0"/>
      </w:pPr>
      <w:r w:rsidRPr="00346386">
        <w:rPr>
          <w:noProof/>
        </w:rPr>
        <w:lastRenderedPageBreak/>
        <w:drawing>
          <wp:inline distT="0" distB="0" distL="0" distR="0" wp14:anchorId="06994F14" wp14:editId="76265738">
            <wp:extent cx="8323448" cy="5911052"/>
            <wp:effectExtent l="6033" t="0" r="7937" b="7938"/>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340561" cy="5923205"/>
                    </a:xfrm>
                    <a:prstGeom prst="rect">
                      <a:avLst/>
                    </a:prstGeom>
                  </pic:spPr>
                </pic:pic>
              </a:graphicData>
            </a:graphic>
          </wp:inline>
        </w:drawing>
      </w:r>
    </w:p>
    <w:p w14:paraId="638EBB7B" w14:textId="2CBA1640" w:rsidR="00E2261E" w:rsidRDefault="00E2261E" w:rsidP="007F6E6E">
      <w:pPr>
        <w:pStyle w:val="1"/>
        <w:tabs>
          <w:tab w:val="left" w:pos="281"/>
        </w:tabs>
        <w:spacing w:line="360" w:lineRule="auto"/>
        <w:ind w:left="0" w:firstLine="0"/>
        <w:rPr>
          <w:b w:val="0"/>
          <w:bCs w:val="0"/>
        </w:rPr>
      </w:pPr>
    </w:p>
    <w:p w14:paraId="01D6F3D9" w14:textId="3CDA99D3" w:rsidR="00E2261E" w:rsidRDefault="00E2261E" w:rsidP="007F6E6E">
      <w:pPr>
        <w:pStyle w:val="1"/>
        <w:tabs>
          <w:tab w:val="left" w:pos="281"/>
        </w:tabs>
        <w:spacing w:line="360" w:lineRule="auto"/>
        <w:ind w:left="0" w:firstLine="0"/>
        <w:rPr>
          <w:b w:val="0"/>
          <w:bCs w:val="0"/>
        </w:rPr>
      </w:pPr>
    </w:p>
    <w:p w14:paraId="294BFAE9" w14:textId="62E58C84" w:rsidR="00E2261E" w:rsidRDefault="00E2261E" w:rsidP="007F6E6E">
      <w:pPr>
        <w:pStyle w:val="1"/>
        <w:tabs>
          <w:tab w:val="left" w:pos="281"/>
        </w:tabs>
        <w:spacing w:line="360" w:lineRule="auto"/>
        <w:ind w:left="0" w:firstLine="0"/>
        <w:rPr>
          <w:b w:val="0"/>
          <w:bCs w:val="0"/>
        </w:rPr>
      </w:pPr>
    </w:p>
    <w:p w14:paraId="1B4C95EC" w14:textId="64203CC6" w:rsidR="00E2261E" w:rsidRDefault="00E2261E" w:rsidP="007F6E6E">
      <w:pPr>
        <w:pStyle w:val="1"/>
        <w:tabs>
          <w:tab w:val="left" w:pos="281"/>
        </w:tabs>
        <w:spacing w:line="360" w:lineRule="auto"/>
        <w:ind w:left="0" w:firstLine="0"/>
        <w:rPr>
          <w:b w:val="0"/>
          <w:bCs w:val="0"/>
        </w:rPr>
      </w:pPr>
    </w:p>
    <w:p w14:paraId="43C8610E" w14:textId="434CE20B" w:rsidR="00E2261E" w:rsidRDefault="00E2261E" w:rsidP="007F6E6E">
      <w:pPr>
        <w:pStyle w:val="1"/>
        <w:tabs>
          <w:tab w:val="left" w:pos="281"/>
        </w:tabs>
        <w:spacing w:line="360" w:lineRule="auto"/>
        <w:ind w:left="0" w:firstLine="0"/>
        <w:rPr>
          <w:b w:val="0"/>
          <w:bCs w:val="0"/>
        </w:rPr>
      </w:pPr>
      <w:r w:rsidRPr="00E2261E">
        <w:rPr>
          <w:b w:val="0"/>
          <w:bCs w:val="0"/>
          <w:noProof/>
        </w:rPr>
        <w:lastRenderedPageBreak/>
        <w:drawing>
          <wp:inline distT="0" distB="0" distL="0" distR="0" wp14:anchorId="6B80A519" wp14:editId="10AFCCB4">
            <wp:extent cx="8853223" cy="5973324"/>
            <wp:effectExtent l="0" t="762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874707" cy="5987819"/>
                    </a:xfrm>
                    <a:prstGeom prst="rect">
                      <a:avLst/>
                    </a:prstGeom>
                  </pic:spPr>
                </pic:pic>
              </a:graphicData>
            </a:graphic>
          </wp:inline>
        </w:drawing>
      </w:r>
    </w:p>
    <w:p w14:paraId="778892DD" w14:textId="68572CFB" w:rsidR="00E2261E" w:rsidRDefault="00E2261E" w:rsidP="007F6E6E">
      <w:pPr>
        <w:pStyle w:val="1"/>
        <w:tabs>
          <w:tab w:val="left" w:pos="281"/>
        </w:tabs>
        <w:spacing w:line="360" w:lineRule="auto"/>
        <w:ind w:left="0" w:firstLine="0"/>
        <w:rPr>
          <w:b w:val="0"/>
          <w:bCs w:val="0"/>
        </w:rPr>
      </w:pPr>
    </w:p>
    <w:p w14:paraId="73658A06" w14:textId="460D9F87" w:rsidR="00E2261E" w:rsidRDefault="00E2261E" w:rsidP="007F6E6E">
      <w:pPr>
        <w:pStyle w:val="1"/>
        <w:tabs>
          <w:tab w:val="left" w:pos="281"/>
        </w:tabs>
        <w:spacing w:line="360" w:lineRule="auto"/>
        <w:ind w:left="0" w:firstLine="0"/>
        <w:rPr>
          <w:b w:val="0"/>
          <w:bCs w:val="0"/>
        </w:rPr>
      </w:pPr>
      <w:r w:rsidRPr="00E2261E">
        <w:rPr>
          <w:b w:val="0"/>
          <w:bCs w:val="0"/>
          <w:noProof/>
        </w:rPr>
        <w:lastRenderedPageBreak/>
        <w:drawing>
          <wp:inline distT="0" distB="0" distL="0" distR="0" wp14:anchorId="20F391E3" wp14:editId="65B40416">
            <wp:extent cx="8864281" cy="6115765"/>
            <wp:effectExtent l="254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8873446" cy="6122088"/>
                    </a:xfrm>
                    <a:prstGeom prst="rect">
                      <a:avLst/>
                    </a:prstGeom>
                  </pic:spPr>
                </pic:pic>
              </a:graphicData>
            </a:graphic>
          </wp:inline>
        </w:drawing>
      </w:r>
    </w:p>
    <w:p w14:paraId="13ADC83A" w14:textId="570DA816" w:rsidR="00E2261E" w:rsidRDefault="00E2261E" w:rsidP="007F6E6E">
      <w:pPr>
        <w:pStyle w:val="1"/>
        <w:tabs>
          <w:tab w:val="left" w:pos="281"/>
        </w:tabs>
        <w:spacing w:line="360" w:lineRule="auto"/>
        <w:ind w:left="0" w:firstLine="0"/>
        <w:rPr>
          <w:b w:val="0"/>
          <w:bCs w:val="0"/>
        </w:rPr>
      </w:pPr>
    </w:p>
    <w:p w14:paraId="41F629C9" w14:textId="1BADDD09" w:rsidR="00E2261E" w:rsidRDefault="00E2261E" w:rsidP="007F6E6E">
      <w:pPr>
        <w:pStyle w:val="1"/>
        <w:tabs>
          <w:tab w:val="left" w:pos="281"/>
        </w:tabs>
        <w:spacing w:line="360" w:lineRule="auto"/>
        <w:ind w:left="0" w:firstLine="0"/>
        <w:rPr>
          <w:b w:val="0"/>
          <w:bCs w:val="0"/>
        </w:rPr>
      </w:pPr>
    </w:p>
    <w:p w14:paraId="78057403" w14:textId="3812B333" w:rsidR="00E2261E" w:rsidRDefault="00E2261E" w:rsidP="007F6E6E">
      <w:pPr>
        <w:pStyle w:val="1"/>
        <w:tabs>
          <w:tab w:val="left" w:pos="281"/>
        </w:tabs>
        <w:spacing w:line="360" w:lineRule="auto"/>
        <w:ind w:left="0" w:firstLine="0"/>
        <w:rPr>
          <w:b w:val="0"/>
          <w:bCs w:val="0"/>
        </w:rPr>
      </w:pPr>
      <w:r w:rsidRPr="00E2261E">
        <w:rPr>
          <w:b w:val="0"/>
          <w:bCs w:val="0"/>
          <w:noProof/>
        </w:rPr>
        <w:lastRenderedPageBreak/>
        <w:drawing>
          <wp:inline distT="0" distB="0" distL="0" distR="0" wp14:anchorId="145C0EBE" wp14:editId="37E06F18">
            <wp:extent cx="9170226" cy="6111297"/>
            <wp:effectExtent l="5398"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6200000">
                      <a:off x="0" y="0"/>
                      <a:ext cx="9182102" cy="6119212"/>
                    </a:xfrm>
                    <a:prstGeom prst="rect">
                      <a:avLst/>
                    </a:prstGeom>
                  </pic:spPr>
                </pic:pic>
              </a:graphicData>
            </a:graphic>
          </wp:inline>
        </w:drawing>
      </w:r>
    </w:p>
    <w:p w14:paraId="4071904E" w14:textId="5C25D676" w:rsidR="00E2261E" w:rsidRDefault="00E2261E" w:rsidP="007F6E6E">
      <w:pPr>
        <w:pStyle w:val="1"/>
        <w:tabs>
          <w:tab w:val="left" w:pos="281"/>
        </w:tabs>
        <w:spacing w:line="360" w:lineRule="auto"/>
        <w:ind w:left="0" w:firstLine="0"/>
        <w:rPr>
          <w:b w:val="0"/>
          <w:bCs w:val="0"/>
        </w:rPr>
      </w:pPr>
    </w:p>
    <w:p w14:paraId="32A15D30" w14:textId="0B9686C7" w:rsidR="00E2261E" w:rsidRDefault="00E2261E" w:rsidP="007F6E6E">
      <w:pPr>
        <w:pStyle w:val="1"/>
        <w:tabs>
          <w:tab w:val="left" w:pos="281"/>
        </w:tabs>
        <w:spacing w:line="360" w:lineRule="auto"/>
        <w:ind w:left="0" w:firstLine="0"/>
        <w:rPr>
          <w:b w:val="0"/>
          <w:bCs w:val="0"/>
        </w:rPr>
      </w:pPr>
      <w:r w:rsidRPr="00E2261E">
        <w:rPr>
          <w:b w:val="0"/>
          <w:bCs w:val="0"/>
          <w:noProof/>
        </w:rPr>
        <w:lastRenderedPageBreak/>
        <w:drawing>
          <wp:inline distT="0" distB="0" distL="0" distR="0" wp14:anchorId="5733B53F" wp14:editId="594A1F10">
            <wp:extent cx="9072727" cy="6111226"/>
            <wp:effectExtent l="0" t="508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9076960" cy="6114077"/>
                    </a:xfrm>
                    <a:prstGeom prst="rect">
                      <a:avLst/>
                    </a:prstGeom>
                  </pic:spPr>
                </pic:pic>
              </a:graphicData>
            </a:graphic>
          </wp:inline>
        </w:drawing>
      </w:r>
    </w:p>
    <w:p w14:paraId="28BD2B3B" w14:textId="6222CD55" w:rsidR="00E2261E" w:rsidRDefault="00E2261E" w:rsidP="007F6E6E">
      <w:pPr>
        <w:pStyle w:val="1"/>
        <w:tabs>
          <w:tab w:val="left" w:pos="281"/>
        </w:tabs>
        <w:spacing w:line="360" w:lineRule="auto"/>
        <w:ind w:left="0" w:firstLine="0"/>
        <w:rPr>
          <w:b w:val="0"/>
          <w:bCs w:val="0"/>
        </w:rPr>
      </w:pPr>
    </w:p>
    <w:p w14:paraId="6C2C2CF0" w14:textId="75C4E513" w:rsidR="00E2261E" w:rsidRDefault="00E2261E" w:rsidP="007F6E6E">
      <w:pPr>
        <w:pStyle w:val="1"/>
        <w:tabs>
          <w:tab w:val="left" w:pos="281"/>
        </w:tabs>
        <w:spacing w:line="360" w:lineRule="auto"/>
        <w:ind w:left="0" w:firstLine="0"/>
        <w:rPr>
          <w:b w:val="0"/>
          <w:bCs w:val="0"/>
        </w:rPr>
      </w:pPr>
    </w:p>
    <w:p w14:paraId="1D950DB4" w14:textId="046872D2" w:rsidR="00E2261E" w:rsidRDefault="00E2261E" w:rsidP="007F6E6E">
      <w:pPr>
        <w:pStyle w:val="1"/>
        <w:tabs>
          <w:tab w:val="left" w:pos="281"/>
        </w:tabs>
        <w:spacing w:line="360" w:lineRule="auto"/>
        <w:ind w:left="0" w:firstLine="0"/>
        <w:rPr>
          <w:b w:val="0"/>
          <w:bCs w:val="0"/>
        </w:rPr>
      </w:pPr>
      <w:r w:rsidRPr="00E2261E">
        <w:rPr>
          <w:b w:val="0"/>
          <w:bCs w:val="0"/>
          <w:noProof/>
        </w:rPr>
        <w:lastRenderedPageBreak/>
        <w:drawing>
          <wp:inline distT="0" distB="0" distL="0" distR="0" wp14:anchorId="794BB785" wp14:editId="29E884AF">
            <wp:extent cx="9161094" cy="6134235"/>
            <wp:effectExtent l="8255"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rot="16200000">
                      <a:off x="0" y="0"/>
                      <a:ext cx="9169580" cy="6139917"/>
                    </a:xfrm>
                    <a:prstGeom prst="rect">
                      <a:avLst/>
                    </a:prstGeom>
                  </pic:spPr>
                </pic:pic>
              </a:graphicData>
            </a:graphic>
          </wp:inline>
        </w:drawing>
      </w:r>
    </w:p>
    <w:p w14:paraId="33338141" w14:textId="458A7824" w:rsidR="00E2261E" w:rsidRDefault="00E2261E" w:rsidP="007F6E6E">
      <w:pPr>
        <w:pStyle w:val="1"/>
        <w:tabs>
          <w:tab w:val="left" w:pos="281"/>
        </w:tabs>
        <w:spacing w:line="360" w:lineRule="auto"/>
        <w:ind w:left="0" w:firstLine="0"/>
        <w:rPr>
          <w:b w:val="0"/>
          <w:bCs w:val="0"/>
        </w:rPr>
      </w:pPr>
    </w:p>
    <w:p w14:paraId="59B100B1" w14:textId="43136168" w:rsidR="00E2261E" w:rsidRDefault="00D64387" w:rsidP="007F6E6E">
      <w:pPr>
        <w:pStyle w:val="1"/>
        <w:tabs>
          <w:tab w:val="left" w:pos="281"/>
        </w:tabs>
        <w:spacing w:line="360" w:lineRule="auto"/>
        <w:ind w:left="0" w:firstLine="0"/>
        <w:rPr>
          <w:noProof/>
        </w:rPr>
      </w:pPr>
      <w:r w:rsidRPr="00E2261E">
        <w:rPr>
          <w:b w:val="0"/>
          <w:bCs w:val="0"/>
          <w:noProof/>
        </w:rPr>
        <w:lastRenderedPageBreak/>
        <w:drawing>
          <wp:anchor distT="0" distB="0" distL="114300" distR="114300" simplePos="0" relativeHeight="251659264" behindDoc="0" locked="0" layoutInCell="1" allowOverlap="1" wp14:anchorId="1A02A91A" wp14:editId="018CD813">
            <wp:simplePos x="0" y="0"/>
            <wp:positionH relativeFrom="margin">
              <wp:posOffset>4035908</wp:posOffset>
            </wp:positionH>
            <wp:positionV relativeFrom="paragraph">
              <wp:posOffset>-186801</wp:posOffset>
            </wp:positionV>
            <wp:extent cx="1876593" cy="2253915"/>
            <wp:effectExtent l="1905"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rot="16200000">
                      <a:off x="0" y="0"/>
                      <a:ext cx="1876593" cy="2253915"/>
                    </a:xfrm>
                    <a:prstGeom prst="rect">
                      <a:avLst/>
                    </a:prstGeom>
                  </pic:spPr>
                </pic:pic>
              </a:graphicData>
            </a:graphic>
            <wp14:sizeRelH relativeFrom="margin">
              <wp14:pctWidth>0</wp14:pctWidth>
            </wp14:sizeRelH>
            <wp14:sizeRelV relativeFrom="margin">
              <wp14:pctHeight>0</wp14:pctHeight>
            </wp14:sizeRelV>
          </wp:anchor>
        </w:drawing>
      </w:r>
      <w:r w:rsidRPr="00E2261E">
        <w:rPr>
          <w:b w:val="0"/>
          <w:bCs w:val="0"/>
          <w:noProof/>
        </w:rPr>
        <w:drawing>
          <wp:inline distT="0" distB="0" distL="0" distR="0" wp14:anchorId="56237887" wp14:editId="2D501B30">
            <wp:extent cx="6419215" cy="785368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419215" cy="7853680"/>
                    </a:xfrm>
                    <a:prstGeom prst="rect">
                      <a:avLst/>
                    </a:prstGeom>
                  </pic:spPr>
                </pic:pic>
              </a:graphicData>
            </a:graphic>
          </wp:inline>
        </w:drawing>
      </w:r>
      <w:r w:rsidR="00E2261E" w:rsidRPr="00E2261E">
        <w:rPr>
          <w:b w:val="0"/>
          <w:bCs w:val="0"/>
          <w:noProof/>
        </w:rPr>
        <w:drawing>
          <wp:anchor distT="0" distB="0" distL="114300" distR="114300" simplePos="0" relativeHeight="251658240" behindDoc="0" locked="0" layoutInCell="1" allowOverlap="1" wp14:anchorId="1F915DDB" wp14:editId="1DCE9923">
            <wp:simplePos x="0" y="0"/>
            <wp:positionH relativeFrom="column">
              <wp:posOffset>-1617502</wp:posOffset>
            </wp:positionH>
            <wp:positionV relativeFrom="paragraph">
              <wp:posOffset>5456655</wp:posOffset>
            </wp:positionV>
            <wp:extent cx="2562836" cy="358253"/>
            <wp:effectExtent l="0" t="2857" r="6667" b="6668"/>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2562836" cy="358253"/>
                    </a:xfrm>
                    <a:prstGeom prst="rect">
                      <a:avLst/>
                    </a:prstGeom>
                  </pic:spPr>
                </pic:pic>
              </a:graphicData>
            </a:graphic>
            <wp14:sizeRelH relativeFrom="margin">
              <wp14:pctWidth>0</wp14:pctWidth>
            </wp14:sizeRelH>
            <wp14:sizeRelV relativeFrom="margin">
              <wp14:pctHeight>0</wp14:pctHeight>
            </wp14:sizeRelV>
          </wp:anchor>
        </w:drawing>
      </w:r>
      <w:r w:rsidR="00E2261E" w:rsidRPr="00E2261E">
        <w:rPr>
          <w:noProof/>
        </w:rPr>
        <w:t xml:space="preserve"> </w:t>
      </w:r>
    </w:p>
    <w:p w14:paraId="1999AEC9" w14:textId="2B71AD55" w:rsidR="00D64387" w:rsidRDefault="00D64387" w:rsidP="007F6E6E">
      <w:pPr>
        <w:pStyle w:val="1"/>
        <w:tabs>
          <w:tab w:val="left" w:pos="281"/>
        </w:tabs>
        <w:spacing w:line="360" w:lineRule="auto"/>
        <w:ind w:left="0" w:firstLine="0"/>
        <w:rPr>
          <w:noProof/>
        </w:rPr>
      </w:pPr>
    </w:p>
    <w:p w14:paraId="6FAA5DF5" w14:textId="75E36B86" w:rsidR="00D64387" w:rsidRDefault="00D64387" w:rsidP="007F6E6E">
      <w:pPr>
        <w:pStyle w:val="1"/>
        <w:tabs>
          <w:tab w:val="left" w:pos="281"/>
        </w:tabs>
        <w:spacing w:line="360" w:lineRule="auto"/>
        <w:ind w:left="0" w:firstLine="0"/>
        <w:rPr>
          <w:noProof/>
        </w:rPr>
      </w:pPr>
    </w:p>
    <w:p w14:paraId="30A0E6B2" w14:textId="27BF0D9D" w:rsidR="00D64387" w:rsidRDefault="00D64387" w:rsidP="007F6E6E">
      <w:pPr>
        <w:pStyle w:val="1"/>
        <w:tabs>
          <w:tab w:val="left" w:pos="281"/>
        </w:tabs>
        <w:spacing w:line="360" w:lineRule="auto"/>
        <w:ind w:left="0" w:firstLine="0"/>
        <w:rPr>
          <w:noProof/>
        </w:rPr>
      </w:pPr>
    </w:p>
    <w:p w14:paraId="6779F66E" w14:textId="61AA18A3" w:rsidR="00D64387" w:rsidRDefault="00D64387" w:rsidP="007F6E6E">
      <w:pPr>
        <w:pStyle w:val="1"/>
        <w:tabs>
          <w:tab w:val="left" w:pos="281"/>
        </w:tabs>
        <w:spacing w:line="360" w:lineRule="auto"/>
        <w:ind w:left="0" w:firstLine="0"/>
        <w:rPr>
          <w:noProof/>
        </w:rPr>
      </w:pPr>
    </w:p>
    <w:p w14:paraId="27D39778" w14:textId="7B668D10" w:rsidR="00D64387" w:rsidRDefault="00D64387" w:rsidP="007F6E6E">
      <w:pPr>
        <w:pStyle w:val="1"/>
        <w:tabs>
          <w:tab w:val="left" w:pos="281"/>
        </w:tabs>
        <w:spacing w:line="360" w:lineRule="auto"/>
        <w:ind w:left="0" w:firstLine="0"/>
        <w:rPr>
          <w:noProof/>
        </w:rPr>
      </w:pPr>
    </w:p>
    <w:p w14:paraId="283EA10A" w14:textId="0381B0A6" w:rsidR="00D64387" w:rsidRDefault="00D64387" w:rsidP="007F6E6E">
      <w:pPr>
        <w:pStyle w:val="1"/>
        <w:tabs>
          <w:tab w:val="left" w:pos="281"/>
        </w:tabs>
        <w:spacing w:line="360" w:lineRule="auto"/>
        <w:ind w:left="0" w:firstLine="0"/>
        <w:rPr>
          <w:noProof/>
        </w:rPr>
      </w:pPr>
    </w:p>
    <w:p w14:paraId="03D445CF" w14:textId="73C0037D" w:rsidR="00D64387" w:rsidRDefault="00D64387" w:rsidP="007F6E6E">
      <w:pPr>
        <w:pStyle w:val="1"/>
        <w:tabs>
          <w:tab w:val="left" w:pos="281"/>
        </w:tabs>
        <w:spacing w:line="360" w:lineRule="auto"/>
        <w:ind w:left="0" w:firstLine="0"/>
        <w:rPr>
          <w:b w:val="0"/>
          <w:bCs w:val="0"/>
        </w:rPr>
      </w:pPr>
      <w:r w:rsidRPr="00D64387">
        <w:rPr>
          <w:b w:val="0"/>
          <w:bCs w:val="0"/>
          <w:noProof/>
        </w:rPr>
        <w:drawing>
          <wp:anchor distT="0" distB="0" distL="114300" distR="114300" simplePos="0" relativeHeight="251660288" behindDoc="0" locked="0" layoutInCell="1" allowOverlap="1" wp14:anchorId="38650B42" wp14:editId="752FD3C1">
            <wp:simplePos x="0" y="0"/>
            <wp:positionH relativeFrom="margin">
              <wp:posOffset>-2488404</wp:posOffset>
            </wp:positionH>
            <wp:positionV relativeFrom="paragraph">
              <wp:posOffset>2502612</wp:posOffset>
            </wp:positionV>
            <wp:extent cx="7845934" cy="2508935"/>
            <wp:effectExtent l="1270" t="0" r="4445" b="444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845934" cy="2508935"/>
                    </a:xfrm>
                    <a:prstGeom prst="rect">
                      <a:avLst/>
                    </a:prstGeom>
                  </pic:spPr>
                </pic:pic>
              </a:graphicData>
            </a:graphic>
            <wp14:sizeRelH relativeFrom="margin">
              <wp14:pctWidth>0</wp14:pctWidth>
            </wp14:sizeRelH>
            <wp14:sizeRelV relativeFrom="margin">
              <wp14:pctHeight>0</wp14:pctHeight>
            </wp14:sizeRelV>
          </wp:anchor>
        </w:drawing>
      </w:r>
      <w:r w:rsidRPr="00D64387">
        <w:rPr>
          <w:b w:val="0"/>
          <w:bCs w:val="0"/>
          <w:noProof/>
        </w:rPr>
        <w:drawing>
          <wp:anchor distT="0" distB="0" distL="114300" distR="114300" simplePos="0" relativeHeight="251661312" behindDoc="0" locked="0" layoutInCell="1" allowOverlap="1" wp14:anchorId="3AA51E23" wp14:editId="62FA951F">
            <wp:simplePos x="0" y="0"/>
            <wp:positionH relativeFrom="column">
              <wp:posOffset>245756</wp:posOffset>
            </wp:positionH>
            <wp:positionV relativeFrom="page">
              <wp:posOffset>3437835</wp:posOffset>
            </wp:positionV>
            <wp:extent cx="7993380" cy="2587625"/>
            <wp:effectExtent l="0" t="2223" r="5398" b="5397"/>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993380" cy="2587625"/>
                    </a:xfrm>
                    <a:prstGeom prst="rect">
                      <a:avLst/>
                    </a:prstGeom>
                  </pic:spPr>
                </pic:pic>
              </a:graphicData>
            </a:graphic>
            <wp14:sizeRelH relativeFrom="margin">
              <wp14:pctWidth>0</wp14:pctWidth>
            </wp14:sizeRelH>
            <wp14:sizeRelV relativeFrom="margin">
              <wp14:pctHeight>0</wp14:pctHeight>
            </wp14:sizeRelV>
          </wp:anchor>
        </w:drawing>
      </w:r>
      <w:r w:rsidRPr="00D64387">
        <w:rPr>
          <w:b w:val="0"/>
          <w:bCs w:val="0"/>
        </w:rPr>
        <w:t xml:space="preserve"> </w:t>
      </w:r>
    </w:p>
    <w:p w14:paraId="2852B88A" w14:textId="087E4FCB" w:rsidR="00D64387" w:rsidRDefault="00D64387" w:rsidP="007F6E6E">
      <w:pPr>
        <w:pStyle w:val="1"/>
        <w:tabs>
          <w:tab w:val="left" w:pos="281"/>
        </w:tabs>
        <w:spacing w:line="360" w:lineRule="auto"/>
        <w:ind w:left="0" w:firstLine="0"/>
        <w:rPr>
          <w:b w:val="0"/>
          <w:bCs w:val="0"/>
        </w:rPr>
      </w:pPr>
    </w:p>
    <w:p w14:paraId="70C7C110" w14:textId="126CB301" w:rsidR="00D64387" w:rsidRDefault="00D64387" w:rsidP="007F6E6E">
      <w:pPr>
        <w:pStyle w:val="1"/>
        <w:tabs>
          <w:tab w:val="left" w:pos="281"/>
        </w:tabs>
        <w:spacing w:line="360" w:lineRule="auto"/>
        <w:ind w:left="0" w:firstLine="0"/>
        <w:rPr>
          <w:b w:val="0"/>
          <w:bCs w:val="0"/>
        </w:rPr>
      </w:pPr>
    </w:p>
    <w:p w14:paraId="3976F7BE" w14:textId="240B0027" w:rsidR="00D64387" w:rsidRDefault="00D64387" w:rsidP="007F6E6E">
      <w:pPr>
        <w:pStyle w:val="1"/>
        <w:tabs>
          <w:tab w:val="left" w:pos="281"/>
        </w:tabs>
        <w:spacing w:line="360" w:lineRule="auto"/>
        <w:ind w:left="0" w:firstLine="0"/>
        <w:rPr>
          <w:b w:val="0"/>
          <w:bCs w:val="0"/>
        </w:rPr>
      </w:pPr>
    </w:p>
    <w:p w14:paraId="5511A09F" w14:textId="204BE667" w:rsidR="00D64387" w:rsidRDefault="00D64387" w:rsidP="007F6E6E">
      <w:pPr>
        <w:pStyle w:val="1"/>
        <w:tabs>
          <w:tab w:val="left" w:pos="281"/>
        </w:tabs>
        <w:spacing w:line="360" w:lineRule="auto"/>
        <w:ind w:left="0" w:firstLine="0"/>
        <w:rPr>
          <w:b w:val="0"/>
          <w:bCs w:val="0"/>
        </w:rPr>
      </w:pPr>
    </w:p>
    <w:p w14:paraId="1AD2D3D0" w14:textId="25149699" w:rsidR="00D64387" w:rsidRDefault="00D64387" w:rsidP="007F6E6E">
      <w:pPr>
        <w:pStyle w:val="1"/>
        <w:tabs>
          <w:tab w:val="left" w:pos="281"/>
        </w:tabs>
        <w:spacing w:line="360" w:lineRule="auto"/>
        <w:ind w:left="0" w:firstLine="0"/>
        <w:rPr>
          <w:b w:val="0"/>
          <w:bCs w:val="0"/>
        </w:rPr>
      </w:pPr>
    </w:p>
    <w:p w14:paraId="21E242BA" w14:textId="00269691" w:rsidR="00D64387" w:rsidRDefault="00D64387" w:rsidP="007F6E6E">
      <w:pPr>
        <w:pStyle w:val="1"/>
        <w:tabs>
          <w:tab w:val="left" w:pos="281"/>
        </w:tabs>
        <w:spacing w:line="360" w:lineRule="auto"/>
        <w:ind w:left="0" w:firstLine="0"/>
        <w:rPr>
          <w:b w:val="0"/>
          <w:bCs w:val="0"/>
        </w:rPr>
      </w:pPr>
    </w:p>
    <w:p w14:paraId="636AE69B" w14:textId="171DAF6A" w:rsidR="00D64387" w:rsidRDefault="00D64387" w:rsidP="007F6E6E">
      <w:pPr>
        <w:pStyle w:val="1"/>
        <w:tabs>
          <w:tab w:val="left" w:pos="281"/>
        </w:tabs>
        <w:spacing w:line="360" w:lineRule="auto"/>
        <w:ind w:left="0" w:firstLine="0"/>
        <w:rPr>
          <w:b w:val="0"/>
          <w:bCs w:val="0"/>
        </w:rPr>
      </w:pPr>
    </w:p>
    <w:p w14:paraId="68DF34F8" w14:textId="56000887" w:rsidR="00D64387" w:rsidRDefault="00D64387" w:rsidP="007F6E6E">
      <w:pPr>
        <w:pStyle w:val="1"/>
        <w:tabs>
          <w:tab w:val="left" w:pos="281"/>
        </w:tabs>
        <w:spacing w:line="360" w:lineRule="auto"/>
        <w:ind w:left="0" w:firstLine="0"/>
        <w:rPr>
          <w:b w:val="0"/>
          <w:bCs w:val="0"/>
        </w:rPr>
      </w:pPr>
    </w:p>
    <w:p w14:paraId="5A53F53D" w14:textId="61F408F7" w:rsidR="00D64387" w:rsidRDefault="00D64387" w:rsidP="007F6E6E">
      <w:pPr>
        <w:pStyle w:val="1"/>
        <w:tabs>
          <w:tab w:val="left" w:pos="281"/>
        </w:tabs>
        <w:spacing w:line="360" w:lineRule="auto"/>
        <w:ind w:left="0" w:firstLine="0"/>
        <w:rPr>
          <w:b w:val="0"/>
          <w:bCs w:val="0"/>
        </w:rPr>
      </w:pPr>
    </w:p>
    <w:p w14:paraId="6A08C378" w14:textId="6D3FC754" w:rsidR="00D64387" w:rsidRDefault="00D64387" w:rsidP="007F6E6E">
      <w:pPr>
        <w:pStyle w:val="1"/>
        <w:tabs>
          <w:tab w:val="left" w:pos="281"/>
        </w:tabs>
        <w:spacing w:line="360" w:lineRule="auto"/>
        <w:ind w:left="0" w:firstLine="0"/>
        <w:rPr>
          <w:b w:val="0"/>
          <w:bCs w:val="0"/>
        </w:rPr>
      </w:pPr>
    </w:p>
    <w:p w14:paraId="42CEE191" w14:textId="15B061DA" w:rsidR="00D64387" w:rsidRDefault="00D64387" w:rsidP="007F6E6E">
      <w:pPr>
        <w:pStyle w:val="1"/>
        <w:tabs>
          <w:tab w:val="left" w:pos="281"/>
        </w:tabs>
        <w:spacing w:line="360" w:lineRule="auto"/>
        <w:ind w:left="0" w:firstLine="0"/>
        <w:rPr>
          <w:b w:val="0"/>
          <w:bCs w:val="0"/>
        </w:rPr>
      </w:pPr>
    </w:p>
    <w:p w14:paraId="2AA6AA6F" w14:textId="56E52DAE" w:rsidR="00D64387" w:rsidRDefault="00D64387" w:rsidP="007F6E6E">
      <w:pPr>
        <w:pStyle w:val="1"/>
        <w:tabs>
          <w:tab w:val="left" w:pos="281"/>
        </w:tabs>
        <w:spacing w:line="360" w:lineRule="auto"/>
        <w:ind w:left="0" w:firstLine="0"/>
        <w:rPr>
          <w:b w:val="0"/>
          <w:bCs w:val="0"/>
        </w:rPr>
      </w:pPr>
    </w:p>
    <w:p w14:paraId="31163F62" w14:textId="3D8A5DE8" w:rsidR="00D64387" w:rsidRDefault="00D64387" w:rsidP="007F6E6E">
      <w:pPr>
        <w:pStyle w:val="1"/>
        <w:tabs>
          <w:tab w:val="left" w:pos="281"/>
        </w:tabs>
        <w:spacing w:line="360" w:lineRule="auto"/>
        <w:ind w:left="0" w:firstLine="0"/>
        <w:rPr>
          <w:b w:val="0"/>
          <w:bCs w:val="0"/>
        </w:rPr>
      </w:pPr>
    </w:p>
    <w:p w14:paraId="004155D1" w14:textId="6585DFCE" w:rsidR="00D64387" w:rsidRDefault="00D64387" w:rsidP="007F6E6E">
      <w:pPr>
        <w:pStyle w:val="1"/>
        <w:tabs>
          <w:tab w:val="left" w:pos="281"/>
        </w:tabs>
        <w:spacing w:line="360" w:lineRule="auto"/>
        <w:ind w:left="0" w:firstLine="0"/>
        <w:rPr>
          <w:b w:val="0"/>
          <w:bCs w:val="0"/>
        </w:rPr>
      </w:pPr>
    </w:p>
    <w:p w14:paraId="5BE7DA78" w14:textId="68B526C0" w:rsidR="00D64387" w:rsidRDefault="00D64387" w:rsidP="007F6E6E">
      <w:pPr>
        <w:pStyle w:val="1"/>
        <w:tabs>
          <w:tab w:val="left" w:pos="281"/>
        </w:tabs>
        <w:spacing w:line="360" w:lineRule="auto"/>
        <w:ind w:left="0" w:firstLine="0"/>
        <w:rPr>
          <w:b w:val="0"/>
          <w:bCs w:val="0"/>
        </w:rPr>
      </w:pPr>
    </w:p>
    <w:p w14:paraId="089C88F1" w14:textId="783E3C52" w:rsidR="00D64387" w:rsidRDefault="00D64387" w:rsidP="007F6E6E">
      <w:pPr>
        <w:pStyle w:val="1"/>
        <w:tabs>
          <w:tab w:val="left" w:pos="281"/>
        </w:tabs>
        <w:spacing w:line="360" w:lineRule="auto"/>
        <w:ind w:left="0" w:firstLine="0"/>
        <w:rPr>
          <w:b w:val="0"/>
          <w:bCs w:val="0"/>
        </w:rPr>
      </w:pPr>
    </w:p>
    <w:p w14:paraId="069D0D87" w14:textId="521CB1B5" w:rsidR="00D64387" w:rsidRDefault="00D64387" w:rsidP="007F6E6E">
      <w:pPr>
        <w:pStyle w:val="1"/>
        <w:tabs>
          <w:tab w:val="left" w:pos="281"/>
        </w:tabs>
        <w:spacing w:line="360" w:lineRule="auto"/>
        <w:ind w:left="0" w:firstLine="0"/>
        <w:rPr>
          <w:b w:val="0"/>
          <w:bCs w:val="0"/>
        </w:rPr>
      </w:pPr>
    </w:p>
    <w:p w14:paraId="31DA5967" w14:textId="20A4866F" w:rsidR="00D64387" w:rsidRDefault="00D64387" w:rsidP="007F6E6E">
      <w:pPr>
        <w:pStyle w:val="1"/>
        <w:tabs>
          <w:tab w:val="left" w:pos="281"/>
        </w:tabs>
        <w:spacing w:line="360" w:lineRule="auto"/>
        <w:ind w:left="0" w:firstLine="0"/>
        <w:rPr>
          <w:b w:val="0"/>
          <w:bCs w:val="0"/>
        </w:rPr>
      </w:pPr>
    </w:p>
    <w:p w14:paraId="62C604C6" w14:textId="61B1FF76" w:rsidR="00D64387" w:rsidRDefault="00D64387" w:rsidP="007F6E6E">
      <w:pPr>
        <w:pStyle w:val="1"/>
        <w:tabs>
          <w:tab w:val="left" w:pos="281"/>
        </w:tabs>
        <w:spacing w:line="360" w:lineRule="auto"/>
        <w:ind w:left="0" w:firstLine="0"/>
        <w:rPr>
          <w:b w:val="0"/>
          <w:bCs w:val="0"/>
        </w:rPr>
      </w:pPr>
    </w:p>
    <w:p w14:paraId="04A2426A" w14:textId="5FDA893D" w:rsidR="00D64387" w:rsidRDefault="00D64387" w:rsidP="007F6E6E">
      <w:pPr>
        <w:pStyle w:val="1"/>
        <w:tabs>
          <w:tab w:val="left" w:pos="281"/>
        </w:tabs>
        <w:spacing w:line="360" w:lineRule="auto"/>
        <w:ind w:left="0" w:firstLine="0"/>
        <w:rPr>
          <w:b w:val="0"/>
          <w:bCs w:val="0"/>
        </w:rPr>
      </w:pPr>
    </w:p>
    <w:p w14:paraId="5DCFD3DB" w14:textId="08FF6B94" w:rsidR="00D64387" w:rsidRDefault="00D64387" w:rsidP="007F6E6E">
      <w:pPr>
        <w:pStyle w:val="1"/>
        <w:tabs>
          <w:tab w:val="left" w:pos="281"/>
        </w:tabs>
        <w:spacing w:line="360" w:lineRule="auto"/>
        <w:ind w:left="0" w:firstLine="0"/>
        <w:rPr>
          <w:b w:val="0"/>
          <w:bCs w:val="0"/>
        </w:rPr>
      </w:pPr>
    </w:p>
    <w:p w14:paraId="49CEB946" w14:textId="1AA6883A" w:rsidR="00D64387" w:rsidRDefault="00D64387" w:rsidP="007F6E6E">
      <w:pPr>
        <w:pStyle w:val="1"/>
        <w:tabs>
          <w:tab w:val="left" w:pos="281"/>
        </w:tabs>
        <w:spacing w:line="360" w:lineRule="auto"/>
        <w:ind w:left="0" w:firstLine="0"/>
        <w:rPr>
          <w:b w:val="0"/>
          <w:bCs w:val="0"/>
        </w:rPr>
      </w:pPr>
    </w:p>
    <w:p w14:paraId="01C4CBBA" w14:textId="75C849F3" w:rsidR="00D64387" w:rsidRDefault="00D64387" w:rsidP="007F6E6E">
      <w:pPr>
        <w:pStyle w:val="1"/>
        <w:tabs>
          <w:tab w:val="left" w:pos="281"/>
        </w:tabs>
        <w:spacing w:line="360" w:lineRule="auto"/>
        <w:ind w:left="0" w:firstLine="0"/>
        <w:rPr>
          <w:b w:val="0"/>
          <w:bCs w:val="0"/>
        </w:rPr>
      </w:pPr>
    </w:p>
    <w:p w14:paraId="1FC9F601" w14:textId="21EF3F2F" w:rsidR="00D64387" w:rsidRDefault="00D64387" w:rsidP="007F6E6E">
      <w:pPr>
        <w:pStyle w:val="1"/>
        <w:tabs>
          <w:tab w:val="left" w:pos="281"/>
        </w:tabs>
        <w:spacing w:line="360" w:lineRule="auto"/>
        <w:ind w:left="0" w:firstLine="0"/>
        <w:rPr>
          <w:b w:val="0"/>
          <w:bCs w:val="0"/>
        </w:rPr>
      </w:pPr>
    </w:p>
    <w:p w14:paraId="6086BBA7" w14:textId="2BD9DBF2" w:rsidR="00D64387" w:rsidRDefault="00D64387" w:rsidP="007F6E6E">
      <w:pPr>
        <w:pStyle w:val="1"/>
        <w:tabs>
          <w:tab w:val="left" w:pos="281"/>
        </w:tabs>
        <w:spacing w:line="360" w:lineRule="auto"/>
        <w:ind w:left="0" w:firstLine="0"/>
        <w:rPr>
          <w:b w:val="0"/>
          <w:bCs w:val="0"/>
        </w:rPr>
      </w:pPr>
    </w:p>
    <w:p w14:paraId="33DB7363" w14:textId="77777777" w:rsidR="00D64387" w:rsidRDefault="00D64387" w:rsidP="007F6E6E">
      <w:pPr>
        <w:pStyle w:val="1"/>
        <w:tabs>
          <w:tab w:val="left" w:pos="281"/>
        </w:tabs>
        <w:spacing w:line="360" w:lineRule="auto"/>
        <w:ind w:left="0" w:firstLine="0"/>
        <w:rPr>
          <w:b w:val="0"/>
          <w:bCs w:val="0"/>
        </w:rPr>
      </w:pPr>
    </w:p>
    <w:p w14:paraId="15F02AF6" w14:textId="77777777" w:rsidR="00D64387" w:rsidRDefault="00D64387" w:rsidP="007F6E6E">
      <w:pPr>
        <w:pStyle w:val="1"/>
        <w:tabs>
          <w:tab w:val="left" w:pos="281"/>
        </w:tabs>
        <w:spacing w:line="360" w:lineRule="auto"/>
        <w:ind w:left="0" w:firstLine="0"/>
        <w:rPr>
          <w:b w:val="0"/>
          <w:bCs w:val="0"/>
        </w:rPr>
      </w:pPr>
    </w:p>
    <w:p w14:paraId="39B39104" w14:textId="77777777" w:rsidR="00D64387" w:rsidRDefault="00D64387" w:rsidP="007F6E6E">
      <w:pPr>
        <w:pStyle w:val="1"/>
        <w:tabs>
          <w:tab w:val="left" w:pos="281"/>
        </w:tabs>
        <w:spacing w:line="360" w:lineRule="auto"/>
        <w:ind w:left="0" w:firstLine="0"/>
        <w:rPr>
          <w:b w:val="0"/>
          <w:bCs w:val="0"/>
        </w:rPr>
      </w:pPr>
    </w:p>
    <w:p w14:paraId="7C19BA4C" w14:textId="77777777" w:rsidR="00D64387" w:rsidRDefault="00D64387" w:rsidP="007F6E6E">
      <w:pPr>
        <w:pStyle w:val="1"/>
        <w:tabs>
          <w:tab w:val="left" w:pos="281"/>
        </w:tabs>
        <w:spacing w:line="360" w:lineRule="auto"/>
        <w:ind w:left="0" w:firstLine="0"/>
        <w:rPr>
          <w:b w:val="0"/>
          <w:bCs w:val="0"/>
        </w:rPr>
      </w:pPr>
    </w:p>
    <w:p w14:paraId="4308E34C" w14:textId="77777777" w:rsidR="00D64387" w:rsidRDefault="00D64387" w:rsidP="007F6E6E">
      <w:pPr>
        <w:pStyle w:val="1"/>
        <w:tabs>
          <w:tab w:val="left" w:pos="281"/>
        </w:tabs>
        <w:spacing w:line="360" w:lineRule="auto"/>
        <w:ind w:left="0" w:firstLine="0"/>
        <w:rPr>
          <w:b w:val="0"/>
          <w:bCs w:val="0"/>
        </w:rPr>
      </w:pPr>
    </w:p>
    <w:p w14:paraId="19ED6F91" w14:textId="4C72DD3E" w:rsidR="00D64387" w:rsidRDefault="00D64387" w:rsidP="007F6E6E">
      <w:pPr>
        <w:pStyle w:val="1"/>
        <w:tabs>
          <w:tab w:val="left" w:pos="281"/>
        </w:tabs>
        <w:spacing w:line="360" w:lineRule="auto"/>
        <w:ind w:left="0" w:firstLine="0"/>
        <w:rPr>
          <w:b w:val="0"/>
          <w:bCs w:val="0"/>
        </w:rPr>
      </w:pPr>
      <w:r w:rsidRPr="00D64387">
        <w:rPr>
          <w:b w:val="0"/>
          <w:bCs w:val="0"/>
          <w:noProof/>
        </w:rPr>
        <w:drawing>
          <wp:anchor distT="0" distB="0" distL="114300" distR="114300" simplePos="0" relativeHeight="251662336" behindDoc="0" locked="0" layoutInCell="1" allowOverlap="1" wp14:anchorId="1D99E45C" wp14:editId="08AA4153">
            <wp:simplePos x="0" y="0"/>
            <wp:positionH relativeFrom="page">
              <wp:posOffset>-594962</wp:posOffset>
            </wp:positionH>
            <wp:positionV relativeFrom="page">
              <wp:posOffset>2652734</wp:posOffset>
            </wp:positionV>
            <wp:extent cx="8492490" cy="3213735"/>
            <wp:effectExtent l="0" t="8573"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8492490" cy="3213735"/>
                    </a:xfrm>
                    <a:prstGeom prst="rect">
                      <a:avLst/>
                    </a:prstGeom>
                  </pic:spPr>
                </pic:pic>
              </a:graphicData>
            </a:graphic>
          </wp:anchor>
        </w:drawing>
      </w:r>
    </w:p>
    <w:p w14:paraId="0E135B22" w14:textId="312ABCCA" w:rsidR="00D64387" w:rsidRDefault="00D64387" w:rsidP="007F6E6E">
      <w:pPr>
        <w:pStyle w:val="1"/>
        <w:tabs>
          <w:tab w:val="left" w:pos="281"/>
        </w:tabs>
        <w:spacing w:line="360" w:lineRule="auto"/>
        <w:ind w:left="0" w:firstLine="0"/>
        <w:rPr>
          <w:b w:val="0"/>
          <w:bCs w:val="0"/>
        </w:rPr>
      </w:pPr>
    </w:p>
    <w:p w14:paraId="4F4F5DE5" w14:textId="175532C3" w:rsidR="00D64387" w:rsidRDefault="00D64387" w:rsidP="007F6E6E">
      <w:pPr>
        <w:pStyle w:val="1"/>
        <w:tabs>
          <w:tab w:val="left" w:pos="281"/>
        </w:tabs>
        <w:spacing w:line="360" w:lineRule="auto"/>
        <w:ind w:left="0" w:firstLine="0"/>
        <w:rPr>
          <w:b w:val="0"/>
          <w:bCs w:val="0"/>
        </w:rPr>
      </w:pPr>
    </w:p>
    <w:p w14:paraId="3F06C07D" w14:textId="502F49A2" w:rsidR="00D64387" w:rsidRDefault="00D64387" w:rsidP="007F6E6E">
      <w:pPr>
        <w:pStyle w:val="1"/>
        <w:tabs>
          <w:tab w:val="left" w:pos="281"/>
        </w:tabs>
        <w:spacing w:line="360" w:lineRule="auto"/>
        <w:ind w:left="0" w:firstLine="0"/>
        <w:rPr>
          <w:b w:val="0"/>
          <w:bCs w:val="0"/>
        </w:rPr>
      </w:pPr>
    </w:p>
    <w:p w14:paraId="5BEE5E9D" w14:textId="48E848D2" w:rsidR="00D64387" w:rsidRDefault="00D64387" w:rsidP="007F6E6E">
      <w:pPr>
        <w:pStyle w:val="1"/>
        <w:tabs>
          <w:tab w:val="left" w:pos="281"/>
        </w:tabs>
        <w:spacing w:line="360" w:lineRule="auto"/>
        <w:ind w:left="0" w:firstLine="0"/>
        <w:rPr>
          <w:b w:val="0"/>
          <w:bCs w:val="0"/>
        </w:rPr>
      </w:pPr>
    </w:p>
    <w:p w14:paraId="2A35D0E0" w14:textId="334D7D27" w:rsidR="00D64387" w:rsidRDefault="00D64387" w:rsidP="007F6E6E">
      <w:pPr>
        <w:pStyle w:val="1"/>
        <w:tabs>
          <w:tab w:val="left" w:pos="281"/>
        </w:tabs>
        <w:spacing w:line="360" w:lineRule="auto"/>
        <w:ind w:left="0" w:firstLine="0"/>
        <w:rPr>
          <w:b w:val="0"/>
          <w:bCs w:val="0"/>
        </w:rPr>
      </w:pPr>
    </w:p>
    <w:p w14:paraId="6888597E" w14:textId="3203CA0C" w:rsidR="00D64387" w:rsidRDefault="00D64387" w:rsidP="007F6E6E">
      <w:pPr>
        <w:pStyle w:val="1"/>
        <w:tabs>
          <w:tab w:val="left" w:pos="281"/>
        </w:tabs>
        <w:spacing w:line="360" w:lineRule="auto"/>
        <w:ind w:left="0" w:firstLine="0"/>
        <w:rPr>
          <w:b w:val="0"/>
          <w:bCs w:val="0"/>
        </w:rPr>
      </w:pPr>
    </w:p>
    <w:p w14:paraId="542C6F49" w14:textId="77777777" w:rsidR="00D64387" w:rsidRDefault="00D64387" w:rsidP="007F6E6E">
      <w:pPr>
        <w:pStyle w:val="1"/>
        <w:tabs>
          <w:tab w:val="left" w:pos="281"/>
        </w:tabs>
        <w:spacing w:line="360" w:lineRule="auto"/>
        <w:ind w:left="0" w:firstLine="0"/>
        <w:rPr>
          <w:b w:val="0"/>
          <w:bCs w:val="0"/>
        </w:rPr>
      </w:pPr>
    </w:p>
    <w:p w14:paraId="324050B2" w14:textId="7947A431" w:rsidR="00D64387" w:rsidRDefault="00D64387" w:rsidP="007F6E6E">
      <w:pPr>
        <w:pStyle w:val="1"/>
        <w:tabs>
          <w:tab w:val="left" w:pos="281"/>
        </w:tabs>
        <w:spacing w:line="360" w:lineRule="auto"/>
        <w:ind w:left="0" w:firstLine="0"/>
        <w:rPr>
          <w:b w:val="0"/>
          <w:bCs w:val="0"/>
        </w:rPr>
      </w:pPr>
    </w:p>
    <w:p w14:paraId="7536ACCF" w14:textId="5827C142" w:rsidR="00D64387" w:rsidRDefault="00D64387" w:rsidP="007F6E6E">
      <w:pPr>
        <w:pStyle w:val="1"/>
        <w:tabs>
          <w:tab w:val="left" w:pos="281"/>
        </w:tabs>
        <w:spacing w:line="360" w:lineRule="auto"/>
        <w:ind w:left="0" w:firstLine="0"/>
        <w:rPr>
          <w:b w:val="0"/>
          <w:bCs w:val="0"/>
        </w:rPr>
      </w:pPr>
    </w:p>
    <w:p w14:paraId="5FD7AA6E" w14:textId="6D9E6DA9" w:rsidR="00D64387" w:rsidRDefault="00D64387" w:rsidP="007F6E6E">
      <w:pPr>
        <w:pStyle w:val="1"/>
        <w:tabs>
          <w:tab w:val="left" w:pos="281"/>
        </w:tabs>
        <w:spacing w:line="360" w:lineRule="auto"/>
        <w:ind w:left="0" w:firstLine="0"/>
        <w:rPr>
          <w:b w:val="0"/>
          <w:bCs w:val="0"/>
        </w:rPr>
      </w:pPr>
    </w:p>
    <w:p w14:paraId="71E1D9F0" w14:textId="3A05A17D" w:rsidR="00D64387" w:rsidRDefault="00D64387" w:rsidP="007F6E6E">
      <w:pPr>
        <w:pStyle w:val="1"/>
        <w:tabs>
          <w:tab w:val="left" w:pos="281"/>
        </w:tabs>
        <w:spacing w:line="360" w:lineRule="auto"/>
        <w:ind w:left="0" w:firstLine="0"/>
        <w:rPr>
          <w:b w:val="0"/>
          <w:bCs w:val="0"/>
        </w:rPr>
      </w:pPr>
    </w:p>
    <w:p w14:paraId="0511121A" w14:textId="7AF0332D" w:rsidR="00D64387" w:rsidRDefault="00D64387" w:rsidP="007F6E6E">
      <w:pPr>
        <w:pStyle w:val="1"/>
        <w:tabs>
          <w:tab w:val="left" w:pos="281"/>
        </w:tabs>
        <w:spacing w:line="360" w:lineRule="auto"/>
        <w:ind w:left="0" w:firstLine="0"/>
        <w:rPr>
          <w:b w:val="0"/>
          <w:bCs w:val="0"/>
        </w:rPr>
      </w:pPr>
    </w:p>
    <w:p w14:paraId="6BE84D57" w14:textId="49EBF685" w:rsidR="00D64387" w:rsidRDefault="00D64387" w:rsidP="007F6E6E">
      <w:pPr>
        <w:pStyle w:val="1"/>
        <w:tabs>
          <w:tab w:val="left" w:pos="281"/>
        </w:tabs>
        <w:spacing w:line="360" w:lineRule="auto"/>
        <w:ind w:left="0" w:firstLine="0"/>
        <w:rPr>
          <w:b w:val="0"/>
          <w:bCs w:val="0"/>
        </w:rPr>
      </w:pPr>
    </w:p>
    <w:p w14:paraId="7C5D2627" w14:textId="1C8D9E35" w:rsidR="00D64387" w:rsidRDefault="00D64387" w:rsidP="007F6E6E">
      <w:pPr>
        <w:pStyle w:val="1"/>
        <w:tabs>
          <w:tab w:val="left" w:pos="281"/>
        </w:tabs>
        <w:spacing w:line="360" w:lineRule="auto"/>
        <w:ind w:left="0" w:firstLine="0"/>
        <w:rPr>
          <w:b w:val="0"/>
          <w:bCs w:val="0"/>
        </w:rPr>
      </w:pPr>
    </w:p>
    <w:p w14:paraId="7FFB0A6D" w14:textId="5CCBFA1F" w:rsidR="00D64387" w:rsidRDefault="00D64387" w:rsidP="007F6E6E">
      <w:pPr>
        <w:pStyle w:val="1"/>
        <w:tabs>
          <w:tab w:val="left" w:pos="281"/>
        </w:tabs>
        <w:spacing w:line="360" w:lineRule="auto"/>
        <w:ind w:left="0" w:firstLine="0"/>
        <w:rPr>
          <w:b w:val="0"/>
          <w:bCs w:val="0"/>
        </w:rPr>
      </w:pPr>
    </w:p>
    <w:p w14:paraId="1847614A" w14:textId="056C0830" w:rsidR="00D64387" w:rsidRDefault="00D64387" w:rsidP="007F6E6E">
      <w:pPr>
        <w:pStyle w:val="1"/>
        <w:tabs>
          <w:tab w:val="left" w:pos="281"/>
        </w:tabs>
        <w:spacing w:line="360" w:lineRule="auto"/>
        <w:ind w:left="0" w:firstLine="0"/>
        <w:rPr>
          <w:b w:val="0"/>
          <w:bCs w:val="0"/>
        </w:rPr>
      </w:pPr>
    </w:p>
    <w:p w14:paraId="1C82C4AC" w14:textId="5FBFCCE7" w:rsidR="00D64387" w:rsidRDefault="00D64387" w:rsidP="007F6E6E">
      <w:pPr>
        <w:pStyle w:val="1"/>
        <w:tabs>
          <w:tab w:val="left" w:pos="281"/>
        </w:tabs>
        <w:spacing w:line="360" w:lineRule="auto"/>
        <w:ind w:left="0" w:firstLine="0"/>
        <w:rPr>
          <w:b w:val="0"/>
          <w:bCs w:val="0"/>
        </w:rPr>
      </w:pPr>
    </w:p>
    <w:p w14:paraId="5C24B2A0" w14:textId="06E595DF" w:rsidR="00D64387" w:rsidRDefault="00D64387" w:rsidP="007F6E6E">
      <w:pPr>
        <w:pStyle w:val="1"/>
        <w:tabs>
          <w:tab w:val="left" w:pos="281"/>
        </w:tabs>
        <w:spacing w:line="360" w:lineRule="auto"/>
        <w:ind w:left="0" w:firstLine="0"/>
        <w:rPr>
          <w:b w:val="0"/>
          <w:bCs w:val="0"/>
        </w:rPr>
      </w:pPr>
    </w:p>
    <w:p w14:paraId="30B33526" w14:textId="660AC1ED" w:rsidR="00D64387" w:rsidRDefault="00D64387" w:rsidP="007F6E6E">
      <w:pPr>
        <w:pStyle w:val="1"/>
        <w:tabs>
          <w:tab w:val="left" w:pos="281"/>
        </w:tabs>
        <w:spacing w:line="360" w:lineRule="auto"/>
        <w:ind w:left="0" w:firstLine="0"/>
        <w:rPr>
          <w:b w:val="0"/>
          <w:bCs w:val="0"/>
        </w:rPr>
      </w:pPr>
    </w:p>
    <w:p w14:paraId="45BE9A1B" w14:textId="3C2AE50F" w:rsidR="00D64387" w:rsidRDefault="00D64387" w:rsidP="007F6E6E">
      <w:pPr>
        <w:pStyle w:val="1"/>
        <w:tabs>
          <w:tab w:val="left" w:pos="281"/>
        </w:tabs>
        <w:spacing w:line="360" w:lineRule="auto"/>
        <w:ind w:left="0" w:firstLine="0"/>
        <w:rPr>
          <w:b w:val="0"/>
          <w:bCs w:val="0"/>
        </w:rPr>
      </w:pPr>
    </w:p>
    <w:p w14:paraId="54A255D4" w14:textId="72C376A3" w:rsidR="00D64387" w:rsidRDefault="00D64387" w:rsidP="007F6E6E">
      <w:pPr>
        <w:pStyle w:val="1"/>
        <w:tabs>
          <w:tab w:val="left" w:pos="281"/>
        </w:tabs>
        <w:spacing w:line="360" w:lineRule="auto"/>
        <w:ind w:left="0" w:firstLine="0"/>
        <w:rPr>
          <w:b w:val="0"/>
          <w:bCs w:val="0"/>
        </w:rPr>
      </w:pPr>
    </w:p>
    <w:p w14:paraId="4FAB3623" w14:textId="7648BE58" w:rsidR="00D64387" w:rsidRDefault="00D64387" w:rsidP="007F6E6E">
      <w:pPr>
        <w:pStyle w:val="1"/>
        <w:tabs>
          <w:tab w:val="left" w:pos="281"/>
        </w:tabs>
        <w:spacing w:line="360" w:lineRule="auto"/>
        <w:ind w:left="0" w:firstLine="0"/>
        <w:rPr>
          <w:b w:val="0"/>
          <w:bCs w:val="0"/>
        </w:rPr>
      </w:pPr>
    </w:p>
    <w:p w14:paraId="5FBB29CE" w14:textId="0927AB8C" w:rsidR="00D64387" w:rsidRDefault="00D64387" w:rsidP="007F6E6E">
      <w:pPr>
        <w:pStyle w:val="1"/>
        <w:tabs>
          <w:tab w:val="left" w:pos="281"/>
        </w:tabs>
        <w:spacing w:line="360" w:lineRule="auto"/>
        <w:ind w:left="0" w:firstLine="0"/>
        <w:rPr>
          <w:b w:val="0"/>
          <w:bCs w:val="0"/>
        </w:rPr>
      </w:pPr>
      <w:r w:rsidRPr="00D64387">
        <w:rPr>
          <w:b w:val="0"/>
          <w:bCs w:val="0"/>
          <w:noProof/>
        </w:rPr>
        <w:drawing>
          <wp:inline distT="0" distB="0" distL="0" distR="0" wp14:anchorId="69A4E950" wp14:editId="2E47EA21">
            <wp:extent cx="8935581" cy="4253647"/>
            <wp:effectExtent l="0" t="2222"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6200000">
                      <a:off x="0" y="0"/>
                      <a:ext cx="8935581" cy="4253647"/>
                    </a:xfrm>
                    <a:prstGeom prst="rect">
                      <a:avLst/>
                    </a:prstGeom>
                  </pic:spPr>
                </pic:pic>
              </a:graphicData>
            </a:graphic>
          </wp:inline>
        </w:drawing>
      </w:r>
    </w:p>
    <w:p w14:paraId="69529E80" w14:textId="3C7F6047" w:rsidR="00D64387" w:rsidRDefault="00D64387" w:rsidP="007F6E6E">
      <w:pPr>
        <w:pStyle w:val="1"/>
        <w:tabs>
          <w:tab w:val="left" w:pos="281"/>
        </w:tabs>
        <w:spacing w:line="360" w:lineRule="auto"/>
        <w:ind w:left="0" w:firstLine="0"/>
        <w:rPr>
          <w:b w:val="0"/>
          <w:bCs w:val="0"/>
        </w:rPr>
      </w:pPr>
    </w:p>
    <w:p w14:paraId="7D9D5A7B" w14:textId="18A526F5" w:rsidR="00D64387" w:rsidRDefault="00D64387" w:rsidP="007F6E6E">
      <w:pPr>
        <w:pStyle w:val="1"/>
        <w:tabs>
          <w:tab w:val="left" w:pos="281"/>
        </w:tabs>
        <w:spacing w:line="360" w:lineRule="auto"/>
        <w:ind w:left="0" w:firstLine="0"/>
        <w:rPr>
          <w:b w:val="0"/>
          <w:bCs w:val="0"/>
        </w:rPr>
      </w:pPr>
    </w:p>
    <w:p w14:paraId="322BF630" w14:textId="77777777" w:rsidR="00D64387" w:rsidRDefault="00D64387" w:rsidP="007F6E6E">
      <w:pPr>
        <w:pStyle w:val="1"/>
        <w:tabs>
          <w:tab w:val="left" w:pos="281"/>
        </w:tabs>
        <w:spacing w:line="360" w:lineRule="auto"/>
        <w:ind w:left="0" w:firstLine="0"/>
        <w:rPr>
          <w:b w:val="0"/>
          <w:bCs w:val="0"/>
        </w:rPr>
      </w:pPr>
      <w:r w:rsidRPr="00D64387">
        <w:rPr>
          <w:b w:val="0"/>
          <w:bCs w:val="0"/>
          <w:noProof/>
        </w:rPr>
        <w:drawing>
          <wp:inline distT="0" distB="0" distL="0" distR="0" wp14:anchorId="7BBBE4C8" wp14:editId="1427F4D8">
            <wp:extent cx="8797424" cy="5300931"/>
            <wp:effectExtent l="0" t="4128"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16200000">
                      <a:off x="0" y="0"/>
                      <a:ext cx="8797424" cy="5300931"/>
                    </a:xfrm>
                    <a:prstGeom prst="rect">
                      <a:avLst/>
                    </a:prstGeom>
                  </pic:spPr>
                </pic:pic>
              </a:graphicData>
            </a:graphic>
          </wp:inline>
        </w:drawing>
      </w:r>
    </w:p>
    <w:p w14:paraId="0B91C87B" w14:textId="361E76EB" w:rsidR="00743AFB" w:rsidRDefault="00743AFB" w:rsidP="007F6E6E">
      <w:pPr>
        <w:pStyle w:val="1"/>
        <w:tabs>
          <w:tab w:val="left" w:pos="281"/>
        </w:tabs>
        <w:spacing w:line="360" w:lineRule="auto"/>
        <w:ind w:left="0" w:firstLine="0"/>
        <w:rPr>
          <w:b w:val="0"/>
          <w:bCs w:val="0"/>
        </w:rPr>
      </w:pPr>
    </w:p>
    <w:p w14:paraId="05D9728C" w14:textId="1F91627C" w:rsidR="00743AFB" w:rsidRDefault="00743AFB" w:rsidP="007F6E6E">
      <w:pPr>
        <w:pStyle w:val="1"/>
        <w:tabs>
          <w:tab w:val="left" w:pos="281"/>
        </w:tabs>
        <w:spacing w:line="360" w:lineRule="auto"/>
        <w:ind w:left="0" w:firstLine="0"/>
        <w:rPr>
          <w:b w:val="0"/>
          <w:bCs w:val="0"/>
        </w:rPr>
      </w:pPr>
    </w:p>
    <w:p w14:paraId="47E82DBD" w14:textId="690BC2AF" w:rsidR="00743AFB" w:rsidRDefault="00743AFB" w:rsidP="007F6E6E">
      <w:pPr>
        <w:pStyle w:val="1"/>
        <w:tabs>
          <w:tab w:val="left" w:pos="281"/>
        </w:tabs>
        <w:spacing w:line="360" w:lineRule="auto"/>
        <w:ind w:left="0" w:firstLine="0"/>
        <w:rPr>
          <w:b w:val="0"/>
          <w:bCs w:val="0"/>
        </w:rPr>
      </w:pPr>
      <w:r w:rsidRPr="00743AFB">
        <w:rPr>
          <w:b w:val="0"/>
          <w:bCs w:val="0"/>
        </w:rPr>
        <w:drawing>
          <wp:anchor distT="0" distB="0" distL="114300" distR="114300" simplePos="0" relativeHeight="251668480" behindDoc="0" locked="0" layoutInCell="1" allowOverlap="1" wp14:anchorId="52D335AA" wp14:editId="61697007">
            <wp:simplePos x="0" y="0"/>
            <wp:positionH relativeFrom="margin">
              <wp:posOffset>-970253</wp:posOffset>
            </wp:positionH>
            <wp:positionV relativeFrom="page">
              <wp:posOffset>8974952</wp:posOffset>
            </wp:positionV>
            <wp:extent cx="1589405" cy="209550"/>
            <wp:effectExtent l="4128"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1589405" cy="209550"/>
                    </a:xfrm>
                    <a:prstGeom prst="rect">
                      <a:avLst/>
                    </a:prstGeom>
                  </pic:spPr>
                </pic:pic>
              </a:graphicData>
            </a:graphic>
            <wp14:sizeRelH relativeFrom="margin">
              <wp14:pctWidth>0</wp14:pctWidth>
            </wp14:sizeRelH>
            <wp14:sizeRelV relativeFrom="margin">
              <wp14:pctHeight>0</wp14:pctHeight>
            </wp14:sizeRelV>
          </wp:anchor>
        </w:drawing>
      </w:r>
      <w:r w:rsidRPr="00743AFB">
        <w:rPr>
          <w:b w:val="0"/>
          <w:bCs w:val="0"/>
        </w:rPr>
        <w:drawing>
          <wp:anchor distT="0" distB="0" distL="114300" distR="114300" simplePos="0" relativeHeight="251667456" behindDoc="0" locked="0" layoutInCell="1" allowOverlap="1" wp14:anchorId="6A430CB6" wp14:editId="31EC7BAD">
            <wp:simplePos x="0" y="0"/>
            <wp:positionH relativeFrom="margin">
              <wp:posOffset>2616200</wp:posOffset>
            </wp:positionH>
            <wp:positionV relativeFrom="page">
              <wp:posOffset>5486400</wp:posOffset>
            </wp:positionV>
            <wp:extent cx="3442335" cy="4486275"/>
            <wp:effectExtent l="0" t="0" r="5715" b="9525"/>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442335" cy="4486275"/>
                    </a:xfrm>
                    <a:prstGeom prst="rect">
                      <a:avLst/>
                    </a:prstGeom>
                  </pic:spPr>
                </pic:pic>
              </a:graphicData>
            </a:graphic>
            <wp14:sizeRelH relativeFrom="margin">
              <wp14:pctWidth>0</wp14:pctWidth>
            </wp14:sizeRelH>
            <wp14:sizeRelV relativeFrom="margin">
              <wp14:pctHeight>0</wp14:pctHeight>
            </wp14:sizeRelV>
          </wp:anchor>
        </w:drawing>
      </w:r>
      <w:r w:rsidRPr="00743AFB">
        <w:rPr>
          <w:b w:val="0"/>
          <w:bCs w:val="0"/>
        </w:rPr>
        <w:drawing>
          <wp:anchor distT="0" distB="0" distL="114300" distR="114300" simplePos="0" relativeHeight="251665408" behindDoc="0" locked="0" layoutInCell="1" allowOverlap="1" wp14:anchorId="4EBD389E" wp14:editId="67856D9B">
            <wp:simplePos x="0" y="0"/>
            <wp:positionH relativeFrom="page">
              <wp:posOffset>2849245</wp:posOffset>
            </wp:positionH>
            <wp:positionV relativeFrom="page">
              <wp:posOffset>1229995</wp:posOffset>
            </wp:positionV>
            <wp:extent cx="4958080" cy="3896360"/>
            <wp:effectExtent l="0" t="254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rot="16200000">
                      <a:off x="0" y="0"/>
                      <a:ext cx="4958080" cy="3896360"/>
                    </a:xfrm>
                    <a:prstGeom prst="rect">
                      <a:avLst/>
                    </a:prstGeom>
                  </pic:spPr>
                </pic:pic>
              </a:graphicData>
            </a:graphic>
          </wp:anchor>
        </w:drawing>
      </w:r>
      <w:r w:rsidRPr="00743AFB">
        <w:rPr>
          <w:b w:val="0"/>
          <w:bCs w:val="0"/>
        </w:rPr>
        <w:drawing>
          <wp:anchor distT="0" distB="0" distL="114300" distR="114300" simplePos="0" relativeHeight="251664384" behindDoc="0" locked="0" layoutInCell="1" allowOverlap="1" wp14:anchorId="6D6E718E" wp14:editId="4437A0AB">
            <wp:simplePos x="0" y="0"/>
            <wp:positionH relativeFrom="margin">
              <wp:posOffset>-1250315</wp:posOffset>
            </wp:positionH>
            <wp:positionV relativeFrom="page">
              <wp:posOffset>1753235</wp:posOffset>
            </wp:positionV>
            <wp:extent cx="4699000" cy="2752725"/>
            <wp:effectExtent l="1587" t="0" r="7938" b="7937"/>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4699000" cy="2752725"/>
                    </a:xfrm>
                    <a:prstGeom prst="rect">
                      <a:avLst/>
                    </a:prstGeom>
                  </pic:spPr>
                </pic:pic>
              </a:graphicData>
            </a:graphic>
            <wp14:sizeRelH relativeFrom="margin">
              <wp14:pctWidth>0</wp14:pctWidth>
            </wp14:sizeRelH>
            <wp14:sizeRelV relativeFrom="margin">
              <wp14:pctHeight>0</wp14:pctHeight>
            </wp14:sizeRelV>
          </wp:anchor>
        </w:drawing>
      </w:r>
    </w:p>
    <w:p w14:paraId="2809436A" w14:textId="7053E832" w:rsidR="00743AFB" w:rsidRDefault="00610CBC" w:rsidP="00743AFB">
      <w:pPr>
        <w:rPr>
          <w:b/>
          <w:bCs/>
        </w:rPr>
      </w:pPr>
      <w:r w:rsidRPr="00743AFB">
        <w:drawing>
          <wp:anchor distT="0" distB="0" distL="114300" distR="114300" simplePos="0" relativeHeight="251666432" behindDoc="0" locked="0" layoutInCell="1" allowOverlap="1" wp14:anchorId="2E5CAF35" wp14:editId="392753EB">
            <wp:simplePos x="0" y="0"/>
            <wp:positionH relativeFrom="margin">
              <wp:align>left</wp:align>
            </wp:positionH>
            <wp:positionV relativeFrom="page">
              <wp:posOffset>6442395</wp:posOffset>
            </wp:positionV>
            <wp:extent cx="4688205" cy="2724150"/>
            <wp:effectExtent l="0" t="8572" r="8572" b="8573"/>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16200000">
                      <a:off x="0" y="0"/>
                      <a:ext cx="4688205" cy="2724150"/>
                    </a:xfrm>
                    <a:prstGeom prst="rect">
                      <a:avLst/>
                    </a:prstGeom>
                  </pic:spPr>
                </pic:pic>
              </a:graphicData>
            </a:graphic>
            <wp14:sizeRelH relativeFrom="margin">
              <wp14:pctWidth>0</wp14:pctWidth>
            </wp14:sizeRelH>
            <wp14:sizeRelV relativeFrom="margin">
              <wp14:pctHeight>0</wp14:pctHeight>
            </wp14:sizeRelV>
          </wp:anchor>
        </w:drawing>
      </w:r>
      <w:r w:rsidR="00743AFB">
        <w:rPr>
          <w:b/>
          <w:bCs/>
        </w:rPr>
        <w:br w:type="page"/>
      </w:r>
    </w:p>
    <w:p w14:paraId="12D44BAA" w14:textId="5C74D54A" w:rsidR="00D64387" w:rsidRDefault="00610CBC" w:rsidP="000D7646">
      <w:pPr>
        <w:rPr>
          <w:sz w:val="28"/>
        </w:rPr>
      </w:pPr>
      <w:r w:rsidRPr="00743AFB">
        <w:rPr>
          <w:b/>
          <w:bCs/>
        </w:rPr>
        <w:lastRenderedPageBreak/>
        <w:drawing>
          <wp:anchor distT="0" distB="0" distL="114300" distR="114300" simplePos="0" relativeHeight="251671552" behindDoc="0" locked="0" layoutInCell="1" allowOverlap="1" wp14:anchorId="0CD7A74A" wp14:editId="2955B95E">
            <wp:simplePos x="0" y="0"/>
            <wp:positionH relativeFrom="column">
              <wp:posOffset>256223</wp:posOffset>
            </wp:positionH>
            <wp:positionV relativeFrom="page">
              <wp:posOffset>707072</wp:posOffset>
            </wp:positionV>
            <wp:extent cx="3110230" cy="2682240"/>
            <wp:effectExtent l="4445" t="0" r="0"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3110230" cy="2682240"/>
                    </a:xfrm>
                    <a:prstGeom prst="rect">
                      <a:avLst/>
                    </a:prstGeom>
                  </pic:spPr>
                </pic:pic>
              </a:graphicData>
            </a:graphic>
          </wp:anchor>
        </w:drawing>
      </w:r>
      <w:r w:rsidR="00BB0327" w:rsidRPr="00BB0327">
        <w:rPr>
          <w:sz w:val="28"/>
          <w:szCs w:val="28"/>
        </w:rPr>
        <w:drawing>
          <wp:anchor distT="0" distB="0" distL="114300" distR="114300" simplePos="0" relativeHeight="251672576" behindDoc="0" locked="0" layoutInCell="1" allowOverlap="1" wp14:anchorId="59435FC0" wp14:editId="765A9C7C">
            <wp:simplePos x="0" y="0"/>
            <wp:positionH relativeFrom="column">
              <wp:posOffset>-1181418</wp:posOffset>
            </wp:positionH>
            <wp:positionV relativeFrom="page">
              <wp:posOffset>5536883</wp:posOffset>
            </wp:positionV>
            <wp:extent cx="5885815" cy="2430780"/>
            <wp:effectExtent l="0" t="6032" r="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16200000">
                      <a:off x="0" y="0"/>
                      <a:ext cx="5885815" cy="2430780"/>
                    </a:xfrm>
                    <a:prstGeom prst="rect">
                      <a:avLst/>
                    </a:prstGeom>
                  </pic:spPr>
                </pic:pic>
              </a:graphicData>
            </a:graphic>
          </wp:anchor>
        </w:drawing>
      </w:r>
    </w:p>
    <w:p w14:paraId="0F6BB660" w14:textId="16910A74" w:rsidR="000D7646" w:rsidRDefault="000D7646" w:rsidP="000D7646">
      <w:pPr>
        <w:rPr>
          <w:sz w:val="28"/>
        </w:rPr>
      </w:pPr>
    </w:p>
    <w:p w14:paraId="62988436" w14:textId="2AE12A37" w:rsidR="000D7646" w:rsidRDefault="00610CBC" w:rsidP="000D7646">
      <w:pPr>
        <w:rPr>
          <w:sz w:val="28"/>
        </w:rPr>
      </w:pPr>
      <w:r w:rsidRPr="00BB0327">
        <w:rPr>
          <w:b/>
          <w:bCs/>
        </w:rPr>
        <w:drawing>
          <wp:anchor distT="0" distB="0" distL="114300" distR="114300" simplePos="0" relativeHeight="251670528" behindDoc="0" locked="0" layoutInCell="1" allowOverlap="1" wp14:anchorId="1DADEDD3" wp14:editId="70EB6629">
            <wp:simplePos x="0" y="0"/>
            <wp:positionH relativeFrom="column">
              <wp:posOffset>3054985</wp:posOffset>
            </wp:positionH>
            <wp:positionV relativeFrom="page">
              <wp:posOffset>1238885</wp:posOffset>
            </wp:positionV>
            <wp:extent cx="3170555" cy="1763395"/>
            <wp:effectExtent l="0" t="1270" r="9525" b="952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rot="16200000">
                      <a:off x="0" y="0"/>
                      <a:ext cx="3170555" cy="1763395"/>
                    </a:xfrm>
                    <a:prstGeom prst="rect">
                      <a:avLst/>
                    </a:prstGeom>
                  </pic:spPr>
                </pic:pic>
              </a:graphicData>
            </a:graphic>
          </wp:anchor>
        </w:drawing>
      </w:r>
    </w:p>
    <w:p w14:paraId="115F5561" w14:textId="09276056" w:rsidR="000D7646" w:rsidRDefault="00610CBC" w:rsidP="000D7646">
      <w:pPr>
        <w:rPr>
          <w:sz w:val="28"/>
        </w:rPr>
      </w:pPr>
      <w:r w:rsidRPr="00743AFB">
        <w:rPr>
          <w:b/>
          <w:bCs/>
        </w:rPr>
        <w:drawing>
          <wp:anchor distT="0" distB="0" distL="114300" distR="114300" simplePos="0" relativeHeight="251669504" behindDoc="0" locked="0" layoutInCell="1" allowOverlap="1" wp14:anchorId="7487F7CA" wp14:editId="466673C1">
            <wp:simplePos x="0" y="0"/>
            <wp:positionH relativeFrom="leftMargin">
              <wp:posOffset>-409975</wp:posOffset>
            </wp:positionH>
            <wp:positionV relativeFrom="page">
              <wp:posOffset>1569900</wp:posOffset>
            </wp:positionV>
            <wp:extent cx="2671445" cy="295275"/>
            <wp:effectExtent l="6985" t="0" r="2540" b="254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2671445" cy="295275"/>
                    </a:xfrm>
                    <a:prstGeom prst="rect">
                      <a:avLst/>
                    </a:prstGeom>
                  </pic:spPr>
                </pic:pic>
              </a:graphicData>
            </a:graphic>
            <wp14:sizeRelH relativeFrom="margin">
              <wp14:pctWidth>0</wp14:pctWidth>
            </wp14:sizeRelH>
            <wp14:sizeRelV relativeFrom="margin">
              <wp14:pctHeight>0</wp14:pctHeight>
            </wp14:sizeRelV>
          </wp:anchor>
        </w:drawing>
      </w:r>
      <w:r w:rsidRPr="00BB0327">
        <w:rPr>
          <w:sz w:val="28"/>
          <w:szCs w:val="28"/>
        </w:rPr>
        <w:drawing>
          <wp:anchor distT="0" distB="0" distL="114300" distR="114300" simplePos="0" relativeHeight="251673600" behindDoc="0" locked="0" layoutInCell="1" allowOverlap="1" wp14:anchorId="5E7E0618" wp14:editId="4936D7FD">
            <wp:simplePos x="0" y="0"/>
            <wp:positionH relativeFrom="column">
              <wp:posOffset>1315402</wp:posOffset>
            </wp:positionH>
            <wp:positionV relativeFrom="page">
              <wp:posOffset>5328603</wp:posOffset>
            </wp:positionV>
            <wp:extent cx="5786120" cy="3135630"/>
            <wp:effectExtent l="0" t="8255"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rot="16200000">
                      <a:off x="0" y="0"/>
                      <a:ext cx="5786120" cy="3135630"/>
                    </a:xfrm>
                    <a:prstGeom prst="rect">
                      <a:avLst/>
                    </a:prstGeom>
                  </pic:spPr>
                </pic:pic>
              </a:graphicData>
            </a:graphic>
          </wp:anchor>
        </w:drawing>
      </w:r>
    </w:p>
    <w:p w14:paraId="714A733C" w14:textId="60F82154" w:rsidR="000D7646" w:rsidRDefault="000D7646" w:rsidP="000D7646">
      <w:pPr>
        <w:rPr>
          <w:sz w:val="28"/>
        </w:rPr>
      </w:pPr>
      <w:r>
        <w:rPr>
          <w:noProof/>
          <w:sz w:val="28"/>
        </w:rPr>
        <w:lastRenderedPageBreak/>
        <w:drawing>
          <wp:inline distT="0" distB="0" distL="0" distR="0" wp14:anchorId="7DB584E7" wp14:editId="1B2D87EF">
            <wp:extent cx="9717969" cy="3219450"/>
            <wp:effectExtent l="0" t="8572" r="8572" b="8573"/>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9720268" cy="3220212"/>
                    </a:xfrm>
                    <a:prstGeom prst="rect">
                      <a:avLst/>
                    </a:prstGeom>
                    <a:noFill/>
                    <a:ln>
                      <a:noFill/>
                    </a:ln>
                  </pic:spPr>
                </pic:pic>
              </a:graphicData>
            </a:graphic>
          </wp:inline>
        </w:drawing>
      </w:r>
      <w:r>
        <w:rPr>
          <w:noProof/>
          <w:sz w:val="28"/>
        </w:rPr>
        <w:lastRenderedPageBreak/>
        <w:drawing>
          <wp:inline distT="0" distB="0" distL="0" distR="0" wp14:anchorId="44D7DDA4" wp14:editId="57FA532A">
            <wp:extent cx="9166792" cy="3402399"/>
            <wp:effectExtent l="5398" t="0" r="2222" b="2223"/>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9222726" cy="3423160"/>
                    </a:xfrm>
                    <a:prstGeom prst="rect">
                      <a:avLst/>
                    </a:prstGeom>
                    <a:noFill/>
                    <a:ln>
                      <a:noFill/>
                    </a:ln>
                  </pic:spPr>
                </pic:pic>
              </a:graphicData>
            </a:graphic>
          </wp:inline>
        </w:drawing>
      </w:r>
      <w:r>
        <w:rPr>
          <w:noProof/>
          <w:sz w:val="28"/>
        </w:rPr>
        <w:lastRenderedPageBreak/>
        <w:drawing>
          <wp:inline distT="0" distB="0" distL="0" distR="0" wp14:anchorId="48EB1A05" wp14:editId="3E5CC637">
            <wp:extent cx="7920037" cy="5949152"/>
            <wp:effectExtent l="0" t="508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6200000">
                      <a:off x="0" y="0"/>
                      <a:ext cx="7929093" cy="5955955"/>
                    </a:xfrm>
                    <a:prstGeom prst="rect">
                      <a:avLst/>
                    </a:prstGeom>
                    <a:noFill/>
                    <a:ln>
                      <a:noFill/>
                    </a:ln>
                  </pic:spPr>
                </pic:pic>
              </a:graphicData>
            </a:graphic>
          </wp:inline>
        </w:drawing>
      </w:r>
      <w:r>
        <w:rPr>
          <w:noProof/>
          <w:sz w:val="28"/>
        </w:rPr>
        <w:lastRenderedPageBreak/>
        <w:drawing>
          <wp:inline distT="0" distB="0" distL="0" distR="0" wp14:anchorId="349A925D" wp14:editId="78332239">
            <wp:extent cx="9726236" cy="5459820"/>
            <wp:effectExtent l="0" t="635" r="825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9730084" cy="5461980"/>
                    </a:xfrm>
                    <a:prstGeom prst="rect">
                      <a:avLst/>
                    </a:prstGeom>
                    <a:noFill/>
                    <a:ln>
                      <a:noFill/>
                    </a:ln>
                  </pic:spPr>
                </pic:pic>
              </a:graphicData>
            </a:graphic>
          </wp:inline>
        </w:drawing>
      </w:r>
      <w:r>
        <w:rPr>
          <w:noProof/>
          <w:sz w:val="28"/>
        </w:rPr>
        <w:lastRenderedPageBreak/>
        <w:drawing>
          <wp:inline distT="0" distB="0" distL="0" distR="0" wp14:anchorId="4A939345" wp14:editId="329032C3">
            <wp:extent cx="9590611" cy="3574415"/>
            <wp:effectExtent l="0" t="1905" r="8890" b="889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16200000">
                      <a:off x="0" y="0"/>
                      <a:ext cx="9592522" cy="3575127"/>
                    </a:xfrm>
                    <a:prstGeom prst="rect">
                      <a:avLst/>
                    </a:prstGeom>
                    <a:noFill/>
                    <a:ln>
                      <a:noFill/>
                    </a:ln>
                  </pic:spPr>
                </pic:pic>
              </a:graphicData>
            </a:graphic>
          </wp:inline>
        </w:drawing>
      </w:r>
    </w:p>
    <w:p w14:paraId="2A238017" w14:textId="5772BDF2" w:rsidR="000D7646" w:rsidRDefault="000D7646" w:rsidP="000D7646">
      <w:pPr>
        <w:rPr>
          <w:sz w:val="28"/>
        </w:rPr>
      </w:pPr>
      <w:r>
        <w:rPr>
          <w:noProof/>
          <w:sz w:val="28"/>
        </w:rPr>
        <w:lastRenderedPageBreak/>
        <w:drawing>
          <wp:inline distT="0" distB="0" distL="0" distR="0" wp14:anchorId="39AC838A" wp14:editId="20863382">
            <wp:extent cx="9222125" cy="5176837"/>
            <wp:effectExtent l="3493" t="0" r="1587" b="1588"/>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rot="16200000">
                      <a:off x="0" y="0"/>
                      <a:ext cx="9242744" cy="5188412"/>
                    </a:xfrm>
                    <a:prstGeom prst="rect">
                      <a:avLst/>
                    </a:prstGeom>
                    <a:noFill/>
                    <a:ln>
                      <a:noFill/>
                    </a:ln>
                  </pic:spPr>
                </pic:pic>
              </a:graphicData>
            </a:graphic>
          </wp:inline>
        </w:drawing>
      </w:r>
    </w:p>
    <w:p w14:paraId="67EDC956" w14:textId="18121765" w:rsidR="000D7646" w:rsidRDefault="000D7646" w:rsidP="000D7646">
      <w:pPr>
        <w:rPr>
          <w:sz w:val="28"/>
        </w:rPr>
      </w:pPr>
    </w:p>
    <w:p w14:paraId="09184A59" w14:textId="03E8E4D8" w:rsidR="000D7646" w:rsidRDefault="000D7646" w:rsidP="000D7646">
      <w:pPr>
        <w:rPr>
          <w:sz w:val="28"/>
        </w:rPr>
      </w:pPr>
    </w:p>
    <w:p w14:paraId="3ED76BC9" w14:textId="320DF29E" w:rsidR="000D7646" w:rsidRPr="000D7646" w:rsidRDefault="000D7646" w:rsidP="000D7646">
      <w:pPr>
        <w:rPr>
          <w:sz w:val="28"/>
        </w:rPr>
      </w:pPr>
      <w:r>
        <w:rPr>
          <w:noProof/>
          <w:sz w:val="28"/>
        </w:rPr>
        <w:lastRenderedPageBreak/>
        <w:drawing>
          <wp:inline distT="0" distB="0" distL="0" distR="0" wp14:anchorId="569E9489" wp14:editId="3A76E563">
            <wp:extent cx="9256061" cy="5195887"/>
            <wp:effectExtent l="0" t="8255"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9266759" cy="5201892"/>
                    </a:xfrm>
                    <a:prstGeom prst="rect">
                      <a:avLst/>
                    </a:prstGeom>
                    <a:noFill/>
                    <a:ln>
                      <a:noFill/>
                    </a:ln>
                  </pic:spPr>
                </pic:pic>
              </a:graphicData>
            </a:graphic>
          </wp:inline>
        </w:drawing>
      </w:r>
      <w:r w:rsidR="00610CBC">
        <w:rPr>
          <w:sz w:val="28"/>
        </w:rPr>
        <w:t>ч</w:t>
      </w:r>
    </w:p>
    <w:sectPr w:rsidR="000D7646" w:rsidRPr="000D7646" w:rsidSect="00610CBC">
      <w:pgSz w:w="11910" w:h="16840"/>
      <w:pgMar w:top="1120" w:right="425" w:bottom="280" w:left="1700" w:header="71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7E03" w14:textId="77777777" w:rsidR="00D94BD9" w:rsidRDefault="00D94BD9">
      <w:r>
        <w:separator/>
      </w:r>
    </w:p>
  </w:endnote>
  <w:endnote w:type="continuationSeparator" w:id="0">
    <w:p w14:paraId="497300F6" w14:textId="77777777" w:rsidR="00D94BD9" w:rsidRDefault="00D94BD9">
      <w:r>
        <w:continuationSeparator/>
      </w:r>
    </w:p>
  </w:endnote>
  <w:endnote w:type="continuationNotice" w:id="1">
    <w:p w14:paraId="6DD3125B" w14:textId="77777777" w:rsidR="00D94BD9" w:rsidRDefault="00D94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54C9A" w14:textId="77777777" w:rsidR="00610CBC" w:rsidRDefault="00610CBC">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E4D7A" w14:textId="77777777" w:rsidR="002B10BF" w:rsidRDefault="002B10BF">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498F" w14:textId="77777777" w:rsidR="00610CBC" w:rsidRDefault="00610CB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758C8" w14:textId="77777777" w:rsidR="00D94BD9" w:rsidRDefault="00D94BD9">
      <w:r>
        <w:separator/>
      </w:r>
    </w:p>
  </w:footnote>
  <w:footnote w:type="continuationSeparator" w:id="0">
    <w:p w14:paraId="32A9537E" w14:textId="77777777" w:rsidR="00D94BD9" w:rsidRDefault="00D94BD9">
      <w:r>
        <w:continuationSeparator/>
      </w:r>
    </w:p>
  </w:footnote>
  <w:footnote w:type="continuationNotice" w:id="1">
    <w:p w14:paraId="609DFE9A" w14:textId="77777777" w:rsidR="00D94BD9" w:rsidRDefault="00D94B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5D34" w14:textId="77777777" w:rsidR="00610CBC" w:rsidRDefault="00610CB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D7BA" w14:textId="77777777" w:rsidR="002B10BF" w:rsidRDefault="002B10B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66E5" w14:textId="77777777" w:rsidR="00610CBC" w:rsidRDefault="00610CBC">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3A90" w14:textId="77777777" w:rsidR="00BE74B5" w:rsidRDefault="00E11403">
    <w:pPr>
      <w:pStyle w:val="a3"/>
      <w:spacing w:line="14" w:lineRule="auto"/>
      <w:ind w:left="0"/>
      <w:rPr>
        <w:sz w:val="20"/>
      </w:rPr>
    </w:pPr>
    <w:r>
      <w:rPr>
        <w:noProof/>
        <w:sz w:val="20"/>
      </w:rPr>
      <mc:AlternateContent>
        <mc:Choice Requires="wps">
          <w:drawing>
            <wp:anchor distT="0" distB="0" distL="0" distR="0" simplePos="0" relativeHeight="251660800" behindDoc="1" locked="0" layoutInCell="1" allowOverlap="1" wp14:anchorId="593D8BDE" wp14:editId="292BB1B8">
              <wp:simplePos x="0" y="0"/>
              <wp:positionH relativeFrom="page">
                <wp:posOffset>7049261</wp:posOffset>
              </wp:positionH>
              <wp:positionV relativeFrom="page">
                <wp:posOffset>441478</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0C4DB32B" w14:textId="77777777" w:rsidR="00BE74B5" w:rsidRDefault="00E11403">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93D8BDE" id="_x0000_t202" coordsize="21600,21600" o:spt="202" path="m,l,21600r21600,l21600,xe">
              <v:stroke joinstyle="miter"/>
              <v:path gradientshapeok="t" o:connecttype="rect"/>
            </v:shapetype>
            <v:shape id="Textbox 2" o:spid="_x0000_s1026" type="#_x0000_t202" style="position:absolute;margin-left:555.05pt;margin-top:34.75pt;width:16.0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" filled="f" stroked="f">
              <v:textbox inset="0,0,0,0">
                <w:txbxContent>
                  <w:p w14:paraId="0C4DB32B" w14:textId="77777777" w:rsidR="00BE74B5" w:rsidRDefault="00E11403">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BC2"/>
    <w:multiLevelType w:val="hybridMultilevel"/>
    <w:tmpl w:val="7E842EEC"/>
    <w:lvl w:ilvl="0" w:tplc="81EEE5BC">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DB56EF6C">
      <w:numFmt w:val="bullet"/>
      <w:lvlText w:val="•"/>
      <w:lvlJc w:val="left"/>
      <w:pPr>
        <w:ind w:left="1626" w:hanging="708"/>
      </w:pPr>
      <w:rPr>
        <w:rFonts w:hint="default"/>
        <w:lang w:val="uk-UA" w:eastAsia="en-US" w:bidi="ar-SA"/>
      </w:rPr>
    </w:lvl>
    <w:lvl w:ilvl="2" w:tplc="B8CCF5F8">
      <w:numFmt w:val="bullet"/>
      <w:lvlText w:val="•"/>
      <w:lvlJc w:val="left"/>
      <w:pPr>
        <w:ind w:left="2532" w:hanging="708"/>
      </w:pPr>
      <w:rPr>
        <w:rFonts w:hint="default"/>
        <w:lang w:val="uk-UA" w:eastAsia="en-US" w:bidi="ar-SA"/>
      </w:rPr>
    </w:lvl>
    <w:lvl w:ilvl="3" w:tplc="B8E0E3BC">
      <w:numFmt w:val="bullet"/>
      <w:lvlText w:val="•"/>
      <w:lvlJc w:val="left"/>
      <w:pPr>
        <w:ind w:left="3438" w:hanging="708"/>
      </w:pPr>
      <w:rPr>
        <w:rFonts w:hint="default"/>
        <w:lang w:val="uk-UA" w:eastAsia="en-US" w:bidi="ar-SA"/>
      </w:rPr>
    </w:lvl>
    <w:lvl w:ilvl="4" w:tplc="41889456">
      <w:numFmt w:val="bullet"/>
      <w:lvlText w:val="•"/>
      <w:lvlJc w:val="left"/>
      <w:pPr>
        <w:ind w:left="4344" w:hanging="708"/>
      </w:pPr>
      <w:rPr>
        <w:rFonts w:hint="default"/>
        <w:lang w:val="uk-UA" w:eastAsia="en-US" w:bidi="ar-SA"/>
      </w:rPr>
    </w:lvl>
    <w:lvl w:ilvl="5" w:tplc="4064B1CE">
      <w:numFmt w:val="bullet"/>
      <w:lvlText w:val="•"/>
      <w:lvlJc w:val="left"/>
      <w:pPr>
        <w:ind w:left="5250" w:hanging="708"/>
      </w:pPr>
      <w:rPr>
        <w:rFonts w:hint="default"/>
        <w:lang w:val="uk-UA" w:eastAsia="en-US" w:bidi="ar-SA"/>
      </w:rPr>
    </w:lvl>
    <w:lvl w:ilvl="6" w:tplc="B9A81412">
      <w:numFmt w:val="bullet"/>
      <w:lvlText w:val="•"/>
      <w:lvlJc w:val="left"/>
      <w:pPr>
        <w:ind w:left="6156" w:hanging="708"/>
      </w:pPr>
      <w:rPr>
        <w:rFonts w:hint="default"/>
        <w:lang w:val="uk-UA" w:eastAsia="en-US" w:bidi="ar-SA"/>
      </w:rPr>
    </w:lvl>
    <w:lvl w:ilvl="7" w:tplc="3DDA59C4">
      <w:numFmt w:val="bullet"/>
      <w:lvlText w:val="•"/>
      <w:lvlJc w:val="left"/>
      <w:pPr>
        <w:ind w:left="7062" w:hanging="708"/>
      </w:pPr>
      <w:rPr>
        <w:rFonts w:hint="default"/>
        <w:lang w:val="uk-UA" w:eastAsia="en-US" w:bidi="ar-SA"/>
      </w:rPr>
    </w:lvl>
    <w:lvl w:ilvl="8" w:tplc="3D58C280">
      <w:numFmt w:val="bullet"/>
      <w:lvlText w:val="•"/>
      <w:lvlJc w:val="left"/>
      <w:pPr>
        <w:ind w:left="7969" w:hanging="708"/>
      </w:pPr>
      <w:rPr>
        <w:rFonts w:hint="default"/>
        <w:lang w:val="uk-UA" w:eastAsia="en-US" w:bidi="ar-SA"/>
      </w:rPr>
    </w:lvl>
  </w:abstractNum>
  <w:abstractNum w:abstractNumId="1" w15:restartNumberingAfterBreak="0">
    <w:nsid w:val="087F18D2"/>
    <w:multiLevelType w:val="hybridMultilevel"/>
    <w:tmpl w:val="B96CEF4C"/>
    <w:lvl w:ilvl="0" w:tplc="F8BE14E4">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CB2875B8">
      <w:numFmt w:val="bullet"/>
      <w:lvlText w:val="•"/>
      <w:lvlJc w:val="left"/>
      <w:pPr>
        <w:ind w:left="1626" w:hanging="708"/>
      </w:pPr>
      <w:rPr>
        <w:rFonts w:hint="default"/>
        <w:lang w:val="uk-UA" w:eastAsia="en-US" w:bidi="ar-SA"/>
      </w:rPr>
    </w:lvl>
    <w:lvl w:ilvl="2" w:tplc="B4AE102E">
      <w:numFmt w:val="bullet"/>
      <w:lvlText w:val="•"/>
      <w:lvlJc w:val="left"/>
      <w:pPr>
        <w:ind w:left="2532" w:hanging="708"/>
      </w:pPr>
      <w:rPr>
        <w:rFonts w:hint="default"/>
        <w:lang w:val="uk-UA" w:eastAsia="en-US" w:bidi="ar-SA"/>
      </w:rPr>
    </w:lvl>
    <w:lvl w:ilvl="3" w:tplc="18222CA0">
      <w:numFmt w:val="bullet"/>
      <w:lvlText w:val="•"/>
      <w:lvlJc w:val="left"/>
      <w:pPr>
        <w:ind w:left="3438" w:hanging="708"/>
      </w:pPr>
      <w:rPr>
        <w:rFonts w:hint="default"/>
        <w:lang w:val="uk-UA" w:eastAsia="en-US" w:bidi="ar-SA"/>
      </w:rPr>
    </w:lvl>
    <w:lvl w:ilvl="4" w:tplc="662AED0C">
      <w:numFmt w:val="bullet"/>
      <w:lvlText w:val="•"/>
      <w:lvlJc w:val="left"/>
      <w:pPr>
        <w:ind w:left="4344" w:hanging="708"/>
      </w:pPr>
      <w:rPr>
        <w:rFonts w:hint="default"/>
        <w:lang w:val="uk-UA" w:eastAsia="en-US" w:bidi="ar-SA"/>
      </w:rPr>
    </w:lvl>
    <w:lvl w:ilvl="5" w:tplc="A38CCAF8">
      <w:numFmt w:val="bullet"/>
      <w:lvlText w:val="•"/>
      <w:lvlJc w:val="left"/>
      <w:pPr>
        <w:ind w:left="5250" w:hanging="708"/>
      </w:pPr>
      <w:rPr>
        <w:rFonts w:hint="default"/>
        <w:lang w:val="uk-UA" w:eastAsia="en-US" w:bidi="ar-SA"/>
      </w:rPr>
    </w:lvl>
    <w:lvl w:ilvl="6" w:tplc="23E434D0">
      <w:numFmt w:val="bullet"/>
      <w:lvlText w:val="•"/>
      <w:lvlJc w:val="left"/>
      <w:pPr>
        <w:ind w:left="6156" w:hanging="708"/>
      </w:pPr>
      <w:rPr>
        <w:rFonts w:hint="default"/>
        <w:lang w:val="uk-UA" w:eastAsia="en-US" w:bidi="ar-SA"/>
      </w:rPr>
    </w:lvl>
    <w:lvl w:ilvl="7" w:tplc="6D4C7CDC">
      <w:numFmt w:val="bullet"/>
      <w:lvlText w:val="•"/>
      <w:lvlJc w:val="left"/>
      <w:pPr>
        <w:ind w:left="7062" w:hanging="708"/>
      </w:pPr>
      <w:rPr>
        <w:rFonts w:hint="default"/>
        <w:lang w:val="uk-UA" w:eastAsia="en-US" w:bidi="ar-SA"/>
      </w:rPr>
    </w:lvl>
    <w:lvl w:ilvl="8" w:tplc="7AE4EB16">
      <w:numFmt w:val="bullet"/>
      <w:lvlText w:val="•"/>
      <w:lvlJc w:val="left"/>
      <w:pPr>
        <w:ind w:left="7969" w:hanging="708"/>
      </w:pPr>
      <w:rPr>
        <w:rFonts w:hint="default"/>
        <w:lang w:val="uk-UA" w:eastAsia="en-US" w:bidi="ar-SA"/>
      </w:rPr>
    </w:lvl>
  </w:abstractNum>
  <w:abstractNum w:abstractNumId="2" w15:restartNumberingAfterBreak="0">
    <w:nsid w:val="0F1A08D3"/>
    <w:multiLevelType w:val="hybridMultilevel"/>
    <w:tmpl w:val="8D7A1840"/>
    <w:lvl w:ilvl="0" w:tplc="90B4E8B4">
      <w:start w:val="1"/>
      <w:numFmt w:val="decimal"/>
      <w:lvlText w:val="%1."/>
      <w:lvlJc w:val="left"/>
      <w:pPr>
        <w:ind w:left="422"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1" w:tplc="C4301AC6">
      <w:numFmt w:val="bullet"/>
      <w:lvlText w:val="•"/>
      <w:lvlJc w:val="left"/>
      <w:pPr>
        <w:ind w:left="1356" w:hanging="420"/>
      </w:pPr>
      <w:rPr>
        <w:rFonts w:hint="default"/>
        <w:lang w:val="uk-UA" w:eastAsia="en-US" w:bidi="ar-SA"/>
      </w:rPr>
    </w:lvl>
    <w:lvl w:ilvl="2" w:tplc="A304421C">
      <w:numFmt w:val="bullet"/>
      <w:lvlText w:val="•"/>
      <w:lvlJc w:val="left"/>
      <w:pPr>
        <w:ind w:left="2292" w:hanging="420"/>
      </w:pPr>
      <w:rPr>
        <w:rFonts w:hint="default"/>
        <w:lang w:val="uk-UA" w:eastAsia="en-US" w:bidi="ar-SA"/>
      </w:rPr>
    </w:lvl>
    <w:lvl w:ilvl="3" w:tplc="8F3087D0">
      <w:numFmt w:val="bullet"/>
      <w:lvlText w:val="•"/>
      <w:lvlJc w:val="left"/>
      <w:pPr>
        <w:ind w:left="3228" w:hanging="420"/>
      </w:pPr>
      <w:rPr>
        <w:rFonts w:hint="default"/>
        <w:lang w:val="uk-UA" w:eastAsia="en-US" w:bidi="ar-SA"/>
      </w:rPr>
    </w:lvl>
    <w:lvl w:ilvl="4" w:tplc="A412DA80">
      <w:numFmt w:val="bullet"/>
      <w:lvlText w:val="•"/>
      <w:lvlJc w:val="left"/>
      <w:pPr>
        <w:ind w:left="4164" w:hanging="420"/>
      </w:pPr>
      <w:rPr>
        <w:rFonts w:hint="default"/>
        <w:lang w:val="uk-UA" w:eastAsia="en-US" w:bidi="ar-SA"/>
      </w:rPr>
    </w:lvl>
    <w:lvl w:ilvl="5" w:tplc="FF82E5B6">
      <w:numFmt w:val="bullet"/>
      <w:lvlText w:val="•"/>
      <w:lvlJc w:val="left"/>
      <w:pPr>
        <w:ind w:left="5100" w:hanging="420"/>
      </w:pPr>
      <w:rPr>
        <w:rFonts w:hint="default"/>
        <w:lang w:val="uk-UA" w:eastAsia="en-US" w:bidi="ar-SA"/>
      </w:rPr>
    </w:lvl>
    <w:lvl w:ilvl="6" w:tplc="FDF07638">
      <w:numFmt w:val="bullet"/>
      <w:lvlText w:val="•"/>
      <w:lvlJc w:val="left"/>
      <w:pPr>
        <w:ind w:left="6036" w:hanging="420"/>
      </w:pPr>
      <w:rPr>
        <w:rFonts w:hint="default"/>
        <w:lang w:val="uk-UA" w:eastAsia="en-US" w:bidi="ar-SA"/>
      </w:rPr>
    </w:lvl>
    <w:lvl w:ilvl="7" w:tplc="9C9ECD18">
      <w:numFmt w:val="bullet"/>
      <w:lvlText w:val="•"/>
      <w:lvlJc w:val="left"/>
      <w:pPr>
        <w:ind w:left="6972" w:hanging="420"/>
      </w:pPr>
      <w:rPr>
        <w:rFonts w:hint="default"/>
        <w:lang w:val="uk-UA" w:eastAsia="en-US" w:bidi="ar-SA"/>
      </w:rPr>
    </w:lvl>
    <w:lvl w:ilvl="8" w:tplc="8A7AEC76">
      <w:numFmt w:val="bullet"/>
      <w:lvlText w:val="•"/>
      <w:lvlJc w:val="left"/>
      <w:pPr>
        <w:ind w:left="7909" w:hanging="420"/>
      </w:pPr>
      <w:rPr>
        <w:rFonts w:hint="default"/>
        <w:lang w:val="uk-UA" w:eastAsia="en-US" w:bidi="ar-SA"/>
      </w:rPr>
    </w:lvl>
  </w:abstractNum>
  <w:abstractNum w:abstractNumId="3" w15:restartNumberingAfterBreak="0">
    <w:nsid w:val="14466AFF"/>
    <w:multiLevelType w:val="hybridMultilevel"/>
    <w:tmpl w:val="1522304A"/>
    <w:lvl w:ilvl="0" w:tplc="F82E9266">
      <w:start w:val="1"/>
      <w:numFmt w:val="decimal"/>
      <w:lvlText w:val="%1."/>
      <w:lvlJc w:val="left"/>
      <w:pPr>
        <w:ind w:left="28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E6D2BF10">
      <w:numFmt w:val="bullet"/>
      <w:lvlText w:val="•"/>
      <w:lvlJc w:val="left"/>
      <w:pPr>
        <w:ind w:left="1230" w:hanging="281"/>
      </w:pPr>
      <w:rPr>
        <w:rFonts w:hint="default"/>
        <w:lang w:val="uk-UA" w:eastAsia="en-US" w:bidi="ar-SA"/>
      </w:rPr>
    </w:lvl>
    <w:lvl w:ilvl="2" w:tplc="48FA1424">
      <w:numFmt w:val="bullet"/>
      <w:lvlText w:val="•"/>
      <w:lvlJc w:val="left"/>
      <w:pPr>
        <w:ind w:left="2180" w:hanging="281"/>
      </w:pPr>
      <w:rPr>
        <w:rFonts w:hint="default"/>
        <w:lang w:val="uk-UA" w:eastAsia="en-US" w:bidi="ar-SA"/>
      </w:rPr>
    </w:lvl>
    <w:lvl w:ilvl="3" w:tplc="191C8B20">
      <w:numFmt w:val="bullet"/>
      <w:lvlText w:val="•"/>
      <w:lvlJc w:val="left"/>
      <w:pPr>
        <w:ind w:left="3130" w:hanging="281"/>
      </w:pPr>
      <w:rPr>
        <w:rFonts w:hint="default"/>
        <w:lang w:val="uk-UA" w:eastAsia="en-US" w:bidi="ar-SA"/>
      </w:rPr>
    </w:lvl>
    <w:lvl w:ilvl="4" w:tplc="BDC8450C">
      <w:numFmt w:val="bullet"/>
      <w:lvlText w:val="•"/>
      <w:lvlJc w:val="left"/>
      <w:pPr>
        <w:ind w:left="4080" w:hanging="281"/>
      </w:pPr>
      <w:rPr>
        <w:rFonts w:hint="default"/>
        <w:lang w:val="uk-UA" w:eastAsia="en-US" w:bidi="ar-SA"/>
      </w:rPr>
    </w:lvl>
    <w:lvl w:ilvl="5" w:tplc="603EB21A">
      <w:numFmt w:val="bullet"/>
      <w:lvlText w:val="•"/>
      <w:lvlJc w:val="left"/>
      <w:pPr>
        <w:ind w:left="5030" w:hanging="281"/>
      </w:pPr>
      <w:rPr>
        <w:rFonts w:hint="default"/>
        <w:lang w:val="uk-UA" w:eastAsia="en-US" w:bidi="ar-SA"/>
      </w:rPr>
    </w:lvl>
    <w:lvl w:ilvl="6" w:tplc="0E46EBCA">
      <w:numFmt w:val="bullet"/>
      <w:lvlText w:val="•"/>
      <w:lvlJc w:val="left"/>
      <w:pPr>
        <w:ind w:left="5980" w:hanging="281"/>
      </w:pPr>
      <w:rPr>
        <w:rFonts w:hint="default"/>
        <w:lang w:val="uk-UA" w:eastAsia="en-US" w:bidi="ar-SA"/>
      </w:rPr>
    </w:lvl>
    <w:lvl w:ilvl="7" w:tplc="518609E8">
      <w:numFmt w:val="bullet"/>
      <w:lvlText w:val="•"/>
      <w:lvlJc w:val="left"/>
      <w:pPr>
        <w:ind w:left="6930" w:hanging="281"/>
      </w:pPr>
      <w:rPr>
        <w:rFonts w:hint="default"/>
        <w:lang w:val="uk-UA" w:eastAsia="en-US" w:bidi="ar-SA"/>
      </w:rPr>
    </w:lvl>
    <w:lvl w:ilvl="8" w:tplc="67A83168">
      <w:numFmt w:val="bullet"/>
      <w:lvlText w:val="•"/>
      <w:lvlJc w:val="left"/>
      <w:pPr>
        <w:ind w:left="7881" w:hanging="281"/>
      </w:pPr>
      <w:rPr>
        <w:rFonts w:hint="default"/>
        <w:lang w:val="uk-UA" w:eastAsia="en-US" w:bidi="ar-SA"/>
      </w:rPr>
    </w:lvl>
  </w:abstractNum>
  <w:abstractNum w:abstractNumId="4" w15:restartNumberingAfterBreak="0">
    <w:nsid w:val="1843086A"/>
    <w:multiLevelType w:val="hybridMultilevel"/>
    <w:tmpl w:val="0CEC17BC"/>
    <w:lvl w:ilvl="0" w:tplc="F95C02E6">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7C728610">
      <w:numFmt w:val="bullet"/>
      <w:lvlText w:val="•"/>
      <w:lvlJc w:val="left"/>
      <w:pPr>
        <w:ind w:left="1626" w:hanging="708"/>
      </w:pPr>
      <w:rPr>
        <w:rFonts w:hint="default"/>
        <w:lang w:val="uk-UA" w:eastAsia="en-US" w:bidi="ar-SA"/>
      </w:rPr>
    </w:lvl>
    <w:lvl w:ilvl="2" w:tplc="A55E9CC6">
      <w:numFmt w:val="bullet"/>
      <w:lvlText w:val="•"/>
      <w:lvlJc w:val="left"/>
      <w:pPr>
        <w:ind w:left="2532" w:hanging="708"/>
      </w:pPr>
      <w:rPr>
        <w:rFonts w:hint="default"/>
        <w:lang w:val="uk-UA" w:eastAsia="en-US" w:bidi="ar-SA"/>
      </w:rPr>
    </w:lvl>
    <w:lvl w:ilvl="3" w:tplc="E17A9A9E">
      <w:numFmt w:val="bullet"/>
      <w:lvlText w:val="•"/>
      <w:lvlJc w:val="left"/>
      <w:pPr>
        <w:ind w:left="3438" w:hanging="708"/>
      </w:pPr>
      <w:rPr>
        <w:rFonts w:hint="default"/>
        <w:lang w:val="uk-UA" w:eastAsia="en-US" w:bidi="ar-SA"/>
      </w:rPr>
    </w:lvl>
    <w:lvl w:ilvl="4" w:tplc="217AAD5E">
      <w:numFmt w:val="bullet"/>
      <w:lvlText w:val="•"/>
      <w:lvlJc w:val="left"/>
      <w:pPr>
        <w:ind w:left="4344" w:hanging="708"/>
      </w:pPr>
      <w:rPr>
        <w:rFonts w:hint="default"/>
        <w:lang w:val="uk-UA" w:eastAsia="en-US" w:bidi="ar-SA"/>
      </w:rPr>
    </w:lvl>
    <w:lvl w:ilvl="5" w:tplc="59C8E508">
      <w:numFmt w:val="bullet"/>
      <w:lvlText w:val="•"/>
      <w:lvlJc w:val="left"/>
      <w:pPr>
        <w:ind w:left="5250" w:hanging="708"/>
      </w:pPr>
      <w:rPr>
        <w:rFonts w:hint="default"/>
        <w:lang w:val="uk-UA" w:eastAsia="en-US" w:bidi="ar-SA"/>
      </w:rPr>
    </w:lvl>
    <w:lvl w:ilvl="6" w:tplc="ED0448AA">
      <w:numFmt w:val="bullet"/>
      <w:lvlText w:val="•"/>
      <w:lvlJc w:val="left"/>
      <w:pPr>
        <w:ind w:left="6156" w:hanging="708"/>
      </w:pPr>
      <w:rPr>
        <w:rFonts w:hint="default"/>
        <w:lang w:val="uk-UA" w:eastAsia="en-US" w:bidi="ar-SA"/>
      </w:rPr>
    </w:lvl>
    <w:lvl w:ilvl="7" w:tplc="117641C2">
      <w:numFmt w:val="bullet"/>
      <w:lvlText w:val="•"/>
      <w:lvlJc w:val="left"/>
      <w:pPr>
        <w:ind w:left="7062" w:hanging="708"/>
      </w:pPr>
      <w:rPr>
        <w:rFonts w:hint="default"/>
        <w:lang w:val="uk-UA" w:eastAsia="en-US" w:bidi="ar-SA"/>
      </w:rPr>
    </w:lvl>
    <w:lvl w:ilvl="8" w:tplc="20FA98BC">
      <w:numFmt w:val="bullet"/>
      <w:lvlText w:val="•"/>
      <w:lvlJc w:val="left"/>
      <w:pPr>
        <w:ind w:left="7969" w:hanging="708"/>
      </w:pPr>
      <w:rPr>
        <w:rFonts w:hint="default"/>
        <w:lang w:val="uk-UA" w:eastAsia="en-US" w:bidi="ar-SA"/>
      </w:rPr>
    </w:lvl>
  </w:abstractNum>
  <w:abstractNum w:abstractNumId="5" w15:restartNumberingAfterBreak="0">
    <w:nsid w:val="1C5A57B2"/>
    <w:multiLevelType w:val="multilevel"/>
    <w:tmpl w:val="20DC1C80"/>
    <w:lvl w:ilvl="0">
      <w:start w:val="1"/>
      <w:numFmt w:val="decimal"/>
      <w:lvlText w:val="%1."/>
      <w:lvlJc w:val="left"/>
      <w:pPr>
        <w:ind w:left="710" w:hanging="708"/>
      </w:pPr>
      <w:rPr>
        <w:rFonts w:hint="default"/>
        <w:spacing w:val="0"/>
        <w:w w:val="100"/>
        <w:lang w:val="uk-UA" w:eastAsia="en-US" w:bidi="ar-SA"/>
      </w:rPr>
    </w:lvl>
    <w:lvl w:ilvl="1">
      <w:start w:val="1"/>
      <w:numFmt w:val="decimal"/>
      <w:lvlText w:val="%1.%2"/>
      <w:lvlJc w:val="left"/>
      <w:pPr>
        <w:ind w:left="424" w:hanging="423"/>
      </w:pPr>
      <w:rPr>
        <w:rFonts w:hint="default"/>
        <w:spacing w:val="0"/>
        <w:w w:val="100"/>
        <w:lang w:val="uk-UA" w:eastAsia="en-US" w:bidi="ar-SA"/>
      </w:rPr>
    </w:lvl>
    <w:lvl w:ilvl="2">
      <w:numFmt w:val="bullet"/>
      <w:lvlText w:val="•"/>
      <w:lvlJc w:val="left"/>
      <w:pPr>
        <w:ind w:left="1726" w:hanging="423"/>
      </w:pPr>
      <w:rPr>
        <w:rFonts w:hint="default"/>
        <w:lang w:val="uk-UA" w:eastAsia="en-US" w:bidi="ar-SA"/>
      </w:rPr>
    </w:lvl>
    <w:lvl w:ilvl="3">
      <w:numFmt w:val="bullet"/>
      <w:lvlText w:val="•"/>
      <w:lvlJc w:val="left"/>
      <w:pPr>
        <w:ind w:left="2733" w:hanging="423"/>
      </w:pPr>
      <w:rPr>
        <w:rFonts w:hint="default"/>
        <w:lang w:val="uk-UA" w:eastAsia="en-US" w:bidi="ar-SA"/>
      </w:rPr>
    </w:lvl>
    <w:lvl w:ilvl="4">
      <w:numFmt w:val="bullet"/>
      <w:lvlText w:val="•"/>
      <w:lvlJc w:val="left"/>
      <w:pPr>
        <w:ind w:left="3740" w:hanging="423"/>
      </w:pPr>
      <w:rPr>
        <w:rFonts w:hint="default"/>
        <w:lang w:val="uk-UA" w:eastAsia="en-US" w:bidi="ar-SA"/>
      </w:rPr>
    </w:lvl>
    <w:lvl w:ilvl="5">
      <w:numFmt w:val="bullet"/>
      <w:lvlText w:val="•"/>
      <w:lvlJc w:val="left"/>
      <w:pPr>
        <w:ind w:left="4747" w:hanging="423"/>
      </w:pPr>
      <w:rPr>
        <w:rFonts w:hint="default"/>
        <w:lang w:val="uk-UA" w:eastAsia="en-US" w:bidi="ar-SA"/>
      </w:rPr>
    </w:lvl>
    <w:lvl w:ilvl="6">
      <w:numFmt w:val="bullet"/>
      <w:lvlText w:val="•"/>
      <w:lvlJc w:val="left"/>
      <w:pPr>
        <w:ind w:left="5754" w:hanging="423"/>
      </w:pPr>
      <w:rPr>
        <w:rFonts w:hint="default"/>
        <w:lang w:val="uk-UA" w:eastAsia="en-US" w:bidi="ar-SA"/>
      </w:rPr>
    </w:lvl>
    <w:lvl w:ilvl="7">
      <w:numFmt w:val="bullet"/>
      <w:lvlText w:val="•"/>
      <w:lvlJc w:val="left"/>
      <w:pPr>
        <w:ind w:left="6760" w:hanging="423"/>
      </w:pPr>
      <w:rPr>
        <w:rFonts w:hint="default"/>
        <w:lang w:val="uk-UA" w:eastAsia="en-US" w:bidi="ar-SA"/>
      </w:rPr>
    </w:lvl>
    <w:lvl w:ilvl="8">
      <w:numFmt w:val="bullet"/>
      <w:lvlText w:val="•"/>
      <w:lvlJc w:val="left"/>
      <w:pPr>
        <w:ind w:left="7767" w:hanging="423"/>
      </w:pPr>
      <w:rPr>
        <w:rFonts w:hint="default"/>
        <w:lang w:val="uk-UA" w:eastAsia="en-US" w:bidi="ar-SA"/>
      </w:rPr>
    </w:lvl>
  </w:abstractNum>
  <w:abstractNum w:abstractNumId="6" w15:restartNumberingAfterBreak="0">
    <w:nsid w:val="1E5A1B3C"/>
    <w:multiLevelType w:val="hybridMultilevel"/>
    <w:tmpl w:val="0CE06C32"/>
    <w:lvl w:ilvl="0" w:tplc="1CF68F7A">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BF92FB88">
      <w:numFmt w:val="bullet"/>
      <w:lvlText w:val="•"/>
      <w:lvlJc w:val="left"/>
      <w:pPr>
        <w:ind w:left="1626" w:hanging="708"/>
      </w:pPr>
      <w:rPr>
        <w:rFonts w:hint="default"/>
        <w:lang w:val="uk-UA" w:eastAsia="en-US" w:bidi="ar-SA"/>
      </w:rPr>
    </w:lvl>
    <w:lvl w:ilvl="2" w:tplc="5BCAC968">
      <w:numFmt w:val="bullet"/>
      <w:lvlText w:val="•"/>
      <w:lvlJc w:val="left"/>
      <w:pPr>
        <w:ind w:left="2532" w:hanging="708"/>
      </w:pPr>
      <w:rPr>
        <w:rFonts w:hint="default"/>
        <w:lang w:val="uk-UA" w:eastAsia="en-US" w:bidi="ar-SA"/>
      </w:rPr>
    </w:lvl>
    <w:lvl w:ilvl="3" w:tplc="1DF0ECFE">
      <w:numFmt w:val="bullet"/>
      <w:lvlText w:val="•"/>
      <w:lvlJc w:val="left"/>
      <w:pPr>
        <w:ind w:left="3438" w:hanging="708"/>
      </w:pPr>
      <w:rPr>
        <w:rFonts w:hint="default"/>
        <w:lang w:val="uk-UA" w:eastAsia="en-US" w:bidi="ar-SA"/>
      </w:rPr>
    </w:lvl>
    <w:lvl w:ilvl="4" w:tplc="76A07424">
      <w:numFmt w:val="bullet"/>
      <w:lvlText w:val="•"/>
      <w:lvlJc w:val="left"/>
      <w:pPr>
        <w:ind w:left="4344" w:hanging="708"/>
      </w:pPr>
      <w:rPr>
        <w:rFonts w:hint="default"/>
        <w:lang w:val="uk-UA" w:eastAsia="en-US" w:bidi="ar-SA"/>
      </w:rPr>
    </w:lvl>
    <w:lvl w:ilvl="5" w:tplc="0310FDD8">
      <w:numFmt w:val="bullet"/>
      <w:lvlText w:val="•"/>
      <w:lvlJc w:val="left"/>
      <w:pPr>
        <w:ind w:left="5250" w:hanging="708"/>
      </w:pPr>
      <w:rPr>
        <w:rFonts w:hint="default"/>
        <w:lang w:val="uk-UA" w:eastAsia="en-US" w:bidi="ar-SA"/>
      </w:rPr>
    </w:lvl>
    <w:lvl w:ilvl="6" w:tplc="0DB66330">
      <w:numFmt w:val="bullet"/>
      <w:lvlText w:val="•"/>
      <w:lvlJc w:val="left"/>
      <w:pPr>
        <w:ind w:left="6156" w:hanging="708"/>
      </w:pPr>
      <w:rPr>
        <w:rFonts w:hint="default"/>
        <w:lang w:val="uk-UA" w:eastAsia="en-US" w:bidi="ar-SA"/>
      </w:rPr>
    </w:lvl>
    <w:lvl w:ilvl="7" w:tplc="A2727846">
      <w:numFmt w:val="bullet"/>
      <w:lvlText w:val="•"/>
      <w:lvlJc w:val="left"/>
      <w:pPr>
        <w:ind w:left="7062" w:hanging="708"/>
      </w:pPr>
      <w:rPr>
        <w:rFonts w:hint="default"/>
        <w:lang w:val="uk-UA" w:eastAsia="en-US" w:bidi="ar-SA"/>
      </w:rPr>
    </w:lvl>
    <w:lvl w:ilvl="8" w:tplc="86F8727C">
      <w:numFmt w:val="bullet"/>
      <w:lvlText w:val="•"/>
      <w:lvlJc w:val="left"/>
      <w:pPr>
        <w:ind w:left="7969" w:hanging="708"/>
      </w:pPr>
      <w:rPr>
        <w:rFonts w:hint="default"/>
        <w:lang w:val="uk-UA" w:eastAsia="en-US" w:bidi="ar-SA"/>
      </w:rPr>
    </w:lvl>
  </w:abstractNum>
  <w:abstractNum w:abstractNumId="7" w15:restartNumberingAfterBreak="0">
    <w:nsid w:val="280D314F"/>
    <w:multiLevelType w:val="hybridMultilevel"/>
    <w:tmpl w:val="6FE053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E385235"/>
    <w:multiLevelType w:val="multilevel"/>
    <w:tmpl w:val="09184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A60CDE"/>
    <w:multiLevelType w:val="multilevel"/>
    <w:tmpl w:val="BF92F20A"/>
    <w:lvl w:ilvl="0">
      <w:start w:val="3"/>
      <w:numFmt w:val="decimal"/>
      <w:lvlText w:val="%1"/>
      <w:lvlJc w:val="left"/>
      <w:pPr>
        <w:ind w:left="424" w:hanging="423"/>
      </w:pPr>
      <w:rPr>
        <w:rFonts w:hint="default"/>
        <w:lang w:val="uk-UA" w:eastAsia="en-US" w:bidi="ar-SA"/>
      </w:rPr>
    </w:lvl>
    <w:lvl w:ilvl="1">
      <w:start w:val="5"/>
      <w:numFmt w:val="decimal"/>
      <w:lvlText w:val="%1.%2"/>
      <w:lvlJc w:val="left"/>
      <w:pPr>
        <w:ind w:left="424" w:hanging="423"/>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292" w:hanging="423"/>
      </w:pPr>
      <w:rPr>
        <w:rFonts w:hint="default"/>
        <w:lang w:val="uk-UA" w:eastAsia="en-US" w:bidi="ar-SA"/>
      </w:rPr>
    </w:lvl>
    <w:lvl w:ilvl="3">
      <w:numFmt w:val="bullet"/>
      <w:lvlText w:val="•"/>
      <w:lvlJc w:val="left"/>
      <w:pPr>
        <w:ind w:left="3228" w:hanging="423"/>
      </w:pPr>
      <w:rPr>
        <w:rFonts w:hint="default"/>
        <w:lang w:val="uk-UA" w:eastAsia="en-US" w:bidi="ar-SA"/>
      </w:rPr>
    </w:lvl>
    <w:lvl w:ilvl="4">
      <w:numFmt w:val="bullet"/>
      <w:lvlText w:val="•"/>
      <w:lvlJc w:val="left"/>
      <w:pPr>
        <w:ind w:left="4164" w:hanging="423"/>
      </w:pPr>
      <w:rPr>
        <w:rFonts w:hint="default"/>
        <w:lang w:val="uk-UA" w:eastAsia="en-US" w:bidi="ar-SA"/>
      </w:rPr>
    </w:lvl>
    <w:lvl w:ilvl="5">
      <w:numFmt w:val="bullet"/>
      <w:lvlText w:val="•"/>
      <w:lvlJc w:val="left"/>
      <w:pPr>
        <w:ind w:left="5100" w:hanging="423"/>
      </w:pPr>
      <w:rPr>
        <w:rFonts w:hint="default"/>
        <w:lang w:val="uk-UA" w:eastAsia="en-US" w:bidi="ar-SA"/>
      </w:rPr>
    </w:lvl>
    <w:lvl w:ilvl="6">
      <w:numFmt w:val="bullet"/>
      <w:lvlText w:val="•"/>
      <w:lvlJc w:val="left"/>
      <w:pPr>
        <w:ind w:left="6036" w:hanging="423"/>
      </w:pPr>
      <w:rPr>
        <w:rFonts w:hint="default"/>
        <w:lang w:val="uk-UA" w:eastAsia="en-US" w:bidi="ar-SA"/>
      </w:rPr>
    </w:lvl>
    <w:lvl w:ilvl="7">
      <w:numFmt w:val="bullet"/>
      <w:lvlText w:val="•"/>
      <w:lvlJc w:val="left"/>
      <w:pPr>
        <w:ind w:left="6972" w:hanging="423"/>
      </w:pPr>
      <w:rPr>
        <w:rFonts w:hint="default"/>
        <w:lang w:val="uk-UA" w:eastAsia="en-US" w:bidi="ar-SA"/>
      </w:rPr>
    </w:lvl>
    <w:lvl w:ilvl="8">
      <w:numFmt w:val="bullet"/>
      <w:lvlText w:val="•"/>
      <w:lvlJc w:val="left"/>
      <w:pPr>
        <w:ind w:left="7909" w:hanging="423"/>
      </w:pPr>
      <w:rPr>
        <w:rFonts w:hint="default"/>
        <w:lang w:val="uk-UA" w:eastAsia="en-US" w:bidi="ar-SA"/>
      </w:rPr>
    </w:lvl>
  </w:abstractNum>
  <w:abstractNum w:abstractNumId="10" w15:restartNumberingAfterBreak="0">
    <w:nsid w:val="45202B53"/>
    <w:multiLevelType w:val="hybridMultilevel"/>
    <w:tmpl w:val="993AC566"/>
    <w:lvl w:ilvl="0" w:tplc="73B6AC40">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AA868B0A">
      <w:numFmt w:val="bullet"/>
      <w:lvlText w:val="•"/>
      <w:lvlJc w:val="left"/>
      <w:pPr>
        <w:ind w:left="1626" w:hanging="708"/>
      </w:pPr>
      <w:rPr>
        <w:rFonts w:hint="default"/>
        <w:lang w:val="uk-UA" w:eastAsia="en-US" w:bidi="ar-SA"/>
      </w:rPr>
    </w:lvl>
    <w:lvl w:ilvl="2" w:tplc="7EFADCF8">
      <w:numFmt w:val="bullet"/>
      <w:lvlText w:val="•"/>
      <w:lvlJc w:val="left"/>
      <w:pPr>
        <w:ind w:left="2532" w:hanging="708"/>
      </w:pPr>
      <w:rPr>
        <w:rFonts w:hint="default"/>
        <w:lang w:val="uk-UA" w:eastAsia="en-US" w:bidi="ar-SA"/>
      </w:rPr>
    </w:lvl>
    <w:lvl w:ilvl="3" w:tplc="96829192">
      <w:numFmt w:val="bullet"/>
      <w:lvlText w:val="•"/>
      <w:lvlJc w:val="left"/>
      <w:pPr>
        <w:ind w:left="3438" w:hanging="708"/>
      </w:pPr>
      <w:rPr>
        <w:rFonts w:hint="default"/>
        <w:lang w:val="uk-UA" w:eastAsia="en-US" w:bidi="ar-SA"/>
      </w:rPr>
    </w:lvl>
    <w:lvl w:ilvl="4" w:tplc="2C8C4994">
      <w:numFmt w:val="bullet"/>
      <w:lvlText w:val="•"/>
      <w:lvlJc w:val="left"/>
      <w:pPr>
        <w:ind w:left="4344" w:hanging="708"/>
      </w:pPr>
      <w:rPr>
        <w:rFonts w:hint="default"/>
        <w:lang w:val="uk-UA" w:eastAsia="en-US" w:bidi="ar-SA"/>
      </w:rPr>
    </w:lvl>
    <w:lvl w:ilvl="5" w:tplc="2D580BE8">
      <w:numFmt w:val="bullet"/>
      <w:lvlText w:val="•"/>
      <w:lvlJc w:val="left"/>
      <w:pPr>
        <w:ind w:left="5250" w:hanging="708"/>
      </w:pPr>
      <w:rPr>
        <w:rFonts w:hint="default"/>
        <w:lang w:val="uk-UA" w:eastAsia="en-US" w:bidi="ar-SA"/>
      </w:rPr>
    </w:lvl>
    <w:lvl w:ilvl="6" w:tplc="18DE6B90">
      <w:numFmt w:val="bullet"/>
      <w:lvlText w:val="•"/>
      <w:lvlJc w:val="left"/>
      <w:pPr>
        <w:ind w:left="6156" w:hanging="708"/>
      </w:pPr>
      <w:rPr>
        <w:rFonts w:hint="default"/>
        <w:lang w:val="uk-UA" w:eastAsia="en-US" w:bidi="ar-SA"/>
      </w:rPr>
    </w:lvl>
    <w:lvl w:ilvl="7" w:tplc="055E5EF2">
      <w:numFmt w:val="bullet"/>
      <w:lvlText w:val="•"/>
      <w:lvlJc w:val="left"/>
      <w:pPr>
        <w:ind w:left="7062" w:hanging="708"/>
      </w:pPr>
      <w:rPr>
        <w:rFonts w:hint="default"/>
        <w:lang w:val="uk-UA" w:eastAsia="en-US" w:bidi="ar-SA"/>
      </w:rPr>
    </w:lvl>
    <w:lvl w:ilvl="8" w:tplc="C9D46220">
      <w:numFmt w:val="bullet"/>
      <w:lvlText w:val="•"/>
      <w:lvlJc w:val="left"/>
      <w:pPr>
        <w:ind w:left="7969" w:hanging="708"/>
      </w:pPr>
      <w:rPr>
        <w:rFonts w:hint="default"/>
        <w:lang w:val="uk-UA" w:eastAsia="en-US" w:bidi="ar-SA"/>
      </w:rPr>
    </w:lvl>
  </w:abstractNum>
  <w:abstractNum w:abstractNumId="11" w15:restartNumberingAfterBreak="0">
    <w:nsid w:val="4589579E"/>
    <w:multiLevelType w:val="hybridMultilevel"/>
    <w:tmpl w:val="2E6C4C46"/>
    <w:lvl w:ilvl="0" w:tplc="909631AC">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E7F2B992">
      <w:numFmt w:val="bullet"/>
      <w:lvlText w:val="•"/>
      <w:lvlJc w:val="left"/>
      <w:pPr>
        <w:ind w:left="1626" w:hanging="708"/>
      </w:pPr>
      <w:rPr>
        <w:rFonts w:hint="default"/>
        <w:lang w:val="uk-UA" w:eastAsia="en-US" w:bidi="ar-SA"/>
      </w:rPr>
    </w:lvl>
    <w:lvl w:ilvl="2" w:tplc="BEAA130E">
      <w:numFmt w:val="bullet"/>
      <w:lvlText w:val="•"/>
      <w:lvlJc w:val="left"/>
      <w:pPr>
        <w:ind w:left="2532" w:hanging="708"/>
      </w:pPr>
      <w:rPr>
        <w:rFonts w:hint="default"/>
        <w:lang w:val="uk-UA" w:eastAsia="en-US" w:bidi="ar-SA"/>
      </w:rPr>
    </w:lvl>
    <w:lvl w:ilvl="3" w:tplc="6820270A">
      <w:numFmt w:val="bullet"/>
      <w:lvlText w:val="•"/>
      <w:lvlJc w:val="left"/>
      <w:pPr>
        <w:ind w:left="3438" w:hanging="708"/>
      </w:pPr>
      <w:rPr>
        <w:rFonts w:hint="default"/>
        <w:lang w:val="uk-UA" w:eastAsia="en-US" w:bidi="ar-SA"/>
      </w:rPr>
    </w:lvl>
    <w:lvl w:ilvl="4" w:tplc="F0327256">
      <w:numFmt w:val="bullet"/>
      <w:lvlText w:val="•"/>
      <w:lvlJc w:val="left"/>
      <w:pPr>
        <w:ind w:left="4344" w:hanging="708"/>
      </w:pPr>
      <w:rPr>
        <w:rFonts w:hint="default"/>
        <w:lang w:val="uk-UA" w:eastAsia="en-US" w:bidi="ar-SA"/>
      </w:rPr>
    </w:lvl>
    <w:lvl w:ilvl="5" w:tplc="B6E859DE">
      <w:numFmt w:val="bullet"/>
      <w:lvlText w:val="•"/>
      <w:lvlJc w:val="left"/>
      <w:pPr>
        <w:ind w:left="5250" w:hanging="708"/>
      </w:pPr>
      <w:rPr>
        <w:rFonts w:hint="default"/>
        <w:lang w:val="uk-UA" w:eastAsia="en-US" w:bidi="ar-SA"/>
      </w:rPr>
    </w:lvl>
    <w:lvl w:ilvl="6" w:tplc="21E23F0A">
      <w:numFmt w:val="bullet"/>
      <w:lvlText w:val="•"/>
      <w:lvlJc w:val="left"/>
      <w:pPr>
        <w:ind w:left="6156" w:hanging="708"/>
      </w:pPr>
      <w:rPr>
        <w:rFonts w:hint="default"/>
        <w:lang w:val="uk-UA" w:eastAsia="en-US" w:bidi="ar-SA"/>
      </w:rPr>
    </w:lvl>
    <w:lvl w:ilvl="7" w:tplc="BAB672A2">
      <w:numFmt w:val="bullet"/>
      <w:lvlText w:val="•"/>
      <w:lvlJc w:val="left"/>
      <w:pPr>
        <w:ind w:left="7062" w:hanging="708"/>
      </w:pPr>
      <w:rPr>
        <w:rFonts w:hint="default"/>
        <w:lang w:val="uk-UA" w:eastAsia="en-US" w:bidi="ar-SA"/>
      </w:rPr>
    </w:lvl>
    <w:lvl w:ilvl="8" w:tplc="33B2804A">
      <w:numFmt w:val="bullet"/>
      <w:lvlText w:val="•"/>
      <w:lvlJc w:val="left"/>
      <w:pPr>
        <w:ind w:left="7969" w:hanging="708"/>
      </w:pPr>
      <w:rPr>
        <w:rFonts w:hint="default"/>
        <w:lang w:val="uk-UA" w:eastAsia="en-US" w:bidi="ar-SA"/>
      </w:rPr>
    </w:lvl>
  </w:abstractNum>
  <w:abstractNum w:abstractNumId="12" w15:restartNumberingAfterBreak="0">
    <w:nsid w:val="49C848CB"/>
    <w:multiLevelType w:val="hybridMultilevel"/>
    <w:tmpl w:val="C3DC7CB2"/>
    <w:lvl w:ilvl="0" w:tplc="166EF6F6">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F8D6F260">
      <w:numFmt w:val="bullet"/>
      <w:lvlText w:val="•"/>
      <w:lvlJc w:val="left"/>
      <w:pPr>
        <w:ind w:left="1626" w:hanging="708"/>
      </w:pPr>
      <w:rPr>
        <w:rFonts w:hint="default"/>
        <w:lang w:val="uk-UA" w:eastAsia="en-US" w:bidi="ar-SA"/>
      </w:rPr>
    </w:lvl>
    <w:lvl w:ilvl="2" w:tplc="EC2008E0">
      <w:numFmt w:val="bullet"/>
      <w:lvlText w:val="•"/>
      <w:lvlJc w:val="left"/>
      <w:pPr>
        <w:ind w:left="2532" w:hanging="708"/>
      </w:pPr>
      <w:rPr>
        <w:rFonts w:hint="default"/>
        <w:lang w:val="uk-UA" w:eastAsia="en-US" w:bidi="ar-SA"/>
      </w:rPr>
    </w:lvl>
    <w:lvl w:ilvl="3" w:tplc="E9226400">
      <w:numFmt w:val="bullet"/>
      <w:lvlText w:val="•"/>
      <w:lvlJc w:val="left"/>
      <w:pPr>
        <w:ind w:left="3438" w:hanging="708"/>
      </w:pPr>
      <w:rPr>
        <w:rFonts w:hint="default"/>
        <w:lang w:val="uk-UA" w:eastAsia="en-US" w:bidi="ar-SA"/>
      </w:rPr>
    </w:lvl>
    <w:lvl w:ilvl="4" w:tplc="E8E2C8F6">
      <w:numFmt w:val="bullet"/>
      <w:lvlText w:val="•"/>
      <w:lvlJc w:val="left"/>
      <w:pPr>
        <w:ind w:left="4344" w:hanging="708"/>
      </w:pPr>
      <w:rPr>
        <w:rFonts w:hint="default"/>
        <w:lang w:val="uk-UA" w:eastAsia="en-US" w:bidi="ar-SA"/>
      </w:rPr>
    </w:lvl>
    <w:lvl w:ilvl="5" w:tplc="FFD2CDAA">
      <w:numFmt w:val="bullet"/>
      <w:lvlText w:val="•"/>
      <w:lvlJc w:val="left"/>
      <w:pPr>
        <w:ind w:left="5250" w:hanging="708"/>
      </w:pPr>
      <w:rPr>
        <w:rFonts w:hint="default"/>
        <w:lang w:val="uk-UA" w:eastAsia="en-US" w:bidi="ar-SA"/>
      </w:rPr>
    </w:lvl>
    <w:lvl w:ilvl="6" w:tplc="7C08BEA4">
      <w:numFmt w:val="bullet"/>
      <w:lvlText w:val="•"/>
      <w:lvlJc w:val="left"/>
      <w:pPr>
        <w:ind w:left="6156" w:hanging="708"/>
      </w:pPr>
      <w:rPr>
        <w:rFonts w:hint="default"/>
        <w:lang w:val="uk-UA" w:eastAsia="en-US" w:bidi="ar-SA"/>
      </w:rPr>
    </w:lvl>
    <w:lvl w:ilvl="7" w:tplc="438A6B3A">
      <w:numFmt w:val="bullet"/>
      <w:lvlText w:val="•"/>
      <w:lvlJc w:val="left"/>
      <w:pPr>
        <w:ind w:left="7062" w:hanging="708"/>
      </w:pPr>
      <w:rPr>
        <w:rFonts w:hint="default"/>
        <w:lang w:val="uk-UA" w:eastAsia="en-US" w:bidi="ar-SA"/>
      </w:rPr>
    </w:lvl>
    <w:lvl w:ilvl="8" w:tplc="27CE6678">
      <w:numFmt w:val="bullet"/>
      <w:lvlText w:val="•"/>
      <w:lvlJc w:val="left"/>
      <w:pPr>
        <w:ind w:left="7969" w:hanging="708"/>
      </w:pPr>
      <w:rPr>
        <w:rFonts w:hint="default"/>
        <w:lang w:val="uk-UA" w:eastAsia="en-US" w:bidi="ar-SA"/>
      </w:rPr>
    </w:lvl>
  </w:abstractNum>
  <w:abstractNum w:abstractNumId="13" w15:restartNumberingAfterBreak="0">
    <w:nsid w:val="4CB577BB"/>
    <w:multiLevelType w:val="multilevel"/>
    <w:tmpl w:val="1E0AC42C"/>
    <w:lvl w:ilvl="0">
      <w:start w:val="1"/>
      <w:numFmt w:val="decimal"/>
      <w:lvlText w:val="%1."/>
      <w:lvlJc w:val="left"/>
      <w:pPr>
        <w:ind w:left="282"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1"/>
      <w:numFmt w:val="decimal"/>
      <w:lvlText w:val="%1.%2"/>
      <w:lvlJc w:val="left"/>
      <w:pPr>
        <w:ind w:left="421" w:hanging="420"/>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1460" w:hanging="420"/>
      </w:pPr>
      <w:rPr>
        <w:rFonts w:hint="default"/>
        <w:lang w:val="uk-UA" w:eastAsia="en-US" w:bidi="ar-SA"/>
      </w:rPr>
    </w:lvl>
    <w:lvl w:ilvl="3">
      <w:numFmt w:val="bullet"/>
      <w:lvlText w:val="•"/>
      <w:lvlJc w:val="left"/>
      <w:pPr>
        <w:ind w:left="2500" w:hanging="420"/>
      </w:pPr>
      <w:rPr>
        <w:rFonts w:hint="default"/>
        <w:lang w:val="uk-UA" w:eastAsia="en-US" w:bidi="ar-SA"/>
      </w:rPr>
    </w:lvl>
    <w:lvl w:ilvl="4">
      <w:numFmt w:val="bullet"/>
      <w:lvlText w:val="•"/>
      <w:lvlJc w:val="left"/>
      <w:pPr>
        <w:ind w:left="3540" w:hanging="420"/>
      </w:pPr>
      <w:rPr>
        <w:rFonts w:hint="default"/>
        <w:lang w:val="uk-UA" w:eastAsia="en-US" w:bidi="ar-SA"/>
      </w:rPr>
    </w:lvl>
    <w:lvl w:ilvl="5">
      <w:numFmt w:val="bullet"/>
      <w:lvlText w:val="•"/>
      <w:lvlJc w:val="left"/>
      <w:pPr>
        <w:ind w:left="4580" w:hanging="420"/>
      </w:pPr>
      <w:rPr>
        <w:rFonts w:hint="default"/>
        <w:lang w:val="uk-UA" w:eastAsia="en-US" w:bidi="ar-SA"/>
      </w:rPr>
    </w:lvl>
    <w:lvl w:ilvl="6">
      <w:numFmt w:val="bullet"/>
      <w:lvlText w:val="•"/>
      <w:lvlJc w:val="left"/>
      <w:pPr>
        <w:ind w:left="5620" w:hanging="420"/>
      </w:pPr>
      <w:rPr>
        <w:rFonts w:hint="default"/>
        <w:lang w:val="uk-UA" w:eastAsia="en-US" w:bidi="ar-SA"/>
      </w:rPr>
    </w:lvl>
    <w:lvl w:ilvl="7">
      <w:numFmt w:val="bullet"/>
      <w:lvlText w:val="•"/>
      <w:lvlJc w:val="left"/>
      <w:pPr>
        <w:ind w:left="6660" w:hanging="420"/>
      </w:pPr>
      <w:rPr>
        <w:rFonts w:hint="default"/>
        <w:lang w:val="uk-UA" w:eastAsia="en-US" w:bidi="ar-SA"/>
      </w:rPr>
    </w:lvl>
    <w:lvl w:ilvl="8">
      <w:numFmt w:val="bullet"/>
      <w:lvlText w:val="•"/>
      <w:lvlJc w:val="left"/>
      <w:pPr>
        <w:ind w:left="7701" w:hanging="420"/>
      </w:pPr>
      <w:rPr>
        <w:rFonts w:hint="default"/>
        <w:lang w:val="uk-UA" w:eastAsia="en-US" w:bidi="ar-SA"/>
      </w:rPr>
    </w:lvl>
  </w:abstractNum>
  <w:abstractNum w:abstractNumId="14" w15:restartNumberingAfterBreak="0">
    <w:nsid w:val="584F1D51"/>
    <w:multiLevelType w:val="multilevel"/>
    <w:tmpl w:val="AFF25A3A"/>
    <w:lvl w:ilvl="0">
      <w:start w:val="3"/>
      <w:numFmt w:val="decimal"/>
      <w:lvlText w:val="%1"/>
      <w:lvlJc w:val="left"/>
      <w:pPr>
        <w:ind w:left="375" w:hanging="375"/>
      </w:pPr>
      <w:rPr>
        <w:rFonts w:hint="default"/>
      </w:rPr>
    </w:lvl>
    <w:lvl w:ilvl="1">
      <w:start w:val="1"/>
      <w:numFmt w:val="decimal"/>
      <w:lvlText w:val="%1.%2"/>
      <w:lvlJc w:val="left"/>
      <w:pPr>
        <w:ind w:left="376" w:hanging="375"/>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1083" w:hanging="108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445" w:hanging="144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807" w:hanging="1800"/>
      </w:pPr>
      <w:rPr>
        <w:rFonts w:hint="default"/>
      </w:rPr>
    </w:lvl>
    <w:lvl w:ilvl="8">
      <w:start w:val="1"/>
      <w:numFmt w:val="decimal"/>
      <w:lvlText w:val="%1.%2.%3.%4.%5.%6.%7.%8.%9"/>
      <w:lvlJc w:val="left"/>
      <w:pPr>
        <w:ind w:left="2168" w:hanging="2160"/>
      </w:pPr>
      <w:rPr>
        <w:rFonts w:hint="default"/>
      </w:rPr>
    </w:lvl>
  </w:abstractNum>
  <w:abstractNum w:abstractNumId="15" w15:restartNumberingAfterBreak="0">
    <w:nsid w:val="63CE28F0"/>
    <w:multiLevelType w:val="multilevel"/>
    <w:tmpl w:val="536CCE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C4229F"/>
    <w:multiLevelType w:val="multilevel"/>
    <w:tmpl w:val="B17C8B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290F12"/>
    <w:multiLevelType w:val="multilevel"/>
    <w:tmpl w:val="C0782F80"/>
    <w:lvl w:ilvl="0">
      <w:start w:val="3"/>
      <w:numFmt w:val="decimal"/>
      <w:lvlText w:val="%1"/>
      <w:lvlJc w:val="left"/>
      <w:pPr>
        <w:ind w:left="494" w:hanging="493"/>
      </w:pPr>
      <w:rPr>
        <w:rFonts w:hint="default"/>
        <w:lang w:val="uk-UA" w:eastAsia="en-US" w:bidi="ar-SA"/>
      </w:rPr>
    </w:lvl>
    <w:lvl w:ilvl="1">
      <w:start w:val="4"/>
      <w:numFmt w:val="decimal"/>
      <w:lvlText w:val="%1.%2."/>
      <w:lvlJc w:val="left"/>
      <w:pPr>
        <w:ind w:left="494" w:hanging="493"/>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2356" w:hanging="493"/>
      </w:pPr>
      <w:rPr>
        <w:rFonts w:hint="default"/>
        <w:lang w:val="uk-UA" w:eastAsia="en-US" w:bidi="ar-SA"/>
      </w:rPr>
    </w:lvl>
    <w:lvl w:ilvl="3">
      <w:numFmt w:val="bullet"/>
      <w:lvlText w:val="•"/>
      <w:lvlJc w:val="left"/>
      <w:pPr>
        <w:ind w:left="3284" w:hanging="493"/>
      </w:pPr>
      <w:rPr>
        <w:rFonts w:hint="default"/>
        <w:lang w:val="uk-UA" w:eastAsia="en-US" w:bidi="ar-SA"/>
      </w:rPr>
    </w:lvl>
    <w:lvl w:ilvl="4">
      <w:numFmt w:val="bullet"/>
      <w:lvlText w:val="•"/>
      <w:lvlJc w:val="left"/>
      <w:pPr>
        <w:ind w:left="4212" w:hanging="493"/>
      </w:pPr>
      <w:rPr>
        <w:rFonts w:hint="default"/>
        <w:lang w:val="uk-UA" w:eastAsia="en-US" w:bidi="ar-SA"/>
      </w:rPr>
    </w:lvl>
    <w:lvl w:ilvl="5">
      <w:numFmt w:val="bullet"/>
      <w:lvlText w:val="•"/>
      <w:lvlJc w:val="left"/>
      <w:pPr>
        <w:ind w:left="5140" w:hanging="493"/>
      </w:pPr>
      <w:rPr>
        <w:rFonts w:hint="default"/>
        <w:lang w:val="uk-UA" w:eastAsia="en-US" w:bidi="ar-SA"/>
      </w:rPr>
    </w:lvl>
    <w:lvl w:ilvl="6">
      <w:numFmt w:val="bullet"/>
      <w:lvlText w:val="•"/>
      <w:lvlJc w:val="left"/>
      <w:pPr>
        <w:ind w:left="6068" w:hanging="493"/>
      </w:pPr>
      <w:rPr>
        <w:rFonts w:hint="default"/>
        <w:lang w:val="uk-UA" w:eastAsia="en-US" w:bidi="ar-SA"/>
      </w:rPr>
    </w:lvl>
    <w:lvl w:ilvl="7">
      <w:numFmt w:val="bullet"/>
      <w:lvlText w:val="•"/>
      <w:lvlJc w:val="left"/>
      <w:pPr>
        <w:ind w:left="6996" w:hanging="493"/>
      </w:pPr>
      <w:rPr>
        <w:rFonts w:hint="default"/>
        <w:lang w:val="uk-UA" w:eastAsia="en-US" w:bidi="ar-SA"/>
      </w:rPr>
    </w:lvl>
    <w:lvl w:ilvl="8">
      <w:numFmt w:val="bullet"/>
      <w:lvlText w:val="•"/>
      <w:lvlJc w:val="left"/>
      <w:pPr>
        <w:ind w:left="7925" w:hanging="493"/>
      </w:pPr>
      <w:rPr>
        <w:rFonts w:hint="default"/>
        <w:lang w:val="uk-UA" w:eastAsia="en-US" w:bidi="ar-SA"/>
      </w:rPr>
    </w:lvl>
  </w:abstractNum>
  <w:abstractNum w:abstractNumId="18" w15:restartNumberingAfterBreak="0">
    <w:nsid w:val="704B3C17"/>
    <w:multiLevelType w:val="multilevel"/>
    <w:tmpl w:val="21562BD8"/>
    <w:lvl w:ilvl="0">
      <w:start w:val="1"/>
      <w:numFmt w:val="decimal"/>
      <w:lvlText w:val="%1."/>
      <w:lvlJc w:val="left"/>
      <w:pPr>
        <w:ind w:left="282" w:hanging="281"/>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710" w:hanging="708"/>
      </w:pPr>
      <w:rPr>
        <w:rFonts w:ascii="Times New Roman" w:eastAsia="Times New Roman" w:hAnsi="Times New Roman" w:cs="Times New Roman" w:hint="default"/>
        <w:b/>
        <w:bCs/>
        <w:i w:val="0"/>
        <w:iCs w:val="0"/>
        <w:spacing w:val="0"/>
        <w:w w:val="100"/>
        <w:sz w:val="28"/>
        <w:szCs w:val="28"/>
        <w:lang w:val="uk-UA" w:eastAsia="en-US" w:bidi="ar-SA"/>
      </w:rPr>
    </w:lvl>
    <w:lvl w:ilvl="2">
      <w:numFmt w:val="bullet"/>
      <w:lvlText w:val="•"/>
      <w:lvlJc w:val="left"/>
      <w:pPr>
        <w:ind w:left="1726" w:hanging="708"/>
      </w:pPr>
      <w:rPr>
        <w:rFonts w:hint="default"/>
        <w:lang w:val="uk-UA" w:eastAsia="en-US" w:bidi="ar-SA"/>
      </w:rPr>
    </w:lvl>
    <w:lvl w:ilvl="3">
      <w:numFmt w:val="bullet"/>
      <w:lvlText w:val="•"/>
      <w:lvlJc w:val="left"/>
      <w:pPr>
        <w:ind w:left="2733" w:hanging="708"/>
      </w:pPr>
      <w:rPr>
        <w:rFonts w:hint="default"/>
        <w:lang w:val="uk-UA" w:eastAsia="en-US" w:bidi="ar-SA"/>
      </w:rPr>
    </w:lvl>
    <w:lvl w:ilvl="4">
      <w:numFmt w:val="bullet"/>
      <w:lvlText w:val="•"/>
      <w:lvlJc w:val="left"/>
      <w:pPr>
        <w:ind w:left="3740" w:hanging="708"/>
      </w:pPr>
      <w:rPr>
        <w:rFonts w:hint="default"/>
        <w:lang w:val="uk-UA" w:eastAsia="en-US" w:bidi="ar-SA"/>
      </w:rPr>
    </w:lvl>
    <w:lvl w:ilvl="5">
      <w:numFmt w:val="bullet"/>
      <w:lvlText w:val="•"/>
      <w:lvlJc w:val="left"/>
      <w:pPr>
        <w:ind w:left="4747" w:hanging="708"/>
      </w:pPr>
      <w:rPr>
        <w:rFonts w:hint="default"/>
        <w:lang w:val="uk-UA" w:eastAsia="en-US" w:bidi="ar-SA"/>
      </w:rPr>
    </w:lvl>
    <w:lvl w:ilvl="6">
      <w:numFmt w:val="bullet"/>
      <w:lvlText w:val="•"/>
      <w:lvlJc w:val="left"/>
      <w:pPr>
        <w:ind w:left="5754" w:hanging="708"/>
      </w:pPr>
      <w:rPr>
        <w:rFonts w:hint="default"/>
        <w:lang w:val="uk-UA" w:eastAsia="en-US" w:bidi="ar-SA"/>
      </w:rPr>
    </w:lvl>
    <w:lvl w:ilvl="7">
      <w:numFmt w:val="bullet"/>
      <w:lvlText w:val="•"/>
      <w:lvlJc w:val="left"/>
      <w:pPr>
        <w:ind w:left="6760" w:hanging="708"/>
      </w:pPr>
      <w:rPr>
        <w:rFonts w:hint="default"/>
        <w:lang w:val="uk-UA" w:eastAsia="en-US" w:bidi="ar-SA"/>
      </w:rPr>
    </w:lvl>
    <w:lvl w:ilvl="8">
      <w:numFmt w:val="bullet"/>
      <w:lvlText w:val="•"/>
      <w:lvlJc w:val="left"/>
      <w:pPr>
        <w:ind w:left="7767" w:hanging="708"/>
      </w:pPr>
      <w:rPr>
        <w:rFonts w:hint="default"/>
        <w:lang w:val="uk-UA" w:eastAsia="en-US" w:bidi="ar-SA"/>
      </w:rPr>
    </w:lvl>
  </w:abstractNum>
  <w:abstractNum w:abstractNumId="19" w15:restartNumberingAfterBreak="0">
    <w:nsid w:val="707F0A7E"/>
    <w:multiLevelType w:val="multilevel"/>
    <w:tmpl w:val="6598DA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E719C2"/>
    <w:multiLevelType w:val="hybridMultilevel"/>
    <w:tmpl w:val="BEAA357E"/>
    <w:lvl w:ilvl="0" w:tplc="9294AF66">
      <w:start w:val="1"/>
      <w:numFmt w:val="decimal"/>
      <w:lvlText w:val="%1."/>
      <w:lvlJc w:val="left"/>
      <w:pPr>
        <w:ind w:left="710" w:hanging="708"/>
      </w:pPr>
      <w:rPr>
        <w:rFonts w:ascii="Times New Roman" w:eastAsia="Times New Roman" w:hAnsi="Times New Roman" w:cs="Times New Roman" w:hint="default"/>
        <w:b w:val="0"/>
        <w:bCs w:val="0"/>
        <w:i w:val="0"/>
        <w:iCs w:val="0"/>
        <w:spacing w:val="0"/>
        <w:w w:val="100"/>
        <w:sz w:val="28"/>
        <w:szCs w:val="28"/>
        <w:lang w:val="uk-UA" w:eastAsia="en-US" w:bidi="ar-SA"/>
      </w:rPr>
    </w:lvl>
    <w:lvl w:ilvl="1" w:tplc="6D3C0986">
      <w:numFmt w:val="bullet"/>
      <w:lvlText w:val="•"/>
      <w:lvlJc w:val="left"/>
      <w:pPr>
        <w:ind w:left="1626" w:hanging="708"/>
      </w:pPr>
      <w:rPr>
        <w:rFonts w:hint="default"/>
        <w:lang w:val="uk-UA" w:eastAsia="en-US" w:bidi="ar-SA"/>
      </w:rPr>
    </w:lvl>
    <w:lvl w:ilvl="2" w:tplc="BD784CB8">
      <w:numFmt w:val="bullet"/>
      <w:lvlText w:val="•"/>
      <w:lvlJc w:val="left"/>
      <w:pPr>
        <w:ind w:left="2532" w:hanging="708"/>
      </w:pPr>
      <w:rPr>
        <w:rFonts w:hint="default"/>
        <w:lang w:val="uk-UA" w:eastAsia="en-US" w:bidi="ar-SA"/>
      </w:rPr>
    </w:lvl>
    <w:lvl w:ilvl="3" w:tplc="BF408144">
      <w:numFmt w:val="bullet"/>
      <w:lvlText w:val="•"/>
      <w:lvlJc w:val="left"/>
      <w:pPr>
        <w:ind w:left="3438" w:hanging="708"/>
      </w:pPr>
      <w:rPr>
        <w:rFonts w:hint="default"/>
        <w:lang w:val="uk-UA" w:eastAsia="en-US" w:bidi="ar-SA"/>
      </w:rPr>
    </w:lvl>
    <w:lvl w:ilvl="4" w:tplc="6B24B15E">
      <w:numFmt w:val="bullet"/>
      <w:lvlText w:val="•"/>
      <w:lvlJc w:val="left"/>
      <w:pPr>
        <w:ind w:left="4344" w:hanging="708"/>
      </w:pPr>
      <w:rPr>
        <w:rFonts w:hint="default"/>
        <w:lang w:val="uk-UA" w:eastAsia="en-US" w:bidi="ar-SA"/>
      </w:rPr>
    </w:lvl>
    <w:lvl w:ilvl="5" w:tplc="F7FAFBAA">
      <w:numFmt w:val="bullet"/>
      <w:lvlText w:val="•"/>
      <w:lvlJc w:val="left"/>
      <w:pPr>
        <w:ind w:left="5250" w:hanging="708"/>
      </w:pPr>
      <w:rPr>
        <w:rFonts w:hint="default"/>
        <w:lang w:val="uk-UA" w:eastAsia="en-US" w:bidi="ar-SA"/>
      </w:rPr>
    </w:lvl>
    <w:lvl w:ilvl="6" w:tplc="594C49BE">
      <w:numFmt w:val="bullet"/>
      <w:lvlText w:val="•"/>
      <w:lvlJc w:val="left"/>
      <w:pPr>
        <w:ind w:left="6156" w:hanging="708"/>
      </w:pPr>
      <w:rPr>
        <w:rFonts w:hint="default"/>
        <w:lang w:val="uk-UA" w:eastAsia="en-US" w:bidi="ar-SA"/>
      </w:rPr>
    </w:lvl>
    <w:lvl w:ilvl="7" w:tplc="954C115C">
      <w:numFmt w:val="bullet"/>
      <w:lvlText w:val="•"/>
      <w:lvlJc w:val="left"/>
      <w:pPr>
        <w:ind w:left="7062" w:hanging="708"/>
      </w:pPr>
      <w:rPr>
        <w:rFonts w:hint="default"/>
        <w:lang w:val="uk-UA" w:eastAsia="en-US" w:bidi="ar-SA"/>
      </w:rPr>
    </w:lvl>
    <w:lvl w:ilvl="8" w:tplc="480EAF24">
      <w:numFmt w:val="bullet"/>
      <w:lvlText w:val="•"/>
      <w:lvlJc w:val="left"/>
      <w:pPr>
        <w:ind w:left="7969" w:hanging="708"/>
      </w:pPr>
      <w:rPr>
        <w:rFonts w:hint="default"/>
        <w:lang w:val="uk-UA" w:eastAsia="en-US" w:bidi="ar-SA"/>
      </w:rPr>
    </w:lvl>
  </w:abstractNum>
  <w:abstractNum w:abstractNumId="21" w15:restartNumberingAfterBreak="0">
    <w:nsid w:val="7D7A7702"/>
    <w:multiLevelType w:val="multilevel"/>
    <w:tmpl w:val="8E20E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7"/>
  </w:num>
  <w:num w:numId="3">
    <w:abstractNumId w:val="0"/>
  </w:num>
  <w:num w:numId="4">
    <w:abstractNumId w:val="6"/>
  </w:num>
  <w:num w:numId="5">
    <w:abstractNumId w:val="10"/>
  </w:num>
  <w:num w:numId="6">
    <w:abstractNumId w:val="20"/>
  </w:num>
  <w:num w:numId="7">
    <w:abstractNumId w:val="12"/>
  </w:num>
  <w:num w:numId="8">
    <w:abstractNumId w:val="11"/>
  </w:num>
  <w:num w:numId="9">
    <w:abstractNumId w:val="5"/>
  </w:num>
  <w:num w:numId="10">
    <w:abstractNumId w:val="2"/>
  </w:num>
  <w:num w:numId="11">
    <w:abstractNumId w:val="1"/>
  </w:num>
  <w:num w:numId="12">
    <w:abstractNumId w:val="4"/>
  </w:num>
  <w:num w:numId="13">
    <w:abstractNumId w:val="18"/>
  </w:num>
  <w:num w:numId="14">
    <w:abstractNumId w:val="9"/>
  </w:num>
  <w:num w:numId="15">
    <w:abstractNumId w:val="13"/>
  </w:num>
  <w:num w:numId="16">
    <w:abstractNumId w:val="14"/>
  </w:num>
  <w:num w:numId="17">
    <w:abstractNumId w:val="8"/>
  </w:num>
  <w:num w:numId="18">
    <w:abstractNumId w:val="7"/>
  </w:num>
  <w:num w:numId="19">
    <w:abstractNumId w:val="21"/>
  </w:num>
  <w:num w:numId="20">
    <w:abstractNumId w:val="16"/>
  </w:num>
  <w:num w:numId="21">
    <w:abstractNumId w:val="19"/>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B5"/>
    <w:rsid w:val="000D7646"/>
    <w:rsid w:val="0010240F"/>
    <w:rsid w:val="001112CA"/>
    <w:rsid w:val="00155145"/>
    <w:rsid w:val="001754F7"/>
    <w:rsid w:val="00195DDF"/>
    <w:rsid w:val="00230812"/>
    <w:rsid w:val="00277B4D"/>
    <w:rsid w:val="002B10BF"/>
    <w:rsid w:val="0033613E"/>
    <w:rsid w:val="00346386"/>
    <w:rsid w:val="00366165"/>
    <w:rsid w:val="003E39F5"/>
    <w:rsid w:val="003E4A98"/>
    <w:rsid w:val="003E6D3B"/>
    <w:rsid w:val="00406AE4"/>
    <w:rsid w:val="00410460"/>
    <w:rsid w:val="0049420A"/>
    <w:rsid w:val="00497D56"/>
    <w:rsid w:val="004A42EB"/>
    <w:rsid w:val="004C7CC3"/>
    <w:rsid w:val="00543F20"/>
    <w:rsid w:val="00590AA7"/>
    <w:rsid w:val="005B4B4C"/>
    <w:rsid w:val="00610CBC"/>
    <w:rsid w:val="006126E5"/>
    <w:rsid w:val="00665600"/>
    <w:rsid w:val="006B764C"/>
    <w:rsid w:val="0070717C"/>
    <w:rsid w:val="00743AFB"/>
    <w:rsid w:val="00763612"/>
    <w:rsid w:val="007656B2"/>
    <w:rsid w:val="00772EB1"/>
    <w:rsid w:val="007D4BC6"/>
    <w:rsid w:val="007F6E6E"/>
    <w:rsid w:val="00805230"/>
    <w:rsid w:val="008B1876"/>
    <w:rsid w:val="00962423"/>
    <w:rsid w:val="009A666A"/>
    <w:rsid w:val="00A506E7"/>
    <w:rsid w:val="00A54F79"/>
    <w:rsid w:val="00B20DA3"/>
    <w:rsid w:val="00B27364"/>
    <w:rsid w:val="00B64388"/>
    <w:rsid w:val="00B76BB5"/>
    <w:rsid w:val="00BB0327"/>
    <w:rsid w:val="00BE74B5"/>
    <w:rsid w:val="00BF1530"/>
    <w:rsid w:val="00C2571D"/>
    <w:rsid w:val="00C65097"/>
    <w:rsid w:val="00CD6EEC"/>
    <w:rsid w:val="00CD751E"/>
    <w:rsid w:val="00D045A3"/>
    <w:rsid w:val="00D15B0F"/>
    <w:rsid w:val="00D21DC9"/>
    <w:rsid w:val="00D40A1B"/>
    <w:rsid w:val="00D64387"/>
    <w:rsid w:val="00D94BD9"/>
    <w:rsid w:val="00DC65D0"/>
    <w:rsid w:val="00DE3A91"/>
    <w:rsid w:val="00E11403"/>
    <w:rsid w:val="00E17B7B"/>
    <w:rsid w:val="00E2261E"/>
    <w:rsid w:val="00E43FB8"/>
    <w:rsid w:val="00E47A30"/>
    <w:rsid w:val="00E67F4C"/>
    <w:rsid w:val="00E7213C"/>
    <w:rsid w:val="00E867BB"/>
    <w:rsid w:val="00EB0076"/>
    <w:rsid w:val="00EB3CD9"/>
    <w:rsid w:val="00EC578D"/>
    <w:rsid w:val="00FC48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1E78"/>
  <w15:docId w15:val="{7D470D4F-688D-47DE-8F52-D588DC1A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79"/>
      <w:ind w:left="281" w:hanging="279"/>
      <w:outlineLvl w:val="0"/>
    </w:pPr>
    <w:rPr>
      <w:b/>
      <w:bCs/>
      <w:sz w:val="28"/>
      <w:szCs w:val="28"/>
    </w:rPr>
  </w:style>
  <w:style w:type="paragraph" w:styleId="2">
    <w:name w:val="heading 2"/>
    <w:basedOn w:val="a"/>
    <w:uiPriority w:val="9"/>
    <w:unhideWhenUsed/>
    <w:qFormat/>
    <w:pPr>
      <w:ind w:left="2"/>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pPr>
    <w:rPr>
      <w:sz w:val="28"/>
      <w:szCs w:val="28"/>
    </w:rPr>
  </w:style>
  <w:style w:type="paragraph" w:styleId="a4">
    <w:name w:val="List Paragraph"/>
    <w:basedOn w:val="a"/>
    <w:uiPriority w:val="1"/>
    <w:qFormat/>
    <w:pPr>
      <w:spacing w:before="160"/>
      <w:ind w:left="709" w:hanging="707"/>
    </w:pPr>
  </w:style>
  <w:style w:type="paragraph" w:customStyle="1" w:styleId="TableParagraph">
    <w:name w:val="Table Paragraph"/>
    <w:basedOn w:val="a"/>
    <w:uiPriority w:val="1"/>
    <w:qFormat/>
  </w:style>
  <w:style w:type="paragraph" w:styleId="a5">
    <w:name w:val="Normal (Web)"/>
    <w:basedOn w:val="a"/>
    <w:uiPriority w:val="99"/>
    <w:semiHidden/>
    <w:unhideWhenUsed/>
    <w:rsid w:val="00195DDF"/>
    <w:pPr>
      <w:widowControl/>
      <w:autoSpaceDE/>
      <w:autoSpaceDN/>
      <w:spacing w:before="100" w:beforeAutospacing="1" w:after="100" w:afterAutospacing="1"/>
    </w:pPr>
    <w:rPr>
      <w:sz w:val="24"/>
      <w:szCs w:val="24"/>
      <w:lang w:eastAsia="uk-UA"/>
    </w:rPr>
  </w:style>
  <w:style w:type="character" w:styleId="a6">
    <w:name w:val="Strong"/>
    <w:basedOn w:val="a0"/>
    <w:uiPriority w:val="22"/>
    <w:qFormat/>
    <w:rsid w:val="00195DDF"/>
    <w:rPr>
      <w:b/>
      <w:bCs/>
    </w:rPr>
  </w:style>
  <w:style w:type="paragraph" w:customStyle="1" w:styleId="Style4">
    <w:name w:val="Style4"/>
    <w:basedOn w:val="a"/>
    <w:rsid w:val="007656B2"/>
    <w:pPr>
      <w:suppressAutoHyphens/>
      <w:autoSpaceDN/>
    </w:pPr>
    <w:rPr>
      <w:rFonts w:ascii="MS Reference Sans Serif" w:hAnsi="MS Reference Sans Serif" w:cs="MS Reference Sans Serif"/>
      <w:sz w:val="24"/>
      <w:szCs w:val="24"/>
      <w:lang w:eastAsia="zh-CN"/>
    </w:rPr>
  </w:style>
  <w:style w:type="character" w:customStyle="1" w:styleId="FontStyle12">
    <w:name w:val="Font Style12"/>
    <w:rsid w:val="007656B2"/>
    <w:rPr>
      <w:rFonts w:ascii="Microsoft Sans Serif" w:hAnsi="Microsoft Sans Serif" w:cs="Microsoft Sans Serif" w:hint="default"/>
      <w:b/>
      <w:bCs/>
      <w:sz w:val="20"/>
      <w:szCs w:val="20"/>
    </w:rPr>
  </w:style>
  <w:style w:type="paragraph" w:styleId="20">
    <w:name w:val="toc 2"/>
    <w:basedOn w:val="a"/>
    <w:next w:val="a"/>
    <w:autoRedefine/>
    <w:uiPriority w:val="39"/>
    <w:unhideWhenUsed/>
    <w:rsid w:val="007656B2"/>
    <w:pPr>
      <w:widowControl/>
      <w:tabs>
        <w:tab w:val="left" w:pos="600"/>
        <w:tab w:val="right" w:pos="9629"/>
      </w:tabs>
      <w:autoSpaceDE/>
      <w:autoSpaceDN/>
      <w:spacing w:before="240" w:line="360" w:lineRule="auto"/>
    </w:pPr>
    <w:rPr>
      <w:rFonts w:eastAsiaTheme="majorEastAsia"/>
      <w:noProof/>
      <w:sz w:val="28"/>
      <w:szCs w:val="28"/>
      <w:lang w:eastAsia="uk-UA"/>
    </w:rPr>
  </w:style>
  <w:style w:type="paragraph" w:styleId="10">
    <w:name w:val="toc 1"/>
    <w:basedOn w:val="a"/>
    <w:next w:val="a"/>
    <w:autoRedefine/>
    <w:uiPriority w:val="39"/>
    <w:unhideWhenUsed/>
    <w:rsid w:val="007656B2"/>
    <w:pPr>
      <w:widowControl/>
      <w:autoSpaceDE/>
      <w:autoSpaceDN/>
      <w:spacing w:before="360"/>
    </w:pPr>
    <w:rPr>
      <w:rFonts w:asciiTheme="majorHAnsi" w:hAnsiTheme="majorHAnsi" w:cstheme="majorHAnsi"/>
      <w:b/>
      <w:bCs/>
      <w:caps/>
      <w:sz w:val="24"/>
      <w:szCs w:val="24"/>
      <w:lang w:eastAsia="uk-UA"/>
    </w:rPr>
  </w:style>
  <w:style w:type="character" w:styleId="a7">
    <w:name w:val="Hyperlink"/>
    <w:basedOn w:val="a0"/>
    <w:uiPriority w:val="99"/>
    <w:unhideWhenUsed/>
    <w:rsid w:val="007656B2"/>
    <w:rPr>
      <w:color w:val="0000FF" w:themeColor="hyperlink"/>
      <w:u w:val="single"/>
    </w:rPr>
  </w:style>
  <w:style w:type="paragraph" w:customStyle="1" w:styleId="isselectedend">
    <w:name w:val="isselectedend"/>
    <w:basedOn w:val="a"/>
    <w:rsid w:val="00665600"/>
    <w:pPr>
      <w:widowControl/>
      <w:autoSpaceDE/>
      <w:autoSpaceDN/>
      <w:spacing w:before="100" w:beforeAutospacing="1" w:after="100" w:afterAutospacing="1"/>
    </w:pPr>
    <w:rPr>
      <w:sz w:val="24"/>
      <w:szCs w:val="24"/>
      <w:lang w:eastAsia="uk-UA"/>
    </w:rPr>
  </w:style>
  <w:style w:type="paragraph" w:styleId="a8">
    <w:name w:val="header"/>
    <w:basedOn w:val="a"/>
    <w:link w:val="a9"/>
    <w:uiPriority w:val="99"/>
    <w:unhideWhenUsed/>
    <w:rsid w:val="002B10BF"/>
    <w:pPr>
      <w:tabs>
        <w:tab w:val="center" w:pos="4819"/>
        <w:tab w:val="right" w:pos="9639"/>
      </w:tabs>
    </w:pPr>
  </w:style>
  <w:style w:type="character" w:customStyle="1" w:styleId="a9">
    <w:name w:val="Верхній колонтитул Знак"/>
    <w:basedOn w:val="a0"/>
    <w:link w:val="a8"/>
    <w:uiPriority w:val="99"/>
    <w:rsid w:val="002B10BF"/>
    <w:rPr>
      <w:rFonts w:ascii="Times New Roman" w:eastAsia="Times New Roman" w:hAnsi="Times New Roman" w:cs="Times New Roman"/>
      <w:lang w:val="uk-UA"/>
    </w:rPr>
  </w:style>
  <w:style w:type="paragraph" w:styleId="aa">
    <w:name w:val="footer"/>
    <w:basedOn w:val="a"/>
    <w:link w:val="ab"/>
    <w:uiPriority w:val="99"/>
    <w:unhideWhenUsed/>
    <w:rsid w:val="002B10BF"/>
    <w:pPr>
      <w:tabs>
        <w:tab w:val="center" w:pos="4819"/>
        <w:tab w:val="right" w:pos="9639"/>
      </w:tabs>
    </w:pPr>
  </w:style>
  <w:style w:type="character" w:customStyle="1" w:styleId="ab">
    <w:name w:val="Нижній колонтитул Знак"/>
    <w:basedOn w:val="a0"/>
    <w:link w:val="aa"/>
    <w:uiPriority w:val="99"/>
    <w:rsid w:val="002B10BF"/>
    <w:rPr>
      <w:rFonts w:ascii="Times New Roman" w:eastAsia="Times New Roman" w:hAnsi="Times New Roman" w:cs="Times New Roman"/>
      <w:lang w:val="uk-UA"/>
    </w:rPr>
  </w:style>
  <w:style w:type="paragraph" w:styleId="ac">
    <w:name w:val="Revision"/>
    <w:hidden/>
    <w:uiPriority w:val="99"/>
    <w:semiHidden/>
    <w:rsid w:val="002B10BF"/>
    <w:pPr>
      <w:widowControl/>
      <w:autoSpaceDE/>
      <w:autoSpaceDN/>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06">
      <w:bodyDiv w:val="1"/>
      <w:marLeft w:val="0"/>
      <w:marRight w:val="0"/>
      <w:marTop w:val="0"/>
      <w:marBottom w:val="0"/>
      <w:divBdr>
        <w:top w:val="none" w:sz="0" w:space="0" w:color="auto"/>
        <w:left w:val="none" w:sz="0" w:space="0" w:color="auto"/>
        <w:bottom w:val="none" w:sz="0" w:space="0" w:color="auto"/>
        <w:right w:val="none" w:sz="0" w:space="0" w:color="auto"/>
      </w:divBdr>
      <w:divsChild>
        <w:div w:id="1847134710">
          <w:marLeft w:val="0"/>
          <w:marRight w:val="0"/>
          <w:marTop w:val="0"/>
          <w:marBottom w:val="0"/>
          <w:divBdr>
            <w:top w:val="none" w:sz="0" w:space="0" w:color="auto"/>
            <w:left w:val="none" w:sz="0" w:space="0" w:color="auto"/>
            <w:bottom w:val="none" w:sz="0" w:space="0" w:color="auto"/>
            <w:right w:val="none" w:sz="0" w:space="0" w:color="auto"/>
          </w:divBdr>
        </w:div>
        <w:div w:id="367485225">
          <w:marLeft w:val="0"/>
          <w:marRight w:val="0"/>
          <w:marTop w:val="0"/>
          <w:marBottom w:val="0"/>
          <w:divBdr>
            <w:top w:val="none" w:sz="0" w:space="0" w:color="auto"/>
            <w:left w:val="none" w:sz="0" w:space="0" w:color="auto"/>
            <w:bottom w:val="none" w:sz="0" w:space="0" w:color="auto"/>
            <w:right w:val="none" w:sz="0" w:space="0" w:color="auto"/>
          </w:divBdr>
        </w:div>
        <w:div w:id="209390508">
          <w:marLeft w:val="0"/>
          <w:marRight w:val="0"/>
          <w:marTop w:val="0"/>
          <w:marBottom w:val="0"/>
          <w:divBdr>
            <w:top w:val="none" w:sz="0" w:space="0" w:color="auto"/>
            <w:left w:val="none" w:sz="0" w:space="0" w:color="auto"/>
            <w:bottom w:val="none" w:sz="0" w:space="0" w:color="auto"/>
            <w:right w:val="none" w:sz="0" w:space="0" w:color="auto"/>
          </w:divBdr>
        </w:div>
        <w:div w:id="2064864379">
          <w:marLeft w:val="0"/>
          <w:marRight w:val="0"/>
          <w:marTop w:val="0"/>
          <w:marBottom w:val="0"/>
          <w:divBdr>
            <w:top w:val="none" w:sz="0" w:space="0" w:color="auto"/>
            <w:left w:val="none" w:sz="0" w:space="0" w:color="auto"/>
            <w:bottom w:val="none" w:sz="0" w:space="0" w:color="auto"/>
            <w:right w:val="none" w:sz="0" w:space="0" w:color="auto"/>
          </w:divBdr>
        </w:div>
      </w:divsChild>
    </w:div>
    <w:div w:id="148134636">
      <w:bodyDiv w:val="1"/>
      <w:marLeft w:val="0"/>
      <w:marRight w:val="0"/>
      <w:marTop w:val="0"/>
      <w:marBottom w:val="0"/>
      <w:divBdr>
        <w:top w:val="none" w:sz="0" w:space="0" w:color="auto"/>
        <w:left w:val="none" w:sz="0" w:space="0" w:color="auto"/>
        <w:bottom w:val="none" w:sz="0" w:space="0" w:color="auto"/>
        <w:right w:val="none" w:sz="0" w:space="0" w:color="auto"/>
      </w:divBdr>
    </w:div>
    <w:div w:id="1199125434">
      <w:bodyDiv w:val="1"/>
      <w:marLeft w:val="0"/>
      <w:marRight w:val="0"/>
      <w:marTop w:val="0"/>
      <w:marBottom w:val="0"/>
      <w:divBdr>
        <w:top w:val="none" w:sz="0" w:space="0" w:color="auto"/>
        <w:left w:val="none" w:sz="0" w:space="0" w:color="auto"/>
        <w:bottom w:val="none" w:sz="0" w:space="0" w:color="auto"/>
        <w:right w:val="none" w:sz="0" w:space="0" w:color="auto"/>
      </w:divBdr>
    </w:div>
    <w:div w:id="1300499341">
      <w:bodyDiv w:val="1"/>
      <w:marLeft w:val="0"/>
      <w:marRight w:val="0"/>
      <w:marTop w:val="0"/>
      <w:marBottom w:val="0"/>
      <w:divBdr>
        <w:top w:val="none" w:sz="0" w:space="0" w:color="auto"/>
        <w:left w:val="none" w:sz="0" w:space="0" w:color="auto"/>
        <w:bottom w:val="none" w:sz="0" w:space="0" w:color="auto"/>
        <w:right w:val="none" w:sz="0" w:space="0" w:color="auto"/>
      </w:divBdr>
      <w:divsChild>
        <w:div w:id="754859374">
          <w:marLeft w:val="0"/>
          <w:marRight w:val="0"/>
          <w:marTop w:val="120"/>
          <w:marBottom w:val="120"/>
          <w:divBdr>
            <w:top w:val="none" w:sz="0" w:space="0" w:color="auto"/>
            <w:left w:val="none" w:sz="0" w:space="0" w:color="auto"/>
            <w:bottom w:val="none" w:sz="0" w:space="0" w:color="auto"/>
            <w:right w:val="none" w:sz="0" w:space="0" w:color="auto"/>
          </w:divBdr>
        </w:div>
        <w:div w:id="1126922568">
          <w:marLeft w:val="0"/>
          <w:marRight w:val="0"/>
          <w:marTop w:val="120"/>
          <w:marBottom w:val="120"/>
          <w:divBdr>
            <w:top w:val="none" w:sz="0" w:space="0" w:color="auto"/>
            <w:left w:val="none" w:sz="0" w:space="0" w:color="auto"/>
            <w:bottom w:val="none" w:sz="0" w:space="0" w:color="auto"/>
            <w:right w:val="none" w:sz="0" w:space="0" w:color="auto"/>
          </w:divBdr>
        </w:div>
        <w:div w:id="1617253021">
          <w:marLeft w:val="0"/>
          <w:marRight w:val="0"/>
          <w:marTop w:val="120"/>
          <w:marBottom w:val="120"/>
          <w:divBdr>
            <w:top w:val="none" w:sz="0" w:space="0" w:color="auto"/>
            <w:left w:val="none" w:sz="0" w:space="0" w:color="auto"/>
            <w:bottom w:val="none" w:sz="0" w:space="0" w:color="auto"/>
            <w:right w:val="none" w:sz="0" w:space="0" w:color="auto"/>
          </w:divBdr>
        </w:div>
        <w:div w:id="1898660217">
          <w:marLeft w:val="0"/>
          <w:marRight w:val="0"/>
          <w:marTop w:val="120"/>
          <w:marBottom w:val="120"/>
          <w:divBdr>
            <w:top w:val="none" w:sz="0" w:space="0" w:color="auto"/>
            <w:left w:val="none" w:sz="0" w:space="0" w:color="auto"/>
            <w:bottom w:val="none" w:sz="0" w:space="0" w:color="auto"/>
            <w:right w:val="none" w:sz="0" w:space="0" w:color="auto"/>
          </w:divBdr>
        </w:div>
        <w:div w:id="1463232195">
          <w:marLeft w:val="0"/>
          <w:marRight w:val="0"/>
          <w:marTop w:val="120"/>
          <w:marBottom w:val="120"/>
          <w:divBdr>
            <w:top w:val="none" w:sz="0" w:space="0" w:color="auto"/>
            <w:left w:val="none" w:sz="0" w:space="0" w:color="auto"/>
            <w:bottom w:val="none" w:sz="0" w:space="0" w:color="auto"/>
            <w:right w:val="none" w:sz="0" w:space="0" w:color="auto"/>
          </w:divBdr>
        </w:div>
        <w:div w:id="354383574">
          <w:marLeft w:val="0"/>
          <w:marRight w:val="0"/>
          <w:marTop w:val="120"/>
          <w:marBottom w:val="120"/>
          <w:divBdr>
            <w:top w:val="none" w:sz="0" w:space="0" w:color="auto"/>
            <w:left w:val="none" w:sz="0" w:space="0" w:color="auto"/>
            <w:bottom w:val="none" w:sz="0" w:space="0" w:color="auto"/>
            <w:right w:val="none" w:sz="0" w:space="0" w:color="auto"/>
          </w:divBdr>
        </w:div>
        <w:div w:id="775170993">
          <w:marLeft w:val="0"/>
          <w:marRight w:val="0"/>
          <w:marTop w:val="120"/>
          <w:marBottom w:val="120"/>
          <w:divBdr>
            <w:top w:val="none" w:sz="0" w:space="0" w:color="auto"/>
            <w:left w:val="none" w:sz="0" w:space="0" w:color="auto"/>
            <w:bottom w:val="none" w:sz="0" w:space="0" w:color="auto"/>
            <w:right w:val="none" w:sz="0" w:space="0" w:color="auto"/>
          </w:divBdr>
        </w:div>
        <w:div w:id="762410573">
          <w:marLeft w:val="0"/>
          <w:marRight w:val="0"/>
          <w:marTop w:val="120"/>
          <w:marBottom w:val="120"/>
          <w:divBdr>
            <w:top w:val="none" w:sz="0" w:space="0" w:color="auto"/>
            <w:left w:val="none" w:sz="0" w:space="0" w:color="auto"/>
            <w:bottom w:val="none" w:sz="0" w:space="0" w:color="auto"/>
            <w:right w:val="none" w:sz="0" w:space="0" w:color="auto"/>
          </w:divBdr>
        </w:div>
        <w:div w:id="158431142">
          <w:marLeft w:val="0"/>
          <w:marRight w:val="0"/>
          <w:marTop w:val="120"/>
          <w:marBottom w:val="120"/>
          <w:divBdr>
            <w:top w:val="none" w:sz="0" w:space="0" w:color="auto"/>
            <w:left w:val="none" w:sz="0" w:space="0" w:color="auto"/>
            <w:bottom w:val="none" w:sz="0" w:space="0" w:color="auto"/>
            <w:right w:val="none" w:sz="0" w:space="0" w:color="auto"/>
          </w:divBdr>
        </w:div>
      </w:divsChild>
    </w:div>
    <w:div w:id="1417440214">
      <w:bodyDiv w:val="1"/>
      <w:marLeft w:val="0"/>
      <w:marRight w:val="0"/>
      <w:marTop w:val="0"/>
      <w:marBottom w:val="0"/>
      <w:divBdr>
        <w:top w:val="none" w:sz="0" w:space="0" w:color="auto"/>
        <w:left w:val="none" w:sz="0" w:space="0" w:color="auto"/>
        <w:bottom w:val="none" w:sz="0" w:space="0" w:color="auto"/>
        <w:right w:val="none" w:sz="0" w:space="0" w:color="auto"/>
      </w:divBdr>
    </w:div>
    <w:div w:id="1574244363">
      <w:bodyDiv w:val="1"/>
      <w:marLeft w:val="0"/>
      <w:marRight w:val="0"/>
      <w:marTop w:val="0"/>
      <w:marBottom w:val="0"/>
      <w:divBdr>
        <w:top w:val="none" w:sz="0" w:space="0" w:color="auto"/>
        <w:left w:val="none" w:sz="0" w:space="0" w:color="auto"/>
        <w:bottom w:val="none" w:sz="0" w:space="0" w:color="auto"/>
        <w:right w:val="none" w:sz="0" w:space="0" w:color="auto"/>
      </w:divBdr>
    </w:div>
    <w:div w:id="1684747693">
      <w:bodyDiv w:val="1"/>
      <w:marLeft w:val="0"/>
      <w:marRight w:val="0"/>
      <w:marTop w:val="0"/>
      <w:marBottom w:val="0"/>
      <w:divBdr>
        <w:top w:val="none" w:sz="0" w:space="0" w:color="auto"/>
        <w:left w:val="none" w:sz="0" w:space="0" w:color="auto"/>
        <w:bottom w:val="none" w:sz="0" w:space="0" w:color="auto"/>
        <w:right w:val="none" w:sz="0" w:space="0" w:color="auto"/>
      </w:divBdr>
    </w:div>
    <w:div w:id="1741052910">
      <w:bodyDiv w:val="1"/>
      <w:marLeft w:val="0"/>
      <w:marRight w:val="0"/>
      <w:marTop w:val="0"/>
      <w:marBottom w:val="0"/>
      <w:divBdr>
        <w:top w:val="none" w:sz="0" w:space="0" w:color="auto"/>
        <w:left w:val="none" w:sz="0" w:space="0" w:color="auto"/>
        <w:bottom w:val="none" w:sz="0" w:space="0" w:color="auto"/>
        <w:right w:val="none" w:sz="0" w:space="0" w:color="auto"/>
      </w:divBdr>
      <w:divsChild>
        <w:div w:id="511384143">
          <w:marLeft w:val="0"/>
          <w:marRight w:val="0"/>
          <w:marTop w:val="120"/>
          <w:marBottom w:val="120"/>
          <w:divBdr>
            <w:top w:val="none" w:sz="0" w:space="0" w:color="auto"/>
            <w:left w:val="none" w:sz="0" w:space="0" w:color="auto"/>
            <w:bottom w:val="none" w:sz="0" w:space="0" w:color="auto"/>
            <w:right w:val="none" w:sz="0" w:space="0" w:color="auto"/>
          </w:divBdr>
        </w:div>
        <w:div w:id="1340278678">
          <w:marLeft w:val="0"/>
          <w:marRight w:val="0"/>
          <w:marTop w:val="120"/>
          <w:marBottom w:val="120"/>
          <w:divBdr>
            <w:top w:val="none" w:sz="0" w:space="0" w:color="auto"/>
            <w:left w:val="none" w:sz="0" w:space="0" w:color="auto"/>
            <w:bottom w:val="none" w:sz="0" w:space="0" w:color="auto"/>
            <w:right w:val="none" w:sz="0" w:space="0" w:color="auto"/>
          </w:divBdr>
        </w:div>
        <w:div w:id="569384870">
          <w:marLeft w:val="0"/>
          <w:marRight w:val="0"/>
          <w:marTop w:val="120"/>
          <w:marBottom w:val="120"/>
          <w:divBdr>
            <w:top w:val="none" w:sz="0" w:space="0" w:color="auto"/>
            <w:left w:val="none" w:sz="0" w:space="0" w:color="auto"/>
            <w:bottom w:val="none" w:sz="0" w:space="0" w:color="auto"/>
            <w:right w:val="none" w:sz="0" w:space="0" w:color="auto"/>
          </w:divBdr>
        </w:div>
        <w:div w:id="768962736">
          <w:marLeft w:val="0"/>
          <w:marRight w:val="0"/>
          <w:marTop w:val="120"/>
          <w:marBottom w:val="120"/>
          <w:divBdr>
            <w:top w:val="none" w:sz="0" w:space="0" w:color="auto"/>
            <w:left w:val="none" w:sz="0" w:space="0" w:color="auto"/>
            <w:bottom w:val="none" w:sz="0" w:space="0" w:color="auto"/>
            <w:right w:val="none" w:sz="0" w:space="0" w:color="auto"/>
          </w:divBdr>
        </w:div>
        <w:div w:id="992491048">
          <w:marLeft w:val="0"/>
          <w:marRight w:val="0"/>
          <w:marTop w:val="120"/>
          <w:marBottom w:val="120"/>
          <w:divBdr>
            <w:top w:val="none" w:sz="0" w:space="0" w:color="auto"/>
            <w:left w:val="none" w:sz="0" w:space="0" w:color="auto"/>
            <w:bottom w:val="none" w:sz="0" w:space="0" w:color="auto"/>
            <w:right w:val="none" w:sz="0" w:space="0" w:color="auto"/>
          </w:divBdr>
        </w:div>
        <w:div w:id="960068461">
          <w:marLeft w:val="0"/>
          <w:marRight w:val="0"/>
          <w:marTop w:val="120"/>
          <w:marBottom w:val="120"/>
          <w:divBdr>
            <w:top w:val="none" w:sz="0" w:space="0" w:color="auto"/>
            <w:left w:val="none" w:sz="0" w:space="0" w:color="auto"/>
            <w:bottom w:val="none" w:sz="0" w:space="0" w:color="auto"/>
            <w:right w:val="none" w:sz="0" w:space="0" w:color="auto"/>
          </w:divBdr>
        </w:div>
        <w:div w:id="756247067">
          <w:marLeft w:val="0"/>
          <w:marRight w:val="0"/>
          <w:marTop w:val="120"/>
          <w:marBottom w:val="120"/>
          <w:divBdr>
            <w:top w:val="none" w:sz="0" w:space="0" w:color="auto"/>
            <w:left w:val="none" w:sz="0" w:space="0" w:color="auto"/>
            <w:bottom w:val="none" w:sz="0" w:space="0" w:color="auto"/>
            <w:right w:val="none" w:sz="0" w:space="0" w:color="auto"/>
          </w:divBdr>
        </w:div>
        <w:div w:id="640692904">
          <w:marLeft w:val="0"/>
          <w:marRight w:val="0"/>
          <w:marTop w:val="120"/>
          <w:marBottom w:val="120"/>
          <w:divBdr>
            <w:top w:val="none" w:sz="0" w:space="0" w:color="auto"/>
            <w:left w:val="none" w:sz="0" w:space="0" w:color="auto"/>
            <w:bottom w:val="none" w:sz="0" w:space="0" w:color="auto"/>
            <w:right w:val="none" w:sz="0" w:space="0" w:color="auto"/>
          </w:divBdr>
        </w:div>
      </w:divsChild>
    </w:div>
    <w:div w:id="1797143356">
      <w:bodyDiv w:val="1"/>
      <w:marLeft w:val="0"/>
      <w:marRight w:val="0"/>
      <w:marTop w:val="0"/>
      <w:marBottom w:val="0"/>
      <w:divBdr>
        <w:top w:val="none" w:sz="0" w:space="0" w:color="auto"/>
        <w:left w:val="none" w:sz="0" w:space="0" w:color="auto"/>
        <w:bottom w:val="none" w:sz="0" w:space="0" w:color="auto"/>
        <w:right w:val="none" w:sz="0" w:space="0" w:color="auto"/>
      </w:divBdr>
    </w:div>
    <w:div w:id="1893496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jpeg"/><Relationship Id="rId47" Type="http://schemas.openxmlformats.org/officeDocument/2006/relationships/image" Target="media/image3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jpeg"/><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image" Target="media/image27.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A722E-1A22-4F88-874A-F373F438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44</Pages>
  <Words>23169</Words>
  <Characters>13207</Characters>
  <Application>Microsoft Office Word</Application>
  <DocSecurity>0</DocSecurity>
  <Lines>110</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naoma</dc:creator>
  <cp:lastModifiedBy>Олександр Мазур</cp:lastModifiedBy>
  <cp:revision>3</cp:revision>
  <cp:lastPrinted>2026-06-17T22:33:00Z</cp:lastPrinted>
  <dcterms:created xsi:type="dcterms:W3CDTF">2026-06-23T21:48:00Z</dcterms:created>
  <dcterms:modified xsi:type="dcterms:W3CDTF">2026-06-23T22:30:00Z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2025-06-16T00:00:00Z</vt:filetime>
  </property>
  <property fmtid="{D5CDD505-2E9C-101B-9397-08002B2CF9AE}" pid="4" name="Creator">
    <vt:lpwstr>Microsoft® Word для Microsoft 365</vt:lpwstr>
  </property>
  <property fmtid="{D5CDD505-2E9C-101B-9397-08002B2CF9AE}" pid="5" name="LastSaved">
    <vt:filetime>2026-06-17T00:00:00Z</vt:filetime>
  </property>
  <property fmtid="{D5CDD505-2E9C-101B-9397-08002B2CF9AE}" pid="6" name="Producer">
    <vt:lpwstr>Microsoft® Word для Microsoft 365</vt:lpwstr>
  </property>
</Properties>
</file>