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5EDCA" w14:textId="77777777" w:rsidR="00EE10AE" w:rsidRPr="00D95C85" w:rsidRDefault="00782873" w:rsidP="004D3199">
      <w:pPr>
        <w:spacing w:after="0" w:line="276"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МІНІСТЕРСТВО ОСВІТИ І НАУКИ УКРАЇНИ</w:t>
      </w:r>
    </w:p>
    <w:p w14:paraId="67904E06" w14:textId="77777777" w:rsidR="00EE10AE" w:rsidRPr="00D95C85" w:rsidRDefault="00782873" w:rsidP="004D3199">
      <w:pPr>
        <w:spacing w:after="0" w:line="276"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НАЦІОНАЛЬНА АКАДЕМІЯ ОБРАЗОТВОРЧОГО МИСТЕЦТВА І</w:t>
      </w:r>
    </w:p>
    <w:p w14:paraId="260E2EBF" w14:textId="77777777" w:rsidR="00EE10AE" w:rsidRPr="00D95C85" w:rsidRDefault="00782873" w:rsidP="004D3199">
      <w:pPr>
        <w:spacing w:after="0" w:line="276"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АРХІТЕКТУРИ</w:t>
      </w:r>
    </w:p>
    <w:p w14:paraId="092424D0" w14:textId="77777777" w:rsidR="00EE10AE" w:rsidRPr="00D95C85" w:rsidRDefault="00782873" w:rsidP="004D3199">
      <w:pPr>
        <w:spacing w:after="0" w:line="276" w:lineRule="auto"/>
        <w:jc w:val="center"/>
        <w:rPr>
          <w:rFonts w:ascii="Times New Roman" w:eastAsia="Times New Roman" w:hAnsi="Times New Roman" w:cs="Times New Roman"/>
          <w:b/>
          <w:color w:val="70AD47"/>
          <w:sz w:val="28"/>
          <w:szCs w:val="28"/>
        </w:rPr>
      </w:pPr>
      <w:r w:rsidRPr="00D95C85">
        <w:rPr>
          <w:rFonts w:ascii="Times New Roman" w:eastAsia="Times New Roman" w:hAnsi="Times New Roman" w:cs="Times New Roman"/>
          <w:b/>
          <w:sz w:val="28"/>
          <w:szCs w:val="28"/>
        </w:rPr>
        <w:t>КАФЕДРА ЖИВОПИСУ І КОМПОЗИЦІЇ</w:t>
      </w:r>
    </w:p>
    <w:p w14:paraId="4AA507B8" w14:textId="77777777" w:rsidR="00EE10AE" w:rsidRPr="00D95C85" w:rsidRDefault="00782873" w:rsidP="004D3199">
      <w:pPr>
        <w:widowControl w:val="0"/>
        <w:pBdr>
          <w:top w:val="nil"/>
          <w:left w:val="nil"/>
          <w:bottom w:val="nil"/>
          <w:right w:val="nil"/>
          <w:between w:val="nil"/>
        </w:pBdr>
        <w:spacing w:before="187" w:after="0" w:line="360" w:lineRule="auto"/>
        <w:ind w:right="447"/>
        <w:jc w:val="right"/>
        <w:rPr>
          <w:rFonts w:ascii="Times New Roman" w:eastAsia="Times New Roman" w:hAnsi="Times New Roman" w:cs="Times New Roman"/>
          <w:color w:val="000000"/>
          <w:sz w:val="28"/>
          <w:szCs w:val="28"/>
        </w:rPr>
      </w:pPr>
      <w:r w:rsidRPr="00D95C85">
        <w:rPr>
          <w:rFonts w:ascii="Times New Roman" w:eastAsia="Times New Roman" w:hAnsi="Times New Roman" w:cs="Times New Roman"/>
          <w:color w:val="000000"/>
          <w:sz w:val="28"/>
          <w:szCs w:val="28"/>
        </w:rPr>
        <w:t>На правах рукопису</w:t>
      </w:r>
    </w:p>
    <w:p w14:paraId="3825F49D" w14:textId="77777777" w:rsidR="00EE10AE" w:rsidRPr="00D95C85" w:rsidRDefault="00EE10AE" w:rsidP="004D3199">
      <w:pPr>
        <w:spacing w:after="0" w:line="360" w:lineRule="auto"/>
        <w:rPr>
          <w:rFonts w:ascii="Times New Roman" w:eastAsia="Times New Roman" w:hAnsi="Times New Roman" w:cs="Times New Roman"/>
          <w:sz w:val="28"/>
          <w:szCs w:val="28"/>
        </w:rPr>
      </w:pPr>
    </w:p>
    <w:p w14:paraId="2325EB8D" w14:textId="64BBFBBC" w:rsidR="00EE10AE" w:rsidRPr="00D95C85" w:rsidRDefault="00782873" w:rsidP="004D3199">
      <w:pPr>
        <w:spacing w:after="0"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Кваліфікаційна магістерська робота</w:t>
      </w:r>
    </w:p>
    <w:p w14:paraId="00CA42C3" w14:textId="1AB5422D" w:rsidR="00EE10AE" w:rsidRPr="00D95C85" w:rsidRDefault="00782873" w:rsidP="004D3199">
      <w:pPr>
        <w:spacing w:after="0"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за темою:</w:t>
      </w:r>
    </w:p>
    <w:p w14:paraId="63986F70" w14:textId="7CC4BCEC" w:rsidR="00EE10AE" w:rsidRPr="00D95C85" w:rsidRDefault="00922DE4" w:rsidP="004D3199">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4D3199" w:rsidRPr="00B2523C">
        <w:rPr>
          <w:rFonts w:ascii="Times New Roman" w:eastAsia="Times New Roman" w:hAnsi="Times New Roman" w:cs="Times New Roman"/>
          <w:b/>
          <w:sz w:val="28"/>
          <w:szCs w:val="28"/>
        </w:rPr>
        <w:t>ЕМОЦІЙНА ВЗАЄМОДІЯ</w:t>
      </w:r>
      <w:r>
        <w:rPr>
          <w:rFonts w:ascii="Times New Roman" w:eastAsia="Times New Roman" w:hAnsi="Times New Roman" w:cs="Times New Roman"/>
          <w:b/>
          <w:sz w:val="28"/>
          <w:szCs w:val="28"/>
        </w:rPr>
        <w:t>»</w:t>
      </w:r>
    </w:p>
    <w:p w14:paraId="69F81A50" w14:textId="77777777" w:rsidR="00EE10AE" w:rsidRPr="00D95C85" w:rsidRDefault="00EE10AE" w:rsidP="004D3199">
      <w:pPr>
        <w:spacing w:after="0" w:line="360" w:lineRule="auto"/>
        <w:ind w:firstLine="709"/>
        <w:jc w:val="right"/>
        <w:rPr>
          <w:rFonts w:ascii="Times New Roman" w:eastAsia="Times New Roman" w:hAnsi="Times New Roman" w:cs="Times New Roman"/>
          <w:sz w:val="28"/>
          <w:szCs w:val="28"/>
        </w:rPr>
      </w:pPr>
    </w:p>
    <w:tbl>
      <w:tblPr>
        <w:tblStyle w:val="a5"/>
        <w:tblW w:w="6224" w:type="dxa"/>
        <w:tblInd w:w="2802" w:type="dxa"/>
        <w:tblLayout w:type="fixed"/>
        <w:tblLook w:val="0400" w:firstRow="0" w:lastRow="0" w:firstColumn="0" w:lastColumn="0" w:noHBand="0" w:noVBand="1"/>
      </w:tblPr>
      <w:tblGrid>
        <w:gridCol w:w="2420"/>
        <w:gridCol w:w="3804"/>
      </w:tblGrid>
      <w:tr w:rsidR="00EE10AE" w:rsidRPr="00D95C85" w14:paraId="6CE8F3ED" w14:textId="77777777">
        <w:tc>
          <w:tcPr>
            <w:tcW w:w="2420" w:type="dxa"/>
          </w:tcPr>
          <w:p w14:paraId="6E166E37" w14:textId="77777777" w:rsidR="00EE10AE" w:rsidRPr="00D95C85" w:rsidRDefault="00782873" w:rsidP="004D3199">
            <w:pPr>
              <w:spacing w:after="0" w:line="240" w:lineRule="auto"/>
              <w:jc w:val="right"/>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Виконала:</w:t>
            </w:r>
          </w:p>
        </w:tc>
        <w:tc>
          <w:tcPr>
            <w:tcW w:w="3804" w:type="dxa"/>
          </w:tcPr>
          <w:p w14:paraId="6D8F172F" w14:textId="77777777" w:rsidR="00EE10AE" w:rsidRPr="00D95C85" w:rsidRDefault="00782873" w:rsidP="004D3199">
            <w:pPr>
              <w:spacing w:after="0" w:line="240" w:lineRule="auto"/>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Студентка 6 курсу, </w:t>
            </w:r>
          </w:p>
          <w:p w14:paraId="257952CC" w14:textId="77777777" w:rsidR="00EE10AE" w:rsidRPr="00D95C85" w:rsidRDefault="00782873" w:rsidP="004D3199">
            <w:pPr>
              <w:spacing w:after="0" w:line="240" w:lineRule="auto"/>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Галузь знань:</w:t>
            </w:r>
          </w:p>
          <w:p w14:paraId="3A6A252A" w14:textId="77777777" w:rsidR="00EE10AE" w:rsidRPr="00D95C85" w:rsidRDefault="00782873" w:rsidP="004D3199">
            <w:pPr>
              <w:spacing w:after="0" w:line="240" w:lineRule="auto"/>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02 Культура і мистецтво</w:t>
            </w:r>
          </w:p>
          <w:p w14:paraId="152099EC" w14:textId="77777777" w:rsidR="00EE10AE" w:rsidRPr="00D95C85" w:rsidRDefault="00782873" w:rsidP="004D3199">
            <w:pPr>
              <w:spacing w:after="0" w:line="240" w:lineRule="auto"/>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Спеціальність 023 Образотворче мистецтво, декоративне мистецтво, реставрація </w:t>
            </w:r>
          </w:p>
          <w:p w14:paraId="1EBDA829" w14:textId="063026D5" w:rsidR="00EE10AE" w:rsidRPr="00D95C85" w:rsidRDefault="004D3199" w:rsidP="004D3199">
            <w:pPr>
              <w:spacing w:after="0" w:line="240" w:lineRule="auto"/>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Вишталюк Ірина Олександрівна </w:t>
            </w:r>
          </w:p>
        </w:tc>
      </w:tr>
      <w:tr w:rsidR="00EE10AE" w:rsidRPr="00D95C85" w14:paraId="105BB29C" w14:textId="77777777">
        <w:tc>
          <w:tcPr>
            <w:tcW w:w="2420" w:type="dxa"/>
          </w:tcPr>
          <w:p w14:paraId="3FE2AC6E" w14:textId="77777777" w:rsidR="00EE10AE" w:rsidRPr="00D95C85" w:rsidRDefault="00782873" w:rsidP="004D3199">
            <w:pPr>
              <w:spacing w:after="0" w:line="240" w:lineRule="auto"/>
              <w:jc w:val="right"/>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Науковий керівник</w:t>
            </w:r>
            <w:r w:rsidRPr="00D95C85">
              <w:rPr>
                <w:rFonts w:ascii="Times New Roman" w:eastAsia="Times New Roman" w:hAnsi="Times New Roman" w:cs="Times New Roman"/>
                <w:sz w:val="28"/>
                <w:szCs w:val="28"/>
              </w:rPr>
              <w:t>:</w:t>
            </w:r>
          </w:p>
        </w:tc>
        <w:tc>
          <w:tcPr>
            <w:tcW w:w="3804" w:type="dxa"/>
          </w:tcPr>
          <w:p w14:paraId="75FDD000" w14:textId="77777777" w:rsidR="00EE10AE" w:rsidRPr="00D95C85" w:rsidRDefault="00782873" w:rsidP="004D3199">
            <w:pPr>
              <w:spacing w:after="0" w:line="240" w:lineRule="auto"/>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кандидат педагогічних наук, доцент</w:t>
            </w:r>
          </w:p>
          <w:p w14:paraId="25217A40" w14:textId="77777777" w:rsidR="00EE10AE" w:rsidRPr="00D95C85" w:rsidRDefault="00782873" w:rsidP="004D3199">
            <w:pPr>
              <w:spacing w:after="0" w:line="240" w:lineRule="auto"/>
              <w:jc w:val="both"/>
              <w:rPr>
                <w:rFonts w:ascii="Times New Roman" w:eastAsia="Times New Roman" w:hAnsi="Times New Roman" w:cs="Times New Roman"/>
                <w:b/>
                <w:color w:val="FF0000"/>
                <w:sz w:val="28"/>
                <w:szCs w:val="28"/>
              </w:rPr>
            </w:pPr>
            <w:r w:rsidRPr="00D95C85">
              <w:rPr>
                <w:rFonts w:ascii="Times New Roman" w:eastAsia="Times New Roman" w:hAnsi="Times New Roman" w:cs="Times New Roman"/>
                <w:b/>
                <w:sz w:val="28"/>
                <w:szCs w:val="28"/>
              </w:rPr>
              <w:t>Козак Тетяна Валентинівна</w:t>
            </w:r>
          </w:p>
        </w:tc>
      </w:tr>
      <w:tr w:rsidR="00EE10AE" w:rsidRPr="00D95C85" w14:paraId="4AE3C04C" w14:textId="77777777">
        <w:tc>
          <w:tcPr>
            <w:tcW w:w="2420" w:type="dxa"/>
          </w:tcPr>
          <w:p w14:paraId="28DFB77B" w14:textId="076A8169" w:rsidR="00EE10AE" w:rsidRPr="00D95C85" w:rsidRDefault="00782873" w:rsidP="004D3199">
            <w:pPr>
              <w:spacing w:after="0" w:line="240" w:lineRule="auto"/>
              <w:jc w:val="right"/>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Керівник </w:t>
            </w:r>
            <w:r w:rsidR="00390786">
              <w:rPr>
                <w:rFonts w:ascii="Times New Roman" w:eastAsia="Times New Roman" w:hAnsi="Times New Roman" w:cs="Times New Roman"/>
                <w:b/>
                <w:sz w:val="28"/>
                <w:szCs w:val="28"/>
              </w:rPr>
              <w:t>диплому</w:t>
            </w:r>
            <w:r w:rsidRPr="00D95C85">
              <w:rPr>
                <w:rFonts w:ascii="Times New Roman" w:eastAsia="Times New Roman" w:hAnsi="Times New Roman" w:cs="Times New Roman"/>
                <w:b/>
                <w:sz w:val="28"/>
                <w:szCs w:val="28"/>
              </w:rPr>
              <w:t xml:space="preserve">: </w:t>
            </w:r>
          </w:p>
        </w:tc>
        <w:tc>
          <w:tcPr>
            <w:tcW w:w="3804" w:type="dxa"/>
          </w:tcPr>
          <w:p w14:paraId="298EB4FD" w14:textId="77777777" w:rsidR="00EE10AE" w:rsidRPr="00D95C85" w:rsidRDefault="00EE10AE" w:rsidP="004D3199">
            <w:pPr>
              <w:spacing w:after="0" w:line="240" w:lineRule="auto"/>
              <w:rPr>
                <w:rFonts w:ascii="Times New Roman" w:eastAsia="Times New Roman" w:hAnsi="Times New Roman" w:cs="Times New Roman"/>
                <w:b/>
                <w:sz w:val="28"/>
                <w:szCs w:val="28"/>
              </w:rPr>
            </w:pPr>
          </w:p>
          <w:p w14:paraId="62C21670" w14:textId="25F1A735" w:rsidR="00EE10AE" w:rsidRPr="00D95C85" w:rsidRDefault="004D3199" w:rsidP="004D3199">
            <w:pPr>
              <w:spacing w:after="0" w:line="240" w:lineRule="auto"/>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Цугорка Олександр Петрович </w:t>
            </w:r>
          </w:p>
        </w:tc>
      </w:tr>
    </w:tbl>
    <w:p w14:paraId="1E54F5E2" w14:textId="77777777" w:rsidR="00EE10AE" w:rsidRPr="00D95C85" w:rsidRDefault="00EE10AE" w:rsidP="004D3199">
      <w:pPr>
        <w:spacing w:after="0" w:line="240" w:lineRule="auto"/>
        <w:ind w:firstLine="709"/>
        <w:jc w:val="right"/>
        <w:rPr>
          <w:rFonts w:ascii="Times New Roman" w:eastAsia="Times New Roman" w:hAnsi="Times New Roman" w:cs="Times New Roman"/>
          <w:sz w:val="28"/>
          <w:szCs w:val="28"/>
        </w:rPr>
      </w:pPr>
    </w:p>
    <w:p w14:paraId="3C69A383"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Національна шкала _____________________</w:t>
      </w:r>
    </w:p>
    <w:p w14:paraId="3BB2AC36"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Кількість балів:______ Оцінка: ECTS______</w:t>
      </w:r>
    </w:p>
    <w:p w14:paraId="5085625E"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Члени комісії __________  _______________</w:t>
      </w:r>
    </w:p>
    <w:p w14:paraId="281B8651"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                                               (підпис)                     (прізвище та ініціали)</w:t>
      </w:r>
    </w:p>
    <w:p w14:paraId="42FCA6EB"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                        __________  _______________</w:t>
      </w:r>
    </w:p>
    <w:p w14:paraId="719C68E0"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                                                  (підпис)                     (прізвище та ініціали)</w:t>
      </w:r>
    </w:p>
    <w:p w14:paraId="18703B9C" w14:textId="77777777"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                        __________  _______________</w:t>
      </w:r>
    </w:p>
    <w:p w14:paraId="24AB883F" w14:textId="1D807959" w:rsidR="00EE10AE" w:rsidRPr="00D95C85" w:rsidRDefault="00782873" w:rsidP="004D3199">
      <w:pPr>
        <w:spacing w:after="0" w:line="240" w:lineRule="auto"/>
        <w:ind w:firstLine="3402"/>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                                                  (підпис)                     (прізвище та ініціал</w:t>
      </w:r>
      <w:r w:rsidR="004D3199" w:rsidRPr="00D95C85">
        <w:rPr>
          <w:rFonts w:ascii="Times New Roman" w:eastAsia="Times New Roman" w:hAnsi="Times New Roman" w:cs="Times New Roman"/>
          <w:sz w:val="28"/>
          <w:szCs w:val="28"/>
        </w:rPr>
        <w:t>и)</w:t>
      </w:r>
    </w:p>
    <w:p w14:paraId="639691AE" w14:textId="77777777" w:rsidR="00EE10AE" w:rsidRPr="00D95C85" w:rsidRDefault="00EE10AE" w:rsidP="004D3199">
      <w:pPr>
        <w:spacing w:after="0" w:line="240" w:lineRule="auto"/>
        <w:jc w:val="center"/>
        <w:rPr>
          <w:rFonts w:ascii="Times New Roman" w:eastAsia="Times New Roman" w:hAnsi="Times New Roman" w:cs="Times New Roman"/>
          <w:sz w:val="28"/>
          <w:szCs w:val="28"/>
        </w:rPr>
      </w:pPr>
    </w:p>
    <w:p w14:paraId="4750D118" w14:textId="77777777" w:rsidR="004D3199" w:rsidRPr="00D95C85" w:rsidRDefault="004D3199" w:rsidP="004D3199">
      <w:pPr>
        <w:spacing w:after="0" w:line="240" w:lineRule="auto"/>
        <w:jc w:val="center"/>
        <w:rPr>
          <w:rFonts w:ascii="Times New Roman" w:eastAsia="Times New Roman" w:hAnsi="Times New Roman" w:cs="Times New Roman"/>
          <w:sz w:val="28"/>
          <w:szCs w:val="28"/>
        </w:rPr>
      </w:pPr>
    </w:p>
    <w:p w14:paraId="225FB447" w14:textId="058D1099" w:rsidR="00EE10AE" w:rsidRPr="00D95C85" w:rsidRDefault="00782873" w:rsidP="004D3199">
      <w:pPr>
        <w:spacing w:line="24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Київ – 202</w:t>
      </w:r>
      <w:r w:rsidR="002C1EC4">
        <w:rPr>
          <w:rFonts w:ascii="Times New Roman" w:eastAsia="Times New Roman" w:hAnsi="Times New Roman" w:cs="Times New Roman"/>
          <w:b/>
          <w:sz w:val="28"/>
          <w:szCs w:val="28"/>
        </w:rPr>
        <w:t>4</w:t>
      </w:r>
    </w:p>
    <w:tbl>
      <w:tblPr>
        <w:tblStyle w:val="a6"/>
        <w:tblW w:w="9362" w:type="dxa"/>
        <w:tblInd w:w="0" w:type="dxa"/>
        <w:tblLayout w:type="fixed"/>
        <w:tblLook w:val="0400" w:firstRow="0" w:lastRow="0" w:firstColumn="0" w:lastColumn="0" w:noHBand="0" w:noVBand="1"/>
      </w:tblPr>
      <w:tblGrid>
        <w:gridCol w:w="1131"/>
        <w:gridCol w:w="7245"/>
        <w:gridCol w:w="986"/>
      </w:tblGrid>
      <w:tr w:rsidR="00EE10AE" w:rsidRPr="00D95C85" w14:paraId="3762C176" w14:textId="77777777" w:rsidTr="00A42496">
        <w:trPr>
          <w:trHeight w:val="303"/>
        </w:trPr>
        <w:tc>
          <w:tcPr>
            <w:tcW w:w="8376" w:type="dxa"/>
            <w:gridSpan w:val="2"/>
          </w:tcPr>
          <w:p w14:paraId="5C97DFD0" w14:textId="77777777" w:rsidR="00EE10AE" w:rsidRPr="00D95C85" w:rsidRDefault="00782873" w:rsidP="004D3199">
            <w:pPr>
              <w:spacing w:after="160"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ЗМІСТ</w:t>
            </w:r>
          </w:p>
        </w:tc>
        <w:tc>
          <w:tcPr>
            <w:tcW w:w="986" w:type="dxa"/>
          </w:tcPr>
          <w:p w14:paraId="49720CD2" w14:textId="77777777" w:rsidR="00EE10AE" w:rsidRPr="00D95C85" w:rsidRDefault="00EE10AE" w:rsidP="004D3199">
            <w:pPr>
              <w:spacing w:line="360" w:lineRule="auto"/>
              <w:jc w:val="center"/>
              <w:rPr>
                <w:rFonts w:ascii="Times New Roman" w:eastAsia="Times New Roman" w:hAnsi="Times New Roman" w:cs="Times New Roman"/>
                <w:sz w:val="28"/>
                <w:szCs w:val="28"/>
              </w:rPr>
            </w:pPr>
          </w:p>
        </w:tc>
      </w:tr>
      <w:tr w:rsidR="00EE10AE" w:rsidRPr="00D95C85" w14:paraId="67403E8E" w14:textId="77777777" w:rsidTr="00A42496">
        <w:trPr>
          <w:trHeight w:val="353"/>
        </w:trPr>
        <w:tc>
          <w:tcPr>
            <w:tcW w:w="8376" w:type="dxa"/>
            <w:gridSpan w:val="2"/>
          </w:tcPr>
          <w:p w14:paraId="62A4984B" w14:textId="77777777"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ВСТУП</w:t>
            </w:r>
            <w:r w:rsidRPr="00D95C85">
              <w:rPr>
                <w:rFonts w:ascii="Times New Roman" w:eastAsia="Times New Roman" w:hAnsi="Times New Roman" w:cs="Times New Roman"/>
                <w:sz w:val="28"/>
                <w:szCs w:val="28"/>
              </w:rPr>
              <w:t>…………………………………………………………………..</w:t>
            </w:r>
          </w:p>
        </w:tc>
        <w:tc>
          <w:tcPr>
            <w:tcW w:w="986" w:type="dxa"/>
          </w:tcPr>
          <w:p w14:paraId="5F735993" w14:textId="77777777" w:rsidR="00EE10AE" w:rsidRPr="00D95C85" w:rsidRDefault="00782873" w:rsidP="004D3199">
            <w:pPr>
              <w:spacing w:line="360" w:lineRule="auto"/>
              <w:jc w:val="center"/>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3</w:t>
            </w:r>
          </w:p>
        </w:tc>
      </w:tr>
      <w:tr w:rsidR="00EE10AE" w:rsidRPr="00D95C85" w14:paraId="0FFF8152" w14:textId="77777777" w:rsidTr="00A42496">
        <w:tc>
          <w:tcPr>
            <w:tcW w:w="8376" w:type="dxa"/>
            <w:gridSpan w:val="2"/>
          </w:tcPr>
          <w:p w14:paraId="26ACCBD8" w14:textId="6D4F27A2"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РОЗДІЛ 1. ТЕОРЕТИЧНІ</w:t>
            </w:r>
            <w:r w:rsidR="004B5B70">
              <w:rPr>
                <w:rFonts w:ascii="Times New Roman" w:eastAsia="Times New Roman" w:hAnsi="Times New Roman" w:cs="Times New Roman"/>
                <w:b/>
                <w:sz w:val="28"/>
                <w:szCs w:val="28"/>
              </w:rPr>
              <w:t xml:space="preserve"> ЗАСАДИ ДОСЛІДЖЕННЯ</w:t>
            </w:r>
            <w:r w:rsidRPr="00D95C85">
              <w:rPr>
                <w:rFonts w:ascii="Times New Roman" w:eastAsia="Times New Roman" w:hAnsi="Times New Roman" w:cs="Times New Roman"/>
                <w:sz w:val="28"/>
                <w:szCs w:val="28"/>
              </w:rPr>
              <w:t>………</w:t>
            </w:r>
            <w:r w:rsidR="0045161D">
              <w:rPr>
                <w:rFonts w:ascii="Times New Roman" w:eastAsia="Times New Roman" w:hAnsi="Times New Roman" w:cs="Times New Roman"/>
                <w:sz w:val="28"/>
                <w:szCs w:val="28"/>
              </w:rPr>
              <w:t>…...</w:t>
            </w:r>
          </w:p>
        </w:tc>
        <w:tc>
          <w:tcPr>
            <w:tcW w:w="986" w:type="dxa"/>
          </w:tcPr>
          <w:p w14:paraId="4E14D36B" w14:textId="306373CD" w:rsidR="00EE10AE"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EE10AE" w:rsidRPr="00D95C85" w14:paraId="3BBDBCF5" w14:textId="77777777" w:rsidTr="00A42496">
        <w:tc>
          <w:tcPr>
            <w:tcW w:w="1131" w:type="dxa"/>
          </w:tcPr>
          <w:p w14:paraId="5810EB46" w14:textId="77777777" w:rsidR="00EE10AE" w:rsidRPr="00D95C85" w:rsidRDefault="00782873" w:rsidP="004D3199">
            <w:pPr>
              <w:spacing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sz w:val="28"/>
                <w:szCs w:val="28"/>
              </w:rPr>
              <w:t>1.1.</w:t>
            </w:r>
          </w:p>
        </w:tc>
        <w:tc>
          <w:tcPr>
            <w:tcW w:w="7245" w:type="dxa"/>
          </w:tcPr>
          <w:p w14:paraId="1C1EB705" w14:textId="25CD84B7" w:rsidR="00EE10AE" w:rsidRPr="00D95C85" w:rsidRDefault="004B5B70" w:rsidP="004D319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Опис твору «Емоційна взаємодія»</w:t>
            </w:r>
            <w:r w:rsidR="00782873" w:rsidRPr="00D95C85">
              <w:rPr>
                <w:rFonts w:ascii="Times New Roman" w:eastAsia="Times New Roman" w:hAnsi="Times New Roman" w:cs="Times New Roman"/>
                <w:sz w:val="28"/>
                <w:szCs w:val="28"/>
              </w:rPr>
              <w:t>………………………</w:t>
            </w:r>
            <w:r w:rsidR="0045161D">
              <w:rPr>
                <w:rFonts w:ascii="Times New Roman" w:eastAsia="Times New Roman" w:hAnsi="Times New Roman" w:cs="Times New Roman"/>
                <w:sz w:val="28"/>
                <w:szCs w:val="28"/>
              </w:rPr>
              <w:t>….</w:t>
            </w:r>
          </w:p>
        </w:tc>
        <w:tc>
          <w:tcPr>
            <w:tcW w:w="986" w:type="dxa"/>
          </w:tcPr>
          <w:p w14:paraId="61600571" w14:textId="26957AC2" w:rsidR="00EE10AE"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EE10AE" w:rsidRPr="00D95C85" w14:paraId="5B964666" w14:textId="77777777" w:rsidTr="00A42496">
        <w:tc>
          <w:tcPr>
            <w:tcW w:w="1131" w:type="dxa"/>
          </w:tcPr>
          <w:p w14:paraId="7906D4F9" w14:textId="77777777" w:rsidR="00EE10AE" w:rsidRPr="00D95C85" w:rsidRDefault="00782873" w:rsidP="004D3199">
            <w:pPr>
              <w:spacing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sz w:val="28"/>
                <w:szCs w:val="28"/>
              </w:rPr>
              <w:t>1.2.</w:t>
            </w:r>
          </w:p>
        </w:tc>
        <w:tc>
          <w:tcPr>
            <w:tcW w:w="7245" w:type="dxa"/>
          </w:tcPr>
          <w:p w14:paraId="162549B9" w14:textId="4C2B157E" w:rsidR="00EE10AE" w:rsidRPr="00D95C85" w:rsidRDefault="00956684" w:rsidP="004D319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Зразки, які розкривають еволюці</w:t>
            </w:r>
            <w:r w:rsidR="00603D2A">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твору</w:t>
            </w:r>
            <w:r w:rsidR="00782873" w:rsidRPr="00D95C85">
              <w:rPr>
                <w:rFonts w:ascii="Times New Roman" w:eastAsia="Times New Roman" w:hAnsi="Times New Roman" w:cs="Times New Roman"/>
                <w:sz w:val="28"/>
                <w:szCs w:val="28"/>
              </w:rPr>
              <w:t>…………………..</w:t>
            </w:r>
          </w:p>
        </w:tc>
        <w:tc>
          <w:tcPr>
            <w:tcW w:w="986" w:type="dxa"/>
          </w:tcPr>
          <w:p w14:paraId="2F89FC06" w14:textId="59ABB612" w:rsidR="00EE10AE"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EE10AE" w:rsidRPr="00D95C85" w14:paraId="689F491A" w14:textId="77777777" w:rsidTr="00A42496">
        <w:tc>
          <w:tcPr>
            <w:tcW w:w="1131" w:type="dxa"/>
          </w:tcPr>
          <w:p w14:paraId="2F179730"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tc>
        <w:tc>
          <w:tcPr>
            <w:tcW w:w="7245" w:type="dxa"/>
          </w:tcPr>
          <w:p w14:paraId="370FE800" w14:textId="77777777" w:rsidR="00EE10AE" w:rsidRPr="00D95C85" w:rsidRDefault="00782873" w:rsidP="004D3199">
            <w:pPr>
              <w:spacing w:line="360" w:lineRule="auto"/>
              <w:rPr>
                <w:rFonts w:ascii="Times New Roman" w:eastAsia="Times New Roman" w:hAnsi="Times New Roman" w:cs="Times New Roman"/>
                <w:b/>
                <w:sz w:val="28"/>
                <w:szCs w:val="28"/>
              </w:rPr>
            </w:pPr>
            <w:r w:rsidRPr="00D95C85">
              <w:rPr>
                <w:rFonts w:ascii="Times New Roman" w:eastAsia="Times New Roman" w:hAnsi="Times New Roman" w:cs="Times New Roman"/>
                <w:sz w:val="28"/>
                <w:szCs w:val="28"/>
              </w:rPr>
              <w:t>Висновки першого розділу………………………………….</w:t>
            </w:r>
          </w:p>
        </w:tc>
        <w:tc>
          <w:tcPr>
            <w:tcW w:w="986" w:type="dxa"/>
          </w:tcPr>
          <w:p w14:paraId="7844207D" w14:textId="3590DEB9" w:rsidR="00EE10AE"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r>
      <w:tr w:rsidR="00EE10AE" w:rsidRPr="00D95C85" w14:paraId="3D3A78BB" w14:textId="77777777" w:rsidTr="00A42496">
        <w:tc>
          <w:tcPr>
            <w:tcW w:w="8376" w:type="dxa"/>
            <w:gridSpan w:val="2"/>
          </w:tcPr>
          <w:p w14:paraId="41C467A7" w14:textId="2EC4F2E2"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 xml:space="preserve">РОЗДІЛ 2. </w:t>
            </w:r>
            <w:r>
              <w:rPr>
                <w:rFonts w:ascii="Times New Roman" w:eastAsia="Times New Roman" w:hAnsi="Times New Roman" w:cs="Times New Roman"/>
                <w:b/>
                <w:sz w:val="28"/>
                <w:szCs w:val="28"/>
              </w:rPr>
              <w:t>ЕТАПИ ВИКОНАННЯ ТВОРЧОГО ПРОЕКТУ</w:t>
            </w:r>
            <w:r w:rsidRPr="00D95C85">
              <w:rPr>
                <w:rFonts w:ascii="Times New Roman" w:eastAsia="Times New Roman" w:hAnsi="Times New Roman" w:cs="Times New Roman"/>
                <w:sz w:val="28"/>
                <w:szCs w:val="28"/>
              </w:rPr>
              <w:t>………………………………………………………………</w:t>
            </w:r>
          </w:p>
        </w:tc>
        <w:tc>
          <w:tcPr>
            <w:tcW w:w="986" w:type="dxa"/>
          </w:tcPr>
          <w:p w14:paraId="26C93927" w14:textId="77777777" w:rsidR="00EE10AE" w:rsidRPr="00D95C85" w:rsidRDefault="00EE10AE" w:rsidP="004D3199">
            <w:pPr>
              <w:spacing w:line="360" w:lineRule="auto"/>
              <w:jc w:val="center"/>
              <w:rPr>
                <w:rFonts w:ascii="Times New Roman" w:eastAsia="Times New Roman" w:hAnsi="Times New Roman" w:cs="Times New Roman"/>
                <w:sz w:val="28"/>
                <w:szCs w:val="28"/>
              </w:rPr>
            </w:pPr>
          </w:p>
          <w:p w14:paraId="10A24B96" w14:textId="2056F4A8" w:rsidR="00EE10AE"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EE10AE" w:rsidRPr="00D95C85" w14:paraId="63BFFEE8" w14:textId="77777777" w:rsidTr="00A42496">
        <w:tc>
          <w:tcPr>
            <w:tcW w:w="1131" w:type="dxa"/>
          </w:tcPr>
          <w:p w14:paraId="07368377" w14:textId="77777777" w:rsidR="00EE10AE" w:rsidRPr="00D95C85" w:rsidRDefault="00782873" w:rsidP="004D3199">
            <w:pPr>
              <w:spacing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sz w:val="28"/>
                <w:szCs w:val="28"/>
              </w:rPr>
              <w:t>2.1.</w:t>
            </w:r>
          </w:p>
        </w:tc>
        <w:tc>
          <w:tcPr>
            <w:tcW w:w="7245" w:type="dxa"/>
          </w:tcPr>
          <w:p w14:paraId="515E246D" w14:textId="528FD7BD" w:rsidR="00EE10AE" w:rsidRPr="00D95C85" w:rsidRDefault="00EC3CA1" w:rsidP="004D3199">
            <w:pPr>
              <w:spacing w:line="360" w:lineRule="auto"/>
              <w:rPr>
                <w:rFonts w:ascii="Times New Roman" w:eastAsia="Times New Roman" w:hAnsi="Times New Roman" w:cs="Times New Roman"/>
                <w:sz w:val="28"/>
                <w:szCs w:val="28"/>
              </w:rPr>
            </w:pPr>
            <w:r w:rsidRPr="00EC3CA1">
              <w:rPr>
                <w:rFonts w:ascii="Times New Roman" w:eastAsia="Times New Roman" w:hAnsi="Times New Roman" w:cs="Times New Roman"/>
                <w:sz w:val="28"/>
                <w:szCs w:val="28"/>
              </w:rPr>
              <w:t>Композиційне розміщення зображення на листі та передача характеру форми предметів і їхніх пропорцій</w:t>
            </w:r>
            <w:r w:rsidR="00A42496">
              <w:rPr>
                <w:rFonts w:ascii="Times New Roman" w:eastAsia="Times New Roman" w:hAnsi="Times New Roman" w:cs="Times New Roman"/>
                <w:sz w:val="28"/>
                <w:szCs w:val="28"/>
              </w:rPr>
              <w:t>…..</w:t>
            </w:r>
          </w:p>
        </w:tc>
        <w:tc>
          <w:tcPr>
            <w:tcW w:w="986" w:type="dxa"/>
          </w:tcPr>
          <w:p w14:paraId="23A84C48" w14:textId="77777777" w:rsidR="00EE10AE" w:rsidRPr="00D95C85" w:rsidRDefault="00EE10AE" w:rsidP="004D3199">
            <w:pPr>
              <w:spacing w:line="360" w:lineRule="auto"/>
              <w:jc w:val="center"/>
              <w:rPr>
                <w:rFonts w:ascii="Times New Roman" w:eastAsia="Times New Roman" w:hAnsi="Times New Roman" w:cs="Times New Roman"/>
                <w:sz w:val="28"/>
                <w:szCs w:val="28"/>
              </w:rPr>
            </w:pPr>
          </w:p>
          <w:p w14:paraId="0A83221A" w14:textId="12E8134A" w:rsidR="00EE10AE"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EE10AE" w:rsidRPr="00D95C85" w14:paraId="74C6FA84" w14:textId="77777777" w:rsidTr="00A42496">
        <w:tc>
          <w:tcPr>
            <w:tcW w:w="1131" w:type="dxa"/>
          </w:tcPr>
          <w:p w14:paraId="57A304B7" w14:textId="77777777" w:rsidR="00EE10AE" w:rsidRPr="00D95C85" w:rsidRDefault="00782873" w:rsidP="004D3199">
            <w:pPr>
              <w:spacing w:line="360" w:lineRule="auto"/>
              <w:jc w:val="center"/>
              <w:rPr>
                <w:rFonts w:ascii="Times New Roman" w:eastAsia="Times New Roman" w:hAnsi="Times New Roman" w:cs="Times New Roman"/>
                <w:b/>
                <w:sz w:val="28"/>
                <w:szCs w:val="28"/>
              </w:rPr>
            </w:pPr>
            <w:r w:rsidRPr="00D95C85">
              <w:rPr>
                <w:rFonts w:ascii="Times New Roman" w:eastAsia="Times New Roman" w:hAnsi="Times New Roman" w:cs="Times New Roman"/>
                <w:sz w:val="28"/>
                <w:szCs w:val="28"/>
              </w:rPr>
              <w:t>2.2.</w:t>
            </w:r>
          </w:p>
        </w:tc>
        <w:tc>
          <w:tcPr>
            <w:tcW w:w="7245" w:type="dxa"/>
          </w:tcPr>
          <w:p w14:paraId="23F8B2AE" w14:textId="0C605A97" w:rsidR="00EE10AE" w:rsidRPr="00D95C85" w:rsidRDefault="00EC3CA1" w:rsidP="004D3199">
            <w:pPr>
              <w:spacing w:line="360" w:lineRule="auto"/>
              <w:rPr>
                <w:rFonts w:ascii="Times New Roman" w:eastAsia="Times New Roman" w:hAnsi="Times New Roman" w:cs="Times New Roman"/>
                <w:sz w:val="28"/>
                <w:szCs w:val="28"/>
              </w:rPr>
            </w:pPr>
            <w:r w:rsidRPr="00EC3CA1">
              <w:rPr>
                <w:rFonts w:ascii="Times New Roman" w:eastAsia="Times New Roman" w:hAnsi="Times New Roman" w:cs="Times New Roman"/>
                <w:sz w:val="28"/>
                <w:szCs w:val="28"/>
              </w:rPr>
              <w:t>Конструктивний аналіз форми предметів і перспективна побудова зображення на площині та виявлення об’єму предметів засобами світлотіні</w:t>
            </w:r>
            <w:r w:rsidR="00A42496">
              <w:rPr>
                <w:rFonts w:ascii="Times New Roman" w:eastAsia="Times New Roman" w:hAnsi="Times New Roman" w:cs="Times New Roman"/>
                <w:sz w:val="28"/>
                <w:szCs w:val="28"/>
              </w:rPr>
              <w:t>……………………………….</w:t>
            </w:r>
          </w:p>
        </w:tc>
        <w:tc>
          <w:tcPr>
            <w:tcW w:w="986" w:type="dxa"/>
          </w:tcPr>
          <w:p w14:paraId="16EB7AA8" w14:textId="77777777" w:rsidR="00EE10AE" w:rsidRPr="00D95C85" w:rsidRDefault="00EE10AE" w:rsidP="004D3199">
            <w:pPr>
              <w:spacing w:line="360" w:lineRule="auto"/>
              <w:jc w:val="center"/>
              <w:rPr>
                <w:rFonts w:ascii="Times New Roman" w:eastAsia="Times New Roman" w:hAnsi="Times New Roman" w:cs="Times New Roman"/>
                <w:sz w:val="28"/>
                <w:szCs w:val="28"/>
              </w:rPr>
            </w:pPr>
          </w:p>
          <w:p w14:paraId="678011F1" w14:textId="77777777" w:rsidR="00A42496" w:rsidRDefault="00A42496" w:rsidP="004B0793">
            <w:pPr>
              <w:spacing w:line="360" w:lineRule="auto"/>
              <w:jc w:val="center"/>
              <w:rPr>
                <w:rFonts w:ascii="Times New Roman" w:eastAsia="Times New Roman" w:hAnsi="Times New Roman" w:cs="Times New Roman"/>
                <w:sz w:val="28"/>
                <w:szCs w:val="28"/>
              </w:rPr>
            </w:pPr>
          </w:p>
          <w:p w14:paraId="62CD3068" w14:textId="09BAA171" w:rsidR="007B4839" w:rsidRPr="00D95C85" w:rsidRDefault="00EC3CA1" w:rsidP="004B0793">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r>
      <w:tr w:rsidR="00EC3CA1" w:rsidRPr="00D95C85" w14:paraId="17027BC3" w14:textId="77777777" w:rsidTr="00A42496">
        <w:tc>
          <w:tcPr>
            <w:tcW w:w="1131" w:type="dxa"/>
          </w:tcPr>
          <w:p w14:paraId="42F26097" w14:textId="555292B3" w:rsidR="00EC3CA1" w:rsidRPr="00D95C85" w:rsidRDefault="00EC3CA1"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7245" w:type="dxa"/>
          </w:tcPr>
          <w:p w14:paraId="67705B4B" w14:textId="47F9E65A" w:rsidR="00EC3CA1" w:rsidRPr="00D95C85" w:rsidRDefault="00EC3CA1" w:rsidP="004D3199">
            <w:pPr>
              <w:spacing w:line="360" w:lineRule="auto"/>
              <w:rPr>
                <w:rFonts w:ascii="Times New Roman" w:eastAsia="Times New Roman" w:hAnsi="Times New Roman" w:cs="Times New Roman"/>
                <w:sz w:val="28"/>
                <w:szCs w:val="28"/>
              </w:rPr>
            </w:pPr>
            <w:r w:rsidRPr="00EC3CA1">
              <w:rPr>
                <w:rFonts w:ascii="Times New Roman" w:eastAsia="Times New Roman" w:hAnsi="Times New Roman" w:cs="Times New Roman"/>
                <w:sz w:val="28"/>
                <w:szCs w:val="28"/>
              </w:rPr>
              <w:t>Детальна прорисовка форм предметів та синтез - підведення підсумку готової роботи або творчого проекту</w:t>
            </w:r>
          </w:p>
        </w:tc>
        <w:tc>
          <w:tcPr>
            <w:tcW w:w="986" w:type="dxa"/>
          </w:tcPr>
          <w:p w14:paraId="373D4882" w14:textId="77777777" w:rsidR="00EC3CA1" w:rsidRDefault="00EC3CA1" w:rsidP="004D3199">
            <w:pPr>
              <w:spacing w:line="360" w:lineRule="auto"/>
              <w:jc w:val="center"/>
              <w:rPr>
                <w:rFonts w:ascii="Times New Roman" w:eastAsia="Times New Roman" w:hAnsi="Times New Roman" w:cs="Times New Roman"/>
                <w:sz w:val="28"/>
                <w:szCs w:val="28"/>
              </w:rPr>
            </w:pPr>
          </w:p>
          <w:p w14:paraId="5C6B2F4D" w14:textId="451363AA" w:rsidR="00A42496"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r>
      <w:tr w:rsidR="00EE10AE" w:rsidRPr="00D95C85" w14:paraId="5FDE47DD" w14:textId="77777777" w:rsidTr="00A42496">
        <w:tc>
          <w:tcPr>
            <w:tcW w:w="1131" w:type="dxa"/>
          </w:tcPr>
          <w:p w14:paraId="10859A02" w14:textId="0A7850C0" w:rsidR="00EE10AE" w:rsidRPr="004B0793" w:rsidRDefault="00EE10AE" w:rsidP="004D3199">
            <w:pPr>
              <w:spacing w:line="360" w:lineRule="auto"/>
              <w:jc w:val="center"/>
              <w:rPr>
                <w:rFonts w:ascii="Times New Roman" w:eastAsia="Times New Roman" w:hAnsi="Times New Roman" w:cs="Times New Roman"/>
                <w:bCs/>
                <w:sz w:val="28"/>
                <w:szCs w:val="28"/>
              </w:rPr>
            </w:pPr>
          </w:p>
        </w:tc>
        <w:tc>
          <w:tcPr>
            <w:tcW w:w="7245" w:type="dxa"/>
          </w:tcPr>
          <w:p w14:paraId="70720289" w14:textId="77777777"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Висновки до другого розділу………………………………..</w:t>
            </w:r>
          </w:p>
        </w:tc>
        <w:tc>
          <w:tcPr>
            <w:tcW w:w="986" w:type="dxa"/>
          </w:tcPr>
          <w:p w14:paraId="60D82A5E" w14:textId="58320E7C" w:rsidR="00EE10AE"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r w:rsidR="00EE10AE" w:rsidRPr="00D95C85" w14:paraId="1F2458D4" w14:textId="77777777" w:rsidTr="00A42496">
        <w:tc>
          <w:tcPr>
            <w:tcW w:w="8376" w:type="dxa"/>
            <w:gridSpan w:val="2"/>
          </w:tcPr>
          <w:p w14:paraId="6D77E2D1" w14:textId="77777777"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ВИСНОВКИ</w:t>
            </w:r>
            <w:r w:rsidRPr="00D95C85">
              <w:rPr>
                <w:rFonts w:ascii="Times New Roman" w:eastAsia="Times New Roman" w:hAnsi="Times New Roman" w:cs="Times New Roman"/>
                <w:sz w:val="28"/>
                <w:szCs w:val="28"/>
              </w:rPr>
              <w:t>…………………………………………………………….</w:t>
            </w:r>
          </w:p>
        </w:tc>
        <w:tc>
          <w:tcPr>
            <w:tcW w:w="986" w:type="dxa"/>
          </w:tcPr>
          <w:p w14:paraId="2B455D98" w14:textId="49B29A8B" w:rsidR="00EE10AE"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r>
      <w:tr w:rsidR="00EE10AE" w:rsidRPr="00D95C85" w14:paraId="0C8BF743" w14:textId="77777777" w:rsidTr="00A42496">
        <w:tc>
          <w:tcPr>
            <w:tcW w:w="8376" w:type="dxa"/>
            <w:gridSpan w:val="2"/>
          </w:tcPr>
          <w:p w14:paraId="507070DE" w14:textId="77777777"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СПИСОК ВИКОРИСТАНИХ ДЖЕРЕЛ</w:t>
            </w:r>
            <w:r w:rsidRPr="00D95C85">
              <w:rPr>
                <w:rFonts w:ascii="Times New Roman" w:eastAsia="Times New Roman" w:hAnsi="Times New Roman" w:cs="Times New Roman"/>
                <w:sz w:val="28"/>
                <w:szCs w:val="28"/>
              </w:rPr>
              <w:t>……………………………</w:t>
            </w:r>
          </w:p>
        </w:tc>
        <w:tc>
          <w:tcPr>
            <w:tcW w:w="986" w:type="dxa"/>
          </w:tcPr>
          <w:p w14:paraId="04A6C2CD" w14:textId="17B776A8" w:rsidR="00EE10AE"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E10AE" w:rsidRPr="00D95C85" w14:paraId="45B3F02F" w14:textId="77777777" w:rsidTr="00A42496">
        <w:tc>
          <w:tcPr>
            <w:tcW w:w="8376" w:type="dxa"/>
            <w:gridSpan w:val="2"/>
          </w:tcPr>
          <w:p w14:paraId="70996F13" w14:textId="77777777" w:rsidR="00EE10AE" w:rsidRPr="00D95C85" w:rsidRDefault="00782873" w:rsidP="004D3199">
            <w:pPr>
              <w:spacing w:line="360" w:lineRule="auto"/>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ДОДАТКИ</w:t>
            </w:r>
            <w:r w:rsidRPr="00D95C85">
              <w:rPr>
                <w:rFonts w:ascii="Times New Roman" w:eastAsia="Times New Roman" w:hAnsi="Times New Roman" w:cs="Times New Roman"/>
                <w:sz w:val="28"/>
                <w:szCs w:val="28"/>
              </w:rPr>
              <w:t>………………………………………………………………</w:t>
            </w:r>
          </w:p>
        </w:tc>
        <w:tc>
          <w:tcPr>
            <w:tcW w:w="986" w:type="dxa"/>
          </w:tcPr>
          <w:p w14:paraId="49470C69" w14:textId="3171DCBA" w:rsidR="00EE10AE" w:rsidRPr="00D95C85" w:rsidRDefault="00A42496" w:rsidP="004D3199">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r>
    </w:tbl>
    <w:p w14:paraId="23122553"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0A2EAA5C"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3B4A50A8"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2D051094" w14:textId="77777777" w:rsidR="00EE10AE" w:rsidRPr="00D95C85" w:rsidRDefault="00EE10AE" w:rsidP="004D3199">
      <w:pPr>
        <w:spacing w:line="360" w:lineRule="auto"/>
        <w:jc w:val="center"/>
        <w:rPr>
          <w:rFonts w:ascii="Times New Roman" w:eastAsia="Times New Roman" w:hAnsi="Times New Roman" w:cs="Times New Roman"/>
          <w:sz w:val="28"/>
          <w:szCs w:val="28"/>
        </w:rPr>
      </w:pPr>
    </w:p>
    <w:p w14:paraId="3659C58C"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2CFC6626"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69E794EC"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744908C2" w14:textId="77777777" w:rsidR="00EE10AE" w:rsidRPr="00D95C85" w:rsidRDefault="00EE10AE" w:rsidP="004D3199">
      <w:pPr>
        <w:spacing w:line="360" w:lineRule="auto"/>
        <w:jc w:val="center"/>
        <w:rPr>
          <w:rFonts w:ascii="Times New Roman" w:eastAsia="Times New Roman" w:hAnsi="Times New Roman" w:cs="Times New Roman"/>
          <w:b/>
          <w:sz w:val="28"/>
          <w:szCs w:val="28"/>
        </w:rPr>
      </w:pPr>
    </w:p>
    <w:p w14:paraId="3B7D7009" w14:textId="77777777" w:rsidR="00EE10AE" w:rsidRPr="00D95C85" w:rsidRDefault="00782873" w:rsidP="004D3199">
      <w:pPr>
        <w:spacing w:line="360" w:lineRule="auto"/>
        <w:jc w:val="center"/>
        <w:rPr>
          <w:rFonts w:ascii="Times New Roman" w:eastAsia="Times New Roman" w:hAnsi="Times New Roman" w:cs="Times New Roman"/>
          <w:sz w:val="28"/>
          <w:szCs w:val="28"/>
        </w:rPr>
      </w:pPr>
      <w:bookmarkStart w:id="0" w:name="_GoBack"/>
      <w:bookmarkEnd w:id="0"/>
      <w:r w:rsidRPr="00D95C85">
        <w:rPr>
          <w:rFonts w:ascii="Times New Roman" w:eastAsia="Times New Roman" w:hAnsi="Times New Roman" w:cs="Times New Roman"/>
          <w:b/>
          <w:sz w:val="28"/>
          <w:szCs w:val="28"/>
        </w:rPr>
        <w:lastRenderedPageBreak/>
        <w:t>ВСТУП</w:t>
      </w:r>
    </w:p>
    <w:p w14:paraId="4536CC53" w14:textId="70A4DD41" w:rsidR="00E362C6" w:rsidRPr="00D95C85" w:rsidRDefault="00D95C85" w:rsidP="00E362C6">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b/>
          <w:bCs/>
          <w:sz w:val="28"/>
          <w:szCs w:val="28"/>
        </w:rPr>
        <w:t>Актуальність теми</w:t>
      </w:r>
      <w:r w:rsidRPr="00D95C85">
        <w:rPr>
          <w:rFonts w:ascii="Times New Roman" w:hAnsi="Times New Roman" w:cs="Times New Roman"/>
          <w:sz w:val="28"/>
          <w:szCs w:val="28"/>
        </w:rPr>
        <w:t xml:space="preserve"> відновлення емоційного стану в сьогоденні </w:t>
      </w:r>
      <w:r w:rsidR="0045161D">
        <w:rPr>
          <w:rFonts w:ascii="Times New Roman" w:hAnsi="Times New Roman" w:cs="Times New Roman"/>
          <w:sz w:val="28"/>
          <w:szCs w:val="28"/>
        </w:rPr>
        <w:t>сьогодні має важливе значення</w:t>
      </w:r>
      <w:r w:rsidRPr="00D95C85">
        <w:rPr>
          <w:rFonts w:ascii="Times New Roman" w:hAnsi="Times New Roman" w:cs="Times New Roman"/>
          <w:sz w:val="28"/>
          <w:szCs w:val="28"/>
        </w:rPr>
        <w:t xml:space="preserve">. </w:t>
      </w:r>
      <w:r w:rsidR="00E362C6" w:rsidRPr="00D95C85">
        <w:rPr>
          <w:rFonts w:ascii="Times New Roman" w:hAnsi="Times New Roman" w:cs="Times New Roman"/>
          <w:sz w:val="28"/>
          <w:szCs w:val="28"/>
        </w:rPr>
        <w:t>У сучасному світі багато людей стикаються з високим рівнем стресу та тривоги через швидкий темп життя, економічні труднощі, соціальні напруги та психічні виклики, які  стають все більш помітними. Тому для забезпечення балансу і розвантаження емоційного стану необхідно використовувати різні можливості та інструменти.</w:t>
      </w:r>
    </w:p>
    <w:p w14:paraId="609672CE" w14:textId="2620F0F7" w:rsidR="00C66DBC" w:rsidRPr="00D95C85" w:rsidRDefault="00260073" w:rsidP="00E362C6">
      <w:pPr>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t xml:space="preserve">На думку, К. </w:t>
      </w:r>
      <w:r w:rsidR="00C66DBC" w:rsidRPr="00D95C85">
        <w:rPr>
          <w:rFonts w:ascii="Times New Roman" w:hAnsi="Times New Roman" w:cs="Times New Roman"/>
          <w:sz w:val="28"/>
          <w:szCs w:val="28"/>
        </w:rPr>
        <w:t>Станіславський вважав емоційну сферу голов</w:t>
      </w:r>
      <w:r>
        <w:rPr>
          <w:rFonts w:ascii="Times New Roman" w:hAnsi="Times New Roman" w:cs="Times New Roman"/>
          <w:sz w:val="28"/>
          <w:szCs w:val="28"/>
        </w:rPr>
        <w:t xml:space="preserve">ним «двигуном» творчості, а І. </w:t>
      </w:r>
      <w:r w:rsidR="00C66DBC" w:rsidRPr="00D95C85">
        <w:rPr>
          <w:rFonts w:ascii="Times New Roman" w:hAnsi="Times New Roman" w:cs="Times New Roman"/>
          <w:sz w:val="28"/>
          <w:szCs w:val="28"/>
        </w:rPr>
        <w:t>Павлов писав, що наука вимагає від людини «великої пристрасті», яка є однією з головних якостей вченого. За наявності мети творчість набуває форму творчої діяльності, спрямованої на розв’язання певної творчої задачі (задачі, що не має готового вирішення). Пара</w:t>
      </w:r>
      <w:r>
        <w:rPr>
          <w:rFonts w:ascii="Times New Roman" w:hAnsi="Times New Roman" w:cs="Times New Roman"/>
          <w:sz w:val="28"/>
          <w:szCs w:val="28"/>
        </w:rPr>
        <w:t xml:space="preserve">метрами цієї діяльності (за В. </w:t>
      </w:r>
      <w:r w:rsidR="00C66DBC" w:rsidRPr="00D95C85">
        <w:rPr>
          <w:rFonts w:ascii="Times New Roman" w:hAnsi="Times New Roman" w:cs="Times New Roman"/>
          <w:sz w:val="28"/>
          <w:szCs w:val="28"/>
        </w:rPr>
        <w:t>Моляко) є суб’єкт (особистість), продукт творчості та умови, в яких вона здійснюється /Моляко, 1983/</w:t>
      </w:r>
    </w:p>
    <w:p w14:paraId="62495C19" w14:textId="77777777" w:rsidR="00E362C6" w:rsidRPr="00D95C85" w:rsidRDefault="00E362C6" w:rsidP="00E362C6">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Для забезпечення розвитку суспільства дуже значним є відновлення особистості, і один з шляхів цього відновлення – саме мистецтво. Воно пропонує способи зниження стресу і тривоги через медитативні практики, творчі процеси і вираження емоцій. Тому так актуально використовувати саме мистецтво як інструмент відновлення особистості, що дає безліч переваг для індивідуумів та суспільства в цілому. </w:t>
      </w:r>
    </w:p>
    <w:p w14:paraId="3C1967F9" w14:textId="6A3D951A" w:rsidR="00092EC4" w:rsidRPr="00D95C85" w:rsidRDefault="00092EC4" w:rsidP="00E362C6">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Дуже часто художники використовують пленер як джерело відновлення емоційного стану і відповідь на питання</w:t>
      </w:r>
      <w:r w:rsidR="00C66DBC" w:rsidRPr="00D95C85">
        <w:rPr>
          <w:rFonts w:ascii="Times New Roman" w:hAnsi="Times New Roman" w:cs="Times New Roman"/>
          <w:sz w:val="28"/>
          <w:szCs w:val="28"/>
        </w:rPr>
        <w:t>, я</w:t>
      </w:r>
      <w:r w:rsidRPr="00D95C85">
        <w:rPr>
          <w:rFonts w:ascii="Times New Roman" w:hAnsi="Times New Roman" w:cs="Times New Roman"/>
          <w:sz w:val="28"/>
          <w:szCs w:val="28"/>
        </w:rPr>
        <w:t xml:space="preserve">кі </w:t>
      </w:r>
      <w:r w:rsidR="00C66DBC" w:rsidRPr="00D95C85">
        <w:rPr>
          <w:rFonts w:ascii="Times New Roman" w:hAnsi="Times New Roman" w:cs="Times New Roman"/>
          <w:sz w:val="28"/>
          <w:szCs w:val="28"/>
        </w:rPr>
        <w:t>ставляться в пошуках на</w:t>
      </w:r>
      <w:r w:rsidRPr="00D95C85">
        <w:rPr>
          <w:rFonts w:ascii="Times New Roman" w:hAnsi="Times New Roman" w:cs="Times New Roman"/>
          <w:sz w:val="28"/>
          <w:szCs w:val="28"/>
        </w:rPr>
        <w:t>тхнення.</w:t>
      </w:r>
    </w:p>
    <w:p w14:paraId="0AF514C6" w14:textId="5D423AAA" w:rsidR="00741388" w:rsidRPr="00D95C85" w:rsidRDefault="00741388" w:rsidP="002B070D">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Пленер, або живопис на відкритому повітрі, став важливим інструментом для художників не лише для створення творів мистецтва, але й для емоційного та психологічного відновлення. </w:t>
      </w:r>
      <w:r w:rsidR="002B070D" w:rsidRPr="00D95C85">
        <w:rPr>
          <w:rFonts w:ascii="Times New Roman" w:hAnsi="Times New Roman" w:cs="Times New Roman"/>
          <w:sz w:val="28"/>
          <w:szCs w:val="28"/>
        </w:rPr>
        <w:t xml:space="preserve">Зв’язок з природою – це головний аспект його використання. </w:t>
      </w:r>
      <w:r w:rsidRPr="00D95C85">
        <w:rPr>
          <w:rFonts w:ascii="Times New Roman" w:hAnsi="Times New Roman" w:cs="Times New Roman"/>
          <w:sz w:val="28"/>
          <w:szCs w:val="28"/>
        </w:rPr>
        <w:t>Пленер дозволяє художникам відчути безпосередній контакт з природою. Це може знижувати рівень стресу, покращувати настрій і сприяти відчуттю гармонії.</w:t>
      </w:r>
      <w:r w:rsidR="002B070D" w:rsidRPr="00D95C85">
        <w:rPr>
          <w:rFonts w:ascii="Times New Roman" w:hAnsi="Times New Roman" w:cs="Times New Roman"/>
          <w:sz w:val="28"/>
          <w:szCs w:val="28"/>
        </w:rPr>
        <w:t xml:space="preserve"> В самій роботі «Емоційне відновлення» процес пленеру безпо</w:t>
      </w:r>
      <w:r w:rsidR="0072368E">
        <w:rPr>
          <w:rFonts w:ascii="Times New Roman" w:hAnsi="Times New Roman" w:cs="Times New Roman"/>
          <w:sz w:val="28"/>
          <w:szCs w:val="28"/>
        </w:rPr>
        <w:t>се</w:t>
      </w:r>
      <w:r w:rsidR="002B070D" w:rsidRPr="00D95C85">
        <w:rPr>
          <w:rFonts w:ascii="Times New Roman" w:hAnsi="Times New Roman" w:cs="Times New Roman"/>
          <w:sz w:val="28"/>
          <w:szCs w:val="28"/>
        </w:rPr>
        <w:t xml:space="preserve">редньо не показується явно, але на рівні підсвідомості проглядається </w:t>
      </w:r>
      <w:r w:rsidR="002B070D" w:rsidRPr="00D95C85">
        <w:rPr>
          <w:rFonts w:ascii="Times New Roman" w:hAnsi="Times New Roman" w:cs="Times New Roman"/>
          <w:sz w:val="28"/>
          <w:szCs w:val="28"/>
        </w:rPr>
        <w:lastRenderedPageBreak/>
        <w:t>його терапевтична дія на автора, як і на будь кого з художників, хто використовує його в своїй творчості.</w:t>
      </w:r>
    </w:p>
    <w:p w14:paraId="61D1D030" w14:textId="4263EC07" w:rsidR="002B070D" w:rsidRPr="00D95C85" w:rsidRDefault="002B070D" w:rsidP="002B070D">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Процес створення мистецтва, серед усього і на природі,  може змінити сприйняття світу навколо. Він може допомогти людині переглянути свою ситуацію, знайти нові перспективи і способи подолання труднощів. Мистецтво дозволяє людям аналізувати і рефлектувати над своїми емоціями. Коли людина переглядає свої творчі роботи, це може стати можливістю для глибшого розуміння своїх почуттів і досвіду.</w:t>
      </w:r>
    </w:p>
    <w:p w14:paraId="24DC4561" w14:textId="42F468A4" w:rsidR="00460BC3" w:rsidRPr="003D2B1D" w:rsidRDefault="00D95C85" w:rsidP="00115D37">
      <w:pPr>
        <w:spacing w:after="0" w:line="360" w:lineRule="auto"/>
        <w:ind w:right="283" w:firstLine="567"/>
        <w:jc w:val="both"/>
        <w:rPr>
          <w:rFonts w:ascii="Times New Roman" w:hAnsi="Times New Roman" w:cs="Times New Roman"/>
          <w:sz w:val="28"/>
          <w:szCs w:val="28"/>
        </w:rPr>
      </w:pPr>
      <w:r w:rsidRPr="00D95C85">
        <w:rPr>
          <w:rFonts w:ascii="Times New Roman" w:eastAsia="Times New Roman" w:hAnsi="Times New Roman" w:cs="Times New Roman"/>
          <w:b/>
          <w:sz w:val="28"/>
          <w:szCs w:val="28"/>
        </w:rPr>
        <w:t>Мета дослідження</w:t>
      </w:r>
      <w:r w:rsidRPr="00D95C85">
        <w:rPr>
          <w:rFonts w:ascii="Times New Roman" w:eastAsia="Times New Roman" w:hAnsi="Times New Roman" w:cs="Times New Roman"/>
          <w:sz w:val="28"/>
          <w:szCs w:val="28"/>
        </w:rPr>
        <w:t xml:space="preserve"> полягає </w:t>
      </w:r>
      <w:r w:rsidR="00DF2E8F">
        <w:rPr>
          <w:rFonts w:ascii="Times New Roman" w:eastAsia="Times New Roman" w:hAnsi="Times New Roman" w:cs="Times New Roman"/>
          <w:sz w:val="28"/>
          <w:szCs w:val="28"/>
        </w:rPr>
        <w:t xml:space="preserve">в </w:t>
      </w:r>
      <w:r w:rsidRPr="00D95C85">
        <w:rPr>
          <w:rFonts w:ascii="Times New Roman" w:eastAsia="Times New Roman" w:hAnsi="Times New Roman" w:cs="Times New Roman"/>
          <w:sz w:val="28"/>
          <w:szCs w:val="28"/>
        </w:rPr>
        <w:t xml:space="preserve">концептуальному поясненні, </w:t>
      </w:r>
      <w:r w:rsidRPr="00D95C85">
        <w:rPr>
          <w:rFonts w:ascii="Times New Roman" w:hAnsi="Times New Roman" w:cs="Times New Roman"/>
          <w:sz w:val="28"/>
          <w:szCs w:val="28"/>
        </w:rPr>
        <w:t>що творчість</w:t>
      </w:r>
      <w:r w:rsidR="00DF2E8F">
        <w:rPr>
          <w:rFonts w:ascii="Times New Roman" w:hAnsi="Times New Roman" w:cs="Times New Roman"/>
          <w:sz w:val="28"/>
          <w:szCs w:val="28"/>
        </w:rPr>
        <w:t xml:space="preserve"> </w:t>
      </w:r>
      <w:r w:rsidR="00DF2E8F" w:rsidRPr="00D95C85">
        <w:rPr>
          <w:rFonts w:ascii="Times New Roman" w:hAnsi="Times New Roman" w:cs="Times New Roman"/>
          <w:sz w:val="28"/>
          <w:szCs w:val="28"/>
        </w:rPr>
        <w:t>–</w:t>
      </w:r>
      <w:r w:rsidRPr="00D95C85">
        <w:rPr>
          <w:rFonts w:ascii="Times New Roman" w:hAnsi="Times New Roman" w:cs="Times New Roman"/>
          <w:sz w:val="28"/>
          <w:szCs w:val="28"/>
        </w:rPr>
        <w:t xml:space="preserve"> це не лише спосіб створення мистецтва, але й шлях до емоційного збагачення та психологічного відновлення для художників. </w:t>
      </w:r>
    </w:p>
    <w:p w14:paraId="3B1C18D4" w14:textId="2A5C2E61" w:rsidR="00D95C85" w:rsidRPr="00D95C85" w:rsidRDefault="00D95C85" w:rsidP="005B2112">
      <w:pPr>
        <w:spacing w:after="0" w:line="360" w:lineRule="auto"/>
        <w:ind w:right="283" w:firstLine="567"/>
        <w:jc w:val="both"/>
        <w:rPr>
          <w:rFonts w:ascii="Times New Roman" w:eastAsia="Times New Roman" w:hAnsi="Times New Roman" w:cs="Times New Roman"/>
          <w:sz w:val="28"/>
          <w:szCs w:val="28"/>
        </w:rPr>
      </w:pPr>
      <w:r w:rsidRPr="00D95C85">
        <w:rPr>
          <w:rFonts w:ascii="Times New Roman" w:hAnsi="Times New Roman" w:cs="Times New Roman"/>
          <w:b/>
          <w:bCs/>
          <w:sz w:val="28"/>
          <w:szCs w:val="28"/>
        </w:rPr>
        <w:t>Завдання дослідження</w:t>
      </w:r>
      <w:r w:rsidR="005B2112">
        <w:rPr>
          <w:rFonts w:ascii="Times New Roman" w:hAnsi="Times New Roman" w:cs="Times New Roman"/>
          <w:b/>
          <w:bCs/>
          <w:sz w:val="28"/>
          <w:szCs w:val="28"/>
        </w:rPr>
        <w:t xml:space="preserve"> -</w:t>
      </w:r>
      <w:r w:rsidR="00DF2E8F">
        <w:rPr>
          <w:rFonts w:ascii="Times New Roman" w:hAnsi="Times New Roman" w:cs="Times New Roman"/>
          <w:b/>
          <w:bCs/>
          <w:sz w:val="28"/>
          <w:szCs w:val="28"/>
        </w:rPr>
        <w:t xml:space="preserve"> </w:t>
      </w:r>
      <w:r w:rsidR="00DF2E8F">
        <w:rPr>
          <w:rFonts w:ascii="Times New Roman" w:hAnsi="Times New Roman" w:cs="Times New Roman"/>
          <w:sz w:val="28"/>
          <w:szCs w:val="28"/>
        </w:rPr>
        <w:t>ан</w:t>
      </w:r>
      <w:r w:rsidRPr="00D95C85">
        <w:rPr>
          <w:rFonts w:ascii="Times New Roman" w:hAnsi="Times New Roman" w:cs="Times New Roman"/>
          <w:sz w:val="28"/>
          <w:szCs w:val="28"/>
        </w:rPr>
        <w:t>аліз взаємозв'язку між творчістю і емоційним станом художників</w:t>
      </w:r>
      <w:r w:rsidR="00DF2E8F">
        <w:rPr>
          <w:rFonts w:ascii="Times New Roman" w:hAnsi="Times New Roman" w:cs="Times New Roman"/>
          <w:sz w:val="28"/>
          <w:szCs w:val="28"/>
        </w:rPr>
        <w:t xml:space="preserve">, </w:t>
      </w:r>
      <w:r w:rsidRPr="00D95C85">
        <w:rPr>
          <w:rFonts w:ascii="Times New Roman" w:hAnsi="Times New Roman" w:cs="Times New Roman"/>
          <w:sz w:val="28"/>
          <w:szCs w:val="28"/>
        </w:rPr>
        <w:t>як процес створення мистецтва впливає на емоційне збагачення та психологічне відновлення</w:t>
      </w:r>
      <w:r w:rsidR="00DF2E8F">
        <w:rPr>
          <w:rFonts w:ascii="Times New Roman" w:hAnsi="Times New Roman" w:cs="Times New Roman"/>
          <w:sz w:val="28"/>
          <w:szCs w:val="28"/>
        </w:rPr>
        <w:t>, серед іншого взаємозв’язку саме з природою, що</w:t>
      </w:r>
      <w:r w:rsidRPr="00D95C85">
        <w:rPr>
          <w:rFonts w:ascii="Times New Roman" w:hAnsi="Times New Roman" w:cs="Times New Roman"/>
          <w:sz w:val="28"/>
          <w:szCs w:val="28"/>
        </w:rPr>
        <w:t xml:space="preserve"> допомож</w:t>
      </w:r>
      <w:r w:rsidR="00DF2E8F">
        <w:rPr>
          <w:rFonts w:ascii="Times New Roman" w:hAnsi="Times New Roman" w:cs="Times New Roman"/>
          <w:sz w:val="28"/>
          <w:szCs w:val="28"/>
        </w:rPr>
        <w:t>е</w:t>
      </w:r>
      <w:r w:rsidRPr="00D95C85">
        <w:rPr>
          <w:rFonts w:ascii="Times New Roman" w:hAnsi="Times New Roman" w:cs="Times New Roman"/>
          <w:sz w:val="28"/>
          <w:szCs w:val="28"/>
        </w:rPr>
        <w:t xml:space="preserve"> глибше зрозуміти, яким чином творчість виконує роль не лише естетичного вираження, а й важливого інструменту для психологічного відновлення.</w:t>
      </w:r>
    </w:p>
    <w:p w14:paraId="60D34E5C" w14:textId="46F510BE" w:rsidR="00D95C85" w:rsidRPr="00D95C85" w:rsidRDefault="00D95C85" w:rsidP="00D95C85">
      <w:pPr>
        <w:spacing w:after="0" w:line="360" w:lineRule="auto"/>
        <w:ind w:firstLine="567"/>
        <w:jc w:val="both"/>
        <w:rPr>
          <w:rFonts w:ascii="Times New Roman" w:eastAsia="Times New Roman" w:hAnsi="Times New Roman" w:cs="Times New Roman"/>
          <w:sz w:val="28"/>
          <w:szCs w:val="28"/>
          <w:highlight w:val="white"/>
        </w:rPr>
      </w:pPr>
      <w:r w:rsidRPr="005B2112">
        <w:rPr>
          <w:rFonts w:ascii="Times New Roman" w:eastAsia="Times New Roman" w:hAnsi="Times New Roman" w:cs="Times New Roman"/>
          <w:b/>
          <w:bCs/>
          <w:sz w:val="28"/>
          <w:szCs w:val="28"/>
        </w:rPr>
        <w:t>Об'єктом дослідження</w:t>
      </w:r>
      <w:r w:rsidRPr="00D95C85">
        <w:rPr>
          <w:rFonts w:ascii="Times New Roman" w:eastAsia="Times New Roman" w:hAnsi="Times New Roman" w:cs="Times New Roman"/>
          <w:sz w:val="28"/>
          <w:szCs w:val="28"/>
        </w:rPr>
        <w:t xml:space="preserve"> </w:t>
      </w:r>
      <w:r w:rsidR="00DF2E8F">
        <w:rPr>
          <w:rFonts w:ascii="Times New Roman" w:eastAsia="Times New Roman" w:hAnsi="Times New Roman" w:cs="Times New Roman"/>
          <w:sz w:val="28"/>
          <w:szCs w:val="28"/>
        </w:rPr>
        <w:t>є п</w:t>
      </w:r>
      <w:r w:rsidRPr="00D95C85">
        <w:rPr>
          <w:rFonts w:ascii="Times New Roman" w:eastAsia="Times New Roman" w:hAnsi="Times New Roman" w:cs="Times New Roman"/>
          <w:sz w:val="28"/>
          <w:szCs w:val="28"/>
        </w:rPr>
        <w:t>роцес створення мистецтва</w:t>
      </w:r>
      <w:r w:rsidR="00DF2E8F">
        <w:rPr>
          <w:rFonts w:ascii="Times New Roman" w:eastAsia="Times New Roman" w:hAnsi="Times New Roman" w:cs="Times New Roman"/>
          <w:sz w:val="28"/>
          <w:szCs w:val="28"/>
        </w:rPr>
        <w:t>, взаємодія художника</w:t>
      </w:r>
      <w:r w:rsidRPr="00D95C85">
        <w:rPr>
          <w:rFonts w:ascii="Times New Roman" w:eastAsia="Times New Roman" w:hAnsi="Times New Roman" w:cs="Times New Roman"/>
          <w:sz w:val="28"/>
          <w:szCs w:val="28"/>
        </w:rPr>
        <w:t xml:space="preserve">  з матеріалами, техніками та формами під час творчого процесу</w:t>
      </w:r>
      <w:r w:rsidR="00DF2E8F">
        <w:rPr>
          <w:rFonts w:ascii="Times New Roman" w:eastAsia="Times New Roman" w:hAnsi="Times New Roman" w:cs="Times New Roman"/>
          <w:sz w:val="28"/>
          <w:szCs w:val="28"/>
        </w:rPr>
        <w:t xml:space="preserve">; </w:t>
      </w:r>
      <w:r w:rsidR="005B2112">
        <w:rPr>
          <w:rFonts w:ascii="Times New Roman" w:eastAsia="Times New Roman" w:hAnsi="Times New Roman" w:cs="Times New Roman"/>
          <w:sz w:val="28"/>
          <w:szCs w:val="28"/>
        </w:rPr>
        <w:t>емо</w:t>
      </w:r>
      <w:r w:rsidRPr="00D95C85">
        <w:rPr>
          <w:rFonts w:ascii="Times New Roman" w:eastAsia="Times New Roman" w:hAnsi="Times New Roman" w:cs="Times New Roman"/>
          <w:sz w:val="28"/>
          <w:szCs w:val="28"/>
        </w:rPr>
        <w:t>ційний стан художників</w:t>
      </w:r>
      <w:r w:rsidR="005B2112">
        <w:rPr>
          <w:rFonts w:ascii="Times New Roman" w:eastAsia="Times New Roman" w:hAnsi="Times New Roman" w:cs="Times New Roman"/>
          <w:sz w:val="28"/>
          <w:szCs w:val="28"/>
        </w:rPr>
        <w:t xml:space="preserve"> - в</w:t>
      </w:r>
      <w:r w:rsidRPr="00D95C85">
        <w:rPr>
          <w:rFonts w:ascii="Times New Roman" w:eastAsia="Times New Roman" w:hAnsi="Times New Roman" w:cs="Times New Roman"/>
          <w:sz w:val="28"/>
          <w:szCs w:val="28"/>
        </w:rPr>
        <w:t>ідчуття, переживання та емоції, що виникають під час і після створення твору</w:t>
      </w:r>
      <w:r w:rsidR="005B2112">
        <w:rPr>
          <w:rFonts w:ascii="Times New Roman" w:eastAsia="Times New Roman" w:hAnsi="Times New Roman" w:cs="Times New Roman"/>
          <w:sz w:val="28"/>
          <w:szCs w:val="28"/>
        </w:rPr>
        <w:t>; в</w:t>
      </w:r>
      <w:r w:rsidRPr="00D95C85">
        <w:rPr>
          <w:rFonts w:ascii="Times New Roman" w:eastAsia="Times New Roman" w:hAnsi="Times New Roman" w:cs="Times New Roman"/>
          <w:sz w:val="28"/>
          <w:szCs w:val="28"/>
        </w:rPr>
        <w:t>плив зовнішніх факторів</w:t>
      </w:r>
      <w:r w:rsidR="005B2112">
        <w:rPr>
          <w:rFonts w:ascii="Times New Roman" w:eastAsia="Times New Roman" w:hAnsi="Times New Roman" w:cs="Times New Roman"/>
          <w:sz w:val="28"/>
          <w:szCs w:val="28"/>
        </w:rPr>
        <w:t xml:space="preserve"> - я</w:t>
      </w:r>
      <w:r w:rsidRPr="00D95C85">
        <w:rPr>
          <w:rFonts w:ascii="Times New Roman" w:eastAsia="Times New Roman" w:hAnsi="Times New Roman" w:cs="Times New Roman"/>
          <w:sz w:val="28"/>
          <w:szCs w:val="28"/>
        </w:rPr>
        <w:t>к середовище, в якому відбувається творчість (наприклад, пленер, природа, урбаністичні ландшафти), впливає на емоційний стан.</w:t>
      </w:r>
      <w:r w:rsidR="005B2112">
        <w:rPr>
          <w:rFonts w:ascii="Times New Roman" w:eastAsia="Times New Roman" w:hAnsi="Times New Roman" w:cs="Times New Roman"/>
          <w:sz w:val="28"/>
          <w:szCs w:val="28"/>
        </w:rPr>
        <w:t xml:space="preserve"> </w:t>
      </w:r>
      <w:r w:rsidRPr="00D95C85">
        <w:rPr>
          <w:rFonts w:ascii="Times New Roman" w:eastAsia="Times New Roman" w:hAnsi="Times New Roman" w:cs="Times New Roman"/>
          <w:sz w:val="28"/>
          <w:szCs w:val="28"/>
        </w:rPr>
        <w:t xml:space="preserve">Таким чином, дослідження фокусується на зв'язку між творчістю і </w:t>
      </w:r>
      <w:r w:rsidR="005B2112">
        <w:rPr>
          <w:rFonts w:ascii="Times New Roman" w:eastAsia="Times New Roman" w:hAnsi="Times New Roman" w:cs="Times New Roman"/>
          <w:sz w:val="28"/>
          <w:szCs w:val="28"/>
        </w:rPr>
        <w:t>психологічними механізмами людини</w:t>
      </w:r>
      <w:r w:rsidRPr="00D95C85">
        <w:rPr>
          <w:rFonts w:ascii="Times New Roman" w:eastAsia="Times New Roman" w:hAnsi="Times New Roman" w:cs="Times New Roman"/>
          <w:sz w:val="28"/>
          <w:szCs w:val="28"/>
        </w:rPr>
        <w:t>, вивчаючи різні аспекти цього процесу.</w:t>
      </w:r>
    </w:p>
    <w:p w14:paraId="1B83430E" w14:textId="1D71FB6E" w:rsidR="00D573BF" w:rsidRPr="00D573BF" w:rsidRDefault="00D573BF" w:rsidP="00D573BF">
      <w:pPr>
        <w:spacing w:after="0" w:line="360" w:lineRule="auto"/>
        <w:ind w:right="283" w:firstLine="567"/>
        <w:jc w:val="both"/>
        <w:rPr>
          <w:rFonts w:ascii="Times New Roman" w:hAnsi="Times New Roman" w:cs="Times New Roman"/>
          <w:sz w:val="28"/>
          <w:szCs w:val="28"/>
        </w:rPr>
      </w:pPr>
      <w:r w:rsidRPr="00D573BF">
        <w:rPr>
          <w:rFonts w:ascii="Times New Roman" w:hAnsi="Times New Roman" w:cs="Times New Roman"/>
          <w:b/>
          <w:bCs/>
          <w:sz w:val="28"/>
          <w:szCs w:val="28"/>
        </w:rPr>
        <w:t>Предметом дослідження</w:t>
      </w:r>
      <w:r w:rsidRPr="00D573BF">
        <w:rPr>
          <w:rFonts w:ascii="Times New Roman" w:hAnsi="Times New Roman" w:cs="Times New Roman"/>
          <w:sz w:val="28"/>
          <w:szCs w:val="28"/>
        </w:rPr>
        <w:t xml:space="preserve"> </w:t>
      </w:r>
      <w:r w:rsidR="00DF2E8F">
        <w:rPr>
          <w:rFonts w:ascii="Times New Roman" w:hAnsi="Times New Roman" w:cs="Times New Roman"/>
          <w:sz w:val="28"/>
          <w:szCs w:val="28"/>
        </w:rPr>
        <w:t xml:space="preserve">є </w:t>
      </w:r>
      <w:r w:rsidRPr="00D573BF">
        <w:rPr>
          <w:rFonts w:ascii="Times New Roman" w:hAnsi="Times New Roman" w:cs="Times New Roman"/>
          <w:sz w:val="28"/>
          <w:szCs w:val="28"/>
        </w:rPr>
        <w:t>взаємозв'язок між творчістю та емоційним збагаченням і психологічним відновленням художників</w:t>
      </w:r>
      <w:r w:rsidR="005B2112">
        <w:rPr>
          <w:rFonts w:ascii="Times New Roman" w:hAnsi="Times New Roman" w:cs="Times New Roman"/>
          <w:sz w:val="28"/>
          <w:szCs w:val="28"/>
        </w:rPr>
        <w:t>; а</w:t>
      </w:r>
      <w:r w:rsidRPr="00D573BF">
        <w:rPr>
          <w:rFonts w:ascii="Times New Roman" w:hAnsi="Times New Roman" w:cs="Times New Roman"/>
          <w:sz w:val="28"/>
          <w:szCs w:val="28"/>
        </w:rPr>
        <w:t>наліз конкретних технік та методів, які художники використовують для самовираження та емоційного розвантаження</w:t>
      </w:r>
      <w:r w:rsidR="005B2112">
        <w:rPr>
          <w:rFonts w:ascii="Times New Roman" w:hAnsi="Times New Roman" w:cs="Times New Roman"/>
          <w:sz w:val="28"/>
          <w:szCs w:val="28"/>
        </w:rPr>
        <w:t>; д</w:t>
      </w:r>
      <w:r w:rsidRPr="00D573BF">
        <w:rPr>
          <w:rFonts w:ascii="Times New Roman" w:hAnsi="Times New Roman" w:cs="Times New Roman"/>
          <w:sz w:val="28"/>
          <w:szCs w:val="28"/>
        </w:rPr>
        <w:t>ослідження ролі навколишнього середовища (наприклад, природа, студія) на процес творчості та емоційні переживання.</w:t>
      </w:r>
    </w:p>
    <w:p w14:paraId="76F132CF" w14:textId="00E08115" w:rsidR="002B070D" w:rsidRPr="00D95C85" w:rsidRDefault="005B2112" w:rsidP="00D573BF">
      <w:pPr>
        <w:spacing w:after="0" w:line="360" w:lineRule="auto"/>
        <w:ind w:right="283" w:firstLine="567"/>
        <w:jc w:val="both"/>
        <w:rPr>
          <w:rFonts w:ascii="Times New Roman" w:hAnsi="Times New Roman" w:cs="Times New Roman"/>
          <w:sz w:val="28"/>
          <w:szCs w:val="28"/>
        </w:rPr>
      </w:pPr>
      <w:r>
        <w:rPr>
          <w:rFonts w:ascii="Times New Roman" w:hAnsi="Times New Roman" w:cs="Times New Roman"/>
          <w:sz w:val="28"/>
          <w:szCs w:val="28"/>
        </w:rPr>
        <w:lastRenderedPageBreak/>
        <w:t>Загалом</w:t>
      </w:r>
      <w:r w:rsidR="00D573BF" w:rsidRPr="00D573BF">
        <w:rPr>
          <w:rFonts w:ascii="Times New Roman" w:hAnsi="Times New Roman" w:cs="Times New Roman"/>
          <w:sz w:val="28"/>
          <w:szCs w:val="28"/>
        </w:rPr>
        <w:t xml:space="preserve"> предмет дослідження зосереджується на специфічних аспектах творчості, які впливають на емоційне та психологічне відновлення.</w:t>
      </w:r>
    </w:p>
    <w:p w14:paraId="344F5C27" w14:textId="011ADFB0" w:rsidR="00D573BF" w:rsidRPr="00D573BF" w:rsidRDefault="00782873" w:rsidP="005B2112">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Методологічну основу дослідження</w:t>
      </w:r>
      <w:r w:rsidRPr="00D95C85">
        <w:rPr>
          <w:rFonts w:ascii="Times New Roman" w:eastAsia="Times New Roman" w:hAnsi="Times New Roman" w:cs="Times New Roman"/>
          <w:sz w:val="28"/>
          <w:szCs w:val="28"/>
        </w:rPr>
        <w:t xml:space="preserve"> </w:t>
      </w:r>
      <w:r w:rsidR="00D573BF" w:rsidRPr="00D573BF">
        <w:rPr>
          <w:rFonts w:ascii="Times New Roman" w:eastAsia="Times New Roman" w:hAnsi="Times New Roman" w:cs="Times New Roman"/>
          <w:sz w:val="28"/>
          <w:szCs w:val="28"/>
        </w:rPr>
        <w:t xml:space="preserve"> </w:t>
      </w:r>
      <w:r w:rsidR="005B2112">
        <w:rPr>
          <w:rFonts w:ascii="Times New Roman" w:eastAsia="Times New Roman" w:hAnsi="Times New Roman" w:cs="Times New Roman"/>
          <w:sz w:val="28"/>
          <w:szCs w:val="28"/>
        </w:rPr>
        <w:t>складають теоретичні підходи, такі як</w:t>
      </w:r>
      <w:r w:rsidR="00D573BF" w:rsidRPr="00D573BF">
        <w:rPr>
          <w:rFonts w:ascii="Times New Roman" w:eastAsia="Times New Roman" w:hAnsi="Times New Roman" w:cs="Times New Roman"/>
          <w:sz w:val="28"/>
          <w:szCs w:val="28"/>
        </w:rPr>
        <w:t xml:space="preserve"> гуманістичн</w:t>
      </w:r>
      <w:r w:rsidR="005B2112">
        <w:rPr>
          <w:rFonts w:ascii="Times New Roman" w:eastAsia="Times New Roman" w:hAnsi="Times New Roman" w:cs="Times New Roman"/>
          <w:sz w:val="28"/>
          <w:szCs w:val="28"/>
        </w:rPr>
        <w:t>а</w:t>
      </w:r>
      <w:r w:rsidR="00D573BF" w:rsidRPr="00D573BF">
        <w:rPr>
          <w:rFonts w:ascii="Times New Roman" w:eastAsia="Times New Roman" w:hAnsi="Times New Roman" w:cs="Times New Roman"/>
          <w:sz w:val="28"/>
          <w:szCs w:val="28"/>
        </w:rPr>
        <w:t xml:space="preserve"> психологі</w:t>
      </w:r>
      <w:r w:rsidR="005B2112">
        <w:rPr>
          <w:rFonts w:ascii="Times New Roman" w:eastAsia="Times New Roman" w:hAnsi="Times New Roman" w:cs="Times New Roman"/>
          <w:sz w:val="28"/>
          <w:szCs w:val="28"/>
        </w:rPr>
        <w:t>я</w:t>
      </w:r>
      <w:r w:rsidR="00D573BF" w:rsidRPr="00D573BF">
        <w:rPr>
          <w:rFonts w:ascii="Times New Roman" w:eastAsia="Times New Roman" w:hAnsi="Times New Roman" w:cs="Times New Roman"/>
          <w:sz w:val="28"/>
          <w:szCs w:val="28"/>
        </w:rPr>
        <w:t xml:space="preserve"> (теорі</w:t>
      </w:r>
      <w:r w:rsidR="005B2112">
        <w:rPr>
          <w:rFonts w:ascii="Times New Roman" w:eastAsia="Times New Roman" w:hAnsi="Times New Roman" w:cs="Times New Roman"/>
          <w:sz w:val="28"/>
          <w:szCs w:val="28"/>
        </w:rPr>
        <w:t xml:space="preserve">я </w:t>
      </w:r>
      <w:r w:rsidR="00D573BF" w:rsidRPr="00D573BF">
        <w:rPr>
          <w:rFonts w:ascii="Times New Roman" w:eastAsia="Times New Roman" w:hAnsi="Times New Roman" w:cs="Times New Roman"/>
          <w:sz w:val="28"/>
          <w:szCs w:val="28"/>
        </w:rPr>
        <w:t xml:space="preserve">Карла </w:t>
      </w:r>
      <w:proofErr w:type="spellStart"/>
      <w:r w:rsidR="00D573BF" w:rsidRPr="00D573BF">
        <w:rPr>
          <w:rFonts w:ascii="Times New Roman" w:eastAsia="Times New Roman" w:hAnsi="Times New Roman" w:cs="Times New Roman"/>
          <w:sz w:val="28"/>
          <w:szCs w:val="28"/>
        </w:rPr>
        <w:t>Роджерса</w:t>
      </w:r>
      <w:proofErr w:type="spellEnd"/>
      <w:r w:rsidR="00D573BF" w:rsidRPr="00D573BF">
        <w:rPr>
          <w:rFonts w:ascii="Times New Roman" w:eastAsia="Times New Roman" w:hAnsi="Times New Roman" w:cs="Times New Roman"/>
          <w:sz w:val="28"/>
          <w:szCs w:val="28"/>
        </w:rPr>
        <w:t>) та арт-терапі</w:t>
      </w:r>
      <w:r w:rsidR="005B2112">
        <w:rPr>
          <w:rFonts w:ascii="Times New Roman" w:eastAsia="Times New Roman" w:hAnsi="Times New Roman" w:cs="Times New Roman"/>
          <w:sz w:val="28"/>
          <w:szCs w:val="28"/>
        </w:rPr>
        <w:t>я</w:t>
      </w:r>
      <w:r w:rsidR="00D573BF" w:rsidRPr="00D573BF">
        <w:rPr>
          <w:rFonts w:ascii="Times New Roman" w:eastAsia="Times New Roman" w:hAnsi="Times New Roman" w:cs="Times New Roman"/>
          <w:sz w:val="28"/>
          <w:szCs w:val="28"/>
        </w:rPr>
        <w:t>, що підкреслюють важливість самовираження для емоційного збагачення.</w:t>
      </w:r>
      <w:r w:rsidR="005B2112">
        <w:rPr>
          <w:rFonts w:ascii="Times New Roman" w:eastAsia="Times New Roman" w:hAnsi="Times New Roman" w:cs="Times New Roman"/>
          <w:sz w:val="28"/>
          <w:szCs w:val="28"/>
        </w:rPr>
        <w:t xml:space="preserve"> Окрім того е</w:t>
      </w:r>
      <w:r w:rsidR="00D573BF" w:rsidRPr="00D573BF">
        <w:rPr>
          <w:rFonts w:ascii="Times New Roman" w:eastAsia="Times New Roman" w:hAnsi="Times New Roman" w:cs="Times New Roman"/>
          <w:sz w:val="28"/>
          <w:szCs w:val="28"/>
        </w:rPr>
        <w:t>стетичні теорії</w:t>
      </w:r>
      <w:r w:rsidR="005B2112">
        <w:rPr>
          <w:rFonts w:ascii="Times New Roman" w:eastAsia="Times New Roman" w:hAnsi="Times New Roman" w:cs="Times New Roman"/>
          <w:sz w:val="28"/>
          <w:szCs w:val="28"/>
        </w:rPr>
        <w:t>, які р</w:t>
      </w:r>
      <w:r w:rsidR="00D573BF" w:rsidRPr="00D573BF">
        <w:rPr>
          <w:rFonts w:ascii="Times New Roman" w:eastAsia="Times New Roman" w:hAnsi="Times New Roman" w:cs="Times New Roman"/>
          <w:sz w:val="28"/>
          <w:szCs w:val="28"/>
        </w:rPr>
        <w:t>озглядають зв’язок між мистецтвом, емоціями та сприйняттям.</w:t>
      </w:r>
      <w:r w:rsidR="005B2112">
        <w:rPr>
          <w:rFonts w:ascii="Times New Roman" w:eastAsia="Times New Roman" w:hAnsi="Times New Roman" w:cs="Times New Roman"/>
          <w:sz w:val="28"/>
          <w:szCs w:val="28"/>
        </w:rPr>
        <w:t xml:space="preserve"> Доречно зазначити експериментальні підходи, або так звані пілотні дослідження про вплив різних технік або умов творчої діяльності на емоційний стан. Для узагальнення також використовується синергетичний </w:t>
      </w:r>
      <w:proofErr w:type="spellStart"/>
      <w:r w:rsidR="005B2112">
        <w:rPr>
          <w:rFonts w:ascii="Times New Roman" w:eastAsia="Times New Roman" w:hAnsi="Times New Roman" w:cs="Times New Roman"/>
          <w:sz w:val="28"/>
          <w:szCs w:val="28"/>
        </w:rPr>
        <w:t>підхід,ю</w:t>
      </w:r>
      <w:proofErr w:type="spellEnd"/>
      <w:r w:rsidR="005B2112">
        <w:rPr>
          <w:rFonts w:ascii="Times New Roman" w:eastAsia="Times New Roman" w:hAnsi="Times New Roman" w:cs="Times New Roman"/>
          <w:sz w:val="28"/>
          <w:szCs w:val="28"/>
        </w:rPr>
        <w:t xml:space="preserve"> який включає </w:t>
      </w:r>
      <w:r w:rsidR="005B2112" w:rsidRPr="00D573BF">
        <w:rPr>
          <w:rFonts w:ascii="Times New Roman" w:eastAsia="Times New Roman" w:hAnsi="Times New Roman" w:cs="Times New Roman"/>
          <w:sz w:val="28"/>
          <w:szCs w:val="28"/>
        </w:rPr>
        <w:t>інтеграцію різних методів та теорій, що дозволяє створити більш комплексне розуміння теми дослідження.</w:t>
      </w:r>
    </w:p>
    <w:p w14:paraId="2D03F6B1" w14:textId="638F134A" w:rsidR="00D573BF" w:rsidRPr="00D95C85" w:rsidRDefault="00D573BF" w:rsidP="00D573BF">
      <w:pPr>
        <w:spacing w:after="0" w:line="360" w:lineRule="auto"/>
        <w:ind w:firstLine="567"/>
        <w:jc w:val="both"/>
        <w:rPr>
          <w:rFonts w:ascii="Times New Roman" w:eastAsia="Times New Roman" w:hAnsi="Times New Roman" w:cs="Times New Roman"/>
          <w:sz w:val="28"/>
          <w:szCs w:val="28"/>
        </w:rPr>
      </w:pPr>
      <w:r w:rsidRPr="00D573BF">
        <w:rPr>
          <w:rFonts w:ascii="Times New Roman" w:eastAsia="Times New Roman" w:hAnsi="Times New Roman" w:cs="Times New Roman"/>
          <w:sz w:val="28"/>
          <w:szCs w:val="28"/>
        </w:rPr>
        <w:t>Ця методологічна основа дозволяє досліднику всебічно вивчити питання емоційного збагачення та психологічного відновлення через творчість.</w:t>
      </w:r>
    </w:p>
    <w:p w14:paraId="3F8CF40B" w14:textId="6471DD33" w:rsidR="004B0793" w:rsidRDefault="00782873" w:rsidP="004B0793">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b/>
          <w:sz w:val="28"/>
          <w:szCs w:val="28"/>
        </w:rPr>
        <w:t>Практичне значення</w:t>
      </w:r>
      <w:r w:rsidRPr="00D95C85">
        <w:rPr>
          <w:rFonts w:ascii="Times New Roman" w:eastAsia="Times New Roman" w:hAnsi="Times New Roman" w:cs="Times New Roman"/>
          <w:sz w:val="28"/>
          <w:szCs w:val="28"/>
        </w:rPr>
        <w:t xml:space="preserve"> одержаних результатів </w:t>
      </w:r>
      <w:r w:rsidR="00D573BF" w:rsidRPr="00D573BF">
        <w:rPr>
          <w:rFonts w:ascii="Times New Roman" w:eastAsia="Times New Roman" w:hAnsi="Times New Roman" w:cs="Times New Roman"/>
          <w:sz w:val="28"/>
          <w:szCs w:val="28"/>
        </w:rPr>
        <w:t xml:space="preserve"> виражене в</w:t>
      </w:r>
      <w:r w:rsidR="004B0793">
        <w:rPr>
          <w:rFonts w:ascii="Times New Roman" w:eastAsia="Times New Roman" w:hAnsi="Times New Roman" w:cs="Times New Roman"/>
          <w:sz w:val="28"/>
          <w:szCs w:val="28"/>
        </w:rPr>
        <w:t xml:space="preserve"> </w:t>
      </w:r>
      <w:r w:rsidR="00D573BF" w:rsidRPr="00D573BF">
        <w:rPr>
          <w:rFonts w:ascii="Times New Roman" w:eastAsia="Times New Roman" w:hAnsi="Times New Roman" w:cs="Times New Roman"/>
          <w:sz w:val="28"/>
          <w:szCs w:val="28"/>
        </w:rPr>
        <w:t>аспект</w:t>
      </w:r>
      <w:r w:rsidR="004B0793">
        <w:rPr>
          <w:rFonts w:ascii="Times New Roman" w:eastAsia="Times New Roman" w:hAnsi="Times New Roman" w:cs="Times New Roman"/>
          <w:sz w:val="28"/>
          <w:szCs w:val="28"/>
        </w:rPr>
        <w:t>і</w:t>
      </w:r>
      <w:r w:rsidR="00D573BF" w:rsidRPr="00D573BF">
        <w:rPr>
          <w:rFonts w:ascii="Times New Roman" w:eastAsia="Times New Roman" w:hAnsi="Times New Roman" w:cs="Times New Roman"/>
          <w:sz w:val="28"/>
          <w:szCs w:val="28"/>
        </w:rPr>
        <w:t xml:space="preserve"> арт-терапії</w:t>
      </w:r>
      <w:r w:rsidR="004B0793">
        <w:rPr>
          <w:rFonts w:ascii="Times New Roman" w:eastAsia="Times New Roman" w:hAnsi="Times New Roman" w:cs="Times New Roman"/>
          <w:sz w:val="28"/>
          <w:szCs w:val="28"/>
        </w:rPr>
        <w:t>,</w:t>
      </w:r>
      <w:r w:rsidR="00D573BF" w:rsidRPr="00D573BF">
        <w:rPr>
          <w:rFonts w:ascii="Times New Roman" w:eastAsia="Times New Roman" w:hAnsi="Times New Roman" w:cs="Times New Roman"/>
          <w:sz w:val="28"/>
          <w:szCs w:val="28"/>
        </w:rPr>
        <w:t xml:space="preserve"> </w:t>
      </w:r>
      <w:r w:rsidR="004B0793">
        <w:rPr>
          <w:rFonts w:ascii="Times New Roman" w:eastAsia="Times New Roman" w:hAnsi="Times New Roman" w:cs="Times New Roman"/>
          <w:sz w:val="28"/>
          <w:szCs w:val="28"/>
        </w:rPr>
        <w:t>р</w:t>
      </w:r>
      <w:r w:rsidR="00D573BF" w:rsidRPr="00D573BF">
        <w:rPr>
          <w:rFonts w:ascii="Times New Roman" w:eastAsia="Times New Roman" w:hAnsi="Times New Roman" w:cs="Times New Roman"/>
          <w:sz w:val="28"/>
          <w:szCs w:val="28"/>
        </w:rPr>
        <w:t xml:space="preserve">езультати можуть бути використані для вдосконалення методів </w:t>
      </w:r>
      <w:r w:rsidR="004B0793">
        <w:rPr>
          <w:rFonts w:ascii="Times New Roman" w:eastAsia="Times New Roman" w:hAnsi="Times New Roman" w:cs="Times New Roman"/>
          <w:sz w:val="28"/>
          <w:szCs w:val="28"/>
        </w:rPr>
        <w:t>відновлення психоемоційного стану</w:t>
      </w:r>
      <w:r w:rsidR="00D573BF" w:rsidRPr="00D573BF">
        <w:rPr>
          <w:rFonts w:ascii="Times New Roman" w:eastAsia="Times New Roman" w:hAnsi="Times New Roman" w:cs="Times New Roman"/>
          <w:sz w:val="28"/>
          <w:szCs w:val="28"/>
        </w:rPr>
        <w:t xml:space="preserve">, що </w:t>
      </w:r>
      <w:proofErr w:type="spellStart"/>
      <w:r w:rsidR="00D573BF" w:rsidRPr="00D573BF">
        <w:rPr>
          <w:rFonts w:ascii="Times New Roman" w:eastAsia="Times New Roman" w:hAnsi="Times New Roman" w:cs="Times New Roman"/>
          <w:sz w:val="28"/>
          <w:szCs w:val="28"/>
        </w:rPr>
        <w:t>допомож</w:t>
      </w:r>
      <w:r w:rsidR="004B0793">
        <w:rPr>
          <w:rFonts w:ascii="Times New Roman" w:eastAsia="Times New Roman" w:hAnsi="Times New Roman" w:cs="Times New Roman"/>
          <w:sz w:val="28"/>
          <w:szCs w:val="28"/>
        </w:rPr>
        <w:t>є</w:t>
      </w:r>
      <w:proofErr w:type="spellEnd"/>
      <w:r w:rsidR="00D573BF" w:rsidRPr="00D573BF">
        <w:rPr>
          <w:rFonts w:ascii="Times New Roman" w:eastAsia="Times New Roman" w:hAnsi="Times New Roman" w:cs="Times New Roman"/>
          <w:sz w:val="28"/>
          <w:szCs w:val="28"/>
        </w:rPr>
        <w:t xml:space="preserve"> терапевтам краще підтримувати клієнтів у процесі емоційного збагачення та відновлення.</w:t>
      </w:r>
      <w:r w:rsidR="004B0793">
        <w:rPr>
          <w:rFonts w:ascii="Times New Roman" w:eastAsia="Times New Roman" w:hAnsi="Times New Roman" w:cs="Times New Roman"/>
          <w:sz w:val="28"/>
          <w:szCs w:val="28"/>
        </w:rPr>
        <w:t xml:space="preserve"> </w:t>
      </w:r>
      <w:r w:rsidR="00D573BF" w:rsidRPr="00D573BF">
        <w:rPr>
          <w:rFonts w:ascii="Times New Roman" w:eastAsia="Times New Roman" w:hAnsi="Times New Roman" w:cs="Times New Roman"/>
          <w:sz w:val="28"/>
          <w:szCs w:val="28"/>
        </w:rPr>
        <w:t xml:space="preserve">Результати </w:t>
      </w:r>
      <w:r w:rsidR="004B0793">
        <w:rPr>
          <w:rFonts w:ascii="Times New Roman" w:eastAsia="Times New Roman" w:hAnsi="Times New Roman" w:cs="Times New Roman"/>
          <w:sz w:val="28"/>
          <w:szCs w:val="28"/>
        </w:rPr>
        <w:t xml:space="preserve">також </w:t>
      </w:r>
      <w:r w:rsidR="00D573BF" w:rsidRPr="00D573BF">
        <w:rPr>
          <w:rFonts w:ascii="Times New Roman" w:eastAsia="Times New Roman" w:hAnsi="Times New Roman" w:cs="Times New Roman"/>
          <w:sz w:val="28"/>
          <w:szCs w:val="28"/>
        </w:rPr>
        <w:t>можуть стати основою для розробки освітніх курсів, які акцентують увагу на психологічному благополуччі через творчість, як в художніх, так і в психологічних навчальних закладах.</w:t>
      </w:r>
    </w:p>
    <w:p w14:paraId="616A41CF" w14:textId="7467C3B9" w:rsidR="00D573BF" w:rsidRPr="00D573BF" w:rsidRDefault="00D573BF" w:rsidP="00D573BF">
      <w:pPr>
        <w:spacing w:after="0" w:line="360" w:lineRule="auto"/>
        <w:ind w:firstLine="567"/>
        <w:jc w:val="both"/>
        <w:rPr>
          <w:rFonts w:ascii="Times New Roman" w:eastAsia="Times New Roman" w:hAnsi="Times New Roman" w:cs="Times New Roman"/>
          <w:sz w:val="28"/>
          <w:szCs w:val="28"/>
        </w:rPr>
      </w:pPr>
      <w:r w:rsidRPr="00D573BF">
        <w:rPr>
          <w:rFonts w:ascii="Times New Roman" w:eastAsia="Times New Roman" w:hAnsi="Times New Roman" w:cs="Times New Roman"/>
          <w:sz w:val="28"/>
          <w:szCs w:val="28"/>
        </w:rPr>
        <w:t>Створення методик для художників, які дозволяють оцінювати свій емоційний стан до і після творчої діяльності, може сприяти кращому саморозумінню.</w:t>
      </w:r>
      <w:r w:rsidR="004B0793">
        <w:rPr>
          <w:rFonts w:ascii="Times New Roman" w:eastAsia="Times New Roman" w:hAnsi="Times New Roman" w:cs="Times New Roman"/>
          <w:sz w:val="28"/>
          <w:szCs w:val="28"/>
        </w:rPr>
        <w:t xml:space="preserve"> </w:t>
      </w:r>
      <w:r w:rsidRPr="00D573BF">
        <w:rPr>
          <w:rFonts w:ascii="Times New Roman" w:eastAsia="Times New Roman" w:hAnsi="Times New Roman" w:cs="Times New Roman"/>
          <w:sz w:val="28"/>
          <w:szCs w:val="28"/>
        </w:rPr>
        <w:t>Результати можуть бути використані для популяризації творчості як засобу покращення психічного здоров'я в ширшому суспільстві.</w:t>
      </w:r>
    </w:p>
    <w:p w14:paraId="6A05E401" w14:textId="6D7C1B08" w:rsidR="00D573BF" w:rsidRDefault="00D573BF" w:rsidP="00D573BF">
      <w:pPr>
        <w:spacing w:after="0" w:line="360" w:lineRule="auto"/>
        <w:ind w:firstLine="567"/>
        <w:jc w:val="both"/>
        <w:rPr>
          <w:rFonts w:ascii="Times New Roman" w:eastAsia="Times New Roman" w:hAnsi="Times New Roman" w:cs="Times New Roman"/>
          <w:sz w:val="28"/>
          <w:szCs w:val="28"/>
        </w:rPr>
      </w:pPr>
      <w:r w:rsidRPr="00D573BF">
        <w:rPr>
          <w:rFonts w:ascii="Times New Roman" w:eastAsia="Times New Roman" w:hAnsi="Times New Roman" w:cs="Times New Roman"/>
          <w:sz w:val="28"/>
          <w:szCs w:val="28"/>
        </w:rPr>
        <w:t>Ці аспекти показують, як результати дослідження можуть мати практичний вплив на різні сфери, сприяючи емоційному та психологічному збагаченню людей через творчість.</w:t>
      </w:r>
    </w:p>
    <w:p w14:paraId="302380D7" w14:textId="088DEC66" w:rsidR="00EE10AE" w:rsidRPr="00D95C85" w:rsidRDefault="00782873" w:rsidP="004D3199">
      <w:pPr>
        <w:spacing w:after="0" w:line="360" w:lineRule="auto"/>
        <w:ind w:firstLine="567"/>
        <w:jc w:val="both"/>
        <w:rPr>
          <w:rFonts w:ascii="Times New Roman" w:eastAsia="Times New Roman" w:hAnsi="Times New Roman" w:cs="Times New Roman"/>
          <w:sz w:val="28"/>
          <w:szCs w:val="28"/>
        </w:rPr>
      </w:pPr>
      <w:bookmarkStart w:id="1" w:name="_gjdgxs" w:colFirst="0" w:colLast="0"/>
      <w:bookmarkEnd w:id="1"/>
      <w:r w:rsidRPr="00D95C85">
        <w:rPr>
          <w:rFonts w:ascii="Times New Roman" w:eastAsia="Times New Roman" w:hAnsi="Times New Roman" w:cs="Times New Roman"/>
          <w:b/>
          <w:sz w:val="28"/>
          <w:szCs w:val="28"/>
        </w:rPr>
        <w:t xml:space="preserve">Структура i </w:t>
      </w:r>
      <w:r w:rsidR="00D65033" w:rsidRPr="00D95C85">
        <w:rPr>
          <w:rFonts w:ascii="Times New Roman" w:eastAsia="Times New Roman" w:hAnsi="Times New Roman" w:cs="Times New Roman"/>
          <w:b/>
          <w:sz w:val="28"/>
          <w:szCs w:val="28"/>
        </w:rPr>
        <w:t>обсяг</w:t>
      </w:r>
      <w:r w:rsidRPr="00D95C85">
        <w:rPr>
          <w:rFonts w:ascii="Times New Roman" w:eastAsia="Times New Roman" w:hAnsi="Times New Roman" w:cs="Times New Roman"/>
          <w:b/>
          <w:sz w:val="28"/>
          <w:szCs w:val="28"/>
        </w:rPr>
        <w:t xml:space="preserve"> магістерської роботи</w:t>
      </w:r>
      <w:r w:rsidRPr="00922DE4">
        <w:rPr>
          <w:rFonts w:ascii="Times New Roman" w:eastAsia="Times New Roman" w:hAnsi="Times New Roman" w:cs="Times New Roman"/>
          <w:sz w:val="28"/>
          <w:szCs w:val="28"/>
        </w:rPr>
        <w:t>. Рoбoта складається зi вступу, двох рoздiлiв, виснoвкiв до кожного розділу, загальних висновків, списку викoристаних джерел. Робота містить</w:t>
      </w:r>
      <w:r w:rsidR="00D573BF" w:rsidRPr="00922DE4">
        <w:rPr>
          <w:rFonts w:ascii="Times New Roman" w:eastAsia="Times New Roman" w:hAnsi="Times New Roman" w:cs="Times New Roman"/>
          <w:sz w:val="28"/>
          <w:szCs w:val="28"/>
        </w:rPr>
        <w:t xml:space="preserve"> </w:t>
      </w:r>
      <w:r w:rsidR="00EC3CA1">
        <w:rPr>
          <w:rFonts w:ascii="Times New Roman" w:eastAsia="Times New Roman" w:hAnsi="Times New Roman" w:cs="Times New Roman"/>
          <w:sz w:val="28"/>
          <w:szCs w:val="28"/>
        </w:rPr>
        <w:t>11 фотографії і 2</w:t>
      </w:r>
      <w:r w:rsidRPr="00922DE4">
        <w:rPr>
          <w:rFonts w:ascii="Times New Roman" w:eastAsia="Times New Roman" w:hAnsi="Times New Roman" w:cs="Times New Roman"/>
          <w:sz w:val="28"/>
          <w:szCs w:val="28"/>
        </w:rPr>
        <w:t xml:space="preserve"> додатки. Загальний обсяг </w:t>
      </w:r>
      <w:r w:rsidRPr="00922DE4">
        <w:rPr>
          <w:rFonts w:ascii="Times New Roman" w:eastAsia="Times New Roman" w:hAnsi="Times New Roman" w:cs="Times New Roman"/>
          <w:sz w:val="28"/>
          <w:szCs w:val="28"/>
        </w:rPr>
        <w:lastRenderedPageBreak/>
        <w:t xml:space="preserve">становить </w:t>
      </w:r>
      <w:r w:rsidR="00EC3CA1">
        <w:rPr>
          <w:rFonts w:ascii="Times New Roman" w:eastAsia="Times New Roman" w:hAnsi="Times New Roman" w:cs="Times New Roman"/>
          <w:sz w:val="28"/>
          <w:szCs w:val="28"/>
        </w:rPr>
        <w:t>24 стoрiнок, із них – 19</w:t>
      </w:r>
      <w:r w:rsidRPr="00922DE4">
        <w:rPr>
          <w:rFonts w:ascii="Times New Roman" w:eastAsia="Times New Roman" w:hAnsi="Times New Roman" w:cs="Times New Roman"/>
          <w:sz w:val="28"/>
          <w:szCs w:val="28"/>
        </w:rPr>
        <w:t xml:space="preserve"> стoрiнок oснoвнoгo тексту. Список</w:t>
      </w:r>
      <w:r w:rsidR="00EC3CA1">
        <w:rPr>
          <w:rFonts w:ascii="Times New Roman" w:eastAsia="Times New Roman" w:hAnsi="Times New Roman" w:cs="Times New Roman"/>
          <w:sz w:val="28"/>
          <w:szCs w:val="28"/>
        </w:rPr>
        <w:t xml:space="preserve"> використаних джерел нараховує 8</w:t>
      </w:r>
      <w:r w:rsidRPr="00922DE4">
        <w:rPr>
          <w:rFonts w:ascii="Times New Roman" w:eastAsia="Times New Roman" w:hAnsi="Times New Roman" w:cs="Times New Roman"/>
          <w:sz w:val="28"/>
          <w:szCs w:val="28"/>
        </w:rPr>
        <w:t xml:space="preserve"> найменування.</w:t>
      </w:r>
    </w:p>
    <w:p w14:paraId="5D127C70"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293CC7B4"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1BC61744"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19773B23"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0E24605F" w14:textId="77777777" w:rsidR="00EE10AE" w:rsidRDefault="00EE10AE" w:rsidP="004D3199">
      <w:pPr>
        <w:spacing w:after="0" w:line="360" w:lineRule="auto"/>
        <w:ind w:firstLine="567"/>
        <w:jc w:val="both"/>
        <w:rPr>
          <w:rFonts w:ascii="Times New Roman" w:eastAsia="Times New Roman" w:hAnsi="Times New Roman" w:cs="Times New Roman"/>
          <w:sz w:val="28"/>
          <w:szCs w:val="28"/>
        </w:rPr>
      </w:pPr>
    </w:p>
    <w:p w14:paraId="3FE745E1"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2670A8CC"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4B086EB4"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1D8BCC01"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171E0953"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76586926"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8C6D941"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F897598"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1771200A"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69E6CE9C"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5691329A"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1B4F286C"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46CE6EFB"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7884726A"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0C26478B"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3935CDD"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75E5B0F"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9D820F2"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374BD3B"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208C47B1"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40A7212D"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66B086F3"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1D35FCAF" w14:textId="77777777" w:rsidR="00D65033" w:rsidRPr="00D95C85" w:rsidRDefault="00D65033" w:rsidP="004D3199">
      <w:pPr>
        <w:spacing w:after="0" w:line="360" w:lineRule="auto"/>
        <w:ind w:firstLine="567"/>
        <w:jc w:val="both"/>
        <w:rPr>
          <w:rFonts w:ascii="Times New Roman" w:eastAsia="Times New Roman" w:hAnsi="Times New Roman" w:cs="Times New Roman"/>
          <w:sz w:val="28"/>
          <w:szCs w:val="28"/>
        </w:rPr>
      </w:pPr>
    </w:p>
    <w:p w14:paraId="2491C7E6" w14:textId="77777777" w:rsidR="00EE10AE" w:rsidRPr="00D95C85"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РОЗДІЛ 1</w:t>
      </w:r>
    </w:p>
    <w:p w14:paraId="07AE7C8E" w14:textId="4F84295E" w:rsidR="00EE10AE" w:rsidRPr="00D95C85"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ТЕОРЕТИЧНІ </w:t>
      </w:r>
      <w:r w:rsidR="00452B95" w:rsidRPr="00D95C85">
        <w:rPr>
          <w:rFonts w:ascii="Times New Roman" w:eastAsia="Times New Roman" w:hAnsi="Times New Roman" w:cs="Times New Roman"/>
          <w:b/>
          <w:sz w:val="28"/>
          <w:szCs w:val="28"/>
        </w:rPr>
        <w:t>ЗАСАДИ ДОСЛІДЖЕННЯ</w:t>
      </w:r>
    </w:p>
    <w:p w14:paraId="1BD40B15" w14:textId="77777777" w:rsidR="00741388" w:rsidRPr="00D95C85" w:rsidRDefault="00741388" w:rsidP="004D3199">
      <w:pPr>
        <w:spacing w:after="0" w:line="360" w:lineRule="auto"/>
        <w:ind w:firstLine="567"/>
        <w:jc w:val="center"/>
        <w:rPr>
          <w:rFonts w:ascii="Times New Roman" w:eastAsia="Times New Roman" w:hAnsi="Times New Roman" w:cs="Times New Roman"/>
          <w:b/>
          <w:sz w:val="28"/>
          <w:szCs w:val="28"/>
        </w:rPr>
      </w:pPr>
    </w:p>
    <w:p w14:paraId="4BECF754" w14:textId="7E8B4903" w:rsidR="00EE10AE" w:rsidRPr="00D95C85" w:rsidRDefault="00452B95" w:rsidP="004D3199">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sidRPr="00D95C85">
        <w:rPr>
          <w:rFonts w:ascii="Times New Roman" w:eastAsia="Times New Roman" w:hAnsi="Times New Roman" w:cs="Times New Roman"/>
          <w:b/>
          <w:color w:val="000000"/>
          <w:sz w:val="28"/>
          <w:szCs w:val="28"/>
        </w:rPr>
        <w:t>Опист твору «Емоційна взаємодія»</w:t>
      </w:r>
    </w:p>
    <w:p w14:paraId="3BAF7126" w14:textId="101A1F04" w:rsidR="00452B95" w:rsidRPr="00D95C85" w:rsidRDefault="00452B95"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В живописному полотні зображено спосіб саморозкриття, самовираження, розвитку та шлях до власної гармонізації за рахунок спілкування з природою. Основна мета людини при взаємодії з природою – гармонізація внутрішнього стану особистості, відновлення здатності знаходити оптимальний стан, що сприяє активному продовженню життя, набуттю рівноваги.</w:t>
      </w:r>
    </w:p>
    <w:p w14:paraId="0720AB34" w14:textId="6DBF518B" w:rsidR="00092EC4" w:rsidRPr="00D95C85" w:rsidRDefault="00452B95"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Саме </w:t>
      </w:r>
      <w:r w:rsidR="00092EC4" w:rsidRPr="00D95C85">
        <w:rPr>
          <w:rFonts w:ascii="Times New Roman" w:hAnsi="Times New Roman" w:cs="Times New Roman"/>
          <w:sz w:val="28"/>
          <w:szCs w:val="28"/>
        </w:rPr>
        <w:t xml:space="preserve">відновлення стало предметом  зображення в </w:t>
      </w:r>
      <w:proofErr w:type="spellStart"/>
      <w:r w:rsidR="00092EC4" w:rsidRPr="00D95C85">
        <w:rPr>
          <w:rFonts w:ascii="Times New Roman" w:hAnsi="Times New Roman" w:cs="Times New Roman"/>
          <w:sz w:val="28"/>
          <w:szCs w:val="28"/>
        </w:rPr>
        <w:t>поліптиху</w:t>
      </w:r>
      <w:proofErr w:type="spellEnd"/>
      <w:r w:rsidR="00092EC4" w:rsidRPr="00D95C85">
        <w:rPr>
          <w:rFonts w:ascii="Times New Roman" w:hAnsi="Times New Roman" w:cs="Times New Roman"/>
          <w:sz w:val="28"/>
          <w:szCs w:val="28"/>
        </w:rPr>
        <w:t xml:space="preserve"> «Емоційна взаємодія», який складається з чотирьох полотен. Сцени, які яскраво розгортаються біля моря і гір, пронизані відтінками блакитно-бірюзового і </w:t>
      </w:r>
      <w:proofErr w:type="spellStart"/>
      <w:r w:rsidR="00092EC4" w:rsidRPr="00D95C85">
        <w:rPr>
          <w:rFonts w:ascii="Times New Roman" w:hAnsi="Times New Roman" w:cs="Times New Roman"/>
          <w:sz w:val="28"/>
          <w:szCs w:val="28"/>
        </w:rPr>
        <w:t>лилово</w:t>
      </w:r>
      <w:proofErr w:type="spellEnd"/>
      <w:r w:rsidR="00092EC4" w:rsidRPr="00D95C85">
        <w:rPr>
          <w:rFonts w:ascii="Times New Roman" w:hAnsi="Times New Roman" w:cs="Times New Roman"/>
          <w:sz w:val="28"/>
          <w:szCs w:val="28"/>
        </w:rPr>
        <w:t>-рожевого. Кольорові мушлі, які ніби випромінюють власну красу, розкидані на абстрактному піщаному тлі, разом з іншими формами, квіткового або взагалі інопланетного походження. Небо світиться відтінками золотистого і ніжно-рожевого; сонце у вигляді стилізованої мандали світить яскраво, відбиваючись у хвилях</w:t>
      </w:r>
    </w:p>
    <w:p w14:paraId="0B54A337" w14:textId="77777777" w:rsidR="00092EC4" w:rsidRPr="00D95C85" w:rsidRDefault="00092EC4"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На другому зліва полотні — дівчина, що ніби розчиняється в квітковому просторі полотна, обираючи радісні рухи під легкий вітерець. Навколо неї — рясні квіти, яскраві й різноманітні, які додають картині барвистості.</w:t>
      </w:r>
    </w:p>
    <w:p w14:paraId="490626BC" w14:textId="598AA5B4" w:rsidR="00092EC4" w:rsidRPr="00D95C85" w:rsidRDefault="00092EC4"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На </w:t>
      </w:r>
      <w:r w:rsidR="004B0793">
        <w:rPr>
          <w:rFonts w:ascii="Times New Roman" w:hAnsi="Times New Roman" w:cs="Times New Roman"/>
          <w:sz w:val="28"/>
          <w:szCs w:val="28"/>
        </w:rPr>
        <w:t>задньому плані крайнього лівого полотна</w:t>
      </w:r>
      <w:r w:rsidRPr="00D95C85">
        <w:rPr>
          <w:rFonts w:ascii="Times New Roman" w:hAnsi="Times New Roman" w:cs="Times New Roman"/>
          <w:sz w:val="28"/>
          <w:szCs w:val="28"/>
        </w:rPr>
        <w:t xml:space="preserve"> видно кілька повітряних куль, що піднімаються вгору, ніби запрошуючи мрії в політ. Уся сцена наповнена відчуттям свободи та радості, природа оживає, а море шепоче свої таємниці. І все це відбувається не зважаючи на нереалістичну кольорову гаму твору. Ця картина створює атмосферу спокою та щастя, запрошуючи глядача поринути у світ мрій і безтурботності.</w:t>
      </w:r>
    </w:p>
    <w:p w14:paraId="0C08C527" w14:textId="6DA191C7" w:rsidR="00092EC4" w:rsidRPr="00D95C85" w:rsidRDefault="00092EC4"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Політ на повітряних кулях, яких </w:t>
      </w:r>
      <w:r w:rsidR="004B0793">
        <w:rPr>
          <w:rFonts w:ascii="Times New Roman" w:hAnsi="Times New Roman" w:cs="Times New Roman"/>
          <w:sz w:val="28"/>
          <w:szCs w:val="28"/>
        </w:rPr>
        <w:t>було згадано</w:t>
      </w:r>
      <w:r w:rsidRPr="00D95C85">
        <w:rPr>
          <w:rFonts w:ascii="Times New Roman" w:hAnsi="Times New Roman" w:cs="Times New Roman"/>
          <w:sz w:val="28"/>
          <w:szCs w:val="28"/>
        </w:rPr>
        <w:t xml:space="preserve"> на крайньому лівому полотні, символізує відкриття нових горизонтів, прагнення до змін і пошук нових можливостей у житті. </w:t>
      </w:r>
    </w:p>
    <w:p w14:paraId="47802E40" w14:textId="77777777" w:rsidR="00092EC4" w:rsidRDefault="00092EC4"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lastRenderedPageBreak/>
        <w:t xml:space="preserve">Друга постать в картині – дівчина, яка зображена на крайньому правому полотні. Сповнена мрій і сподівань, вона уявляє себе в </w:t>
      </w:r>
      <w:proofErr w:type="spellStart"/>
      <w:r w:rsidRPr="00D95C85">
        <w:rPr>
          <w:rFonts w:ascii="Times New Roman" w:hAnsi="Times New Roman" w:cs="Times New Roman"/>
          <w:sz w:val="28"/>
          <w:szCs w:val="28"/>
        </w:rPr>
        <w:t>полеті</w:t>
      </w:r>
      <w:proofErr w:type="spellEnd"/>
      <w:r w:rsidRPr="00D95C85">
        <w:rPr>
          <w:rFonts w:ascii="Times New Roman" w:hAnsi="Times New Roman" w:cs="Times New Roman"/>
          <w:sz w:val="28"/>
          <w:szCs w:val="28"/>
        </w:rPr>
        <w:t>, що символізує прагнення до свободи і нових пригод. Візуалізація такого моменту пронизана романтичними переживаннями, бажанням втекти від повсякденності та насолодитися красою природи.  Намір піднятися в повітря символізує готовність до ризику та сміливість, бажання подолати страхи і вийти за межі звичного. Вигляд моря викликає відчуття спокою і безтурботності, передаючи стан душі, наповнений миром та задоволенням. Таким чином, така картина втілює багатогранні емоції і стани, що робить її надзвичайно виразною.</w:t>
      </w:r>
    </w:p>
    <w:p w14:paraId="79D8B880" w14:textId="00D0038A" w:rsidR="000019A7" w:rsidRPr="00D95C85" w:rsidRDefault="000019A7" w:rsidP="000019A7">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Навколо </w:t>
      </w:r>
      <w:r>
        <w:rPr>
          <w:rFonts w:ascii="Times New Roman" w:eastAsia="Times New Roman" w:hAnsi="Times New Roman" w:cs="Times New Roman"/>
          <w:sz w:val="28"/>
          <w:szCs w:val="28"/>
        </w:rPr>
        <w:t>жіночих постатей</w:t>
      </w:r>
      <w:r w:rsidRPr="00D95C85">
        <w:rPr>
          <w:rFonts w:ascii="Times New Roman" w:eastAsia="Times New Roman" w:hAnsi="Times New Roman" w:cs="Times New Roman"/>
          <w:sz w:val="28"/>
          <w:szCs w:val="28"/>
        </w:rPr>
        <w:t xml:space="preserve"> розкидані мушлі, які виглядають ніби з іншого світу: їхні форми та текстури вражають уяву. Далі, на горизонті, велично підносяться гори, їхні вершини захоплюють увагу, покриті снігом, що блищить під променями сонця.</w:t>
      </w:r>
    </w:p>
    <w:p w14:paraId="0A2AF21A" w14:textId="350994D6" w:rsidR="000019A7" w:rsidRPr="00D95C85" w:rsidRDefault="000019A7" w:rsidP="000019A7">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Небо — казкове, наповнене яскравими повітряними кулями, які м'яко плавають у повітрі, додаючи відчуття легкості. Сонце, </w:t>
      </w:r>
      <w:r w:rsidR="00250F86">
        <w:rPr>
          <w:rFonts w:ascii="Times New Roman" w:eastAsia="Times New Roman" w:hAnsi="Times New Roman" w:cs="Times New Roman"/>
          <w:sz w:val="28"/>
          <w:szCs w:val="28"/>
        </w:rPr>
        <w:t xml:space="preserve">декоративне, але </w:t>
      </w:r>
      <w:r w:rsidRPr="00D95C85">
        <w:rPr>
          <w:rFonts w:ascii="Times New Roman" w:eastAsia="Times New Roman" w:hAnsi="Times New Roman" w:cs="Times New Roman"/>
          <w:sz w:val="28"/>
          <w:szCs w:val="28"/>
        </w:rPr>
        <w:t>величне і тепле, створює золотистий світловий потік, що огортає все навколо, змушуючи море блищати, як дзеркало.</w:t>
      </w:r>
    </w:p>
    <w:p w14:paraId="1B7B3939" w14:textId="7F9B4535" w:rsidR="00092EC4" w:rsidRPr="00D95C85" w:rsidRDefault="00092EC4"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Тема </w:t>
      </w:r>
      <w:proofErr w:type="spellStart"/>
      <w:r w:rsidRPr="00D95C85">
        <w:rPr>
          <w:rFonts w:ascii="Times New Roman" w:hAnsi="Times New Roman" w:cs="Times New Roman"/>
          <w:sz w:val="28"/>
          <w:szCs w:val="28"/>
        </w:rPr>
        <w:t>поліптиху</w:t>
      </w:r>
      <w:proofErr w:type="spellEnd"/>
      <w:r w:rsidRPr="00D95C85">
        <w:rPr>
          <w:rFonts w:ascii="Times New Roman" w:hAnsi="Times New Roman" w:cs="Times New Roman"/>
          <w:sz w:val="28"/>
          <w:szCs w:val="28"/>
        </w:rPr>
        <w:t xml:space="preserve"> викликає у глядача думки щодо необхідності натхнення і енергетичного відновлення, яке надає людям Природа, а як відомо великий український філософ Григорій Сковорода висловлювався, що «Природа – то є бог»</w:t>
      </w:r>
      <w:r w:rsidR="00452B95" w:rsidRPr="00D95C85">
        <w:rPr>
          <w:rFonts w:ascii="Times New Roman" w:hAnsi="Times New Roman" w:cs="Times New Roman"/>
          <w:sz w:val="28"/>
          <w:szCs w:val="28"/>
        </w:rPr>
        <w:t>.</w:t>
      </w:r>
      <w:r w:rsidR="00C66DBC" w:rsidRPr="00D95C85">
        <w:rPr>
          <w:rFonts w:ascii="Times New Roman" w:hAnsi="Times New Roman" w:cs="Times New Roman"/>
          <w:sz w:val="28"/>
          <w:szCs w:val="28"/>
        </w:rPr>
        <w:t xml:space="preserve"> </w:t>
      </w:r>
    </w:p>
    <w:p w14:paraId="5C8506CD" w14:textId="5D215B25" w:rsidR="00C66DBC" w:rsidRPr="00D95C85" w:rsidRDefault="00C66DBC" w:rsidP="00092EC4">
      <w:pPr>
        <w:spacing w:after="0" w:line="360" w:lineRule="auto"/>
        <w:ind w:right="283" w:firstLine="567"/>
        <w:jc w:val="both"/>
        <w:rPr>
          <w:rFonts w:ascii="Times New Roman" w:hAnsi="Times New Roman" w:cs="Times New Roman"/>
          <w:sz w:val="28"/>
          <w:szCs w:val="28"/>
        </w:rPr>
      </w:pPr>
      <w:r w:rsidRPr="00D95C85">
        <w:rPr>
          <w:rFonts w:ascii="Times New Roman" w:hAnsi="Times New Roman" w:cs="Times New Roman"/>
          <w:sz w:val="28"/>
          <w:szCs w:val="28"/>
        </w:rPr>
        <w:t xml:space="preserve">Треба відзначити, що відновлення через творчість і відновлення через природу – неодмінно пов’язані одне з одним поняття. І саме пленер є яскравим для цього підтвердженням. Сама картина безпосередньо не показує пленер як процес, але підсвідомо </w:t>
      </w:r>
      <w:r w:rsidR="004B0793" w:rsidRPr="00D95C85">
        <w:rPr>
          <w:rFonts w:ascii="Times New Roman" w:hAnsi="Times New Roman" w:cs="Times New Roman"/>
          <w:sz w:val="28"/>
          <w:szCs w:val="28"/>
        </w:rPr>
        <w:t>глядач</w:t>
      </w:r>
      <w:r w:rsidRPr="00D95C85">
        <w:rPr>
          <w:rFonts w:ascii="Times New Roman" w:hAnsi="Times New Roman" w:cs="Times New Roman"/>
          <w:sz w:val="28"/>
          <w:szCs w:val="28"/>
        </w:rPr>
        <w:t xml:space="preserve"> може відчути його терапевтичну дію, яка проглядається в самому творі, не зважаючи на його </w:t>
      </w:r>
      <w:proofErr w:type="spellStart"/>
      <w:r w:rsidRPr="00D95C85">
        <w:rPr>
          <w:rFonts w:ascii="Times New Roman" w:hAnsi="Times New Roman" w:cs="Times New Roman"/>
          <w:sz w:val="28"/>
          <w:szCs w:val="28"/>
        </w:rPr>
        <w:t>сюрреалістичність</w:t>
      </w:r>
      <w:proofErr w:type="spellEnd"/>
      <w:r w:rsidRPr="00D95C85">
        <w:rPr>
          <w:rFonts w:ascii="Times New Roman" w:hAnsi="Times New Roman" w:cs="Times New Roman"/>
          <w:sz w:val="28"/>
          <w:szCs w:val="28"/>
        </w:rPr>
        <w:t xml:space="preserve"> і декоративність.</w:t>
      </w:r>
    </w:p>
    <w:p w14:paraId="31F85C77" w14:textId="180F9A9F"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20001860" w14:textId="77777777" w:rsidR="00EE10AE" w:rsidRDefault="00EE10AE" w:rsidP="004D3199">
      <w:pPr>
        <w:spacing w:after="0" w:line="360" w:lineRule="auto"/>
        <w:ind w:firstLine="567"/>
        <w:jc w:val="both"/>
        <w:rPr>
          <w:rFonts w:ascii="Times New Roman" w:eastAsia="Times New Roman" w:hAnsi="Times New Roman" w:cs="Times New Roman"/>
          <w:sz w:val="28"/>
          <w:szCs w:val="28"/>
        </w:rPr>
      </w:pPr>
    </w:p>
    <w:p w14:paraId="771FAA37" w14:textId="77777777" w:rsidR="00D65033" w:rsidRPr="00D95C85" w:rsidRDefault="00D65033" w:rsidP="004D3199">
      <w:pPr>
        <w:spacing w:after="0" w:line="360" w:lineRule="auto"/>
        <w:ind w:firstLine="567"/>
        <w:jc w:val="both"/>
        <w:rPr>
          <w:rFonts w:ascii="Times New Roman" w:eastAsia="Times New Roman" w:hAnsi="Times New Roman" w:cs="Times New Roman"/>
          <w:sz w:val="28"/>
          <w:szCs w:val="28"/>
        </w:rPr>
      </w:pPr>
    </w:p>
    <w:p w14:paraId="3EB3D7DE" w14:textId="38D9EBB7" w:rsidR="00EE10AE" w:rsidRPr="00D95C85" w:rsidRDefault="00452B95" w:rsidP="004D3199">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sidRPr="00D95C85">
        <w:rPr>
          <w:rFonts w:ascii="Times New Roman" w:eastAsia="Times New Roman" w:hAnsi="Times New Roman" w:cs="Times New Roman"/>
          <w:b/>
          <w:color w:val="000000"/>
          <w:sz w:val="28"/>
          <w:szCs w:val="28"/>
        </w:rPr>
        <w:lastRenderedPageBreak/>
        <w:t>Зразки, які розкривають еволюцію твору</w:t>
      </w:r>
    </w:p>
    <w:p w14:paraId="68BD1640" w14:textId="5BA3DCB2" w:rsidR="004B0793" w:rsidRPr="00D95C85" w:rsidRDefault="00741388" w:rsidP="004B0793">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Початок розробки ескізів — це важливий етап, який закладає основу для майбутніх творів. </w:t>
      </w:r>
      <w:r w:rsidR="004B0793" w:rsidRPr="00D95C85">
        <w:rPr>
          <w:rFonts w:ascii="Times New Roman" w:eastAsia="Times New Roman" w:hAnsi="Times New Roman" w:cs="Times New Roman"/>
          <w:sz w:val="28"/>
          <w:szCs w:val="28"/>
        </w:rPr>
        <w:t xml:space="preserve">Художники часто починають з пошуку натхнення, вивчаючи природу, архітектуру, людей або інші твори мистецтва. </w:t>
      </w:r>
      <w:r w:rsidR="006A5EC6">
        <w:rPr>
          <w:rFonts w:ascii="Times New Roman" w:eastAsia="Times New Roman" w:hAnsi="Times New Roman" w:cs="Times New Roman"/>
          <w:sz w:val="28"/>
          <w:szCs w:val="28"/>
        </w:rPr>
        <w:t>Було знято декілька фото</w:t>
      </w:r>
      <w:r w:rsidR="004B0793" w:rsidRPr="00D95C85">
        <w:rPr>
          <w:rFonts w:ascii="Times New Roman" w:eastAsia="Times New Roman" w:hAnsi="Times New Roman" w:cs="Times New Roman"/>
          <w:sz w:val="28"/>
          <w:szCs w:val="28"/>
        </w:rPr>
        <w:t xml:space="preserve">, </w:t>
      </w:r>
      <w:r w:rsidR="006A5EC6">
        <w:rPr>
          <w:rFonts w:ascii="Times New Roman" w:eastAsia="Times New Roman" w:hAnsi="Times New Roman" w:cs="Times New Roman"/>
          <w:sz w:val="28"/>
          <w:szCs w:val="28"/>
        </w:rPr>
        <w:t>зроблено</w:t>
      </w:r>
      <w:r w:rsidR="004B0793" w:rsidRPr="00D95C85">
        <w:rPr>
          <w:rFonts w:ascii="Times New Roman" w:eastAsia="Times New Roman" w:hAnsi="Times New Roman" w:cs="Times New Roman"/>
          <w:sz w:val="28"/>
          <w:szCs w:val="28"/>
        </w:rPr>
        <w:t xml:space="preserve"> замальовки </w:t>
      </w:r>
      <w:r w:rsidR="006A5EC6">
        <w:rPr>
          <w:rFonts w:ascii="Times New Roman" w:eastAsia="Times New Roman" w:hAnsi="Times New Roman" w:cs="Times New Roman"/>
          <w:sz w:val="28"/>
          <w:szCs w:val="28"/>
        </w:rPr>
        <w:t>і</w:t>
      </w:r>
      <w:r w:rsidR="004B0793" w:rsidRPr="00D95C85">
        <w:rPr>
          <w:rFonts w:ascii="Times New Roman" w:eastAsia="Times New Roman" w:hAnsi="Times New Roman" w:cs="Times New Roman"/>
          <w:sz w:val="28"/>
          <w:szCs w:val="28"/>
        </w:rPr>
        <w:t xml:space="preserve"> просто спостер</w:t>
      </w:r>
      <w:r w:rsidR="006A5EC6">
        <w:rPr>
          <w:rFonts w:ascii="Times New Roman" w:eastAsia="Times New Roman" w:hAnsi="Times New Roman" w:cs="Times New Roman"/>
          <w:sz w:val="28"/>
          <w:szCs w:val="28"/>
        </w:rPr>
        <w:t>еження</w:t>
      </w:r>
      <w:r w:rsidR="004B0793" w:rsidRPr="00D95C85">
        <w:rPr>
          <w:rFonts w:ascii="Times New Roman" w:eastAsia="Times New Roman" w:hAnsi="Times New Roman" w:cs="Times New Roman"/>
          <w:sz w:val="28"/>
          <w:szCs w:val="28"/>
        </w:rPr>
        <w:t xml:space="preserve"> за оточенням.</w:t>
      </w:r>
      <w:r w:rsidR="004B0793">
        <w:rPr>
          <w:rFonts w:ascii="Times New Roman" w:eastAsia="Times New Roman" w:hAnsi="Times New Roman" w:cs="Times New Roman"/>
          <w:sz w:val="28"/>
          <w:szCs w:val="28"/>
        </w:rPr>
        <w:t xml:space="preserve"> </w:t>
      </w:r>
      <w:r w:rsidR="004B0793" w:rsidRPr="00D95C85">
        <w:rPr>
          <w:rFonts w:ascii="Times New Roman" w:eastAsia="Times New Roman" w:hAnsi="Times New Roman" w:cs="Times New Roman"/>
          <w:sz w:val="28"/>
          <w:szCs w:val="28"/>
        </w:rPr>
        <w:t xml:space="preserve">Ескізи </w:t>
      </w:r>
      <w:r w:rsidR="006A5EC6">
        <w:rPr>
          <w:rFonts w:ascii="Times New Roman" w:eastAsia="Times New Roman" w:hAnsi="Times New Roman" w:cs="Times New Roman"/>
          <w:sz w:val="28"/>
          <w:szCs w:val="28"/>
        </w:rPr>
        <w:t xml:space="preserve">дозволили </w:t>
      </w:r>
      <w:r w:rsidR="004B0793" w:rsidRPr="00D95C85">
        <w:rPr>
          <w:rFonts w:ascii="Times New Roman" w:eastAsia="Times New Roman" w:hAnsi="Times New Roman" w:cs="Times New Roman"/>
          <w:sz w:val="28"/>
          <w:szCs w:val="28"/>
        </w:rPr>
        <w:t xml:space="preserve"> експериментувати з композицією. </w:t>
      </w:r>
      <w:r w:rsidR="006A5EC6">
        <w:rPr>
          <w:rFonts w:ascii="Times New Roman" w:eastAsia="Times New Roman" w:hAnsi="Times New Roman" w:cs="Times New Roman"/>
          <w:sz w:val="28"/>
          <w:szCs w:val="28"/>
        </w:rPr>
        <w:t>Було випробувано</w:t>
      </w:r>
      <w:r w:rsidR="004B0793" w:rsidRPr="00D95C85">
        <w:rPr>
          <w:rFonts w:ascii="Times New Roman" w:eastAsia="Times New Roman" w:hAnsi="Times New Roman" w:cs="Times New Roman"/>
          <w:sz w:val="28"/>
          <w:szCs w:val="28"/>
        </w:rPr>
        <w:t xml:space="preserve"> різні розташування елементів, </w:t>
      </w:r>
      <w:proofErr w:type="spellStart"/>
      <w:r w:rsidR="004B0793" w:rsidRPr="00D95C85">
        <w:rPr>
          <w:rFonts w:ascii="Times New Roman" w:eastAsia="Times New Roman" w:hAnsi="Times New Roman" w:cs="Times New Roman"/>
          <w:sz w:val="28"/>
          <w:szCs w:val="28"/>
        </w:rPr>
        <w:t>шукючи</w:t>
      </w:r>
      <w:proofErr w:type="spellEnd"/>
      <w:r w:rsidR="004B0793" w:rsidRPr="00D95C85">
        <w:rPr>
          <w:rFonts w:ascii="Times New Roman" w:eastAsia="Times New Roman" w:hAnsi="Times New Roman" w:cs="Times New Roman"/>
          <w:sz w:val="28"/>
          <w:szCs w:val="28"/>
        </w:rPr>
        <w:t xml:space="preserve"> оптимальний баланс і динаміку.</w:t>
      </w:r>
    </w:p>
    <w:p w14:paraId="0B1AB0D2" w14:textId="3F53B194" w:rsidR="00741388" w:rsidRPr="00D95C85" w:rsidRDefault="009C3C72" w:rsidP="00741388">
      <w:pPr>
        <w:spacing w:after="0" w:line="360" w:lineRule="auto"/>
        <w:ind w:firstLine="567"/>
        <w:jc w:val="both"/>
        <w:rPr>
          <w:rFonts w:ascii="Times New Roman" w:eastAsia="Times New Roman" w:hAnsi="Times New Roman" w:cs="Times New Roman"/>
          <w:sz w:val="28"/>
          <w:szCs w:val="28"/>
        </w:rPr>
      </w:pPr>
      <w:r>
        <w:rPr>
          <w:noProof/>
          <w:lang w:val="ru-RU" w:eastAsia="ru-RU"/>
        </w:rPr>
        <w:drawing>
          <wp:inline distT="0" distB="0" distL="0" distR="0" wp14:anchorId="08D046E5" wp14:editId="539C5920">
            <wp:extent cx="4378036" cy="3283299"/>
            <wp:effectExtent l="0" t="0" r="3810" b="0"/>
            <wp:docPr id="720055838" name="Рисунок 1" descr="Зображення, що містить мистецтво, Образотворче мистецтво, рам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55838" name="Рисунок 1" descr="Зображення, що містить мистецтво, Образотворче мистецтво, рама, у приміщенні&#10;&#10;Автоматично згенерований опис"/>
                    <pic:cNvPicPr/>
                  </pic:nvPicPr>
                  <pic:blipFill>
                    <a:blip r:embed="rId8"/>
                    <a:stretch>
                      <a:fillRect/>
                    </a:stretch>
                  </pic:blipFill>
                  <pic:spPr>
                    <a:xfrm>
                      <a:off x="0" y="0"/>
                      <a:ext cx="4390382" cy="3292558"/>
                    </a:xfrm>
                    <a:prstGeom prst="rect">
                      <a:avLst/>
                    </a:prstGeom>
                  </pic:spPr>
                </pic:pic>
              </a:graphicData>
            </a:graphic>
          </wp:inline>
        </w:drawing>
      </w:r>
    </w:p>
    <w:p w14:paraId="15596122" w14:textId="758B394F" w:rsidR="009C3C72" w:rsidRPr="00D95C85" w:rsidRDefault="00741388" w:rsidP="00250F86">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Хоча ескізи </w:t>
      </w:r>
      <w:r w:rsidR="006A5EC6">
        <w:rPr>
          <w:rFonts w:ascii="Times New Roman" w:eastAsia="Times New Roman" w:hAnsi="Times New Roman" w:cs="Times New Roman"/>
          <w:sz w:val="28"/>
          <w:szCs w:val="28"/>
        </w:rPr>
        <w:t xml:space="preserve">спочатку були в стриманій кольоровій гамі, пізніше була використана більш яскрава </w:t>
      </w:r>
      <w:r w:rsidRPr="00D95C85">
        <w:rPr>
          <w:rFonts w:ascii="Times New Roman" w:eastAsia="Times New Roman" w:hAnsi="Times New Roman" w:cs="Times New Roman"/>
          <w:sz w:val="28"/>
          <w:szCs w:val="28"/>
        </w:rPr>
        <w:t>кольоров</w:t>
      </w:r>
      <w:r w:rsidR="007C328B">
        <w:rPr>
          <w:rFonts w:ascii="Times New Roman" w:eastAsia="Times New Roman" w:hAnsi="Times New Roman" w:cs="Times New Roman"/>
          <w:sz w:val="28"/>
          <w:szCs w:val="28"/>
        </w:rPr>
        <w:t>а</w:t>
      </w:r>
      <w:r w:rsidRPr="00D95C85">
        <w:rPr>
          <w:rFonts w:ascii="Times New Roman" w:eastAsia="Times New Roman" w:hAnsi="Times New Roman" w:cs="Times New Roman"/>
          <w:sz w:val="28"/>
          <w:szCs w:val="28"/>
        </w:rPr>
        <w:t xml:space="preserve"> палітр</w:t>
      </w:r>
      <w:r w:rsidR="007C328B">
        <w:rPr>
          <w:rFonts w:ascii="Times New Roman" w:eastAsia="Times New Roman" w:hAnsi="Times New Roman" w:cs="Times New Roman"/>
          <w:sz w:val="28"/>
          <w:szCs w:val="28"/>
        </w:rPr>
        <w:t>а</w:t>
      </w:r>
      <w:r w:rsidRPr="00D95C85">
        <w:rPr>
          <w:rFonts w:ascii="Times New Roman" w:eastAsia="Times New Roman" w:hAnsi="Times New Roman" w:cs="Times New Roman"/>
          <w:sz w:val="28"/>
          <w:szCs w:val="28"/>
        </w:rPr>
        <w:t>, щоб уявити, як різні відтінки взаємодіятимуть між собою.</w:t>
      </w:r>
      <w:r w:rsidR="007C328B">
        <w:rPr>
          <w:rFonts w:ascii="Times New Roman" w:eastAsia="Times New Roman" w:hAnsi="Times New Roman" w:cs="Times New Roman"/>
          <w:sz w:val="28"/>
          <w:szCs w:val="28"/>
        </w:rPr>
        <w:t xml:space="preserve"> Ескіз до </w:t>
      </w:r>
      <w:proofErr w:type="spellStart"/>
      <w:r w:rsidR="007C328B">
        <w:rPr>
          <w:rFonts w:ascii="Times New Roman" w:eastAsia="Times New Roman" w:hAnsi="Times New Roman" w:cs="Times New Roman"/>
          <w:sz w:val="28"/>
          <w:szCs w:val="28"/>
        </w:rPr>
        <w:t>поліптиху</w:t>
      </w:r>
      <w:proofErr w:type="spellEnd"/>
      <w:r w:rsidR="007C328B">
        <w:rPr>
          <w:rFonts w:ascii="Times New Roman" w:eastAsia="Times New Roman" w:hAnsi="Times New Roman" w:cs="Times New Roman"/>
          <w:sz w:val="28"/>
          <w:szCs w:val="28"/>
        </w:rPr>
        <w:t xml:space="preserve"> «Емоційна взаємодія» спочатку було виконано в </w:t>
      </w:r>
      <w:proofErr w:type="spellStart"/>
      <w:r w:rsidR="007C328B">
        <w:rPr>
          <w:rFonts w:ascii="Times New Roman" w:eastAsia="Times New Roman" w:hAnsi="Times New Roman" w:cs="Times New Roman"/>
          <w:sz w:val="28"/>
          <w:szCs w:val="28"/>
        </w:rPr>
        <w:t>умбристо</w:t>
      </w:r>
      <w:proofErr w:type="spellEnd"/>
      <w:r w:rsidR="007C328B">
        <w:rPr>
          <w:rFonts w:ascii="Times New Roman" w:eastAsia="Times New Roman" w:hAnsi="Times New Roman" w:cs="Times New Roman"/>
          <w:sz w:val="28"/>
          <w:szCs w:val="28"/>
        </w:rPr>
        <w:t>-охристій гамі</w:t>
      </w:r>
      <w:r w:rsidR="00250F86">
        <w:rPr>
          <w:rFonts w:ascii="Times New Roman" w:eastAsia="Times New Roman" w:hAnsi="Times New Roman" w:cs="Times New Roman"/>
          <w:sz w:val="28"/>
          <w:szCs w:val="28"/>
        </w:rPr>
        <w:t xml:space="preserve"> з деякими вкрапленнями сірої </w:t>
      </w:r>
      <w:proofErr w:type="spellStart"/>
      <w:r w:rsidR="00250F86">
        <w:rPr>
          <w:rFonts w:ascii="Times New Roman" w:eastAsia="Times New Roman" w:hAnsi="Times New Roman" w:cs="Times New Roman"/>
          <w:sz w:val="28"/>
          <w:szCs w:val="28"/>
        </w:rPr>
        <w:t>пейни</w:t>
      </w:r>
      <w:proofErr w:type="spellEnd"/>
      <w:r w:rsidR="007C328B">
        <w:rPr>
          <w:rFonts w:ascii="Times New Roman" w:eastAsia="Times New Roman" w:hAnsi="Times New Roman" w:cs="Times New Roman"/>
          <w:sz w:val="28"/>
          <w:szCs w:val="28"/>
        </w:rPr>
        <w:t>, пізніше було додано холодних тонів, а потім вже і бірюзового з рожевим для підсилення піднесеного впливу на глядача.</w:t>
      </w:r>
      <w:r w:rsidR="00250F86">
        <w:rPr>
          <w:rFonts w:ascii="Times New Roman" w:eastAsia="Times New Roman" w:hAnsi="Times New Roman" w:cs="Times New Roman"/>
          <w:sz w:val="28"/>
          <w:szCs w:val="28"/>
        </w:rPr>
        <w:t xml:space="preserve"> </w:t>
      </w:r>
      <w:r w:rsidRPr="00D95C85">
        <w:rPr>
          <w:rFonts w:ascii="Times New Roman" w:eastAsia="Times New Roman" w:hAnsi="Times New Roman" w:cs="Times New Roman"/>
          <w:sz w:val="28"/>
          <w:szCs w:val="28"/>
        </w:rPr>
        <w:t xml:space="preserve">Створення ескізів — це також спосіб покращення технічних навичок. </w:t>
      </w:r>
      <w:r w:rsidR="006A5EC6">
        <w:rPr>
          <w:rFonts w:ascii="Times New Roman" w:eastAsia="Times New Roman" w:hAnsi="Times New Roman" w:cs="Times New Roman"/>
          <w:sz w:val="28"/>
          <w:szCs w:val="28"/>
        </w:rPr>
        <w:t>В процесі розробки було відпрацьовано</w:t>
      </w:r>
      <w:r w:rsidRPr="00D95C85">
        <w:rPr>
          <w:rFonts w:ascii="Times New Roman" w:eastAsia="Times New Roman" w:hAnsi="Times New Roman" w:cs="Times New Roman"/>
          <w:sz w:val="28"/>
          <w:szCs w:val="28"/>
        </w:rPr>
        <w:t xml:space="preserve"> форм</w:t>
      </w:r>
      <w:r w:rsidR="006A5EC6">
        <w:rPr>
          <w:rFonts w:ascii="Times New Roman" w:eastAsia="Times New Roman" w:hAnsi="Times New Roman" w:cs="Times New Roman"/>
          <w:sz w:val="28"/>
          <w:szCs w:val="28"/>
        </w:rPr>
        <w:t>и</w:t>
      </w:r>
      <w:r w:rsidRPr="00D95C85">
        <w:rPr>
          <w:rFonts w:ascii="Times New Roman" w:eastAsia="Times New Roman" w:hAnsi="Times New Roman" w:cs="Times New Roman"/>
          <w:sz w:val="28"/>
          <w:szCs w:val="28"/>
        </w:rPr>
        <w:t>, текстур</w:t>
      </w:r>
      <w:r w:rsidR="006A5EC6">
        <w:rPr>
          <w:rFonts w:ascii="Times New Roman" w:eastAsia="Times New Roman" w:hAnsi="Times New Roman" w:cs="Times New Roman"/>
          <w:sz w:val="28"/>
          <w:szCs w:val="28"/>
        </w:rPr>
        <w:t>и</w:t>
      </w:r>
      <w:r w:rsidRPr="00D95C85">
        <w:rPr>
          <w:rFonts w:ascii="Times New Roman" w:eastAsia="Times New Roman" w:hAnsi="Times New Roman" w:cs="Times New Roman"/>
          <w:sz w:val="28"/>
          <w:szCs w:val="28"/>
        </w:rPr>
        <w:t xml:space="preserve"> та світлотін</w:t>
      </w:r>
      <w:r w:rsidR="006A5EC6">
        <w:rPr>
          <w:rFonts w:ascii="Times New Roman" w:eastAsia="Times New Roman" w:hAnsi="Times New Roman" w:cs="Times New Roman"/>
          <w:sz w:val="28"/>
          <w:szCs w:val="28"/>
        </w:rPr>
        <w:t>і</w:t>
      </w:r>
      <w:r w:rsidRPr="00D95C85">
        <w:rPr>
          <w:rFonts w:ascii="Times New Roman" w:eastAsia="Times New Roman" w:hAnsi="Times New Roman" w:cs="Times New Roman"/>
          <w:sz w:val="28"/>
          <w:szCs w:val="28"/>
        </w:rPr>
        <w:t xml:space="preserve">, що </w:t>
      </w:r>
      <w:r w:rsidR="006A5EC6" w:rsidRPr="00D95C85">
        <w:rPr>
          <w:rFonts w:ascii="Times New Roman" w:eastAsia="Times New Roman" w:hAnsi="Times New Roman" w:cs="Times New Roman"/>
          <w:sz w:val="28"/>
          <w:szCs w:val="28"/>
        </w:rPr>
        <w:t>допомог</w:t>
      </w:r>
      <w:r w:rsidR="006A5EC6">
        <w:rPr>
          <w:rFonts w:ascii="Times New Roman" w:eastAsia="Times New Roman" w:hAnsi="Times New Roman" w:cs="Times New Roman"/>
          <w:sz w:val="28"/>
          <w:szCs w:val="28"/>
        </w:rPr>
        <w:t>ло автору</w:t>
      </w:r>
      <w:r w:rsidRPr="00D95C85">
        <w:rPr>
          <w:rFonts w:ascii="Times New Roman" w:eastAsia="Times New Roman" w:hAnsi="Times New Roman" w:cs="Times New Roman"/>
          <w:sz w:val="28"/>
          <w:szCs w:val="28"/>
        </w:rPr>
        <w:t xml:space="preserve"> впевненіше почуватися під час роботи над фінальним твором.</w:t>
      </w:r>
      <w:r w:rsidR="009C3C72">
        <w:rPr>
          <w:rFonts w:ascii="Times New Roman" w:eastAsia="Times New Roman" w:hAnsi="Times New Roman" w:cs="Times New Roman"/>
          <w:sz w:val="28"/>
          <w:szCs w:val="28"/>
        </w:rPr>
        <w:t xml:space="preserve"> </w:t>
      </w:r>
    </w:p>
    <w:p w14:paraId="4F151B10" w14:textId="4D33F6E5" w:rsidR="00C66DBC" w:rsidRPr="00D95C85" w:rsidRDefault="009C3C72" w:rsidP="0074138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w:t>
      </w:r>
      <w:r w:rsidR="00250F86">
        <w:rPr>
          <w:rFonts w:ascii="Times New Roman" w:eastAsia="Times New Roman" w:hAnsi="Times New Roman" w:cs="Times New Roman"/>
          <w:sz w:val="28"/>
          <w:szCs w:val="28"/>
        </w:rPr>
        <w:t>під час</w:t>
      </w:r>
      <w:r>
        <w:rPr>
          <w:rFonts w:ascii="Times New Roman" w:eastAsia="Times New Roman" w:hAnsi="Times New Roman" w:cs="Times New Roman"/>
          <w:sz w:val="28"/>
          <w:szCs w:val="28"/>
        </w:rPr>
        <w:t xml:space="preserve"> роботи над ескізами виник</w:t>
      </w:r>
      <w:r w:rsidR="006A5EC6">
        <w:rPr>
          <w:rFonts w:ascii="Times New Roman" w:eastAsia="Times New Roman" w:hAnsi="Times New Roman" w:cs="Times New Roman"/>
          <w:sz w:val="28"/>
          <w:szCs w:val="28"/>
        </w:rPr>
        <w:t>ла</w:t>
      </w:r>
      <w:r>
        <w:rPr>
          <w:rFonts w:ascii="Times New Roman" w:eastAsia="Times New Roman" w:hAnsi="Times New Roman" w:cs="Times New Roman"/>
          <w:sz w:val="28"/>
          <w:szCs w:val="28"/>
        </w:rPr>
        <w:t xml:space="preserve"> необхідність зафіксувати ідеї</w:t>
      </w:r>
      <w:r w:rsidR="00741388" w:rsidRPr="00D95C85">
        <w:rPr>
          <w:rFonts w:ascii="Times New Roman" w:eastAsia="Times New Roman" w:hAnsi="Times New Roman" w:cs="Times New Roman"/>
          <w:sz w:val="28"/>
          <w:szCs w:val="28"/>
        </w:rPr>
        <w:t>, які можуть виник</w:t>
      </w:r>
      <w:r>
        <w:rPr>
          <w:rFonts w:ascii="Times New Roman" w:eastAsia="Times New Roman" w:hAnsi="Times New Roman" w:cs="Times New Roman"/>
          <w:sz w:val="28"/>
          <w:szCs w:val="28"/>
        </w:rPr>
        <w:t>ають протягом розробки</w:t>
      </w:r>
      <w:r w:rsidR="00741388" w:rsidRPr="00D95C85">
        <w:rPr>
          <w:rFonts w:ascii="Times New Roman" w:eastAsia="Times New Roman" w:hAnsi="Times New Roman" w:cs="Times New Roman"/>
          <w:sz w:val="28"/>
          <w:szCs w:val="28"/>
        </w:rPr>
        <w:t xml:space="preserve">. Це </w:t>
      </w:r>
      <w:r w:rsidR="006A5EC6">
        <w:rPr>
          <w:rFonts w:ascii="Times New Roman" w:eastAsia="Times New Roman" w:hAnsi="Times New Roman" w:cs="Times New Roman"/>
          <w:sz w:val="28"/>
          <w:szCs w:val="28"/>
        </w:rPr>
        <w:t xml:space="preserve">підтримало натхнення і </w:t>
      </w:r>
      <w:r w:rsidR="00250F86">
        <w:rPr>
          <w:rFonts w:ascii="Times New Roman" w:eastAsia="Times New Roman" w:hAnsi="Times New Roman" w:cs="Times New Roman"/>
          <w:sz w:val="28"/>
          <w:szCs w:val="28"/>
        </w:rPr>
        <w:t>зберегло</w:t>
      </w:r>
      <w:r w:rsidR="00741388" w:rsidRPr="00D95C85">
        <w:rPr>
          <w:rFonts w:ascii="Times New Roman" w:eastAsia="Times New Roman" w:hAnsi="Times New Roman" w:cs="Times New Roman"/>
          <w:sz w:val="28"/>
          <w:szCs w:val="28"/>
        </w:rPr>
        <w:t xml:space="preserve"> креативний процес.</w:t>
      </w:r>
      <w:r>
        <w:rPr>
          <w:rFonts w:ascii="Times New Roman" w:eastAsia="Times New Roman" w:hAnsi="Times New Roman" w:cs="Times New Roman"/>
          <w:sz w:val="28"/>
          <w:szCs w:val="28"/>
        </w:rPr>
        <w:t xml:space="preserve"> </w:t>
      </w:r>
      <w:r w:rsidR="00741388" w:rsidRPr="00D95C85">
        <w:rPr>
          <w:rFonts w:ascii="Times New Roman" w:eastAsia="Times New Roman" w:hAnsi="Times New Roman" w:cs="Times New Roman"/>
          <w:sz w:val="28"/>
          <w:szCs w:val="28"/>
        </w:rPr>
        <w:t xml:space="preserve">Цей початковий етап є ключовим для художника, адже саме </w:t>
      </w:r>
      <w:r w:rsidR="00741388" w:rsidRPr="00D95C85">
        <w:rPr>
          <w:rFonts w:ascii="Times New Roman" w:eastAsia="Times New Roman" w:hAnsi="Times New Roman" w:cs="Times New Roman"/>
          <w:sz w:val="28"/>
          <w:szCs w:val="28"/>
        </w:rPr>
        <w:lastRenderedPageBreak/>
        <w:t>в ескізах закладаються основи майбутньої роботи, що дозволяє втілити їхні задумки в життя.</w:t>
      </w:r>
    </w:p>
    <w:p w14:paraId="05684463" w14:textId="403FD73E" w:rsidR="00C66DBC" w:rsidRPr="00D95C85" w:rsidRDefault="009C3C72" w:rsidP="004D3199">
      <w:pPr>
        <w:spacing w:after="0" w:line="360" w:lineRule="auto"/>
        <w:ind w:firstLine="567"/>
        <w:jc w:val="both"/>
        <w:rPr>
          <w:rFonts w:ascii="Times New Roman" w:eastAsia="Times New Roman" w:hAnsi="Times New Roman" w:cs="Times New Roman"/>
          <w:sz w:val="28"/>
          <w:szCs w:val="28"/>
        </w:rPr>
      </w:pPr>
      <w:r w:rsidRPr="00D95C85">
        <w:rPr>
          <w:noProof/>
          <w:lang w:val="ru-RU" w:eastAsia="ru-RU"/>
        </w:rPr>
        <w:drawing>
          <wp:inline distT="0" distB="0" distL="0" distR="0" wp14:anchorId="6C314761" wp14:editId="398C369F">
            <wp:extent cx="5428421" cy="4071034"/>
            <wp:effectExtent l="0" t="0" r="1270" b="5715"/>
            <wp:docPr id="838076301" name="Рисунок 1" descr="Зображення, що містить стіна, штатив, у приміщенні, мебл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26889" name="Рисунок 1" descr="Зображення, що містить стіна, штатив, у приміщенні, меблі&#10;&#10;Автоматично згенерований опис"/>
                    <pic:cNvPicPr/>
                  </pic:nvPicPr>
                  <pic:blipFill>
                    <a:blip r:embed="rId9"/>
                    <a:stretch>
                      <a:fillRect/>
                    </a:stretch>
                  </pic:blipFill>
                  <pic:spPr>
                    <a:xfrm>
                      <a:off x="0" y="0"/>
                      <a:ext cx="5432415" cy="4074030"/>
                    </a:xfrm>
                    <a:prstGeom prst="rect">
                      <a:avLst/>
                    </a:prstGeom>
                  </pic:spPr>
                </pic:pic>
              </a:graphicData>
            </a:graphic>
          </wp:inline>
        </w:drawing>
      </w:r>
    </w:p>
    <w:p w14:paraId="3F492740" w14:textId="19B969E6" w:rsidR="009C3C72" w:rsidRDefault="00741388" w:rsidP="009C3C72">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Зміни в ескізах стосовно кольорової гами суттєво впли</w:t>
      </w:r>
      <w:r w:rsidR="006A5EC6">
        <w:rPr>
          <w:rFonts w:ascii="Times New Roman" w:eastAsia="Times New Roman" w:hAnsi="Times New Roman" w:cs="Times New Roman"/>
          <w:sz w:val="28"/>
          <w:szCs w:val="28"/>
        </w:rPr>
        <w:t>нули</w:t>
      </w:r>
      <w:r w:rsidRPr="00D95C85">
        <w:rPr>
          <w:rFonts w:ascii="Times New Roman" w:eastAsia="Times New Roman" w:hAnsi="Times New Roman" w:cs="Times New Roman"/>
          <w:sz w:val="28"/>
          <w:szCs w:val="28"/>
        </w:rPr>
        <w:t xml:space="preserve"> на загальне сприйняття твору. </w:t>
      </w:r>
      <w:r w:rsidR="009C3C72" w:rsidRPr="00D95C85">
        <w:rPr>
          <w:rFonts w:ascii="Times New Roman" w:eastAsia="Times New Roman" w:hAnsi="Times New Roman" w:cs="Times New Roman"/>
          <w:sz w:val="28"/>
          <w:szCs w:val="28"/>
        </w:rPr>
        <w:t>Колір має потужну здатність викликати емоції. Художники можуть змінювати кольори, щоб створити певну атмосферу — теплі відтінки, як червоний або жовтий, можуть викликати відчуття радості та тепла, тоді як холодні кольори, як синій чи зелений, можуть створювати атмосферу спокою або меланхолії.</w:t>
      </w:r>
    </w:p>
    <w:p w14:paraId="765132A6" w14:textId="77777777" w:rsidR="006A5EC6" w:rsidRDefault="009C3C72" w:rsidP="006A5EC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в роботі «</w:t>
      </w:r>
      <w:r w:rsidR="006A5EC6">
        <w:rPr>
          <w:rFonts w:ascii="Times New Roman" w:eastAsia="Times New Roman" w:hAnsi="Times New Roman" w:cs="Times New Roman"/>
          <w:sz w:val="28"/>
          <w:szCs w:val="28"/>
        </w:rPr>
        <w:t>Емоційна взаємодія</w:t>
      </w:r>
      <w:r>
        <w:rPr>
          <w:rFonts w:ascii="Times New Roman" w:eastAsia="Times New Roman" w:hAnsi="Times New Roman" w:cs="Times New Roman"/>
          <w:sz w:val="28"/>
          <w:szCs w:val="28"/>
        </w:rPr>
        <w:t xml:space="preserve">» зміни кольору були використано для підсилення контрасту одночасно з </w:t>
      </w:r>
      <w:proofErr w:type="spellStart"/>
      <w:r>
        <w:rPr>
          <w:rFonts w:ascii="Times New Roman" w:eastAsia="Times New Roman" w:hAnsi="Times New Roman" w:cs="Times New Roman"/>
          <w:sz w:val="28"/>
          <w:szCs w:val="28"/>
        </w:rPr>
        <w:t>досягненям</w:t>
      </w:r>
      <w:proofErr w:type="spellEnd"/>
      <w:r>
        <w:rPr>
          <w:rFonts w:ascii="Times New Roman" w:eastAsia="Times New Roman" w:hAnsi="Times New Roman" w:cs="Times New Roman"/>
          <w:sz w:val="28"/>
          <w:szCs w:val="28"/>
        </w:rPr>
        <w:t xml:space="preserve"> гармонії. В деяких місцях роботи було застосовано збільшення </w:t>
      </w:r>
      <w:r w:rsidRPr="00D95C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кількості </w:t>
      </w:r>
      <w:r w:rsidRPr="00D95C85">
        <w:rPr>
          <w:rFonts w:ascii="Times New Roman" w:eastAsia="Times New Roman" w:hAnsi="Times New Roman" w:cs="Times New Roman"/>
          <w:sz w:val="28"/>
          <w:szCs w:val="28"/>
        </w:rPr>
        <w:t>комплементарних кольорів</w:t>
      </w:r>
      <w:r>
        <w:rPr>
          <w:rFonts w:ascii="Times New Roman" w:eastAsia="Times New Roman" w:hAnsi="Times New Roman" w:cs="Times New Roman"/>
          <w:sz w:val="28"/>
          <w:szCs w:val="28"/>
        </w:rPr>
        <w:t xml:space="preserve">, що створило </w:t>
      </w:r>
      <w:r w:rsidRPr="00D95C85">
        <w:rPr>
          <w:rFonts w:ascii="Times New Roman" w:eastAsia="Times New Roman" w:hAnsi="Times New Roman" w:cs="Times New Roman"/>
          <w:sz w:val="28"/>
          <w:szCs w:val="28"/>
        </w:rPr>
        <w:t xml:space="preserve">динамічність, тоді як аналогічні кольори </w:t>
      </w:r>
      <w:r>
        <w:rPr>
          <w:rFonts w:ascii="Times New Roman" w:eastAsia="Times New Roman" w:hAnsi="Times New Roman" w:cs="Times New Roman"/>
          <w:sz w:val="28"/>
          <w:szCs w:val="28"/>
        </w:rPr>
        <w:t xml:space="preserve">в інших місцях </w:t>
      </w:r>
      <w:r w:rsidRPr="00D95C85">
        <w:rPr>
          <w:rFonts w:ascii="Times New Roman" w:eastAsia="Times New Roman" w:hAnsi="Times New Roman" w:cs="Times New Roman"/>
          <w:sz w:val="28"/>
          <w:szCs w:val="28"/>
        </w:rPr>
        <w:t>допом</w:t>
      </w:r>
      <w:r>
        <w:rPr>
          <w:rFonts w:ascii="Times New Roman" w:eastAsia="Times New Roman" w:hAnsi="Times New Roman" w:cs="Times New Roman"/>
          <w:sz w:val="28"/>
          <w:szCs w:val="28"/>
        </w:rPr>
        <w:t>огли</w:t>
      </w:r>
      <w:r w:rsidRPr="00D95C85">
        <w:rPr>
          <w:rFonts w:ascii="Times New Roman" w:eastAsia="Times New Roman" w:hAnsi="Times New Roman" w:cs="Times New Roman"/>
          <w:sz w:val="28"/>
          <w:szCs w:val="28"/>
        </w:rPr>
        <w:t xml:space="preserve"> створити єдність.</w:t>
      </w:r>
      <w:r>
        <w:rPr>
          <w:rFonts w:ascii="Times New Roman" w:eastAsia="Times New Roman" w:hAnsi="Times New Roman" w:cs="Times New Roman"/>
          <w:sz w:val="28"/>
          <w:szCs w:val="28"/>
        </w:rPr>
        <w:t xml:space="preserve"> Т</w:t>
      </w:r>
      <w:r w:rsidR="006A5EC6">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кож було проведено декілька експериментів зі світлотінями, що допомогло передати об’єм і </w:t>
      </w:r>
      <w:r w:rsidR="0056015E">
        <w:rPr>
          <w:rFonts w:ascii="Times New Roman" w:eastAsia="Times New Roman" w:hAnsi="Times New Roman" w:cs="Times New Roman"/>
          <w:sz w:val="28"/>
          <w:szCs w:val="28"/>
        </w:rPr>
        <w:t>г</w:t>
      </w:r>
      <w:r>
        <w:rPr>
          <w:rFonts w:ascii="Times New Roman" w:eastAsia="Times New Roman" w:hAnsi="Times New Roman" w:cs="Times New Roman"/>
          <w:sz w:val="28"/>
          <w:szCs w:val="28"/>
        </w:rPr>
        <w:t>либину</w:t>
      </w:r>
      <w:r w:rsidR="0056015E">
        <w:rPr>
          <w:rFonts w:ascii="Times New Roman" w:eastAsia="Times New Roman" w:hAnsi="Times New Roman" w:cs="Times New Roman"/>
          <w:sz w:val="28"/>
          <w:szCs w:val="28"/>
        </w:rPr>
        <w:t>, роблячи об’єкти більш або за необхідністю менш реалістичними.</w:t>
      </w:r>
    </w:p>
    <w:p w14:paraId="761767FA" w14:textId="0706A3FA" w:rsidR="00741388" w:rsidRPr="00D95C85" w:rsidRDefault="006A5EC6" w:rsidP="006A5EC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Треба відзначити, що к</w:t>
      </w:r>
      <w:r w:rsidR="00741388" w:rsidRPr="00D95C85">
        <w:rPr>
          <w:rFonts w:ascii="Times New Roman" w:eastAsia="Times New Roman" w:hAnsi="Times New Roman" w:cs="Times New Roman"/>
          <w:sz w:val="28"/>
          <w:szCs w:val="28"/>
        </w:rPr>
        <w:t xml:space="preserve">олір </w:t>
      </w:r>
      <w:r>
        <w:rPr>
          <w:rFonts w:ascii="Times New Roman" w:eastAsia="Times New Roman" w:hAnsi="Times New Roman" w:cs="Times New Roman"/>
          <w:sz w:val="28"/>
          <w:szCs w:val="28"/>
        </w:rPr>
        <w:t>несе також і</w:t>
      </w:r>
      <w:r w:rsidR="00741388" w:rsidRPr="00D95C85">
        <w:rPr>
          <w:rFonts w:ascii="Times New Roman" w:eastAsia="Times New Roman" w:hAnsi="Times New Roman" w:cs="Times New Roman"/>
          <w:sz w:val="28"/>
          <w:szCs w:val="28"/>
        </w:rPr>
        <w:t xml:space="preserve"> культурн</w:t>
      </w:r>
      <w:r>
        <w:rPr>
          <w:rFonts w:ascii="Times New Roman" w:eastAsia="Times New Roman" w:hAnsi="Times New Roman" w:cs="Times New Roman"/>
          <w:sz w:val="28"/>
          <w:szCs w:val="28"/>
        </w:rPr>
        <w:t>е</w:t>
      </w:r>
      <w:r w:rsidR="00741388" w:rsidRPr="00D95C85">
        <w:rPr>
          <w:rFonts w:ascii="Times New Roman" w:eastAsia="Times New Roman" w:hAnsi="Times New Roman" w:cs="Times New Roman"/>
          <w:sz w:val="28"/>
          <w:szCs w:val="28"/>
        </w:rPr>
        <w:t xml:space="preserve"> значення. </w:t>
      </w:r>
      <w:r w:rsidR="00BC1386" w:rsidRPr="00BC1386">
        <w:rPr>
          <w:rFonts w:ascii="Times New Roman" w:eastAsia="Times New Roman" w:hAnsi="Times New Roman" w:cs="Times New Roman"/>
          <w:sz w:val="28"/>
          <w:szCs w:val="28"/>
        </w:rPr>
        <w:t>Колір</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є</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невід'ємною</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частиною</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людського</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життя</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від</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самого народження. Сила кольору</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має</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глибокий</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вплив</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на</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 xml:space="preserve"> життя</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та</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думки</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людей,</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розвиває</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їхню</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уяву</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та</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смаки.</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Завдяки</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терпінню</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та</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наполегливій</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праці археологів та істориків,</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а також</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розвитку передових технологій,</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які</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допомагають реконструювати історію людства, ми можемо</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побачити,</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яку роль</w:t>
      </w:r>
      <w:r w:rsidR="00BC1386">
        <w:rPr>
          <w:rFonts w:ascii="Times New Roman" w:eastAsia="Times New Roman" w:hAnsi="Times New Roman" w:cs="Times New Roman"/>
          <w:sz w:val="28"/>
          <w:szCs w:val="28"/>
        </w:rPr>
        <w:t xml:space="preserve"> </w:t>
      </w:r>
      <w:r w:rsidR="00BC1386" w:rsidRPr="00BC1386">
        <w:rPr>
          <w:rFonts w:ascii="Times New Roman" w:eastAsia="Times New Roman" w:hAnsi="Times New Roman" w:cs="Times New Roman"/>
          <w:sz w:val="28"/>
          <w:szCs w:val="28"/>
        </w:rPr>
        <w:t>відігравав</w:t>
      </w:r>
      <w:r w:rsidR="00BC1386">
        <w:rPr>
          <w:rFonts w:ascii="Times New Roman" w:eastAsia="Times New Roman" w:hAnsi="Times New Roman" w:cs="Times New Roman"/>
          <w:sz w:val="28"/>
          <w:szCs w:val="28"/>
        </w:rPr>
        <w:t xml:space="preserve"> к</w:t>
      </w:r>
      <w:r w:rsidR="00BC1386" w:rsidRPr="00BC1386">
        <w:rPr>
          <w:rFonts w:ascii="Times New Roman" w:eastAsia="Times New Roman" w:hAnsi="Times New Roman" w:cs="Times New Roman"/>
          <w:sz w:val="28"/>
          <w:szCs w:val="28"/>
        </w:rPr>
        <w:t>олір у житті людей, що жили на планеті десятки тисяч років тому.</w:t>
      </w:r>
      <w:r w:rsidR="00BC13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полотні було адаптовано</w:t>
      </w:r>
      <w:r w:rsidR="00741388" w:rsidRPr="00D95C85">
        <w:rPr>
          <w:rFonts w:ascii="Times New Roman" w:eastAsia="Times New Roman" w:hAnsi="Times New Roman" w:cs="Times New Roman"/>
          <w:sz w:val="28"/>
          <w:szCs w:val="28"/>
        </w:rPr>
        <w:t xml:space="preserve"> кольорову гаму, враховуючи символіку кольорів у різних культурах, щоб донести певні меседжі.</w:t>
      </w:r>
    </w:p>
    <w:p w14:paraId="3D9D020F" w14:textId="77777777" w:rsidR="0005157E" w:rsidRDefault="0005157E" w:rsidP="00741388">
      <w:pPr>
        <w:spacing w:after="0" w:line="360" w:lineRule="auto"/>
        <w:ind w:firstLine="567"/>
        <w:jc w:val="both"/>
        <w:rPr>
          <w:rFonts w:ascii="Times New Roman" w:eastAsia="Times New Roman" w:hAnsi="Times New Roman" w:cs="Times New Roman"/>
          <w:sz w:val="28"/>
          <w:szCs w:val="28"/>
        </w:rPr>
      </w:pPr>
      <w:r w:rsidRPr="0005157E">
        <w:rPr>
          <w:rFonts w:ascii="Times New Roman" w:eastAsia="Times New Roman" w:hAnsi="Times New Roman" w:cs="Times New Roman"/>
          <w:sz w:val="28"/>
          <w:szCs w:val="28"/>
        </w:rPr>
        <w:t>Бірюза використовувалася в багатьох культурах Старого і Нового Світу і вважалася благородним кольором, оскільки мінерал бірюза вважався священним каменем.</w:t>
      </w:r>
    </w:p>
    <w:p w14:paraId="5EB4212D" w14:textId="77777777" w:rsidR="0005157E" w:rsidRDefault="0005157E" w:rsidP="00741388">
      <w:pPr>
        <w:spacing w:after="0" w:line="360" w:lineRule="auto"/>
        <w:ind w:firstLine="567"/>
        <w:jc w:val="both"/>
        <w:rPr>
          <w:rFonts w:ascii="Times New Roman" w:eastAsia="Times New Roman" w:hAnsi="Times New Roman" w:cs="Times New Roman"/>
          <w:sz w:val="28"/>
          <w:szCs w:val="28"/>
        </w:rPr>
      </w:pPr>
      <w:r w:rsidRPr="0005157E">
        <w:rPr>
          <w:rFonts w:ascii="Times New Roman" w:eastAsia="Times New Roman" w:hAnsi="Times New Roman" w:cs="Times New Roman"/>
          <w:sz w:val="28"/>
          <w:szCs w:val="28"/>
        </w:rPr>
        <w:t xml:space="preserve">Привертають увагу і терапевтичні ефекти цього кольору. Бірюзові тони активно використовуються в багатьох техніках </w:t>
      </w:r>
      <w:proofErr w:type="spellStart"/>
      <w:r w:rsidRPr="0005157E">
        <w:rPr>
          <w:rFonts w:ascii="Times New Roman" w:eastAsia="Times New Roman" w:hAnsi="Times New Roman" w:cs="Times New Roman"/>
          <w:sz w:val="28"/>
          <w:szCs w:val="28"/>
        </w:rPr>
        <w:t>кольоротерапії</w:t>
      </w:r>
      <w:proofErr w:type="spellEnd"/>
      <w:r w:rsidRPr="0005157E">
        <w:rPr>
          <w:rFonts w:ascii="Times New Roman" w:eastAsia="Times New Roman" w:hAnsi="Times New Roman" w:cs="Times New Roman"/>
          <w:sz w:val="28"/>
          <w:szCs w:val="28"/>
        </w:rPr>
        <w:t>. Адже в спектрі зеленого та синього кольорів є спокійні та заспокійливі тони. Сприйняття кольорів океанських хвиль благотворно впливає на загальний емоційний стан, заспокоюючи нерви і зменшуючи вплив стресових факторів. Цей колірний тон показав хороші результати як додатковий засіб для лікування багатьох фізіологічних і психологічних хворобливих станів.</w:t>
      </w:r>
    </w:p>
    <w:p w14:paraId="146D33F2" w14:textId="107FB8D4" w:rsidR="00EE10AE" w:rsidRPr="00D95C85" w:rsidRDefault="0005157E" w:rsidP="00741388">
      <w:pPr>
        <w:spacing w:after="0" w:line="360" w:lineRule="auto"/>
        <w:ind w:firstLine="567"/>
        <w:jc w:val="both"/>
        <w:rPr>
          <w:rFonts w:ascii="Times New Roman" w:eastAsia="Times New Roman" w:hAnsi="Times New Roman" w:cs="Times New Roman"/>
          <w:sz w:val="28"/>
          <w:szCs w:val="28"/>
        </w:rPr>
      </w:pPr>
      <w:r w:rsidRPr="0005157E">
        <w:rPr>
          <w:rFonts w:ascii="Times New Roman" w:eastAsia="Times New Roman" w:hAnsi="Times New Roman" w:cs="Times New Roman"/>
          <w:sz w:val="28"/>
          <w:szCs w:val="28"/>
        </w:rPr>
        <w:t xml:space="preserve">У психології </w:t>
      </w:r>
      <w:proofErr w:type="spellStart"/>
      <w:r w:rsidRPr="0005157E">
        <w:rPr>
          <w:rFonts w:ascii="Times New Roman" w:eastAsia="Times New Roman" w:hAnsi="Times New Roman" w:cs="Times New Roman"/>
          <w:sz w:val="28"/>
          <w:szCs w:val="28"/>
        </w:rPr>
        <w:t>бірюзово</w:t>
      </w:r>
      <w:proofErr w:type="spellEnd"/>
      <w:r w:rsidRPr="0005157E">
        <w:rPr>
          <w:rFonts w:ascii="Times New Roman" w:eastAsia="Times New Roman" w:hAnsi="Times New Roman" w:cs="Times New Roman"/>
          <w:sz w:val="28"/>
          <w:szCs w:val="28"/>
        </w:rPr>
        <w:t>-блакитний є важливим кольором, оскільки він символізує гармонію та рівновагу. Під впливом цього кольору люди краще контролюють свої емоції, швидше зосереджуються на важливих справах і краще мислять. Як наслідок, вони витрачають менше часу на прийняття правильних рішень.</w:t>
      </w:r>
      <w:r>
        <w:rPr>
          <w:rFonts w:ascii="Times New Roman" w:eastAsia="Times New Roman" w:hAnsi="Times New Roman" w:cs="Times New Roman"/>
          <w:sz w:val="28"/>
          <w:szCs w:val="28"/>
        </w:rPr>
        <w:t xml:space="preserve"> </w:t>
      </w:r>
      <w:r w:rsidR="00741388" w:rsidRPr="00D95C85">
        <w:rPr>
          <w:rFonts w:ascii="Times New Roman" w:eastAsia="Times New Roman" w:hAnsi="Times New Roman" w:cs="Times New Roman"/>
          <w:sz w:val="28"/>
          <w:szCs w:val="28"/>
        </w:rPr>
        <w:t>Зміни в кольоровій гамі ескізів — це не лише естетичний вибір, але й важливий інструмент для передачі задумів і емоцій художника.</w:t>
      </w:r>
    </w:p>
    <w:p w14:paraId="6BE51623" w14:textId="1F4D2851" w:rsidR="00C66DBC" w:rsidRDefault="00C66DBC" w:rsidP="00C66DBC">
      <w:pPr>
        <w:spacing w:after="0" w:line="360" w:lineRule="auto"/>
        <w:ind w:firstLine="567"/>
        <w:rPr>
          <w:rFonts w:ascii="Times New Roman" w:eastAsia="Times New Roman" w:hAnsi="Times New Roman" w:cs="Times New Roman"/>
          <w:sz w:val="28"/>
          <w:szCs w:val="28"/>
        </w:rPr>
      </w:pPr>
      <w:r w:rsidRPr="00D95C85">
        <w:rPr>
          <w:noProof/>
          <w:lang w:val="ru-RU" w:eastAsia="ru-RU"/>
        </w:rPr>
        <w:lastRenderedPageBreak/>
        <w:drawing>
          <wp:inline distT="0" distB="0" distL="0" distR="0" wp14:anchorId="6E106259" wp14:editId="7AD85B7A">
            <wp:extent cx="5180312" cy="2035468"/>
            <wp:effectExtent l="0" t="0" r="1905" b="3175"/>
            <wp:docPr id="2146579232" name="Рисунок 1" descr="Зображення, що містить штатив, фарба, мистецтво, Образотворче мистецтв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79232" name="Рисунок 1" descr="Зображення, що містить штатив, фарба, мистецтво, Образотворче мистецтво&#10;&#10;Автоматично згенерований опис"/>
                    <pic:cNvPicPr/>
                  </pic:nvPicPr>
                  <pic:blipFill>
                    <a:blip r:embed="rId10"/>
                    <a:stretch>
                      <a:fillRect/>
                    </a:stretch>
                  </pic:blipFill>
                  <pic:spPr>
                    <a:xfrm>
                      <a:off x="0" y="0"/>
                      <a:ext cx="5186579" cy="2037930"/>
                    </a:xfrm>
                    <a:prstGeom prst="rect">
                      <a:avLst/>
                    </a:prstGeom>
                  </pic:spPr>
                </pic:pic>
              </a:graphicData>
            </a:graphic>
          </wp:inline>
        </w:drawing>
      </w:r>
    </w:p>
    <w:p w14:paraId="1C6D4BD9" w14:textId="77777777" w:rsidR="000019A7" w:rsidRPr="00D95C85" w:rsidRDefault="000019A7" w:rsidP="00C66DBC">
      <w:pPr>
        <w:spacing w:after="0" w:line="360" w:lineRule="auto"/>
        <w:ind w:firstLine="567"/>
        <w:rPr>
          <w:rFonts w:ascii="Times New Roman" w:eastAsia="Times New Roman" w:hAnsi="Times New Roman" w:cs="Times New Roman"/>
          <w:sz w:val="28"/>
          <w:szCs w:val="28"/>
        </w:rPr>
      </w:pPr>
    </w:p>
    <w:p w14:paraId="0ADBB60F" w14:textId="77777777" w:rsidR="00C66DBC" w:rsidRPr="00D95C85" w:rsidRDefault="00C66DBC" w:rsidP="004D3199">
      <w:pPr>
        <w:spacing w:after="0" w:line="360" w:lineRule="auto"/>
        <w:ind w:firstLine="567"/>
        <w:jc w:val="both"/>
        <w:rPr>
          <w:rFonts w:ascii="Times New Roman" w:eastAsia="Times New Roman" w:hAnsi="Times New Roman" w:cs="Times New Roman"/>
          <w:sz w:val="28"/>
          <w:szCs w:val="28"/>
        </w:rPr>
      </w:pPr>
    </w:p>
    <w:p w14:paraId="2E9DB7EF" w14:textId="34067573" w:rsidR="00C66DBC" w:rsidRPr="00D95C85" w:rsidRDefault="00250F86" w:rsidP="004D3199">
      <w:pPr>
        <w:spacing w:after="0" w:line="360" w:lineRule="auto"/>
        <w:ind w:firstLine="567"/>
        <w:jc w:val="both"/>
        <w:rPr>
          <w:rFonts w:ascii="Times New Roman" w:eastAsia="Times New Roman" w:hAnsi="Times New Roman" w:cs="Times New Roman"/>
          <w:sz w:val="28"/>
          <w:szCs w:val="28"/>
        </w:rPr>
      </w:pPr>
      <w:r w:rsidRPr="00250F86">
        <w:rPr>
          <w:rFonts w:ascii="Times New Roman" w:eastAsia="Times New Roman" w:hAnsi="Times New Roman" w:cs="Times New Roman"/>
          <w:sz w:val="28"/>
          <w:szCs w:val="28"/>
        </w:rPr>
        <w:t xml:space="preserve">Згідно з методологією </w:t>
      </w:r>
      <w:proofErr w:type="spellStart"/>
      <w:r w:rsidRPr="00250F86">
        <w:rPr>
          <w:rFonts w:ascii="Times New Roman" w:eastAsia="Times New Roman" w:hAnsi="Times New Roman" w:cs="Times New Roman"/>
          <w:sz w:val="28"/>
          <w:szCs w:val="28"/>
        </w:rPr>
        <w:t>Люшера</w:t>
      </w:r>
      <w:proofErr w:type="spellEnd"/>
      <w:r w:rsidRPr="00250F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ліловий (фіолетовий)</w:t>
      </w:r>
      <w:r w:rsidRPr="00250F86">
        <w:rPr>
          <w:rFonts w:ascii="Times New Roman" w:eastAsia="Times New Roman" w:hAnsi="Times New Roman" w:cs="Times New Roman"/>
          <w:sz w:val="28"/>
          <w:szCs w:val="28"/>
        </w:rPr>
        <w:t xml:space="preserve"> - це колір, який позитивно репрезентує духовність, істину та якість. Люди, які надають перевагу фіолетовому, здатні повністю віддаватися своїм емоціям. Іншими словами, фіолетовий - це колір романтиків. З іншого боку, фіолетовий також є кольором страху, занепаду і занепаду життя. Цьому кольору надають перевагу люди надзвичайно педантичні, які раціонально оцінюють свої почуття та емоції і критично ставляться до власної поведінки. З точки зору терапевтичного ефекту фіолетовий рекомендується людям з вегето-судинною дистонією та астматичними неврологічними синдромами.</w:t>
      </w:r>
    </w:p>
    <w:p w14:paraId="45173DED" w14:textId="77777777" w:rsidR="00C66DBC" w:rsidRPr="00D95C85" w:rsidRDefault="00C66DBC" w:rsidP="004D3199">
      <w:pPr>
        <w:spacing w:after="0" w:line="360" w:lineRule="auto"/>
        <w:ind w:firstLine="567"/>
        <w:jc w:val="both"/>
        <w:rPr>
          <w:rFonts w:ascii="Times New Roman" w:eastAsia="Times New Roman" w:hAnsi="Times New Roman" w:cs="Times New Roman"/>
          <w:sz w:val="28"/>
          <w:szCs w:val="28"/>
        </w:rPr>
      </w:pPr>
    </w:p>
    <w:p w14:paraId="55FEC244" w14:textId="77777777" w:rsidR="00EE10AE" w:rsidRPr="00D95C85" w:rsidRDefault="00782873" w:rsidP="004D3199">
      <w:pPr>
        <w:spacing w:after="0" w:line="360" w:lineRule="auto"/>
        <w:ind w:firstLine="567"/>
        <w:jc w:val="both"/>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Висновки першого розділу </w:t>
      </w:r>
    </w:p>
    <w:p w14:paraId="635E52B8" w14:textId="5D00D61A" w:rsidR="00AB74DF" w:rsidRDefault="008D5EE0"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AB74DF" w:rsidRPr="00D95C85">
        <w:rPr>
          <w:rFonts w:ascii="Times New Roman" w:eastAsia="Times New Roman" w:hAnsi="Times New Roman" w:cs="Times New Roman"/>
          <w:sz w:val="28"/>
          <w:szCs w:val="28"/>
        </w:rPr>
        <w:t>артина</w:t>
      </w:r>
      <w:r>
        <w:rPr>
          <w:rFonts w:ascii="Times New Roman" w:eastAsia="Times New Roman" w:hAnsi="Times New Roman" w:cs="Times New Roman"/>
          <w:sz w:val="28"/>
          <w:szCs w:val="28"/>
        </w:rPr>
        <w:t xml:space="preserve"> «Емоційна взаємодія»</w:t>
      </w:r>
      <w:r w:rsidR="00AB74DF" w:rsidRPr="00D95C85">
        <w:rPr>
          <w:rFonts w:ascii="Times New Roman" w:eastAsia="Times New Roman" w:hAnsi="Times New Roman" w:cs="Times New Roman"/>
          <w:sz w:val="28"/>
          <w:szCs w:val="28"/>
        </w:rPr>
        <w:t xml:space="preserve"> створює атмосферу мрій і фантазій, поєднуючи реальність і уяву в яскравій, магічній композиції, що запрошує глядача поринути у світ сюрреалістичних образів та емоцій.</w:t>
      </w:r>
    </w:p>
    <w:p w14:paraId="085A5557" w14:textId="6230D325" w:rsidR="00AB74DF" w:rsidRDefault="00922DE4"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E64C045" wp14:editId="10853471">
            <wp:extent cx="5182235" cy="20364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2036445"/>
                    </a:xfrm>
                    <a:prstGeom prst="rect">
                      <a:avLst/>
                    </a:prstGeom>
                    <a:noFill/>
                  </pic:spPr>
                </pic:pic>
              </a:graphicData>
            </a:graphic>
          </wp:inline>
        </w:drawing>
      </w:r>
    </w:p>
    <w:p w14:paraId="0EAAC053" w14:textId="77777777" w:rsidR="002B1FF0" w:rsidRPr="00AB74DF" w:rsidRDefault="002B1FF0" w:rsidP="002B1F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Важливе значення в сприйнятті твору через відображення внутрішнього світу автора. </w:t>
      </w:r>
      <w:r w:rsidRPr="00AB74DF">
        <w:rPr>
          <w:rFonts w:ascii="Times New Roman" w:eastAsia="Times New Roman" w:hAnsi="Times New Roman" w:cs="Times New Roman"/>
          <w:sz w:val="28"/>
          <w:szCs w:val="28"/>
        </w:rPr>
        <w:t>Картина служить дзеркалом внутрішніх переживань художника, демонструючи його емоції, мрії та фантазії через візуальні образи.</w:t>
      </w:r>
    </w:p>
    <w:p w14:paraId="6B50C269" w14:textId="2D5EF259" w:rsidR="00AB74DF" w:rsidRDefault="002B1FF0" w:rsidP="002B1F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Автор сміливо використовує символіку елементів в картині. </w:t>
      </w:r>
      <w:r w:rsidR="00AB74DF" w:rsidRPr="00AB74DF">
        <w:rPr>
          <w:rFonts w:ascii="Times New Roman" w:eastAsia="Times New Roman" w:hAnsi="Times New Roman" w:cs="Times New Roman"/>
          <w:sz w:val="28"/>
          <w:szCs w:val="28"/>
        </w:rPr>
        <w:t>Використання мушель, повітряних куль та природних елементів надає твору багатошарового значення, де кожен елемент може символізувати певні аспекти життя, свободи та змін.</w:t>
      </w:r>
    </w:p>
    <w:p w14:paraId="38B643B6" w14:textId="063A581E" w:rsidR="00AB74DF" w:rsidRPr="00AB74DF" w:rsidRDefault="002B1FF0"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полотні щиро підкреслюється краса природи. </w:t>
      </w:r>
      <w:r w:rsidR="00AB74DF" w:rsidRPr="00AB74DF">
        <w:rPr>
          <w:rFonts w:ascii="Times New Roman" w:eastAsia="Times New Roman" w:hAnsi="Times New Roman" w:cs="Times New Roman"/>
          <w:sz w:val="28"/>
          <w:szCs w:val="28"/>
        </w:rPr>
        <w:t xml:space="preserve">Яскраві кольори та деталі </w:t>
      </w:r>
      <w:r>
        <w:rPr>
          <w:rFonts w:ascii="Times New Roman" w:eastAsia="Times New Roman" w:hAnsi="Times New Roman" w:cs="Times New Roman"/>
          <w:sz w:val="28"/>
          <w:szCs w:val="28"/>
        </w:rPr>
        <w:t>відзначають</w:t>
      </w:r>
      <w:r w:rsidR="00AB74DF" w:rsidRPr="00AB74D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унікальність </w:t>
      </w:r>
      <w:r w:rsidR="00250F86">
        <w:rPr>
          <w:rFonts w:ascii="Times New Roman" w:eastAsia="Times New Roman" w:hAnsi="Times New Roman" w:cs="Times New Roman"/>
          <w:sz w:val="28"/>
          <w:szCs w:val="28"/>
        </w:rPr>
        <w:t>оточуючого</w:t>
      </w:r>
      <w:r w:rsidR="00AB74DF" w:rsidRPr="00AB74DF">
        <w:rPr>
          <w:rFonts w:ascii="Times New Roman" w:eastAsia="Times New Roman" w:hAnsi="Times New Roman" w:cs="Times New Roman"/>
          <w:sz w:val="28"/>
          <w:szCs w:val="28"/>
        </w:rPr>
        <w:t xml:space="preserve"> світу, наголошуючи на його важливості для людського емоційного благополуччя.</w:t>
      </w:r>
    </w:p>
    <w:p w14:paraId="43507DB3" w14:textId="1C96F4E2" w:rsidR="00AB74DF" w:rsidRPr="00AB74DF" w:rsidRDefault="002B1FF0"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Динамічність в к</w:t>
      </w:r>
      <w:r w:rsidR="00AB74DF" w:rsidRPr="00AB74DF">
        <w:rPr>
          <w:rFonts w:ascii="Times New Roman" w:eastAsia="Times New Roman" w:hAnsi="Times New Roman" w:cs="Times New Roman"/>
          <w:sz w:val="28"/>
          <w:szCs w:val="28"/>
        </w:rPr>
        <w:t>омпозиці</w:t>
      </w:r>
      <w:r>
        <w:rPr>
          <w:rFonts w:ascii="Times New Roman" w:eastAsia="Times New Roman" w:hAnsi="Times New Roman" w:cs="Times New Roman"/>
          <w:sz w:val="28"/>
          <w:szCs w:val="28"/>
        </w:rPr>
        <w:t>ї</w:t>
      </w:r>
      <w:r w:rsidR="00AB74DF" w:rsidRPr="00AB74DF">
        <w:rPr>
          <w:rFonts w:ascii="Times New Roman" w:eastAsia="Times New Roman" w:hAnsi="Times New Roman" w:cs="Times New Roman"/>
          <w:sz w:val="28"/>
          <w:szCs w:val="28"/>
        </w:rPr>
        <w:t xml:space="preserve"> створює враження руху, що додає картині живості та енергії, ніби художник хоче передати відчуття свободи і безтурботності.</w:t>
      </w:r>
    </w:p>
    <w:p w14:paraId="66610E65" w14:textId="7BD03A78" w:rsidR="00AB74DF" w:rsidRPr="00AB74DF" w:rsidRDefault="002B1FF0"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взаємодії елементів відбувається г</w:t>
      </w:r>
      <w:r w:rsidR="00AB74DF" w:rsidRPr="00AB74DF">
        <w:rPr>
          <w:rFonts w:ascii="Times New Roman" w:eastAsia="Times New Roman" w:hAnsi="Times New Roman" w:cs="Times New Roman"/>
          <w:sz w:val="28"/>
          <w:szCs w:val="28"/>
        </w:rPr>
        <w:t>армонійне поєднання різних образів та форм створює відчуття єдності, підкреслюючи, що всі ці елементи взаємопов’язані в одному цілому.</w:t>
      </w:r>
    </w:p>
    <w:p w14:paraId="1A8DCDEF" w14:textId="4CCE81C9" w:rsidR="00AB74DF" w:rsidRPr="00AB74DF" w:rsidRDefault="002B1FF0" w:rsidP="00AB74DF">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Ніби запрошення до роздумів, к</w:t>
      </w:r>
      <w:r w:rsidR="00AB74DF" w:rsidRPr="00AB74DF">
        <w:rPr>
          <w:rFonts w:ascii="Times New Roman" w:eastAsia="Times New Roman" w:hAnsi="Times New Roman" w:cs="Times New Roman"/>
          <w:sz w:val="28"/>
          <w:szCs w:val="28"/>
        </w:rPr>
        <w:t>артина спонукає глядача замислитися про власні мрії, сподівання та бажання, що робить її не лише естетичним об’єктом, а й джерелом рефлексії.</w:t>
      </w:r>
    </w:p>
    <w:p w14:paraId="2C5B4082" w14:textId="38FAF678" w:rsidR="00AB74DF" w:rsidRPr="00AB74DF" w:rsidRDefault="002B1FF0" w:rsidP="002B1FF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контексті сюрреалізму в</w:t>
      </w:r>
      <w:r w:rsidR="00AB74DF" w:rsidRPr="00AB74DF">
        <w:rPr>
          <w:rFonts w:ascii="Times New Roman" w:eastAsia="Times New Roman" w:hAnsi="Times New Roman" w:cs="Times New Roman"/>
          <w:sz w:val="28"/>
          <w:szCs w:val="28"/>
        </w:rPr>
        <w:t xml:space="preserve">ключення </w:t>
      </w:r>
      <w:r>
        <w:rPr>
          <w:rFonts w:ascii="Times New Roman" w:eastAsia="Times New Roman" w:hAnsi="Times New Roman" w:cs="Times New Roman"/>
          <w:sz w:val="28"/>
          <w:szCs w:val="28"/>
        </w:rPr>
        <w:t xml:space="preserve">традиційних </w:t>
      </w:r>
      <w:r w:rsidR="00AB74DF" w:rsidRPr="00AB74DF">
        <w:rPr>
          <w:rFonts w:ascii="Times New Roman" w:eastAsia="Times New Roman" w:hAnsi="Times New Roman" w:cs="Times New Roman"/>
          <w:sz w:val="28"/>
          <w:szCs w:val="28"/>
        </w:rPr>
        <w:t xml:space="preserve">елементів </w:t>
      </w:r>
      <w:r>
        <w:rPr>
          <w:rFonts w:ascii="Times New Roman" w:eastAsia="Times New Roman" w:hAnsi="Times New Roman" w:cs="Times New Roman"/>
          <w:sz w:val="28"/>
          <w:szCs w:val="28"/>
        </w:rPr>
        <w:t>стилю</w:t>
      </w:r>
      <w:r w:rsidR="00AB74DF" w:rsidRPr="00AB74DF">
        <w:rPr>
          <w:rFonts w:ascii="Times New Roman" w:eastAsia="Times New Roman" w:hAnsi="Times New Roman" w:cs="Times New Roman"/>
          <w:sz w:val="28"/>
          <w:szCs w:val="28"/>
        </w:rPr>
        <w:t xml:space="preserve"> вказує на те, що картина досліджує не лише реальність, а й підсвідомість, даючи змогу глядачеві заглибитися в більш глибокі психологічні аспекти.</w:t>
      </w:r>
    </w:p>
    <w:p w14:paraId="05663F7B" w14:textId="31BC5C98" w:rsidR="00AB74DF" w:rsidRPr="00D95C85" w:rsidRDefault="00AB74DF" w:rsidP="00AB74DF">
      <w:pPr>
        <w:spacing w:after="0" w:line="360" w:lineRule="auto"/>
        <w:ind w:firstLine="567"/>
        <w:jc w:val="both"/>
        <w:rPr>
          <w:rFonts w:ascii="Times New Roman" w:eastAsia="Times New Roman" w:hAnsi="Times New Roman" w:cs="Times New Roman"/>
          <w:sz w:val="28"/>
          <w:szCs w:val="28"/>
        </w:rPr>
      </w:pPr>
      <w:r w:rsidRPr="00AB74DF">
        <w:rPr>
          <w:rFonts w:ascii="Times New Roman" w:eastAsia="Times New Roman" w:hAnsi="Times New Roman" w:cs="Times New Roman"/>
          <w:sz w:val="28"/>
          <w:szCs w:val="28"/>
        </w:rPr>
        <w:t>Ці висновки допомагають краще зрозуміти глибину та багатошарове значення картини, а також її вплив на емоції та думки глядачів.</w:t>
      </w:r>
    </w:p>
    <w:p w14:paraId="4D264AF3" w14:textId="77777777" w:rsidR="00EE10AE" w:rsidRPr="00D95C85" w:rsidRDefault="00EE10AE" w:rsidP="004D3199">
      <w:pPr>
        <w:spacing w:after="0" w:line="360" w:lineRule="auto"/>
        <w:ind w:left="567"/>
        <w:jc w:val="both"/>
        <w:rPr>
          <w:rFonts w:ascii="Times New Roman" w:eastAsia="Times New Roman" w:hAnsi="Times New Roman" w:cs="Times New Roman"/>
          <w:sz w:val="28"/>
          <w:szCs w:val="28"/>
        </w:rPr>
      </w:pPr>
    </w:p>
    <w:p w14:paraId="2AE782F1" w14:textId="77777777" w:rsidR="00EE10AE" w:rsidRPr="00D95C85" w:rsidRDefault="00EE10AE" w:rsidP="004D3199">
      <w:pPr>
        <w:spacing w:after="0" w:line="360" w:lineRule="auto"/>
        <w:ind w:left="567"/>
        <w:jc w:val="both"/>
        <w:rPr>
          <w:rFonts w:ascii="Times New Roman" w:eastAsia="Times New Roman" w:hAnsi="Times New Roman" w:cs="Times New Roman"/>
          <w:sz w:val="28"/>
          <w:szCs w:val="28"/>
        </w:rPr>
      </w:pPr>
    </w:p>
    <w:p w14:paraId="0E971F09" w14:textId="77777777" w:rsidR="00EE10AE" w:rsidRDefault="00EE10AE" w:rsidP="004D3199">
      <w:pPr>
        <w:spacing w:after="0" w:line="360" w:lineRule="auto"/>
        <w:ind w:left="567"/>
        <w:jc w:val="both"/>
        <w:rPr>
          <w:rFonts w:ascii="Times New Roman" w:eastAsia="Times New Roman" w:hAnsi="Times New Roman" w:cs="Times New Roman"/>
          <w:sz w:val="28"/>
          <w:szCs w:val="28"/>
        </w:rPr>
      </w:pPr>
    </w:p>
    <w:p w14:paraId="042FE29B" w14:textId="77777777" w:rsidR="00D65033" w:rsidRDefault="00D65033" w:rsidP="004D3199">
      <w:pPr>
        <w:spacing w:after="0" w:line="360" w:lineRule="auto"/>
        <w:ind w:left="567"/>
        <w:jc w:val="both"/>
        <w:rPr>
          <w:rFonts w:ascii="Times New Roman" w:eastAsia="Times New Roman" w:hAnsi="Times New Roman" w:cs="Times New Roman"/>
          <w:sz w:val="28"/>
          <w:szCs w:val="28"/>
        </w:rPr>
      </w:pPr>
    </w:p>
    <w:p w14:paraId="3C15174C" w14:textId="77777777" w:rsidR="00D65033" w:rsidRDefault="00D65033" w:rsidP="004D3199">
      <w:pPr>
        <w:spacing w:after="0" w:line="360" w:lineRule="auto"/>
        <w:ind w:left="567"/>
        <w:jc w:val="both"/>
        <w:rPr>
          <w:rFonts w:ascii="Times New Roman" w:eastAsia="Times New Roman" w:hAnsi="Times New Roman" w:cs="Times New Roman"/>
          <w:sz w:val="28"/>
          <w:szCs w:val="28"/>
        </w:rPr>
      </w:pPr>
    </w:p>
    <w:p w14:paraId="102B80ED" w14:textId="77777777" w:rsidR="00D65033" w:rsidRPr="00D95C85" w:rsidRDefault="00D65033" w:rsidP="004D3199">
      <w:pPr>
        <w:spacing w:after="0" w:line="360" w:lineRule="auto"/>
        <w:ind w:left="567"/>
        <w:jc w:val="both"/>
        <w:rPr>
          <w:rFonts w:ascii="Times New Roman" w:eastAsia="Times New Roman" w:hAnsi="Times New Roman" w:cs="Times New Roman"/>
          <w:sz w:val="28"/>
          <w:szCs w:val="28"/>
        </w:rPr>
      </w:pPr>
    </w:p>
    <w:p w14:paraId="568E5AAF" w14:textId="77777777" w:rsidR="00EE10AE" w:rsidRPr="00D95C85"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РОЗДІЛ 2</w:t>
      </w:r>
    </w:p>
    <w:p w14:paraId="439121FA" w14:textId="14B57819" w:rsidR="002D09B1" w:rsidRDefault="002D09B1" w:rsidP="008D5EE0">
      <w:pPr>
        <w:spacing w:after="0" w:line="360" w:lineRule="auto"/>
        <w:ind w:firstLine="567"/>
        <w:jc w:val="center"/>
        <w:rPr>
          <w:rFonts w:ascii="Times New Roman" w:eastAsia="Times New Roman" w:hAnsi="Times New Roman" w:cs="Times New Roman"/>
          <w:b/>
          <w:sz w:val="28"/>
          <w:szCs w:val="28"/>
        </w:rPr>
      </w:pPr>
      <w:r w:rsidRPr="002D09B1">
        <w:rPr>
          <w:rFonts w:ascii="Times New Roman" w:eastAsia="Times New Roman" w:hAnsi="Times New Roman" w:cs="Times New Roman"/>
          <w:b/>
          <w:sz w:val="28"/>
          <w:szCs w:val="28"/>
        </w:rPr>
        <w:t>ЕТАПИ ВИКОНАННЯ ТВОЧОГО ПРОЕКТУ</w:t>
      </w:r>
    </w:p>
    <w:p w14:paraId="44E24679" w14:textId="77777777" w:rsidR="002D09B1" w:rsidRDefault="002D09B1" w:rsidP="002D09B1">
      <w:pPr>
        <w:spacing w:after="0" w:line="360" w:lineRule="auto"/>
        <w:ind w:firstLine="567"/>
        <w:jc w:val="both"/>
        <w:rPr>
          <w:rFonts w:ascii="Times New Roman" w:eastAsia="Times New Roman" w:hAnsi="Times New Roman" w:cs="Times New Roman"/>
          <w:b/>
          <w:sz w:val="28"/>
          <w:szCs w:val="28"/>
        </w:rPr>
      </w:pPr>
    </w:p>
    <w:p w14:paraId="7B1A90DF" w14:textId="31D148CA" w:rsidR="00EE10AE" w:rsidRPr="00D95C85" w:rsidRDefault="00782873" w:rsidP="002D09B1">
      <w:pPr>
        <w:spacing w:after="0" w:line="360" w:lineRule="auto"/>
        <w:ind w:firstLine="567"/>
        <w:jc w:val="both"/>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2.1. Композиційне розміщення зображення на листі та передача характеру форми предметів і їхніх пропорцій</w:t>
      </w:r>
    </w:p>
    <w:p w14:paraId="320EBF03" w14:textId="77777777" w:rsidR="006130A2" w:rsidRPr="00D95C85" w:rsidRDefault="006130A2" w:rsidP="006130A2">
      <w:pPr>
        <w:spacing w:after="0" w:line="360" w:lineRule="auto"/>
        <w:ind w:left="567"/>
        <w:jc w:val="both"/>
        <w:rPr>
          <w:rFonts w:ascii="Times New Roman" w:eastAsia="Times New Roman" w:hAnsi="Times New Roman" w:cs="Times New Roman"/>
          <w:sz w:val="28"/>
          <w:szCs w:val="28"/>
        </w:rPr>
      </w:pPr>
    </w:p>
    <w:p w14:paraId="7AC29C85" w14:textId="0064890C" w:rsidR="006130A2" w:rsidRDefault="006130A2" w:rsidP="008D5EE0">
      <w:pPr>
        <w:spacing w:after="0" w:line="360" w:lineRule="auto"/>
        <w:ind w:left="142" w:firstLine="425"/>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Основні елементи, такі як жінки та мушлі, </w:t>
      </w:r>
      <w:r w:rsidR="008D5EE0">
        <w:rPr>
          <w:rFonts w:ascii="Times New Roman" w:eastAsia="Times New Roman" w:hAnsi="Times New Roman" w:cs="Times New Roman"/>
          <w:sz w:val="28"/>
          <w:szCs w:val="28"/>
        </w:rPr>
        <w:t xml:space="preserve">розміщені таким чином, що увага більше зосереджена на мушлях, ніж на жіночих постатях. </w:t>
      </w:r>
      <w:r w:rsidRPr="00D95C85">
        <w:rPr>
          <w:rFonts w:ascii="Times New Roman" w:eastAsia="Times New Roman" w:hAnsi="Times New Roman" w:cs="Times New Roman"/>
          <w:sz w:val="28"/>
          <w:szCs w:val="28"/>
        </w:rPr>
        <w:t>Це створює фокус і підкреслює їх важливість у картині</w:t>
      </w:r>
      <w:r w:rsidR="008D5EE0">
        <w:rPr>
          <w:rFonts w:ascii="Times New Roman" w:eastAsia="Times New Roman" w:hAnsi="Times New Roman" w:cs="Times New Roman"/>
          <w:sz w:val="28"/>
          <w:szCs w:val="28"/>
        </w:rPr>
        <w:t xml:space="preserve">, але і одночасно відвертає увагу від реальності. </w:t>
      </w:r>
      <w:r w:rsidR="008D5EE0" w:rsidRPr="00D95C85">
        <w:rPr>
          <w:rFonts w:ascii="Times New Roman" w:eastAsia="Times New Roman" w:hAnsi="Times New Roman" w:cs="Times New Roman"/>
          <w:sz w:val="28"/>
          <w:szCs w:val="28"/>
        </w:rPr>
        <w:t xml:space="preserve">Жінки </w:t>
      </w:r>
      <w:r w:rsidR="008D5EE0">
        <w:rPr>
          <w:rFonts w:ascii="Times New Roman" w:eastAsia="Times New Roman" w:hAnsi="Times New Roman" w:cs="Times New Roman"/>
          <w:sz w:val="28"/>
          <w:szCs w:val="28"/>
        </w:rPr>
        <w:t>мають</w:t>
      </w:r>
      <w:r w:rsidR="008D5EE0" w:rsidRPr="00D95C85">
        <w:rPr>
          <w:rFonts w:ascii="Times New Roman" w:eastAsia="Times New Roman" w:hAnsi="Times New Roman" w:cs="Times New Roman"/>
          <w:sz w:val="28"/>
          <w:szCs w:val="28"/>
        </w:rPr>
        <w:t xml:space="preserve"> елегантні, витягнуті форми, що підкреслює їхню граційність.</w:t>
      </w:r>
      <w:r w:rsidR="008D5EE0">
        <w:rPr>
          <w:rFonts w:ascii="Times New Roman" w:eastAsia="Times New Roman" w:hAnsi="Times New Roman" w:cs="Times New Roman"/>
          <w:sz w:val="28"/>
          <w:szCs w:val="28"/>
        </w:rPr>
        <w:t xml:space="preserve"> З точки зору пропорцій, зацікавленість глядача забезпечує саме різниця в розмірах жінок – одна з них зображена більше натурального розміру, друга – навпаки, меншого.</w:t>
      </w:r>
    </w:p>
    <w:p w14:paraId="72B8A278" w14:textId="794B8172" w:rsidR="008D5EE0" w:rsidRDefault="008D5EE0" w:rsidP="008D5EE0">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плануванні простору гори і море розташовані таким чином, щоб забезпечити баланс між елементами і одночасно підкреслити </w:t>
      </w:r>
      <w:proofErr w:type="spellStart"/>
      <w:r>
        <w:rPr>
          <w:rFonts w:ascii="Times New Roman" w:eastAsia="Times New Roman" w:hAnsi="Times New Roman" w:cs="Times New Roman"/>
          <w:sz w:val="28"/>
          <w:szCs w:val="28"/>
        </w:rPr>
        <w:t>дінаміку</w:t>
      </w:r>
      <w:proofErr w:type="spellEnd"/>
      <w:r>
        <w:rPr>
          <w:rFonts w:ascii="Times New Roman" w:eastAsia="Times New Roman" w:hAnsi="Times New Roman" w:cs="Times New Roman"/>
          <w:sz w:val="28"/>
          <w:szCs w:val="28"/>
        </w:rPr>
        <w:t>, яка закладена в постатях. Повітряні кулі, розміщені ніби на задньому плані, але і одночасно перед крилами дівчини злів, що створює відчуття простору і одночасно зупиняє глядача замислитись.</w:t>
      </w:r>
    </w:p>
    <w:p w14:paraId="2C5B3753" w14:textId="070BFBC6" w:rsidR="006130A2" w:rsidRDefault="008D5EE0" w:rsidP="008D5EE0">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Квіти і скелі обрамляють жінок, створюючи природний кордон і додаючи глибини. Мушлі розкидані по передньому плану, ведучи погляд глядача по центру. Вони </w:t>
      </w:r>
      <w:r w:rsidRPr="00D95C85">
        <w:rPr>
          <w:rFonts w:ascii="Times New Roman" w:eastAsia="Times New Roman" w:hAnsi="Times New Roman" w:cs="Times New Roman"/>
          <w:sz w:val="28"/>
          <w:szCs w:val="28"/>
        </w:rPr>
        <w:t>зображені з вигнутими лініями, що надає їм органічного вигляду</w:t>
      </w:r>
      <w:r w:rsidR="00FC64C6">
        <w:rPr>
          <w:rFonts w:ascii="Times New Roman" w:eastAsia="Times New Roman" w:hAnsi="Times New Roman" w:cs="Times New Roman"/>
          <w:sz w:val="28"/>
          <w:szCs w:val="28"/>
        </w:rPr>
        <w:t>.</w:t>
      </w:r>
    </w:p>
    <w:p w14:paraId="22CA4AF9" w14:textId="77777777" w:rsidR="00FC64C6" w:rsidRDefault="00FC64C6" w:rsidP="00FC64C6">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Передача характеру форм предметів і  їх пропорцій використовується таким чином, що світлотіні допомагають створити об’ємність, але одночасно позбавляють предмети і фігури тілесності, таким чином надаючи їм відтінок нематеріальності. Сонячне світло відображає текстуру квітів та поверхню моря.</w:t>
      </w:r>
    </w:p>
    <w:p w14:paraId="5FCFBE07" w14:textId="50D17721" w:rsidR="00D83771" w:rsidRDefault="00D83771" w:rsidP="00FC64C6">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Загальний ефект від композиції, що гармонійно поєднує всі ці елементи, створює враження єдності і руху, </w:t>
      </w:r>
      <w:proofErr w:type="spellStart"/>
      <w:r>
        <w:rPr>
          <w:rFonts w:ascii="Times New Roman" w:eastAsia="Times New Roman" w:hAnsi="Times New Roman" w:cs="Times New Roman"/>
          <w:sz w:val="28"/>
          <w:szCs w:val="28"/>
        </w:rPr>
        <w:t>переносить</w:t>
      </w:r>
      <w:proofErr w:type="spellEnd"/>
      <w:r>
        <w:rPr>
          <w:rFonts w:ascii="Times New Roman" w:eastAsia="Times New Roman" w:hAnsi="Times New Roman" w:cs="Times New Roman"/>
          <w:sz w:val="28"/>
          <w:szCs w:val="28"/>
        </w:rPr>
        <w:t xml:space="preserve"> глядача в чарівний світ сюрреалістичної ілюзії.</w:t>
      </w:r>
    </w:p>
    <w:p w14:paraId="2047F031" w14:textId="668441A7" w:rsidR="00922DE4" w:rsidRPr="00D95C85" w:rsidRDefault="00922DE4" w:rsidP="00FC64C6">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6F39E9A3" wp14:editId="665F065E">
            <wp:extent cx="5426075" cy="40722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75" cy="4072255"/>
                    </a:xfrm>
                    <a:prstGeom prst="rect">
                      <a:avLst/>
                    </a:prstGeom>
                    <a:noFill/>
                  </pic:spPr>
                </pic:pic>
              </a:graphicData>
            </a:graphic>
          </wp:inline>
        </w:drawing>
      </w:r>
    </w:p>
    <w:p w14:paraId="6AED0AF5" w14:textId="77125595" w:rsidR="00FC64C6" w:rsidRDefault="00FC64C6" w:rsidP="008D5EE0">
      <w:pPr>
        <w:spacing w:after="0" w:line="360" w:lineRule="auto"/>
        <w:ind w:left="142" w:firstLine="425"/>
        <w:jc w:val="both"/>
        <w:rPr>
          <w:rFonts w:ascii="Times New Roman" w:eastAsia="Times New Roman" w:hAnsi="Times New Roman" w:cs="Times New Roman"/>
          <w:sz w:val="28"/>
          <w:szCs w:val="28"/>
        </w:rPr>
      </w:pPr>
    </w:p>
    <w:p w14:paraId="66D14335" w14:textId="77777777" w:rsidR="008D5EE0" w:rsidRPr="00D95C85" w:rsidRDefault="008D5EE0" w:rsidP="008D5EE0">
      <w:pPr>
        <w:spacing w:after="0" w:line="360" w:lineRule="auto"/>
        <w:ind w:left="142" w:firstLine="425"/>
        <w:jc w:val="both"/>
        <w:rPr>
          <w:rFonts w:ascii="Times New Roman" w:eastAsia="Times New Roman" w:hAnsi="Times New Roman" w:cs="Times New Roman"/>
          <w:sz w:val="28"/>
          <w:szCs w:val="28"/>
        </w:rPr>
      </w:pPr>
    </w:p>
    <w:p w14:paraId="6A8BE102" w14:textId="4BB1C49C" w:rsidR="006D0437" w:rsidRDefault="00782873" w:rsidP="00D65033">
      <w:pPr>
        <w:spacing w:after="0" w:line="360" w:lineRule="auto"/>
        <w:ind w:firstLine="567"/>
        <w:jc w:val="both"/>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 xml:space="preserve">2.2. </w:t>
      </w:r>
      <w:r w:rsidR="002D09B1" w:rsidRPr="002D09B1">
        <w:rPr>
          <w:rFonts w:ascii="Times New Roman" w:eastAsia="Times New Roman" w:hAnsi="Times New Roman" w:cs="Times New Roman"/>
          <w:b/>
          <w:sz w:val="28"/>
          <w:szCs w:val="28"/>
        </w:rPr>
        <w:t>Конструктивний аналіз форми предметів і перспективна</w:t>
      </w:r>
      <w:r w:rsidR="00D65033">
        <w:rPr>
          <w:rFonts w:ascii="Times New Roman" w:eastAsia="Times New Roman" w:hAnsi="Times New Roman" w:cs="Times New Roman"/>
          <w:b/>
          <w:sz w:val="28"/>
          <w:szCs w:val="28"/>
        </w:rPr>
        <w:t xml:space="preserve"> </w:t>
      </w:r>
      <w:r w:rsidR="002D09B1" w:rsidRPr="002D09B1">
        <w:rPr>
          <w:rFonts w:ascii="Times New Roman" w:eastAsia="Times New Roman" w:hAnsi="Times New Roman" w:cs="Times New Roman"/>
          <w:b/>
          <w:sz w:val="28"/>
          <w:szCs w:val="28"/>
        </w:rPr>
        <w:t>побудова зображення на площині та виявлення об’єму</w:t>
      </w:r>
      <w:r w:rsidR="00D65033">
        <w:rPr>
          <w:rFonts w:ascii="Times New Roman" w:eastAsia="Times New Roman" w:hAnsi="Times New Roman" w:cs="Times New Roman"/>
          <w:b/>
          <w:sz w:val="28"/>
          <w:szCs w:val="28"/>
        </w:rPr>
        <w:t xml:space="preserve"> </w:t>
      </w:r>
      <w:r w:rsidR="002D09B1" w:rsidRPr="002D09B1">
        <w:rPr>
          <w:rFonts w:ascii="Times New Roman" w:eastAsia="Times New Roman" w:hAnsi="Times New Roman" w:cs="Times New Roman"/>
          <w:b/>
          <w:sz w:val="28"/>
          <w:szCs w:val="28"/>
        </w:rPr>
        <w:t>предметів засобами світлотіні</w:t>
      </w:r>
    </w:p>
    <w:p w14:paraId="0BE05FA0" w14:textId="77777777" w:rsidR="006D0437" w:rsidRDefault="006D0437" w:rsidP="002D09B1">
      <w:pPr>
        <w:spacing w:after="0" w:line="360" w:lineRule="auto"/>
        <w:ind w:firstLine="567"/>
        <w:jc w:val="both"/>
        <w:rPr>
          <w:rFonts w:ascii="Times New Roman" w:eastAsia="Times New Roman" w:hAnsi="Times New Roman" w:cs="Times New Roman"/>
          <w:b/>
          <w:sz w:val="28"/>
          <w:szCs w:val="28"/>
        </w:rPr>
      </w:pPr>
    </w:p>
    <w:p w14:paraId="375196CE" w14:textId="4816BCAE" w:rsidR="006D0437" w:rsidRDefault="006D0437" w:rsidP="006D0437">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Витягнуті, елегантні силуети, що підкреслюють рух одночасно розчиняють жіночі фігури на тлі, виконані лініями м’якими і плавними, з акцентом на </w:t>
      </w:r>
      <w:proofErr w:type="spellStart"/>
      <w:r>
        <w:rPr>
          <w:rFonts w:ascii="Times New Roman" w:eastAsia="Times New Roman" w:hAnsi="Times New Roman" w:cs="Times New Roman"/>
          <w:sz w:val="28"/>
          <w:szCs w:val="28"/>
        </w:rPr>
        <w:t>вигіні</w:t>
      </w:r>
      <w:proofErr w:type="spellEnd"/>
      <w:r>
        <w:rPr>
          <w:rFonts w:ascii="Times New Roman" w:eastAsia="Times New Roman" w:hAnsi="Times New Roman" w:cs="Times New Roman"/>
          <w:sz w:val="28"/>
          <w:szCs w:val="28"/>
        </w:rPr>
        <w:t xml:space="preserve"> тіла. Голови трохи менші в порівнянні з тілом, щоб надати образам ідеалізованого вигляду. Руки трохи подовжені для створення відчуття легкості. Сукні мають напівпрозору текстуру, відображаючи гру світла.</w:t>
      </w:r>
    </w:p>
    <w:p w14:paraId="67036E03" w14:textId="09C876A4" w:rsidR="006D0437" w:rsidRDefault="006D0437" w:rsidP="006D0437">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Мушлі – орнаментовані, зі складними контурами, що мають закручений вигляд, різного розміру, що створює </w:t>
      </w:r>
      <w:proofErr w:type="spellStart"/>
      <w:r>
        <w:rPr>
          <w:rFonts w:ascii="Times New Roman" w:eastAsia="Times New Roman" w:hAnsi="Times New Roman" w:cs="Times New Roman"/>
          <w:sz w:val="28"/>
          <w:szCs w:val="28"/>
        </w:rPr>
        <w:t>зворотню</w:t>
      </w:r>
      <w:proofErr w:type="spellEnd"/>
      <w:r>
        <w:rPr>
          <w:rFonts w:ascii="Times New Roman" w:eastAsia="Times New Roman" w:hAnsi="Times New Roman" w:cs="Times New Roman"/>
          <w:sz w:val="28"/>
          <w:szCs w:val="28"/>
        </w:rPr>
        <w:t xml:space="preserve"> перспективу. Блискучі поверхні, які відображають світло, надають ї</w:t>
      </w:r>
      <w:r w:rsidR="00C26ECE">
        <w:rPr>
          <w:rFonts w:ascii="Times New Roman" w:eastAsia="Times New Roman" w:hAnsi="Times New Roman" w:cs="Times New Roman"/>
          <w:sz w:val="28"/>
          <w:szCs w:val="28"/>
        </w:rPr>
        <w:t>м</w:t>
      </w:r>
      <w:r>
        <w:rPr>
          <w:rFonts w:ascii="Times New Roman" w:eastAsia="Times New Roman" w:hAnsi="Times New Roman" w:cs="Times New Roman"/>
          <w:sz w:val="28"/>
          <w:szCs w:val="28"/>
        </w:rPr>
        <w:t xml:space="preserve"> життєвості.</w:t>
      </w:r>
    </w:p>
    <w:p w14:paraId="40394C78" w14:textId="7A7A75AA" w:rsidR="006D0437" w:rsidRDefault="006D0437" w:rsidP="006D0437">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Величні силуети гір з різноманітними відтінками бірюзового і </w:t>
      </w:r>
      <w:proofErr w:type="spellStart"/>
      <w:r>
        <w:rPr>
          <w:rFonts w:ascii="Times New Roman" w:eastAsia="Times New Roman" w:hAnsi="Times New Roman" w:cs="Times New Roman"/>
          <w:sz w:val="28"/>
          <w:szCs w:val="28"/>
        </w:rPr>
        <w:t>умбристого</w:t>
      </w:r>
      <w:proofErr w:type="spellEnd"/>
      <w:r>
        <w:rPr>
          <w:rFonts w:ascii="Times New Roman" w:eastAsia="Times New Roman" w:hAnsi="Times New Roman" w:cs="Times New Roman"/>
          <w:sz w:val="28"/>
          <w:szCs w:val="28"/>
        </w:rPr>
        <w:t xml:space="preserve"> – високі, створюючи відчуття стабільності, з грубою поверхнею та </w:t>
      </w:r>
      <w:r w:rsidR="00C26ECE">
        <w:rPr>
          <w:rFonts w:ascii="Times New Roman" w:eastAsia="Times New Roman" w:hAnsi="Times New Roman" w:cs="Times New Roman"/>
          <w:sz w:val="28"/>
          <w:szCs w:val="28"/>
        </w:rPr>
        <w:t>деталізацією</w:t>
      </w:r>
      <w:r>
        <w:rPr>
          <w:rFonts w:ascii="Times New Roman" w:eastAsia="Times New Roman" w:hAnsi="Times New Roman" w:cs="Times New Roman"/>
          <w:sz w:val="28"/>
          <w:szCs w:val="28"/>
        </w:rPr>
        <w:t>, що показує скелі та ущелини.</w:t>
      </w:r>
    </w:p>
    <w:p w14:paraId="373C008B" w14:textId="4F158F27" w:rsidR="00C26ECE" w:rsidRDefault="00C26ECE" w:rsidP="006D0437">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Різноманітні квіти, з відкритими пелюстками, ніби запрошують до дотику. Відносно невеликі в порівнянні з іншими формами на полотнах, але яскраві і виразні, м’якими пелюстками відбивають світло і додають подиху природи в картині. Але на передньому плані текстура, що нагадує морозні візерунки на склі, контрастує з теплими рослинними формами, що підкреслює різноманітність станів як природи, так і людської душі.</w:t>
      </w:r>
    </w:p>
    <w:p w14:paraId="010816CD" w14:textId="1D6680E1" w:rsidR="006130A2" w:rsidRDefault="00C26ECE" w:rsidP="00AE77A0">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привертають повітряні кулі на крайньому лівому полотні, </w:t>
      </w:r>
      <w:r w:rsidR="00AE77A0">
        <w:rPr>
          <w:rFonts w:ascii="Times New Roman" w:eastAsia="Times New Roman" w:hAnsi="Times New Roman" w:cs="Times New Roman"/>
          <w:sz w:val="28"/>
          <w:szCs w:val="28"/>
        </w:rPr>
        <w:t>сферичні</w:t>
      </w:r>
      <w:r>
        <w:rPr>
          <w:rFonts w:ascii="Times New Roman" w:eastAsia="Times New Roman" w:hAnsi="Times New Roman" w:cs="Times New Roman"/>
          <w:sz w:val="28"/>
          <w:szCs w:val="28"/>
        </w:rPr>
        <w:t xml:space="preserve"> і легкі, що створює ілюзію польоту. Людина, яка мала досвід мандрування на повітряній кулі</w:t>
      </w:r>
      <w:r w:rsidR="00AE77A0">
        <w:rPr>
          <w:rFonts w:ascii="Times New Roman" w:eastAsia="Times New Roman" w:hAnsi="Times New Roman" w:cs="Times New Roman"/>
          <w:sz w:val="28"/>
          <w:szCs w:val="28"/>
        </w:rPr>
        <w:t xml:space="preserve">, ніколи не забуває цього враження, яке назавжди залишається в підсвідомості. Гладка поверхня куль з яскравими елементами контрастує з маревом небес нереалістичного </w:t>
      </w:r>
      <w:proofErr w:type="spellStart"/>
      <w:r w:rsidR="00AE77A0">
        <w:rPr>
          <w:rFonts w:ascii="Times New Roman" w:eastAsia="Times New Roman" w:hAnsi="Times New Roman" w:cs="Times New Roman"/>
          <w:sz w:val="28"/>
          <w:szCs w:val="28"/>
        </w:rPr>
        <w:t>зеленкавого</w:t>
      </w:r>
      <w:proofErr w:type="spellEnd"/>
      <w:r w:rsidR="00AE77A0">
        <w:rPr>
          <w:rFonts w:ascii="Times New Roman" w:eastAsia="Times New Roman" w:hAnsi="Times New Roman" w:cs="Times New Roman"/>
          <w:sz w:val="28"/>
          <w:szCs w:val="28"/>
        </w:rPr>
        <w:t xml:space="preserve"> кольору, що ще більше підкреслює ілюзорність матеріального світу.</w:t>
      </w:r>
    </w:p>
    <w:p w14:paraId="74B8B858" w14:textId="19E1C774" w:rsidR="0072368E" w:rsidRPr="00D95C85" w:rsidRDefault="0072368E" w:rsidP="0072368E">
      <w:pPr>
        <w:spacing w:after="0" w:line="360" w:lineRule="auto"/>
        <w:ind w:left="142" w:firstLine="425"/>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Творчий проект, що поєднує ці елементи, формує унікальну композицію, яка викликає емоції і спонукає до роздумів. Кожен предмет грає свою роль у загальному </w:t>
      </w:r>
      <w:proofErr w:type="spellStart"/>
      <w:r w:rsidRPr="00D95C85">
        <w:rPr>
          <w:rFonts w:ascii="Times New Roman" w:eastAsia="Times New Roman" w:hAnsi="Times New Roman" w:cs="Times New Roman"/>
          <w:sz w:val="28"/>
          <w:szCs w:val="28"/>
        </w:rPr>
        <w:t>наративі</w:t>
      </w:r>
      <w:proofErr w:type="spellEnd"/>
      <w:r>
        <w:rPr>
          <w:rFonts w:ascii="Times New Roman" w:eastAsia="Times New Roman" w:hAnsi="Times New Roman" w:cs="Times New Roman"/>
          <w:sz w:val="28"/>
          <w:szCs w:val="28"/>
        </w:rPr>
        <w:t>. Єдність природи і людини синтезована в творі –</w:t>
      </w:r>
      <w:r w:rsidRPr="00D95C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w:t>
      </w:r>
      <w:r w:rsidRPr="00D95C85">
        <w:rPr>
          <w:rFonts w:ascii="Times New Roman" w:eastAsia="Times New Roman" w:hAnsi="Times New Roman" w:cs="Times New Roman"/>
          <w:sz w:val="28"/>
          <w:szCs w:val="28"/>
        </w:rPr>
        <w:t>інки, що взаємодіють із природою через квіти і мушлі, символізують гармонію між людиною і довкіллям.</w:t>
      </w:r>
    </w:p>
    <w:p w14:paraId="4E508398" w14:textId="0823AC5E" w:rsidR="006130A2" w:rsidRPr="00D95C85" w:rsidRDefault="0072368E" w:rsidP="0072368E">
      <w:pPr>
        <w:spacing w:after="0" w:line="360" w:lineRule="auto"/>
        <w:ind w:left="142"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Сюрреалізм як засіб вираження інформує глядача непередбачуваними елементами, </w:t>
      </w:r>
      <w:r w:rsidRPr="00D95C85">
        <w:rPr>
          <w:rFonts w:ascii="Times New Roman" w:eastAsia="Times New Roman" w:hAnsi="Times New Roman" w:cs="Times New Roman"/>
          <w:sz w:val="28"/>
          <w:szCs w:val="28"/>
        </w:rPr>
        <w:t xml:space="preserve">такі як повітряні кулі та фантастичні мушлі, </w:t>
      </w:r>
      <w:r>
        <w:rPr>
          <w:rFonts w:ascii="Times New Roman" w:eastAsia="Times New Roman" w:hAnsi="Times New Roman" w:cs="Times New Roman"/>
          <w:sz w:val="28"/>
          <w:szCs w:val="28"/>
        </w:rPr>
        <w:t xml:space="preserve">що </w:t>
      </w:r>
      <w:r w:rsidRPr="00D95C85">
        <w:rPr>
          <w:rFonts w:ascii="Times New Roman" w:eastAsia="Times New Roman" w:hAnsi="Times New Roman" w:cs="Times New Roman"/>
          <w:sz w:val="28"/>
          <w:szCs w:val="28"/>
        </w:rPr>
        <w:t>розмивають межі реальності, запрошуючи глядача поринути у світ мрій.</w:t>
      </w:r>
      <w:r>
        <w:rPr>
          <w:rFonts w:ascii="Times New Roman" w:eastAsia="Times New Roman" w:hAnsi="Times New Roman" w:cs="Times New Roman"/>
          <w:sz w:val="28"/>
          <w:szCs w:val="28"/>
        </w:rPr>
        <w:t xml:space="preserve"> Емоційна насиченість у виборі кольорової палітри, </w:t>
      </w:r>
      <w:r w:rsidRPr="00D95C85">
        <w:rPr>
          <w:rFonts w:ascii="Times New Roman" w:eastAsia="Times New Roman" w:hAnsi="Times New Roman" w:cs="Times New Roman"/>
          <w:sz w:val="28"/>
          <w:szCs w:val="28"/>
        </w:rPr>
        <w:t>разом із динамікою форм, створює відчуття радості, свободи та легкості.</w:t>
      </w:r>
    </w:p>
    <w:p w14:paraId="5067468B" w14:textId="1A6D99D5" w:rsidR="002D09B1" w:rsidRPr="00D95C85" w:rsidRDefault="00922DE4" w:rsidP="006130A2">
      <w:pPr>
        <w:spacing w:after="0" w:line="36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631311E9" wp14:editId="55D9AA78">
            <wp:extent cx="5182235" cy="203644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2235" cy="2036445"/>
                    </a:xfrm>
                    <a:prstGeom prst="rect">
                      <a:avLst/>
                    </a:prstGeom>
                    <a:noFill/>
                  </pic:spPr>
                </pic:pic>
              </a:graphicData>
            </a:graphic>
          </wp:inline>
        </w:drawing>
      </w:r>
    </w:p>
    <w:p w14:paraId="0B67CE27" w14:textId="3EC2398F" w:rsidR="00EE10AE" w:rsidRPr="00D95C85" w:rsidRDefault="002D09B1" w:rsidP="00D65033">
      <w:pPr>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2.3.</w:t>
      </w:r>
      <w:r w:rsidR="00B22A24">
        <w:rPr>
          <w:rFonts w:ascii="Times New Roman" w:eastAsia="Times New Roman" w:hAnsi="Times New Roman" w:cs="Times New Roman"/>
          <w:b/>
          <w:sz w:val="28"/>
          <w:szCs w:val="28"/>
        </w:rPr>
        <w:t xml:space="preserve"> </w:t>
      </w:r>
      <w:r w:rsidRPr="002D09B1">
        <w:rPr>
          <w:rFonts w:ascii="Times New Roman" w:eastAsia="Times New Roman" w:hAnsi="Times New Roman" w:cs="Times New Roman"/>
          <w:b/>
          <w:sz w:val="28"/>
          <w:szCs w:val="28"/>
        </w:rPr>
        <w:t>Детальна прорисовка форм предметів та синтез -</w:t>
      </w:r>
      <w:r w:rsidR="00D65033">
        <w:rPr>
          <w:rFonts w:ascii="Times New Roman" w:eastAsia="Times New Roman" w:hAnsi="Times New Roman" w:cs="Times New Roman"/>
          <w:b/>
          <w:sz w:val="28"/>
          <w:szCs w:val="28"/>
        </w:rPr>
        <w:t xml:space="preserve"> </w:t>
      </w:r>
      <w:r w:rsidRPr="002D09B1">
        <w:rPr>
          <w:rFonts w:ascii="Times New Roman" w:eastAsia="Times New Roman" w:hAnsi="Times New Roman" w:cs="Times New Roman"/>
          <w:b/>
          <w:sz w:val="28"/>
          <w:szCs w:val="28"/>
        </w:rPr>
        <w:t>підведення підсумку готової роботи або творчого проекту</w:t>
      </w:r>
    </w:p>
    <w:p w14:paraId="6A902AB2" w14:textId="253969B6" w:rsidR="0056015E" w:rsidRDefault="0056015E" w:rsidP="0056015E">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 xml:space="preserve">Додавання яскравих кольорів до певних елементів ескізу </w:t>
      </w:r>
      <w:r w:rsidR="00C57011">
        <w:rPr>
          <w:rFonts w:ascii="Times New Roman" w:eastAsia="Times New Roman" w:hAnsi="Times New Roman" w:cs="Times New Roman"/>
          <w:sz w:val="28"/>
          <w:szCs w:val="28"/>
        </w:rPr>
        <w:t>змогло</w:t>
      </w:r>
      <w:r w:rsidRPr="00D95C85">
        <w:rPr>
          <w:rFonts w:ascii="Times New Roman" w:eastAsia="Times New Roman" w:hAnsi="Times New Roman" w:cs="Times New Roman"/>
          <w:sz w:val="28"/>
          <w:szCs w:val="28"/>
        </w:rPr>
        <w:t xml:space="preserve"> акцентувати увагу на них, виділяючи важливі деталі або фокусуючи погляд глядача.</w:t>
      </w:r>
    </w:p>
    <w:p w14:paraId="7BA4EA80" w14:textId="77777777" w:rsidR="00C57011" w:rsidRDefault="00C57011" w:rsidP="00C57011">
      <w:pPr>
        <w:spacing w:after="0" w:line="360" w:lineRule="auto"/>
        <w:ind w:left="142" w:firstLine="425"/>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Завдяки ретельному прописуванню форм та синтезу елементів, проект стає не лише візуально привабливим, але й глибоким, викликаючи роздуми про наше місце у світі та взаємозв’язок з природою.</w:t>
      </w:r>
    </w:p>
    <w:p w14:paraId="1035D123" w14:textId="6FE194C8" w:rsidR="00C57011" w:rsidRPr="00D95C85" w:rsidRDefault="00922DE4" w:rsidP="0056015E">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3DEB231" wp14:editId="2C345D07">
            <wp:extent cx="5553710" cy="181673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1816735"/>
                    </a:xfrm>
                    <a:prstGeom prst="rect">
                      <a:avLst/>
                    </a:prstGeom>
                    <a:noFill/>
                  </pic:spPr>
                </pic:pic>
              </a:graphicData>
            </a:graphic>
          </wp:inline>
        </w:drawing>
      </w:r>
    </w:p>
    <w:p w14:paraId="6B97B983" w14:textId="77777777" w:rsidR="00EE10AE" w:rsidRPr="00D95C85" w:rsidRDefault="00EE10AE" w:rsidP="004D3199">
      <w:pPr>
        <w:spacing w:after="0" w:line="360" w:lineRule="auto"/>
        <w:ind w:firstLine="567"/>
        <w:rPr>
          <w:rFonts w:ascii="Times New Roman" w:eastAsia="Times New Roman" w:hAnsi="Times New Roman" w:cs="Times New Roman"/>
          <w:b/>
          <w:sz w:val="28"/>
          <w:szCs w:val="28"/>
        </w:rPr>
      </w:pPr>
    </w:p>
    <w:p w14:paraId="36B4B53A" w14:textId="77777777" w:rsidR="00EE10AE" w:rsidRPr="00D95C85" w:rsidRDefault="00782873" w:rsidP="004D3199">
      <w:pPr>
        <w:spacing w:after="0" w:line="360" w:lineRule="auto"/>
        <w:ind w:firstLine="567"/>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t>Висновки до другого розділу</w:t>
      </w:r>
    </w:p>
    <w:p w14:paraId="705B5762" w14:textId="77777777" w:rsidR="00C57011" w:rsidRDefault="00C57011" w:rsidP="00C57011">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Картина ефективно відображає взаємозв’язок між жінками та природними елементами, такими як квіти та мушлі, підкреслюючи єдність та симбіоз між ними</w:t>
      </w:r>
      <w:r>
        <w:rPr>
          <w:rFonts w:ascii="Times New Roman" w:eastAsia="Times New Roman" w:hAnsi="Times New Roman" w:cs="Times New Roman"/>
          <w:sz w:val="28"/>
          <w:szCs w:val="28"/>
        </w:rPr>
        <w:t xml:space="preserve"> і гармонію між природою та людиною. </w:t>
      </w:r>
      <w:r w:rsidRPr="00D95C85">
        <w:rPr>
          <w:rFonts w:ascii="Times New Roman" w:eastAsia="Times New Roman" w:hAnsi="Times New Roman" w:cs="Times New Roman"/>
          <w:sz w:val="28"/>
          <w:szCs w:val="28"/>
        </w:rPr>
        <w:t>Використання фантастичних елементів, таких як повітряні кулі та незвичні мушлі, створює унікальну, мрійливу атмосферу, що запрошує глядача зануритися у світ фантазій і вільних асоціацій</w:t>
      </w:r>
      <w:r>
        <w:rPr>
          <w:rFonts w:ascii="Times New Roman" w:eastAsia="Times New Roman" w:hAnsi="Times New Roman" w:cs="Times New Roman"/>
          <w:sz w:val="28"/>
          <w:szCs w:val="28"/>
        </w:rPr>
        <w:t>, підкреслюючи сюрреалізм в стилістиці.</w:t>
      </w:r>
    </w:p>
    <w:p w14:paraId="1879F9AD" w14:textId="3630B249" w:rsidR="00AB74DF" w:rsidRPr="00D95C85" w:rsidRDefault="00AB74DF" w:rsidP="00AB74DF">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t>Колористичне рішення та динаміка форм передають відчуття радості, легкості та свободи. Це підсилює емоційний вплив картини на глядача. Ретельно продумане композиційне розміщення елементів забезпечує баланс і глибину, ведучи погляд глядача через різні площини зображення.</w:t>
      </w:r>
    </w:p>
    <w:p w14:paraId="1A6C33BF" w14:textId="72688E3C" w:rsidR="00AB74DF" w:rsidRPr="00D95C85" w:rsidRDefault="00C57011" w:rsidP="00AB74DF">
      <w:pPr>
        <w:spacing w:after="0" w:line="36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Поліптих</w:t>
      </w:r>
      <w:proofErr w:type="spellEnd"/>
      <w:r w:rsidR="00AB74DF" w:rsidRPr="00D95C85">
        <w:rPr>
          <w:rFonts w:ascii="Times New Roman" w:eastAsia="Times New Roman" w:hAnsi="Times New Roman" w:cs="Times New Roman"/>
          <w:sz w:val="28"/>
          <w:szCs w:val="28"/>
        </w:rPr>
        <w:t xml:space="preserve"> не лише естетично приваблив</w:t>
      </w:r>
      <w:r>
        <w:rPr>
          <w:rFonts w:ascii="Times New Roman" w:eastAsia="Times New Roman" w:hAnsi="Times New Roman" w:cs="Times New Roman"/>
          <w:sz w:val="28"/>
          <w:szCs w:val="28"/>
        </w:rPr>
        <w:t>ий</w:t>
      </w:r>
      <w:r w:rsidR="00AB74DF" w:rsidRPr="00D95C85">
        <w:rPr>
          <w:rFonts w:ascii="Times New Roman" w:eastAsia="Times New Roman" w:hAnsi="Times New Roman" w:cs="Times New Roman"/>
          <w:sz w:val="28"/>
          <w:szCs w:val="28"/>
        </w:rPr>
        <w:t>, але й містить глибокі символічні значення, що стосуються природи, свободи та людських переживань</w:t>
      </w:r>
      <w:r>
        <w:rPr>
          <w:rFonts w:ascii="Times New Roman" w:eastAsia="Times New Roman" w:hAnsi="Times New Roman" w:cs="Times New Roman"/>
          <w:sz w:val="28"/>
          <w:szCs w:val="28"/>
        </w:rPr>
        <w:t>, що підкреслює тематичне багатство і можливість розширення в серію робіт.</w:t>
      </w:r>
    </w:p>
    <w:p w14:paraId="4C0881A7" w14:textId="4F638277" w:rsidR="00AB74DF" w:rsidRDefault="00AB74DF" w:rsidP="00AB74DF">
      <w:pPr>
        <w:spacing w:after="0" w:line="360" w:lineRule="auto"/>
        <w:ind w:firstLine="567"/>
        <w:jc w:val="both"/>
        <w:rPr>
          <w:rFonts w:ascii="Times New Roman" w:eastAsia="Times New Roman" w:hAnsi="Times New Roman" w:cs="Times New Roman"/>
          <w:sz w:val="28"/>
          <w:szCs w:val="28"/>
        </w:rPr>
      </w:pPr>
      <w:r w:rsidRPr="00D95C85">
        <w:rPr>
          <w:rFonts w:ascii="Times New Roman" w:eastAsia="Times New Roman" w:hAnsi="Times New Roman" w:cs="Times New Roman"/>
          <w:sz w:val="28"/>
          <w:szCs w:val="28"/>
        </w:rPr>
        <w:lastRenderedPageBreak/>
        <w:t>Ця картина вражає своєю здатністю з’єднувати різні аспекти реальності, створюючи простір для роздумів і емоційного переживання.</w:t>
      </w:r>
    </w:p>
    <w:p w14:paraId="1E1EBCE4"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1C412E21"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0B935D6A"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2F73728B" w14:textId="77777777" w:rsidR="00EE10AE" w:rsidRDefault="00EE10AE" w:rsidP="004D3199">
      <w:pPr>
        <w:spacing w:after="0" w:line="360" w:lineRule="auto"/>
        <w:ind w:firstLine="567"/>
        <w:jc w:val="both"/>
        <w:rPr>
          <w:rFonts w:ascii="Times New Roman" w:eastAsia="Times New Roman" w:hAnsi="Times New Roman" w:cs="Times New Roman"/>
          <w:sz w:val="28"/>
          <w:szCs w:val="28"/>
        </w:rPr>
      </w:pPr>
    </w:p>
    <w:p w14:paraId="3C26EA82"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BFF429C"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4AAB3C27"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262F8A13"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08D0AF95"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48EC8ED7" w14:textId="77777777" w:rsidR="00D65033" w:rsidRDefault="00D65033" w:rsidP="004D3199">
      <w:pPr>
        <w:spacing w:after="0" w:line="360" w:lineRule="auto"/>
        <w:ind w:firstLine="567"/>
        <w:jc w:val="both"/>
        <w:rPr>
          <w:rFonts w:ascii="Times New Roman" w:eastAsia="Times New Roman" w:hAnsi="Times New Roman" w:cs="Times New Roman"/>
          <w:sz w:val="28"/>
          <w:szCs w:val="28"/>
        </w:rPr>
      </w:pPr>
    </w:p>
    <w:p w14:paraId="3D42E738"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4AAD1613"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6D34C2B9"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1C1F1BA9"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7074DDF6"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4E740FB7"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558BC84E"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6E903698"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2D8B5264"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54E492D4"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5FE1BA50"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71B56D18"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58273059"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72769F45"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2AE69B5D" w14:textId="77777777" w:rsidR="00922DE4" w:rsidRDefault="00922DE4" w:rsidP="004D3199">
      <w:pPr>
        <w:spacing w:after="0" w:line="360" w:lineRule="auto"/>
        <w:ind w:firstLine="567"/>
        <w:jc w:val="both"/>
        <w:rPr>
          <w:rFonts w:ascii="Times New Roman" w:eastAsia="Times New Roman" w:hAnsi="Times New Roman" w:cs="Times New Roman"/>
          <w:sz w:val="28"/>
          <w:szCs w:val="28"/>
        </w:rPr>
      </w:pPr>
    </w:p>
    <w:p w14:paraId="6BE2F734" w14:textId="77777777" w:rsidR="00922DE4" w:rsidRDefault="00922DE4" w:rsidP="004D3199">
      <w:pPr>
        <w:spacing w:after="0" w:line="360" w:lineRule="auto"/>
        <w:ind w:firstLine="567"/>
        <w:jc w:val="both"/>
        <w:rPr>
          <w:rFonts w:ascii="Times New Roman" w:eastAsia="Times New Roman" w:hAnsi="Times New Roman" w:cs="Times New Roman"/>
          <w:sz w:val="28"/>
          <w:szCs w:val="28"/>
        </w:rPr>
      </w:pPr>
    </w:p>
    <w:p w14:paraId="7D327D79" w14:textId="77777777" w:rsidR="00922DE4" w:rsidRDefault="00922DE4" w:rsidP="004D3199">
      <w:pPr>
        <w:spacing w:after="0" w:line="360" w:lineRule="auto"/>
        <w:ind w:firstLine="567"/>
        <w:jc w:val="both"/>
        <w:rPr>
          <w:rFonts w:ascii="Times New Roman" w:eastAsia="Times New Roman" w:hAnsi="Times New Roman" w:cs="Times New Roman"/>
          <w:sz w:val="28"/>
          <w:szCs w:val="28"/>
        </w:rPr>
      </w:pPr>
    </w:p>
    <w:p w14:paraId="4BC90B35" w14:textId="77777777" w:rsidR="008A2C7E" w:rsidRPr="00D95C85" w:rsidRDefault="008A2C7E" w:rsidP="004D3199">
      <w:pPr>
        <w:spacing w:after="0" w:line="360" w:lineRule="auto"/>
        <w:ind w:firstLine="567"/>
        <w:jc w:val="both"/>
        <w:rPr>
          <w:rFonts w:ascii="Times New Roman" w:eastAsia="Times New Roman" w:hAnsi="Times New Roman" w:cs="Times New Roman"/>
          <w:sz w:val="28"/>
          <w:szCs w:val="28"/>
        </w:rPr>
      </w:pPr>
    </w:p>
    <w:p w14:paraId="7AFDF976" w14:textId="77777777" w:rsidR="00EE10AE" w:rsidRPr="00D95C85"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ВИСНОВКИ</w:t>
      </w:r>
    </w:p>
    <w:p w14:paraId="6E1B9992" w14:textId="2BFC867C" w:rsidR="00AB74DF" w:rsidRPr="00AB74DF" w:rsidRDefault="00AB74DF" w:rsidP="00AB74DF">
      <w:pPr>
        <w:spacing w:after="0" w:line="360" w:lineRule="auto"/>
        <w:ind w:firstLine="567"/>
        <w:jc w:val="both"/>
        <w:rPr>
          <w:rFonts w:ascii="Times New Roman" w:eastAsia="Times New Roman" w:hAnsi="Times New Roman" w:cs="Times New Roman"/>
          <w:sz w:val="28"/>
          <w:szCs w:val="28"/>
        </w:rPr>
      </w:pPr>
      <w:r w:rsidRPr="00AB74DF">
        <w:rPr>
          <w:rFonts w:ascii="Times New Roman" w:eastAsia="Times New Roman" w:hAnsi="Times New Roman" w:cs="Times New Roman"/>
          <w:sz w:val="28"/>
          <w:szCs w:val="28"/>
        </w:rPr>
        <w:t>Природа в картині виступає не лише фоном, а й активним учасником процесу емоційного відновлення, символізуючи спокій, красу та відновлення.</w:t>
      </w:r>
    </w:p>
    <w:p w14:paraId="00336F65" w14:textId="77777777" w:rsidR="00167557" w:rsidRDefault="00AB74DF" w:rsidP="00AB74DF">
      <w:pPr>
        <w:spacing w:after="0" w:line="360" w:lineRule="auto"/>
        <w:ind w:firstLine="567"/>
        <w:jc w:val="both"/>
        <w:rPr>
          <w:rFonts w:ascii="Times New Roman" w:eastAsia="Times New Roman" w:hAnsi="Times New Roman" w:cs="Times New Roman"/>
          <w:sz w:val="28"/>
          <w:szCs w:val="28"/>
        </w:rPr>
      </w:pPr>
      <w:r w:rsidRPr="00AB74DF">
        <w:rPr>
          <w:rFonts w:ascii="Times New Roman" w:eastAsia="Times New Roman" w:hAnsi="Times New Roman" w:cs="Times New Roman"/>
          <w:sz w:val="28"/>
          <w:szCs w:val="28"/>
        </w:rPr>
        <w:t>Використання яскравих кольорів та контрастів підсилює позитивні емоції, викликаючи відчуття радості і легкості, що є важливими для психологічного благополуччя</w:t>
      </w:r>
      <w:r w:rsidR="00167557">
        <w:rPr>
          <w:rFonts w:ascii="Times New Roman" w:eastAsia="Times New Roman" w:hAnsi="Times New Roman" w:cs="Times New Roman"/>
          <w:sz w:val="28"/>
          <w:szCs w:val="28"/>
        </w:rPr>
        <w:t xml:space="preserve"> і належного емоційного впливу кольору. </w:t>
      </w:r>
      <w:r w:rsidRPr="00AB74DF">
        <w:rPr>
          <w:rFonts w:ascii="Times New Roman" w:eastAsia="Times New Roman" w:hAnsi="Times New Roman" w:cs="Times New Roman"/>
          <w:sz w:val="28"/>
          <w:szCs w:val="28"/>
        </w:rPr>
        <w:t>Взаємозв'язок між персонажами та природними елементами демонструє важливість цього зв'язку для внутрішнього світу людини, підкреслюючи, що природа може слугувати джерелом натхнення та відновлення.</w:t>
      </w:r>
      <w:r w:rsidR="00167557">
        <w:rPr>
          <w:rFonts w:ascii="Times New Roman" w:eastAsia="Times New Roman" w:hAnsi="Times New Roman" w:cs="Times New Roman"/>
          <w:sz w:val="28"/>
          <w:szCs w:val="28"/>
        </w:rPr>
        <w:t xml:space="preserve"> </w:t>
      </w:r>
      <w:r w:rsidRPr="00AB74DF">
        <w:rPr>
          <w:rFonts w:ascii="Times New Roman" w:eastAsia="Times New Roman" w:hAnsi="Times New Roman" w:cs="Times New Roman"/>
          <w:sz w:val="28"/>
          <w:szCs w:val="28"/>
        </w:rPr>
        <w:t>Елементи сюрреалі</w:t>
      </w:r>
      <w:r w:rsidR="00167557">
        <w:rPr>
          <w:rFonts w:ascii="Times New Roman" w:eastAsia="Times New Roman" w:hAnsi="Times New Roman" w:cs="Times New Roman"/>
          <w:sz w:val="28"/>
          <w:szCs w:val="28"/>
        </w:rPr>
        <w:t>стичного виміру</w:t>
      </w:r>
      <w:r w:rsidRPr="00AB74DF">
        <w:rPr>
          <w:rFonts w:ascii="Times New Roman" w:eastAsia="Times New Roman" w:hAnsi="Times New Roman" w:cs="Times New Roman"/>
          <w:sz w:val="28"/>
          <w:szCs w:val="28"/>
        </w:rPr>
        <w:t xml:space="preserve"> надають картині глибини, запрошуючи глядача досліджувати власні переживання та емоції, що відкриває шлях до </w:t>
      </w:r>
      <w:proofErr w:type="spellStart"/>
      <w:r w:rsidRPr="00AB74DF">
        <w:rPr>
          <w:rFonts w:ascii="Times New Roman" w:eastAsia="Times New Roman" w:hAnsi="Times New Roman" w:cs="Times New Roman"/>
          <w:sz w:val="28"/>
          <w:szCs w:val="28"/>
        </w:rPr>
        <w:t>саморозуміння</w:t>
      </w:r>
      <w:proofErr w:type="spellEnd"/>
      <w:r w:rsidRPr="00AB74DF">
        <w:rPr>
          <w:rFonts w:ascii="Times New Roman" w:eastAsia="Times New Roman" w:hAnsi="Times New Roman" w:cs="Times New Roman"/>
          <w:sz w:val="28"/>
          <w:szCs w:val="28"/>
        </w:rPr>
        <w:t>.</w:t>
      </w:r>
    </w:p>
    <w:p w14:paraId="53058055" w14:textId="4ABF8FAB" w:rsidR="00AB74DF" w:rsidRPr="00AB74DF" w:rsidRDefault="00AB74DF" w:rsidP="00AB74DF">
      <w:pPr>
        <w:spacing w:after="0" w:line="360" w:lineRule="auto"/>
        <w:ind w:firstLine="567"/>
        <w:jc w:val="both"/>
        <w:rPr>
          <w:rFonts w:ascii="Times New Roman" w:eastAsia="Times New Roman" w:hAnsi="Times New Roman" w:cs="Times New Roman"/>
          <w:sz w:val="28"/>
          <w:szCs w:val="28"/>
        </w:rPr>
      </w:pPr>
      <w:r w:rsidRPr="00AB74DF">
        <w:rPr>
          <w:rFonts w:ascii="Times New Roman" w:eastAsia="Times New Roman" w:hAnsi="Times New Roman" w:cs="Times New Roman"/>
          <w:sz w:val="28"/>
          <w:szCs w:val="28"/>
        </w:rPr>
        <w:t>Картина наголошує на тому, як мистецтво, зокрема зображення природи, може виступати терапевтичним інструментом для емоційного збагачення і психологічного відновлення.</w:t>
      </w:r>
      <w:r w:rsidR="00167557">
        <w:rPr>
          <w:rFonts w:ascii="Times New Roman" w:eastAsia="Times New Roman" w:hAnsi="Times New Roman" w:cs="Times New Roman"/>
          <w:sz w:val="28"/>
          <w:szCs w:val="28"/>
        </w:rPr>
        <w:t xml:space="preserve"> </w:t>
      </w:r>
      <w:r w:rsidRPr="00AB74DF">
        <w:rPr>
          <w:rFonts w:ascii="Times New Roman" w:eastAsia="Times New Roman" w:hAnsi="Times New Roman" w:cs="Times New Roman"/>
          <w:sz w:val="28"/>
          <w:szCs w:val="28"/>
        </w:rPr>
        <w:t>Творчість є важливим засобом вираження емоцій та переживань, що допомагає художникам і глядачам знайти шлях до внутрішнього спокою.</w:t>
      </w:r>
      <w:r w:rsidR="00167557">
        <w:rPr>
          <w:rFonts w:ascii="Times New Roman" w:eastAsia="Times New Roman" w:hAnsi="Times New Roman" w:cs="Times New Roman"/>
          <w:sz w:val="28"/>
          <w:szCs w:val="28"/>
        </w:rPr>
        <w:t xml:space="preserve"> </w:t>
      </w:r>
      <w:r w:rsidRPr="00AB74DF">
        <w:rPr>
          <w:rFonts w:ascii="Times New Roman" w:eastAsia="Times New Roman" w:hAnsi="Times New Roman" w:cs="Times New Roman"/>
          <w:sz w:val="28"/>
          <w:szCs w:val="28"/>
        </w:rPr>
        <w:t>Картина запрошує глядача поринути у світ емоцій і фантазій, спонукаючи до роздумів про власні переживання та місце в природі.</w:t>
      </w:r>
    </w:p>
    <w:p w14:paraId="15549106" w14:textId="00890B80" w:rsidR="00EE10AE" w:rsidRPr="00D95C85" w:rsidRDefault="00AB74DF" w:rsidP="00AB74DF">
      <w:pPr>
        <w:spacing w:after="0" w:line="360" w:lineRule="auto"/>
        <w:ind w:firstLine="567"/>
        <w:jc w:val="both"/>
        <w:rPr>
          <w:rFonts w:ascii="Times New Roman" w:eastAsia="Times New Roman" w:hAnsi="Times New Roman" w:cs="Times New Roman"/>
          <w:sz w:val="28"/>
          <w:szCs w:val="28"/>
        </w:rPr>
      </w:pPr>
      <w:r w:rsidRPr="00AB74DF">
        <w:rPr>
          <w:rFonts w:ascii="Times New Roman" w:eastAsia="Times New Roman" w:hAnsi="Times New Roman" w:cs="Times New Roman"/>
          <w:sz w:val="28"/>
          <w:szCs w:val="28"/>
        </w:rPr>
        <w:t>Ці висновки підкреслюють, як творчість і природа взаємопов'язані в контексті емоційного відновлення, відкриваючи нові горизонти для розуміння мистецтва та його впливу на психологічний стан людини.</w:t>
      </w:r>
    </w:p>
    <w:p w14:paraId="684C4CCC"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522B2219"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5BC7F9D0" w14:textId="77777777" w:rsidR="00EE10AE" w:rsidRPr="00D95C85" w:rsidRDefault="00EE10AE" w:rsidP="004D3199">
      <w:pPr>
        <w:spacing w:after="0" w:line="360" w:lineRule="auto"/>
        <w:ind w:firstLine="567"/>
        <w:jc w:val="both"/>
        <w:rPr>
          <w:rFonts w:ascii="Times New Roman" w:eastAsia="Times New Roman" w:hAnsi="Times New Roman" w:cs="Times New Roman"/>
          <w:sz w:val="28"/>
          <w:szCs w:val="28"/>
        </w:rPr>
      </w:pPr>
    </w:p>
    <w:p w14:paraId="21C78D83" w14:textId="77777777" w:rsidR="00EE10AE" w:rsidRDefault="00EE10AE" w:rsidP="004D3199">
      <w:pPr>
        <w:spacing w:after="0" w:line="360" w:lineRule="auto"/>
        <w:ind w:firstLine="567"/>
        <w:jc w:val="both"/>
        <w:rPr>
          <w:rFonts w:ascii="Times New Roman" w:eastAsia="Times New Roman" w:hAnsi="Times New Roman" w:cs="Times New Roman"/>
          <w:sz w:val="28"/>
          <w:szCs w:val="28"/>
        </w:rPr>
      </w:pPr>
    </w:p>
    <w:p w14:paraId="7ABFD4E1"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2C56B9C5"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16218220"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1E89CB03"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273DED36"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0DC1F029" w14:textId="77777777" w:rsidR="008A2C7E" w:rsidRDefault="008A2C7E" w:rsidP="004D3199">
      <w:pPr>
        <w:spacing w:after="0" w:line="360" w:lineRule="auto"/>
        <w:ind w:firstLine="567"/>
        <w:jc w:val="both"/>
        <w:rPr>
          <w:rFonts w:ascii="Times New Roman" w:eastAsia="Times New Roman" w:hAnsi="Times New Roman" w:cs="Times New Roman"/>
          <w:sz w:val="28"/>
          <w:szCs w:val="28"/>
        </w:rPr>
      </w:pPr>
    </w:p>
    <w:p w14:paraId="7F8C921C" w14:textId="77777777" w:rsidR="00EE10AE"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СПИСОК ВИКОРИСТАНИХ ДЖЕРЕЛ</w:t>
      </w:r>
    </w:p>
    <w:p w14:paraId="4ECE2CDD" w14:textId="69B4F763" w:rsidR="00EE10AE" w:rsidRPr="00C52612" w:rsidRDefault="006130A2" w:rsidP="008A2C7E">
      <w:pPr>
        <w:pStyle w:val="a7"/>
        <w:numPr>
          <w:ilvl w:val="0"/>
          <w:numId w:val="2"/>
        </w:numPr>
        <w:spacing w:after="0" w:line="360" w:lineRule="auto"/>
        <w:ind w:left="0" w:firstLine="567"/>
        <w:jc w:val="both"/>
        <w:rPr>
          <w:rFonts w:ascii="Times New Roman" w:eastAsia="Times New Roman" w:hAnsi="Times New Roman" w:cs="Times New Roman"/>
          <w:sz w:val="28"/>
          <w:szCs w:val="28"/>
        </w:rPr>
      </w:pPr>
      <w:r w:rsidRPr="00C52612">
        <w:rPr>
          <w:rFonts w:ascii="Times New Roman" w:eastAsia="Times New Roman" w:hAnsi="Times New Roman" w:cs="Times New Roman"/>
          <w:sz w:val="28"/>
          <w:szCs w:val="28"/>
        </w:rPr>
        <w:t xml:space="preserve">Психологія творчості. Навчальний посібник для студентів педагогічних ВНЗ. – Одеса: Державний заклад ПНПУ ім. </w:t>
      </w:r>
      <w:proofErr w:type="spellStart"/>
      <w:r w:rsidRPr="00C52612">
        <w:rPr>
          <w:rFonts w:ascii="Times New Roman" w:eastAsia="Times New Roman" w:hAnsi="Times New Roman" w:cs="Times New Roman"/>
          <w:sz w:val="28"/>
          <w:szCs w:val="28"/>
        </w:rPr>
        <w:t>К.Д.Ушинського</w:t>
      </w:r>
      <w:proofErr w:type="spellEnd"/>
      <w:r w:rsidRPr="00C52612">
        <w:rPr>
          <w:rFonts w:ascii="Times New Roman" w:eastAsia="Times New Roman" w:hAnsi="Times New Roman" w:cs="Times New Roman"/>
          <w:sz w:val="28"/>
          <w:szCs w:val="28"/>
        </w:rPr>
        <w:t xml:space="preserve">. – 2010. – 182 с. Автор: </w:t>
      </w:r>
      <w:proofErr w:type="spellStart"/>
      <w:r w:rsidRPr="00C52612">
        <w:rPr>
          <w:rFonts w:ascii="Times New Roman" w:eastAsia="Times New Roman" w:hAnsi="Times New Roman" w:cs="Times New Roman"/>
          <w:sz w:val="28"/>
          <w:szCs w:val="28"/>
        </w:rPr>
        <w:t>Черножук</w:t>
      </w:r>
      <w:proofErr w:type="spellEnd"/>
      <w:r w:rsidRPr="00C52612">
        <w:rPr>
          <w:rFonts w:ascii="Times New Roman" w:eastAsia="Times New Roman" w:hAnsi="Times New Roman" w:cs="Times New Roman"/>
          <w:sz w:val="28"/>
          <w:szCs w:val="28"/>
        </w:rPr>
        <w:t xml:space="preserve"> Ю.Г., кандидат психологічних наук, доцент кафедри загальної та диференціальної психології Державного закладу Південноукраїнського національного педагогічного університету ім. </w:t>
      </w:r>
      <w:proofErr w:type="spellStart"/>
      <w:r w:rsidRPr="00C52612">
        <w:rPr>
          <w:rFonts w:ascii="Times New Roman" w:eastAsia="Times New Roman" w:hAnsi="Times New Roman" w:cs="Times New Roman"/>
          <w:sz w:val="28"/>
          <w:szCs w:val="28"/>
        </w:rPr>
        <w:t>К.Д.Ушинського</w:t>
      </w:r>
      <w:proofErr w:type="spellEnd"/>
      <w:r w:rsidRPr="00C52612">
        <w:rPr>
          <w:rFonts w:ascii="Times New Roman" w:eastAsia="Times New Roman" w:hAnsi="Times New Roman" w:cs="Times New Roman"/>
          <w:sz w:val="28"/>
          <w:szCs w:val="28"/>
        </w:rPr>
        <w:t>.</w:t>
      </w:r>
      <w:r w:rsidR="00782873" w:rsidRPr="00C52612">
        <w:rPr>
          <w:rFonts w:ascii="Times New Roman" w:eastAsia="Times New Roman" w:hAnsi="Times New Roman" w:cs="Times New Roman"/>
          <w:sz w:val="28"/>
          <w:szCs w:val="28"/>
        </w:rPr>
        <w:t>.</w:t>
      </w:r>
    </w:p>
    <w:p w14:paraId="21A4E387" w14:textId="06A924E7" w:rsidR="006130A2" w:rsidRDefault="006130A2" w:rsidP="008A2C7E">
      <w:pPr>
        <w:pStyle w:val="a7"/>
        <w:numPr>
          <w:ilvl w:val="0"/>
          <w:numId w:val="2"/>
        </w:numPr>
        <w:spacing w:after="0" w:line="360" w:lineRule="auto"/>
        <w:ind w:left="0" w:firstLine="567"/>
        <w:jc w:val="both"/>
        <w:rPr>
          <w:rFonts w:ascii="Times New Roman" w:hAnsi="Times New Roman" w:cs="Times New Roman"/>
          <w:sz w:val="28"/>
          <w:szCs w:val="28"/>
        </w:rPr>
      </w:pPr>
      <w:r w:rsidRPr="00C52612">
        <w:rPr>
          <w:rFonts w:ascii="Times New Roman" w:hAnsi="Times New Roman" w:cs="Times New Roman"/>
          <w:sz w:val="28"/>
          <w:szCs w:val="28"/>
        </w:rPr>
        <w:t xml:space="preserve">Словник психологічних термінів. </w:t>
      </w:r>
      <w:hyperlink r:id="rId14" w:history="1">
        <w:r w:rsidR="00C52612" w:rsidRPr="00C52612">
          <w:rPr>
            <w:rStyle w:val="a8"/>
            <w:rFonts w:ascii="Times New Roman" w:hAnsi="Times New Roman" w:cs="Times New Roman"/>
            <w:sz w:val="28"/>
            <w:szCs w:val="28"/>
          </w:rPr>
          <w:t>https://nuph.edu.ua/slovnik-psihologichnih-terminiv/</w:t>
        </w:r>
      </w:hyperlink>
    </w:p>
    <w:p w14:paraId="05179BC5" w14:textId="072A6CC2" w:rsidR="00C52612" w:rsidRDefault="00C52612" w:rsidP="008A2C7E">
      <w:pPr>
        <w:pStyle w:val="a7"/>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Цивілізація. </w:t>
      </w:r>
      <w:proofErr w:type="spellStart"/>
      <w:r>
        <w:rPr>
          <w:rFonts w:ascii="Times New Roman" w:hAnsi="Times New Roman" w:cs="Times New Roman"/>
          <w:sz w:val="28"/>
          <w:szCs w:val="28"/>
        </w:rPr>
        <w:t>Кеннет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Кларк</w:t>
      </w:r>
      <w:proofErr w:type="spellEnd"/>
      <w:r>
        <w:rPr>
          <w:rFonts w:ascii="Times New Roman" w:hAnsi="Times New Roman" w:cs="Times New Roman"/>
          <w:sz w:val="28"/>
          <w:szCs w:val="28"/>
        </w:rPr>
        <w:t>. – 2021 р. - 452 с.</w:t>
      </w:r>
    </w:p>
    <w:p w14:paraId="135797E1" w14:textId="77777777" w:rsidR="00C52612" w:rsidRPr="00C52612" w:rsidRDefault="00C52612" w:rsidP="008A2C7E">
      <w:pPr>
        <w:pStyle w:val="a7"/>
        <w:numPr>
          <w:ilvl w:val="0"/>
          <w:numId w:val="2"/>
        </w:numPr>
        <w:spacing w:after="0" w:line="360" w:lineRule="auto"/>
        <w:ind w:left="0" w:firstLine="567"/>
        <w:jc w:val="both"/>
        <w:rPr>
          <w:rFonts w:ascii="Times New Roman" w:hAnsi="Times New Roman" w:cs="Times New Roman"/>
          <w:sz w:val="28"/>
          <w:szCs w:val="28"/>
        </w:rPr>
      </w:pPr>
      <w:r w:rsidRPr="00C52612">
        <w:rPr>
          <w:rFonts w:ascii="Times New Roman" w:hAnsi="Times New Roman" w:cs="Times New Roman"/>
          <w:sz w:val="28"/>
          <w:szCs w:val="28"/>
        </w:rPr>
        <w:t>Теорія і практика композиції: навч. посібн. / М. О. Пічкур; МОН України, Уманський держ. пед. ун-т імені Павла Тичини. Київ: Видавництво Ліра-К, 2022. 248 с.</w:t>
      </w:r>
    </w:p>
    <w:p w14:paraId="31A40AF4" w14:textId="56DA8D98" w:rsidR="00C52612" w:rsidRDefault="003B4EBE" w:rsidP="008A2C7E">
      <w:pPr>
        <w:pStyle w:val="a7"/>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Карл Густав Юнг. Архетип і символ. 2024. Видавництво Центр навчальної літератури.</w:t>
      </w:r>
    </w:p>
    <w:p w14:paraId="00AC36B6" w14:textId="6103BF5D" w:rsidR="003B4EBE" w:rsidRDefault="003B4EBE" w:rsidP="008A2C7E">
      <w:pPr>
        <w:pStyle w:val="a7"/>
        <w:numPr>
          <w:ilvl w:val="0"/>
          <w:numId w:val="2"/>
        </w:numPr>
        <w:spacing w:after="0" w:line="360" w:lineRule="auto"/>
        <w:ind w:left="0" w:firstLine="567"/>
        <w:jc w:val="both"/>
        <w:rPr>
          <w:rFonts w:ascii="Times New Roman" w:hAnsi="Times New Roman" w:cs="Times New Roman"/>
          <w:sz w:val="28"/>
          <w:szCs w:val="28"/>
        </w:rPr>
      </w:pPr>
      <w:r w:rsidRPr="003B4EBE">
        <w:rPr>
          <w:rFonts w:ascii="Times New Roman" w:hAnsi="Times New Roman" w:cs="Times New Roman"/>
          <w:sz w:val="28"/>
          <w:szCs w:val="28"/>
        </w:rPr>
        <w:t>Аналітична естетика як світоглядне підґрунтя сучасного мистецтва</w:t>
      </w:r>
      <w:r>
        <w:rPr>
          <w:rFonts w:ascii="Times New Roman" w:hAnsi="Times New Roman" w:cs="Times New Roman"/>
          <w:sz w:val="28"/>
          <w:szCs w:val="28"/>
        </w:rPr>
        <w:t xml:space="preserve">. </w:t>
      </w:r>
      <w:r w:rsidRPr="003B4EBE">
        <w:rPr>
          <w:rFonts w:ascii="Times New Roman" w:hAnsi="Times New Roman" w:cs="Times New Roman"/>
          <w:sz w:val="28"/>
          <w:szCs w:val="28"/>
        </w:rPr>
        <w:t>Скринник-</w:t>
      </w:r>
      <w:proofErr w:type="spellStart"/>
      <w:r w:rsidRPr="003B4EBE">
        <w:rPr>
          <w:rFonts w:ascii="Times New Roman" w:hAnsi="Times New Roman" w:cs="Times New Roman"/>
          <w:sz w:val="28"/>
          <w:szCs w:val="28"/>
        </w:rPr>
        <w:t>Миська</w:t>
      </w:r>
      <w:proofErr w:type="spellEnd"/>
      <w:r w:rsidRPr="003B4EBE">
        <w:rPr>
          <w:rFonts w:ascii="Times New Roman" w:hAnsi="Times New Roman" w:cs="Times New Roman"/>
          <w:sz w:val="28"/>
          <w:szCs w:val="28"/>
        </w:rPr>
        <w:t xml:space="preserve"> Д.</w:t>
      </w:r>
      <w:r>
        <w:rPr>
          <w:rFonts w:ascii="Times New Roman" w:hAnsi="Times New Roman" w:cs="Times New Roman"/>
          <w:sz w:val="28"/>
          <w:szCs w:val="28"/>
        </w:rPr>
        <w:t xml:space="preserve"> (</w:t>
      </w:r>
      <w:r w:rsidRPr="003B4EBE">
        <w:rPr>
          <w:rFonts w:ascii="Times New Roman" w:hAnsi="Times New Roman" w:cs="Times New Roman"/>
          <w:sz w:val="28"/>
          <w:szCs w:val="28"/>
        </w:rPr>
        <w:t xml:space="preserve">кандидат філософських наук, Львівський державний коледж декоративного і ужиткового мистецтва ім. І. </w:t>
      </w:r>
      <w:proofErr w:type="spellStart"/>
      <w:r w:rsidRPr="003B4EBE">
        <w:rPr>
          <w:rFonts w:ascii="Times New Roman" w:hAnsi="Times New Roman" w:cs="Times New Roman"/>
          <w:sz w:val="28"/>
          <w:szCs w:val="28"/>
        </w:rPr>
        <w:t>Труша</w:t>
      </w:r>
      <w:proofErr w:type="spellEnd"/>
      <w:r>
        <w:rPr>
          <w:rFonts w:ascii="Times New Roman" w:hAnsi="Times New Roman" w:cs="Times New Roman"/>
          <w:sz w:val="28"/>
          <w:szCs w:val="28"/>
        </w:rPr>
        <w:t>)</w:t>
      </w:r>
      <w:r w:rsidRPr="003B4EBE">
        <w:rPr>
          <w:rFonts w:ascii="Times New Roman" w:hAnsi="Times New Roman" w:cs="Times New Roman"/>
          <w:sz w:val="28"/>
          <w:szCs w:val="28"/>
        </w:rPr>
        <w:t xml:space="preserve">, 20216 </w:t>
      </w:r>
      <w:hyperlink r:id="rId15" w:history="1">
        <w:r w:rsidRPr="00F97513">
          <w:rPr>
            <w:rStyle w:val="a8"/>
            <w:rFonts w:ascii="Times New Roman" w:hAnsi="Times New Roman" w:cs="Times New Roman"/>
            <w:sz w:val="28"/>
            <w:szCs w:val="28"/>
          </w:rPr>
          <w:t>http://dx.doi.org/10.5281/zenodo.51647</w:t>
        </w:r>
      </w:hyperlink>
      <w:r>
        <w:rPr>
          <w:rFonts w:ascii="Times New Roman" w:hAnsi="Times New Roman" w:cs="Times New Roman"/>
          <w:sz w:val="28"/>
          <w:szCs w:val="28"/>
        </w:rPr>
        <w:t xml:space="preserve">;  </w:t>
      </w:r>
      <w:r w:rsidRPr="003B4EBE">
        <w:rPr>
          <w:rFonts w:ascii="Times New Roman" w:hAnsi="Times New Roman" w:cs="Times New Roman"/>
          <w:sz w:val="28"/>
          <w:szCs w:val="28"/>
        </w:rPr>
        <w:t>М И С Т Е Ц Ь К А О С В І ТА УДК 7.03”19/20”</w:t>
      </w:r>
      <w:r>
        <w:rPr>
          <w:rFonts w:ascii="Times New Roman" w:hAnsi="Times New Roman" w:cs="Times New Roman"/>
          <w:sz w:val="28"/>
          <w:szCs w:val="28"/>
        </w:rPr>
        <w:t xml:space="preserve">, </w:t>
      </w:r>
      <w:r w:rsidRPr="003B4EBE">
        <w:rPr>
          <w:rFonts w:ascii="Times New Roman" w:hAnsi="Times New Roman" w:cs="Times New Roman"/>
          <w:sz w:val="28"/>
          <w:szCs w:val="28"/>
        </w:rPr>
        <w:t>ВІСНИК Львівської національної академії мистецтв. Вип. 28</w:t>
      </w:r>
    </w:p>
    <w:p w14:paraId="24F63323" w14:textId="69A0D42B" w:rsidR="003B4EBE" w:rsidRDefault="003B4EBE" w:rsidP="008A2C7E">
      <w:pPr>
        <w:pStyle w:val="a7"/>
        <w:numPr>
          <w:ilvl w:val="0"/>
          <w:numId w:val="2"/>
        </w:numPr>
        <w:spacing w:after="0" w:line="360" w:lineRule="auto"/>
        <w:ind w:left="0" w:firstLine="567"/>
        <w:jc w:val="both"/>
        <w:rPr>
          <w:rFonts w:ascii="Times New Roman" w:hAnsi="Times New Roman" w:cs="Times New Roman"/>
          <w:sz w:val="28"/>
          <w:szCs w:val="28"/>
        </w:rPr>
      </w:pPr>
      <w:proofErr w:type="spellStart"/>
      <w:r w:rsidRPr="003B4EBE">
        <w:rPr>
          <w:rFonts w:ascii="Times New Roman" w:hAnsi="Times New Roman" w:cs="Times New Roman"/>
          <w:sz w:val="28"/>
          <w:szCs w:val="28"/>
        </w:rPr>
        <w:t>Творческая</w:t>
      </w:r>
      <w:proofErr w:type="spellEnd"/>
      <w:r w:rsidRPr="003B4EBE">
        <w:rPr>
          <w:rFonts w:ascii="Times New Roman" w:hAnsi="Times New Roman" w:cs="Times New Roman"/>
          <w:sz w:val="28"/>
          <w:szCs w:val="28"/>
        </w:rPr>
        <w:t xml:space="preserve"> </w:t>
      </w:r>
      <w:proofErr w:type="spellStart"/>
      <w:r w:rsidRPr="003B4EBE">
        <w:rPr>
          <w:rFonts w:ascii="Times New Roman" w:hAnsi="Times New Roman" w:cs="Times New Roman"/>
          <w:sz w:val="28"/>
          <w:szCs w:val="28"/>
        </w:rPr>
        <w:t>терапия</w:t>
      </w:r>
      <w:proofErr w:type="spellEnd"/>
      <w:r w:rsidRPr="003B4EBE">
        <w:rPr>
          <w:rFonts w:ascii="Times New Roman" w:hAnsi="Times New Roman" w:cs="Times New Roman"/>
          <w:sz w:val="28"/>
          <w:szCs w:val="28"/>
        </w:rPr>
        <w:t xml:space="preserve">. </w:t>
      </w:r>
      <w:proofErr w:type="spellStart"/>
      <w:r w:rsidRPr="003B4EBE">
        <w:rPr>
          <w:rFonts w:ascii="Times New Roman" w:hAnsi="Times New Roman" w:cs="Times New Roman"/>
          <w:sz w:val="28"/>
          <w:szCs w:val="28"/>
        </w:rPr>
        <w:t>Терапия</w:t>
      </w:r>
      <w:proofErr w:type="spellEnd"/>
      <w:r w:rsidRPr="003B4EBE">
        <w:rPr>
          <w:rFonts w:ascii="Times New Roman" w:hAnsi="Times New Roman" w:cs="Times New Roman"/>
          <w:sz w:val="28"/>
          <w:szCs w:val="28"/>
        </w:rPr>
        <w:t xml:space="preserve"> </w:t>
      </w:r>
      <w:proofErr w:type="spellStart"/>
      <w:r w:rsidRPr="003B4EBE">
        <w:rPr>
          <w:rFonts w:ascii="Times New Roman" w:hAnsi="Times New Roman" w:cs="Times New Roman"/>
          <w:sz w:val="28"/>
          <w:szCs w:val="28"/>
        </w:rPr>
        <w:t>творчеством</w:t>
      </w:r>
      <w:proofErr w:type="spellEnd"/>
      <w:r w:rsidRPr="003B4EBE">
        <w:rPr>
          <w:rFonts w:ascii="Times New Roman" w:hAnsi="Times New Roman" w:cs="Times New Roman"/>
          <w:sz w:val="28"/>
          <w:szCs w:val="28"/>
        </w:rPr>
        <w:t xml:space="preserve"> - </w:t>
      </w:r>
      <w:proofErr w:type="spellStart"/>
      <w:r w:rsidRPr="003B4EBE">
        <w:rPr>
          <w:rFonts w:ascii="Times New Roman" w:hAnsi="Times New Roman" w:cs="Times New Roman"/>
          <w:sz w:val="28"/>
          <w:szCs w:val="28"/>
        </w:rPr>
        <w:t>Удо</w:t>
      </w:r>
      <w:proofErr w:type="spellEnd"/>
      <w:r w:rsidRPr="003B4EBE">
        <w:rPr>
          <w:rFonts w:ascii="Times New Roman" w:hAnsi="Times New Roman" w:cs="Times New Roman"/>
          <w:sz w:val="28"/>
          <w:szCs w:val="28"/>
        </w:rPr>
        <w:t xml:space="preserve"> </w:t>
      </w:r>
      <w:proofErr w:type="spellStart"/>
      <w:r w:rsidRPr="003B4EBE">
        <w:rPr>
          <w:rFonts w:ascii="Times New Roman" w:hAnsi="Times New Roman" w:cs="Times New Roman"/>
          <w:sz w:val="28"/>
          <w:szCs w:val="28"/>
        </w:rPr>
        <w:t>Баер</w:t>
      </w:r>
      <w:proofErr w:type="spellEnd"/>
      <w:r>
        <w:rPr>
          <w:rFonts w:ascii="Times New Roman" w:hAnsi="Times New Roman" w:cs="Times New Roman"/>
          <w:sz w:val="28"/>
          <w:szCs w:val="28"/>
        </w:rPr>
        <w:t>. Бібліотека психології і психотерапії. 2019</w:t>
      </w:r>
    </w:p>
    <w:p w14:paraId="4D5469B4" w14:textId="77777777" w:rsidR="00683EED" w:rsidRDefault="003B4EBE" w:rsidP="008A2C7E">
      <w:pPr>
        <w:pStyle w:val="a7"/>
        <w:numPr>
          <w:ilvl w:val="0"/>
          <w:numId w:val="2"/>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Мистецтво розуміти мистецтво. Анна Владимирська, 2023  </w:t>
      </w:r>
    </w:p>
    <w:p w14:paraId="2A4EA287" w14:textId="5DA63BE3" w:rsidR="003B4EBE" w:rsidRPr="003B4EBE" w:rsidRDefault="003B4EBE" w:rsidP="008A2C7E">
      <w:pPr>
        <w:pStyle w:val="a7"/>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14:paraId="57226DAE" w14:textId="77777777" w:rsidR="00C52612" w:rsidRDefault="00C52612" w:rsidP="006130A2">
      <w:pPr>
        <w:spacing w:after="0" w:line="360" w:lineRule="auto"/>
        <w:ind w:firstLine="567"/>
        <w:rPr>
          <w:rFonts w:ascii="Times New Roman" w:hAnsi="Times New Roman" w:cs="Times New Roman"/>
          <w:sz w:val="28"/>
          <w:szCs w:val="28"/>
        </w:rPr>
      </w:pPr>
    </w:p>
    <w:p w14:paraId="67D2E787" w14:textId="77777777" w:rsidR="00C52612" w:rsidRDefault="00C52612" w:rsidP="006130A2">
      <w:pPr>
        <w:spacing w:after="0" w:line="360" w:lineRule="auto"/>
        <w:ind w:firstLine="567"/>
        <w:rPr>
          <w:rFonts w:ascii="Times New Roman" w:hAnsi="Times New Roman" w:cs="Times New Roman"/>
          <w:sz w:val="28"/>
          <w:szCs w:val="28"/>
        </w:rPr>
      </w:pPr>
    </w:p>
    <w:p w14:paraId="76D952E2" w14:textId="77777777" w:rsidR="00C52612" w:rsidRDefault="00C52612" w:rsidP="006130A2">
      <w:pPr>
        <w:spacing w:after="0" w:line="360" w:lineRule="auto"/>
        <w:ind w:firstLine="567"/>
        <w:rPr>
          <w:rFonts w:ascii="Times New Roman" w:hAnsi="Times New Roman" w:cs="Times New Roman"/>
          <w:sz w:val="28"/>
          <w:szCs w:val="28"/>
        </w:rPr>
      </w:pPr>
    </w:p>
    <w:p w14:paraId="5FCB8F41" w14:textId="77777777" w:rsidR="00C52612" w:rsidRDefault="00C52612" w:rsidP="006130A2">
      <w:pPr>
        <w:spacing w:after="0" w:line="360" w:lineRule="auto"/>
        <w:ind w:firstLine="567"/>
        <w:rPr>
          <w:rFonts w:ascii="Times New Roman" w:hAnsi="Times New Roman" w:cs="Times New Roman"/>
          <w:sz w:val="28"/>
          <w:szCs w:val="28"/>
        </w:rPr>
      </w:pPr>
    </w:p>
    <w:p w14:paraId="6B6F729E" w14:textId="77777777" w:rsidR="00922DE4" w:rsidRDefault="00922DE4" w:rsidP="006130A2">
      <w:pPr>
        <w:spacing w:after="0" w:line="360" w:lineRule="auto"/>
        <w:ind w:firstLine="567"/>
        <w:rPr>
          <w:rFonts w:ascii="Times New Roman" w:hAnsi="Times New Roman" w:cs="Times New Roman"/>
          <w:sz w:val="28"/>
          <w:szCs w:val="28"/>
        </w:rPr>
      </w:pPr>
    </w:p>
    <w:p w14:paraId="0EED18C7" w14:textId="77777777" w:rsidR="006130A2" w:rsidRPr="00D95C85" w:rsidRDefault="006130A2" w:rsidP="006130A2">
      <w:pPr>
        <w:spacing w:after="0" w:line="360" w:lineRule="auto"/>
        <w:ind w:firstLine="567"/>
        <w:rPr>
          <w:rFonts w:ascii="Times New Roman" w:eastAsia="Times New Roman" w:hAnsi="Times New Roman" w:cs="Times New Roman"/>
          <w:sz w:val="28"/>
          <w:szCs w:val="28"/>
        </w:rPr>
      </w:pPr>
    </w:p>
    <w:p w14:paraId="3FB053EE" w14:textId="77777777" w:rsidR="00EE10AE" w:rsidRDefault="00782873" w:rsidP="004D3199">
      <w:pPr>
        <w:spacing w:after="0" w:line="360" w:lineRule="auto"/>
        <w:ind w:firstLine="567"/>
        <w:jc w:val="center"/>
        <w:rPr>
          <w:rFonts w:ascii="Times New Roman" w:eastAsia="Times New Roman" w:hAnsi="Times New Roman" w:cs="Times New Roman"/>
          <w:b/>
          <w:sz w:val="28"/>
          <w:szCs w:val="28"/>
        </w:rPr>
      </w:pPr>
      <w:r w:rsidRPr="00D95C85">
        <w:rPr>
          <w:rFonts w:ascii="Times New Roman" w:eastAsia="Times New Roman" w:hAnsi="Times New Roman" w:cs="Times New Roman"/>
          <w:b/>
          <w:sz w:val="28"/>
          <w:szCs w:val="28"/>
        </w:rPr>
        <w:lastRenderedPageBreak/>
        <w:t>ДОДАТКИ</w:t>
      </w:r>
    </w:p>
    <w:p w14:paraId="2D8D1AC0" w14:textId="19189404" w:rsidR="00922DE4" w:rsidRPr="00D95C85" w:rsidRDefault="00922DE4" w:rsidP="00922DE4">
      <w:pPr>
        <w:spacing w:after="0" w:line="360" w:lineRule="auto"/>
        <w:ind w:firstLine="567"/>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Додаток А</w:t>
      </w:r>
    </w:p>
    <w:p w14:paraId="6A90B09E" w14:textId="718EF200" w:rsidR="00EE10AE" w:rsidRDefault="008A2C7E" w:rsidP="004D3199">
      <w:pPr>
        <w:spacing w:after="0" w:line="360" w:lineRule="auto"/>
        <w:ind w:firstLine="567"/>
        <w:rPr>
          <w:rFonts w:ascii="Times New Roman" w:eastAsia="Times New Roman" w:hAnsi="Times New Roman" w:cs="Times New Roman"/>
          <w:sz w:val="28"/>
          <w:szCs w:val="28"/>
        </w:rPr>
      </w:pPr>
      <w:r>
        <w:rPr>
          <w:noProof/>
          <w:lang w:val="ru-RU" w:eastAsia="ru-RU"/>
        </w:rPr>
        <w:drawing>
          <wp:inline distT="0" distB="0" distL="0" distR="0" wp14:anchorId="13E6D23A" wp14:editId="191BC806">
            <wp:extent cx="4378036" cy="3283299"/>
            <wp:effectExtent l="0" t="0" r="3810" b="0"/>
            <wp:docPr id="1" name="Рисунок 1" descr="Зображення, що містить мистецтво, Образотворче мистецтво, рама, у приміщенн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55838" name="Рисунок 1" descr="Зображення, що містить мистецтво, Образотворче мистецтво, рама, у приміщенні&#10;&#10;Автоматично згенерований опис"/>
                    <pic:cNvPicPr/>
                  </pic:nvPicPr>
                  <pic:blipFill>
                    <a:blip r:embed="rId8"/>
                    <a:stretch>
                      <a:fillRect/>
                    </a:stretch>
                  </pic:blipFill>
                  <pic:spPr>
                    <a:xfrm>
                      <a:off x="0" y="0"/>
                      <a:ext cx="4390382" cy="3292558"/>
                    </a:xfrm>
                    <a:prstGeom prst="rect">
                      <a:avLst/>
                    </a:prstGeom>
                  </pic:spPr>
                </pic:pic>
              </a:graphicData>
            </a:graphic>
          </wp:inline>
        </w:drawing>
      </w:r>
    </w:p>
    <w:p w14:paraId="472438CE" w14:textId="11C6DDBC" w:rsidR="008A2C7E" w:rsidRDefault="008A2C7E" w:rsidP="004D3199">
      <w:pPr>
        <w:spacing w:after="0" w:line="360" w:lineRule="auto"/>
        <w:ind w:firstLine="567"/>
        <w:rPr>
          <w:rFonts w:ascii="Times New Roman" w:eastAsia="Times New Roman" w:hAnsi="Times New Roman" w:cs="Times New Roman"/>
          <w:sz w:val="28"/>
          <w:szCs w:val="28"/>
        </w:rPr>
      </w:pPr>
      <w:r w:rsidRPr="00D95C85">
        <w:rPr>
          <w:noProof/>
          <w:lang w:val="ru-RU" w:eastAsia="ru-RU"/>
        </w:rPr>
        <w:drawing>
          <wp:inline distT="0" distB="0" distL="0" distR="0" wp14:anchorId="153540AD" wp14:editId="36FEFC59">
            <wp:extent cx="5428421" cy="4071034"/>
            <wp:effectExtent l="0" t="0" r="1270" b="5715"/>
            <wp:docPr id="2" name="Рисунок 1" descr="Зображення, що містить стіна, штатив, у приміщенні, меблі&#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26889" name="Рисунок 1" descr="Зображення, що містить стіна, штатив, у приміщенні, меблі&#10;&#10;Автоматично згенерований опис"/>
                    <pic:cNvPicPr/>
                  </pic:nvPicPr>
                  <pic:blipFill>
                    <a:blip r:embed="rId9"/>
                    <a:stretch>
                      <a:fillRect/>
                    </a:stretch>
                  </pic:blipFill>
                  <pic:spPr>
                    <a:xfrm>
                      <a:off x="0" y="0"/>
                      <a:ext cx="5432415" cy="4074030"/>
                    </a:xfrm>
                    <a:prstGeom prst="rect">
                      <a:avLst/>
                    </a:prstGeom>
                  </pic:spPr>
                </pic:pic>
              </a:graphicData>
            </a:graphic>
          </wp:inline>
        </w:drawing>
      </w:r>
    </w:p>
    <w:p w14:paraId="53229DAF" w14:textId="0EB29317" w:rsidR="00B57A9C" w:rsidRDefault="00B57A9C" w:rsidP="004D3199">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4725F092" wp14:editId="75EC8B8D">
            <wp:extent cx="5553710" cy="1816735"/>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1816735"/>
                    </a:xfrm>
                    <a:prstGeom prst="rect">
                      <a:avLst/>
                    </a:prstGeom>
                    <a:noFill/>
                  </pic:spPr>
                </pic:pic>
              </a:graphicData>
            </a:graphic>
          </wp:inline>
        </w:drawing>
      </w:r>
    </w:p>
    <w:p w14:paraId="73C19E5D"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2636EA4E"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23C77D31" w14:textId="521594C7" w:rsidR="00B57A9C" w:rsidRDefault="00922DE4" w:rsidP="004D3199">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628CC04C" wp14:editId="6ACCE90D">
            <wp:extent cx="4377055" cy="3286125"/>
            <wp:effectExtent l="0" t="0" r="444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7055" cy="3286125"/>
                    </a:xfrm>
                    <a:prstGeom prst="rect">
                      <a:avLst/>
                    </a:prstGeom>
                    <a:noFill/>
                  </pic:spPr>
                </pic:pic>
              </a:graphicData>
            </a:graphic>
          </wp:inline>
        </w:drawing>
      </w:r>
    </w:p>
    <w:p w14:paraId="371A85E3"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0F8F1B14"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000E77EE"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461B98A3"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2BBB8161"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535F3763"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06DC9FF1"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58F0A542"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2300C479"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6F7E1438"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6E19B30B" w14:textId="07629C9B" w:rsidR="00B57A9C" w:rsidRPr="00922DE4" w:rsidRDefault="00922DE4" w:rsidP="00922DE4">
      <w:pPr>
        <w:spacing w:after="0" w:line="360" w:lineRule="auto"/>
        <w:ind w:firstLine="567"/>
        <w:jc w:val="right"/>
        <w:rPr>
          <w:rFonts w:ascii="Times New Roman" w:eastAsia="Times New Roman" w:hAnsi="Times New Roman" w:cs="Times New Roman"/>
          <w:b/>
          <w:sz w:val="28"/>
          <w:szCs w:val="28"/>
        </w:rPr>
      </w:pPr>
      <w:r w:rsidRPr="00922DE4">
        <w:rPr>
          <w:rFonts w:ascii="Times New Roman" w:eastAsia="Times New Roman" w:hAnsi="Times New Roman" w:cs="Times New Roman"/>
          <w:b/>
          <w:sz w:val="28"/>
          <w:szCs w:val="28"/>
        </w:rPr>
        <w:lastRenderedPageBreak/>
        <w:t>Додаток Б</w:t>
      </w:r>
    </w:p>
    <w:p w14:paraId="4D04B7CB" w14:textId="500E7B55" w:rsidR="00922DE4" w:rsidRDefault="00922DE4" w:rsidP="00B57A9C">
      <w:pPr>
        <w:shd w:val="clear" w:color="auto" w:fill="FFFFFF"/>
        <w:spacing w:after="0" w:line="360" w:lineRule="auto"/>
        <w:rPr>
          <w:rFonts w:ascii="Times New Roman" w:eastAsia="Times New Roman" w:hAnsi="Times New Roman" w:cs="Times New Roman"/>
          <w:b/>
          <w:sz w:val="28"/>
          <w:szCs w:val="28"/>
          <w:lang w:eastAsia="ru-RU"/>
        </w:rPr>
      </w:pPr>
      <w:hyperlink r:id="rId17" w:history="1">
        <w:r w:rsidRPr="008C04F2">
          <w:rPr>
            <w:rStyle w:val="a8"/>
            <w:rFonts w:ascii="Times New Roman" w:eastAsia="Times New Roman" w:hAnsi="Times New Roman" w:cs="Times New Roman"/>
            <w:b/>
            <w:sz w:val="28"/>
            <w:szCs w:val="28"/>
            <w:lang w:eastAsia="ru-RU"/>
          </w:rPr>
          <w:t>https://platonconference.kiev.ua/uk/tezy-dopovidei</w:t>
        </w:r>
      </w:hyperlink>
    </w:p>
    <w:p w14:paraId="482B0C66" w14:textId="490BB485" w:rsidR="00B57A9C" w:rsidRDefault="00B57A9C" w:rsidP="00B57A9C">
      <w:pPr>
        <w:shd w:val="clear" w:color="auto" w:fill="FFFFFF"/>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Теза опублікована в Платонівські читання</w:t>
      </w:r>
    </w:p>
    <w:p w14:paraId="3A71D982" w14:textId="36877BD3" w:rsidR="00B57A9C" w:rsidRPr="00674571" w:rsidRDefault="00B57A9C" w:rsidP="00B57A9C">
      <w:pPr>
        <w:shd w:val="clear" w:color="auto" w:fill="FFFFFF"/>
        <w:spacing w:after="0" w:line="360" w:lineRule="auto"/>
        <w:rPr>
          <w:rFonts w:ascii="Times New Roman" w:eastAsia="Times New Roman" w:hAnsi="Times New Roman" w:cs="Times New Roman"/>
          <w:b/>
          <w:sz w:val="28"/>
          <w:szCs w:val="28"/>
          <w:lang w:eastAsia="ru-RU"/>
        </w:rPr>
      </w:pPr>
      <w:r w:rsidRPr="00674571">
        <w:rPr>
          <w:rFonts w:ascii="Times New Roman" w:eastAsia="Times New Roman" w:hAnsi="Times New Roman" w:cs="Times New Roman"/>
          <w:b/>
          <w:sz w:val="28"/>
          <w:szCs w:val="28"/>
          <w:lang w:eastAsia="ru-RU"/>
        </w:rPr>
        <w:t>Секція 1. Українське мистецтво від давнини до сьогодення</w:t>
      </w:r>
    </w:p>
    <w:p w14:paraId="3CB224BF" w14:textId="77777777" w:rsidR="00B57A9C" w:rsidRPr="00ED0E75" w:rsidRDefault="00B57A9C" w:rsidP="00B57A9C">
      <w:pPr>
        <w:spacing w:after="0" w:line="360" w:lineRule="auto"/>
        <w:ind w:left="-567" w:right="283"/>
        <w:jc w:val="both"/>
        <w:rPr>
          <w:rFonts w:ascii="Times New Roman" w:hAnsi="Times New Roman" w:cs="Times New Roman"/>
          <w:sz w:val="28"/>
          <w:szCs w:val="28"/>
        </w:rPr>
      </w:pPr>
      <w:r w:rsidRPr="00A157CF">
        <w:rPr>
          <w:rFonts w:ascii="Times New Roman" w:hAnsi="Times New Roman" w:cs="Times New Roman"/>
          <w:b/>
          <w:sz w:val="28"/>
          <w:szCs w:val="28"/>
        </w:rPr>
        <w:t>Вишталюк Ірина,</w:t>
      </w:r>
      <w:r>
        <w:rPr>
          <w:rFonts w:ascii="Times New Roman" w:hAnsi="Times New Roman" w:cs="Times New Roman"/>
          <w:sz w:val="28"/>
          <w:szCs w:val="28"/>
        </w:rPr>
        <w:t xml:space="preserve"> </w:t>
      </w:r>
      <w:r w:rsidRPr="00A157CF">
        <w:rPr>
          <w:rFonts w:ascii="Times New Roman" w:hAnsi="Times New Roman" w:cs="Times New Roman"/>
          <w:sz w:val="28"/>
          <w:szCs w:val="28"/>
        </w:rPr>
        <w:t>магістрантка ІІ курсу, кафедри живопису і композиції НАОМА (керівник: кандидат педагогічних наук, доцент кафедри живопису і композиції НАОМА Т. В. Козак)</w:t>
      </w:r>
    </w:p>
    <w:p w14:paraId="19388908" w14:textId="77777777" w:rsidR="00B57A9C" w:rsidRPr="00ED0E75" w:rsidRDefault="00B57A9C" w:rsidP="00B57A9C">
      <w:pPr>
        <w:spacing w:after="0" w:line="360" w:lineRule="auto"/>
        <w:ind w:left="-567" w:right="283"/>
        <w:rPr>
          <w:rFonts w:ascii="Times New Roman" w:hAnsi="Times New Roman" w:cs="Times New Roman"/>
          <w:b/>
          <w:bCs/>
          <w:sz w:val="28"/>
          <w:szCs w:val="28"/>
        </w:rPr>
      </w:pPr>
      <w:r>
        <w:rPr>
          <w:rFonts w:ascii="Times New Roman" w:hAnsi="Times New Roman" w:cs="Times New Roman"/>
          <w:b/>
          <w:bCs/>
          <w:sz w:val="28"/>
          <w:szCs w:val="28"/>
        </w:rPr>
        <w:t xml:space="preserve">Сучасне Українське мистецтво та нові технології </w:t>
      </w:r>
    </w:p>
    <w:p w14:paraId="28EDC2FC" w14:textId="77777777" w:rsidR="00B57A9C" w:rsidRDefault="00B57A9C" w:rsidP="00B57A9C">
      <w:pPr>
        <w:spacing w:after="0" w:line="360" w:lineRule="auto"/>
        <w:ind w:left="-567" w:right="283"/>
        <w:jc w:val="both"/>
        <w:rPr>
          <w:rFonts w:ascii="Times New Roman" w:hAnsi="Times New Roman" w:cs="Times New Roman"/>
          <w:i/>
          <w:sz w:val="28"/>
          <w:szCs w:val="28"/>
        </w:rPr>
      </w:pPr>
      <w:r w:rsidRPr="00D22C00">
        <w:rPr>
          <w:rFonts w:ascii="Times New Roman" w:hAnsi="Times New Roman" w:cs="Times New Roman"/>
          <w:b/>
          <w:i/>
          <w:sz w:val="28"/>
          <w:szCs w:val="28"/>
        </w:rPr>
        <w:t>Ключові слова:</w:t>
      </w:r>
      <w:r w:rsidRPr="00D22C00">
        <w:rPr>
          <w:rFonts w:ascii="Times New Roman" w:hAnsi="Times New Roman" w:cs="Times New Roman"/>
          <w:i/>
          <w:sz w:val="28"/>
          <w:szCs w:val="28"/>
        </w:rPr>
        <w:t xml:space="preserve"> мистецтво, сучасне мистецтво,</w:t>
      </w:r>
      <w:r>
        <w:rPr>
          <w:rFonts w:ascii="Times New Roman" w:hAnsi="Times New Roman" w:cs="Times New Roman"/>
          <w:i/>
          <w:sz w:val="28"/>
          <w:szCs w:val="28"/>
        </w:rPr>
        <w:t xml:space="preserve"> технології.</w:t>
      </w:r>
    </w:p>
    <w:p w14:paraId="445E1789" w14:textId="77777777" w:rsidR="00B57A9C" w:rsidRDefault="00B57A9C" w:rsidP="00B57A9C">
      <w:pPr>
        <w:spacing w:after="0" w:line="360" w:lineRule="auto"/>
        <w:ind w:left="-567" w:right="283"/>
        <w:jc w:val="both"/>
        <w:rPr>
          <w:rFonts w:ascii="Times New Roman" w:hAnsi="Times New Roman" w:cs="Times New Roman"/>
          <w:sz w:val="28"/>
          <w:szCs w:val="28"/>
        </w:rPr>
      </w:pPr>
      <w:r w:rsidRPr="006B0C78">
        <w:rPr>
          <w:rFonts w:ascii="Times New Roman" w:hAnsi="Times New Roman" w:cs="Times New Roman"/>
          <w:b/>
          <w:sz w:val="28"/>
          <w:szCs w:val="28"/>
        </w:rPr>
        <w:t>Iryna Vyshtalyuk,</w:t>
      </w:r>
      <w:r w:rsidRPr="006B0C78">
        <w:rPr>
          <w:rFonts w:ascii="Times New Roman" w:hAnsi="Times New Roman" w:cs="Times New Roman"/>
          <w:sz w:val="28"/>
          <w:szCs w:val="28"/>
        </w:rPr>
        <w:t xml:space="preserve"> 2nd year master's student, Department of Painting and Composition of NAOMA (supervisor: Candidate of Pedagogical Sciences, Associate Professor of Painting and Composition Department of NAOMA T.V. Kozak)</w:t>
      </w:r>
    </w:p>
    <w:p w14:paraId="68B9C260" w14:textId="77777777" w:rsidR="00B57A9C" w:rsidRDefault="00B57A9C" w:rsidP="00B57A9C">
      <w:pPr>
        <w:spacing w:after="0" w:line="360" w:lineRule="auto"/>
        <w:ind w:left="-567" w:right="283"/>
        <w:jc w:val="both"/>
        <w:rPr>
          <w:rFonts w:ascii="Times New Roman" w:hAnsi="Times New Roman" w:cs="Times New Roman"/>
          <w:b/>
          <w:sz w:val="28"/>
          <w:szCs w:val="28"/>
        </w:rPr>
      </w:pPr>
      <w:r w:rsidRPr="00D22C00">
        <w:rPr>
          <w:rFonts w:ascii="Times New Roman" w:hAnsi="Times New Roman" w:cs="Times New Roman"/>
          <w:b/>
          <w:sz w:val="28"/>
          <w:szCs w:val="28"/>
        </w:rPr>
        <w:t>Modern Ukrainian art and new technologies</w:t>
      </w:r>
    </w:p>
    <w:p w14:paraId="3962D463" w14:textId="77777777" w:rsidR="00B57A9C" w:rsidRPr="006B0C78" w:rsidRDefault="00B57A9C" w:rsidP="00B57A9C">
      <w:pPr>
        <w:spacing w:after="0" w:line="360" w:lineRule="auto"/>
        <w:ind w:left="-567" w:right="283"/>
        <w:jc w:val="both"/>
        <w:rPr>
          <w:rFonts w:ascii="Times New Roman" w:hAnsi="Times New Roman" w:cs="Times New Roman"/>
          <w:sz w:val="28"/>
          <w:szCs w:val="28"/>
        </w:rPr>
      </w:pPr>
      <w:r w:rsidRPr="006B0C78">
        <w:rPr>
          <w:rFonts w:ascii="Times New Roman" w:hAnsi="Times New Roman" w:cs="Times New Roman"/>
          <w:b/>
          <w:sz w:val="28"/>
          <w:szCs w:val="28"/>
        </w:rPr>
        <w:t>Abstract</w:t>
      </w:r>
      <w:r>
        <w:rPr>
          <w:rFonts w:ascii="Times New Roman" w:hAnsi="Times New Roman" w:cs="Times New Roman"/>
          <w:b/>
          <w:sz w:val="28"/>
          <w:szCs w:val="28"/>
        </w:rPr>
        <w:t>.</w:t>
      </w:r>
      <w:r>
        <w:rPr>
          <w:rFonts w:ascii="Times New Roman" w:hAnsi="Times New Roman" w:cs="Times New Roman"/>
          <w:sz w:val="28"/>
          <w:szCs w:val="28"/>
        </w:rPr>
        <w:t xml:space="preserve"> </w:t>
      </w:r>
      <w:r w:rsidRPr="00806DEC">
        <w:rPr>
          <w:rFonts w:ascii="Times New Roman" w:hAnsi="Times New Roman" w:cs="Times New Roman"/>
          <w:sz w:val="28"/>
          <w:szCs w:val="28"/>
        </w:rPr>
        <w:t>Modern art is a dynamically developing phenomenon, characterized by a variety of forms of expression and subject matter. She is innovative and experiments with new techniques and materials. However, aesthetics is not the only goal - modern art encourages reflection on current social and political problems. Its influence on culture and society is enormous, it inspires dialogue and changes our perception of reality.</w:t>
      </w:r>
    </w:p>
    <w:p w14:paraId="1F7AA8F1" w14:textId="77777777" w:rsidR="00B57A9C" w:rsidRPr="006B0C78" w:rsidRDefault="00B57A9C" w:rsidP="00B57A9C">
      <w:pPr>
        <w:spacing w:after="0" w:line="360" w:lineRule="auto"/>
        <w:ind w:left="-567" w:right="283"/>
        <w:jc w:val="both"/>
        <w:rPr>
          <w:rFonts w:ascii="Times New Roman" w:hAnsi="Times New Roman" w:cs="Times New Roman"/>
          <w:b/>
          <w:i/>
          <w:sz w:val="28"/>
          <w:szCs w:val="28"/>
        </w:rPr>
      </w:pPr>
      <w:r w:rsidRPr="00D22C00">
        <w:rPr>
          <w:rFonts w:ascii="Times New Roman" w:hAnsi="Times New Roman" w:cs="Times New Roman"/>
          <w:b/>
          <w:i/>
          <w:sz w:val="28"/>
          <w:szCs w:val="28"/>
        </w:rPr>
        <w:t>Key words: art, modern art, technology</w:t>
      </w:r>
      <w:r>
        <w:rPr>
          <w:rFonts w:ascii="Times New Roman" w:hAnsi="Times New Roman" w:cs="Times New Roman"/>
          <w:b/>
          <w:i/>
          <w:sz w:val="28"/>
          <w:szCs w:val="28"/>
        </w:rPr>
        <w:t>.</w:t>
      </w:r>
    </w:p>
    <w:p w14:paraId="3FAFEA43" w14:textId="77777777" w:rsidR="00B57A9C" w:rsidRDefault="00B57A9C" w:rsidP="00B57A9C">
      <w:pPr>
        <w:spacing w:after="0" w:line="360" w:lineRule="auto"/>
        <w:ind w:left="-567" w:right="283" w:firstLine="567"/>
        <w:jc w:val="both"/>
        <w:rPr>
          <w:rFonts w:ascii="Times New Roman" w:hAnsi="Times New Roman" w:cs="Times New Roman"/>
          <w:sz w:val="28"/>
          <w:szCs w:val="28"/>
        </w:rPr>
      </w:pPr>
      <w:r w:rsidRPr="007C4C53">
        <w:rPr>
          <w:rFonts w:ascii="Times New Roman" w:hAnsi="Times New Roman" w:cs="Times New Roman"/>
          <w:sz w:val="28"/>
          <w:szCs w:val="28"/>
        </w:rPr>
        <w:t xml:space="preserve">Найактуальнішою темою теорії сучасного мистецтва є питання сучасного мистецтва та сучасних технологій. </w:t>
      </w:r>
      <w:r w:rsidRPr="00ED0E75">
        <w:rPr>
          <w:rFonts w:ascii="Times New Roman" w:hAnsi="Times New Roman" w:cs="Times New Roman"/>
          <w:sz w:val="28"/>
          <w:szCs w:val="28"/>
        </w:rPr>
        <w:t xml:space="preserve">Сучасне мистецтво та технології – це дует, який </w:t>
      </w:r>
      <w:r>
        <w:rPr>
          <w:rFonts w:ascii="Times New Roman" w:hAnsi="Times New Roman" w:cs="Times New Roman"/>
          <w:sz w:val="28"/>
          <w:szCs w:val="28"/>
        </w:rPr>
        <w:t>відкриває</w:t>
      </w:r>
      <w:r w:rsidRPr="00ED0E75">
        <w:rPr>
          <w:rFonts w:ascii="Times New Roman" w:hAnsi="Times New Roman" w:cs="Times New Roman"/>
          <w:sz w:val="28"/>
          <w:szCs w:val="28"/>
        </w:rPr>
        <w:t xml:space="preserve"> перед нами захоплюючі творчі перспективи. Сучасні художники більше не обмежуються лише пензлем і полотном, а все частіше тягнуться до інструментів, які кілька десятиліть тому були сферою вчених та інженерів. Завдяки цьому межі між мистецтвом і технологіями починають стиратися, відкриваючи абсолютно нові можливості для художнього вираження. </w:t>
      </w:r>
    </w:p>
    <w:p w14:paraId="5ABAD578" w14:textId="77777777" w:rsidR="00B57A9C" w:rsidRPr="007E18C6" w:rsidRDefault="00B57A9C" w:rsidP="00B57A9C">
      <w:pPr>
        <w:spacing w:after="0" w:line="360" w:lineRule="auto"/>
        <w:ind w:left="-567" w:right="283" w:firstLine="567"/>
        <w:jc w:val="both"/>
        <w:rPr>
          <w:rFonts w:ascii="Times New Roman" w:hAnsi="Times New Roman" w:cs="Times New Roman"/>
          <w:sz w:val="28"/>
          <w:szCs w:val="28"/>
        </w:rPr>
      </w:pPr>
      <w:r w:rsidRPr="007E18C6">
        <w:rPr>
          <w:rFonts w:ascii="Times New Roman" w:hAnsi="Times New Roman" w:cs="Times New Roman"/>
          <w:sz w:val="28"/>
          <w:szCs w:val="28"/>
        </w:rPr>
        <w:t>Наскільки творчо можна використовувати доповнену реальність, 3D-друк або інтерактивні інсталяції, які реагують на рухи глядача. Мистецтво зустрічається з майбутнім, створюючи дивовижні візуальні враження.</w:t>
      </w:r>
      <w:r>
        <w:rPr>
          <w:rFonts w:ascii="Times New Roman" w:hAnsi="Times New Roman" w:cs="Times New Roman"/>
          <w:sz w:val="28"/>
          <w:szCs w:val="28"/>
        </w:rPr>
        <w:t xml:space="preserve"> Ми можемо спостерігати </w:t>
      </w:r>
      <w:r>
        <w:rPr>
          <w:rFonts w:ascii="Times New Roman" w:hAnsi="Times New Roman" w:cs="Times New Roman"/>
          <w:sz w:val="28"/>
          <w:szCs w:val="28"/>
        </w:rPr>
        <w:lastRenderedPageBreak/>
        <w:t xml:space="preserve">сучасні технології в українських художників: О. Тістол, Н. Білик, Ж. Кадирова, М. Мамсіков, В. Ралко та багато інших. </w:t>
      </w:r>
    </w:p>
    <w:p w14:paraId="4C9C4139" w14:textId="77777777" w:rsidR="00B57A9C" w:rsidRPr="0028196D" w:rsidRDefault="00B57A9C" w:rsidP="00B57A9C">
      <w:pPr>
        <w:spacing w:after="0" w:line="360" w:lineRule="auto"/>
        <w:ind w:left="-567" w:right="283" w:firstLine="567"/>
        <w:jc w:val="both"/>
        <w:rPr>
          <w:rFonts w:ascii="Times New Roman" w:hAnsi="Times New Roman" w:cs="Times New Roman"/>
          <w:sz w:val="28"/>
          <w:szCs w:val="28"/>
        </w:rPr>
      </w:pPr>
      <w:r>
        <w:rPr>
          <w:rFonts w:ascii="Times New Roman" w:hAnsi="Times New Roman" w:cs="Times New Roman"/>
          <w:color w:val="121111"/>
          <w:sz w:val="28"/>
          <w:szCs w:val="28"/>
          <w:shd w:val="clear" w:color="auto" w:fill="FFFFFF"/>
        </w:rPr>
        <w:t>Сучасне мистецтво</w:t>
      </w:r>
      <w:r w:rsidRPr="007E18C6">
        <w:rPr>
          <w:rFonts w:ascii="Times New Roman" w:hAnsi="Times New Roman" w:cs="Times New Roman"/>
          <w:color w:val="121111"/>
          <w:sz w:val="28"/>
          <w:szCs w:val="28"/>
          <w:shd w:val="clear" w:color="auto" w:fill="FFFFFF"/>
        </w:rPr>
        <w:t xml:space="preserve"> є результатом співпраці між художниками та алгоритмами. </w:t>
      </w:r>
      <w:r>
        <w:rPr>
          <w:rFonts w:ascii="Times New Roman" w:hAnsi="Times New Roman" w:cs="Times New Roman"/>
          <w:color w:val="121111"/>
          <w:sz w:val="28"/>
          <w:szCs w:val="28"/>
          <w:shd w:val="clear" w:color="auto" w:fill="FFFFFF"/>
        </w:rPr>
        <w:t>Також,</w:t>
      </w:r>
      <w:r w:rsidRPr="007E18C6">
        <w:rPr>
          <w:rFonts w:ascii="Times New Roman" w:hAnsi="Times New Roman" w:cs="Times New Roman"/>
          <w:color w:val="121111"/>
          <w:sz w:val="28"/>
          <w:szCs w:val="28"/>
          <w:shd w:val="clear" w:color="auto" w:fill="FFFFFF"/>
        </w:rPr>
        <w:t xml:space="preserve"> може служити інструментом, який розширює творчі можливості художника, пропонуючи нові напрямки в його роботі або автоматизуючи частину творчого процесу, дозволяючи художникам зосередитися на інших аспектах своєї роботи.</w:t>
      </w:r>
      <w:r>
        <w:rPr>
          <w:rFonts w:ascii="Times New Roman" w:hAnsi="Times New Roman" w:cs="Times New Roman"/>
          <w:sz w:val="28"/>
          <w:szCs w:val="28"/>
        </w:rPr>
        <w:t xml:space="preserve"> </w:t>
      </w:r>
      <w:r w:rsidRPr="0028196D">
        <w:rPr>
          <w:rFonts w:ascii="Times New Roman" w:hAnsi="Times New Roman" w:cs="Times New Roman"/>
          <w:sz w:val="28"/>
          <w:szCs w:val="28"/>
          <w:shd w:val="clear" w:color="auto" w:fill="FFFFFF"/>
        </w:rPr>
        <w:t>Сучасне мистецтво також відображає зміни, що відбуваються в сучасному суспільстві, і рефлексії на актуальні теми, такі як глобалізація, екологія, ідентичність і соціальні конфлікти.</w:t>
      </w:r>
    </w:p>
    <w:p w14:paraId="217EFF60" w14:textId="77777777" w:rsidR="00B57A9C" w:rsidRPr="00825E02" w:rsidRDefault="00B57A9C" w:rsidP="00B57A9C">
      <w:pPr>
        <w:spacing w:after="0" w:line="360" w:lineRule="auto"/>
        <w:ind w:left="-567" w:right="283" w:firstLine="567"/>
        <w:jc w:val="both"/>
        <w:rPr>
          <w:rFonts w:ascii="Times New Roman" w:hAnsi="Times New Roman" w:cs="Times New Roman"/>
          <w:sz w:val="28"/>
          <w:szCs w:val="28"/>
        </w:rPr>
      </w:pPr>
      <w:r w:rsidRPr="0028196D">
        <w:rPr>
          <w:rFonts w:ascii="Times New Roman" w:hAnsi="Times New Roman" w:cs="Times New Roman"/>
          <w:sz w:val="28"/>
          <w:szCs w:val="28"/>
        </w:rPr>
        <w:t xml:space="preserve">Художні твори часто стають носіями ідей, які впливають на все суспільство та сприяють змінам у свідомості людей. </w:t>
      </w:r>
      <w:r>
        <w:rPr>
          <w:rFonts w:ascii="Times New Roman" w:hAnsi="Times New Roman" w:cs="Times New Roman"/>
          <w:sz w:val="28"/>
          <w:szCs w:val="28"/>
        </w:rPr>
        <w:t>Художне</w:t>
      </w:r>
      <w:r w:rsidRPr="00825E02">
        <w:rPr>
          <w:rFonts w:ascii="Times New Roman" w:hAnsi="Times New Roman" w:cs="Times New Roman"/>
          <w:sz w:val="28"/>
          <w:szCs w:val="28"/>
        </w:rPr>
        <w:t xml:space="preserve"> вираження через мистецтво не тільки допомагає в особистому відновленні, але й створює можливість для глибшого розуміння і взаємодії з </w:t>
      </w:r>
      <w:r>
        <w:rPr>
          <w:rFonts w:ascii="Times New Roman" w:hAnsi="Times New Roman" w:cs="Times New Roman"/>
          <w:sz w:val="28"/>
          <w:szCs w:val="28"/>
        </w:rPr>
        <w:t>глядачем</w:t>
      </w:r>
      <w:r w:rsidRPr="00825E02">
        <w:rPr>
          <w:rFonts w:ascii="Times New Roman" w:hAnsi="Times New Roman" w:cs="Times New Roman"/>
          <w:sz w:val="28"/>
          <w:szCs w:val="28"/>
        </w:rPr>
        <w:t>.</w:t>
      </w:r>
      <w:r>
        <w:rPr>
          <w:rFonts w:ascii="Times New Roman" w:hAnsi="Times New Roman" w:cs="Times New Roman"/>
          <w:sz w:val="28"/>
          <w:szCs w:val="28"/>
        </w:rPr>
        <w:t xml:space="preserve"> </w:t>
      </w:r>
    </w:p>
    <w:p w14:paraId="2017CD49" w14:textId="77777777" w:rsidR="00B57A9C" w:rsidRPr="00406028" w:rsidRDefault="00B57A9C" w:rsidP="00B57A9C">
      <w:pPr>
        <w:spacing w:after="0" w:line="360" w:lineRule="auto"/>
        <w:ind w:left="-567" w:right="283" w:firstLine="567"/>
        <w:jc w:val="both"/>
        <w:rPr>
          <w:rFonts w:ascii="Times New Roman" w:hAnsi="Times New Roman" w:cs="Times New Roman"/>
          <w:sz w:val="28"/>
          <w:szCs w:val="28"/>
        </w:rPr>
      </w:pPr>
      <w:r>
        <w:rPr>
          <w:rFonts w:ascii="Times New Roman" w:hAnsi="Times New Roman" w:cs="Times New Roman"/>
          <w:sz w:val="28"/>
          <w:szCs w:val="28"/>
        </w:rPr>
        <w:t>В творчих проектах ми можемо спостерігати поєднання</w:t>
      </w:r>
      <w:r>
        <w:rPr>
          <w:rFonts w:ascii="Times New Roman" w:hAnsi="Times New Roman" w:cs="Times New Roman"/>
          <w:sz w:val="28"/>
          <w:szCs w:val="28"/>
          <w:shd w:val="clear" w:color="auto" w:fill="FFFFFF"/>
        </w:rPr>
        <w:t xml:space="preserve"> різноманітних</w:t>
      </w:r>
      <w:r w:rsidRPr="00406028">
        <w:rPr>
          <w:rFonts w:ascii="Times New Roman" w:hAnsi="Times New Roman" w:cs="Times New Roman"/>
          <w:sz w:val="28"/>
          <w:szCs w:val="28"/>
          <w:shd w:val="clear" w:color="auto" w:fill="FFFFFF"/>
        </w:rPr>
        <w:t xml:space="preserve"> медіа, техніки та стилі – живопис, скульптура, комп’ютерна графіка, перформанс та мультимедійні інсталяції – лише деякі з них. Художник може використовувати сучасні інструменти та матеріали та експериментувати з формами вираження. Сучасне мистецтво не лише відображає світ, що змінюється, але й впливає на цей світ – воно залучає місцеву чи глобальну спільноту до дискусій на актуальні теми, такі як політика, екологія чи </w:t>
      </w:r>
      <w:proofErr w:type="spellStart"/>
      <w:r w:rsidRPr="00406028">
        <w:rPr>
          <w:rFonts w:ascii="Times New Roman" w:hAnsi="Times New Roman" w:cs="Times New Roman"/>
          <w:sz w:val="28"/>
          <w:szCs w:val="28"/>
          <w:shd w:val="clear" w:color="auto" w:fill="FFFFFF"/>
        </w:rPr>
        <w:t>гендер</w:t>
      </w:r>
      <w:proofErr w:type="spellEnd"/>
      <w:r w:rsidRPr="00406028">
        <w:rPr>
          <w:rFonts w:ascii="Times New Roman" w:hAnsi="Times New Roman" w:cs="Times New Roman"/>
          <w:sz w:val="28"/>
          <w:szCs w:val="28"/>
          <w:shd w:val="clear" w:color="auto" w:fill="FFFFFF"/>
        </w:rPr>
        <w:t>. Він також відкритий до міжкультурного діалогу та чутливий до соціальних питань.</w:t>
      </w:r>
    </w:p>
    <w:p w14:paraId="4C2B20F7" w14:textId="77777777" w:rsidR="00B57A9C" w:rsidRDefault="00B57A9C" w:rsidP="00B57A9C">
      <w:pPr>
        <w:spacing w:after="0" w:line="360" w:lineRule="auto"/>
        <w:ind w:left="-567" w:right="283" w:firstLine="567"/>
        <w:jc w:val="both"/>
        <w:rPr>
          <w:rFonts w:ascii="Times New Roman" w:hAnsi="Times New Roman" w:cs="Times New Roman"/>
          <w:sz w:val="28"/>
          <w:szCs w:val="28"/>
        </w:rPr>
      </w:pPr>
      <w:r>
        <w:rPr>
          <w:rFonts w:ascii="Times New Roman" w:hAnsi="Times New Roman" w:cs="Times New Roman"/>
          <w:sz w:val="28"/>
          <w:szCs w:val="28"/>
        </w:rPr>
        <w:t>Отже, с</w:t>
      </w:r>
      <w:r w:rsidRPr="0028196D">
        <w:rPr>
          <w:rFonts w:ascii="Times New Roman" w:hAnsi="Times New Roman" w:cs="Times New Roman"/>
          <w:sz w:val="28"/>
          <w:szCs w:val="28"/>
        </w:rPr>
        <w:t>учасне мистецтво є однією з найбільш динамічних і захоплюючих сфер культури. Він характеризується величезною різноманітністю, інноваційністю та рефлексією на сучасні теми. На відміну від традиційного мистецтва, основною метою якого часто було відтворення реальності чи естетики краси, сучасне мистецтво виходить за рамки усталених і надає художникам повну свободу самовираження.</w:t>
      </w:r>
    </w:p>
    <w:p w14:paraId="6AF6AB66"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7E0EFCBB" w14:textId="77777777" w:rsidR="00B57A9C" w:rsidRDefault="00B57A9C" w:rsidP="004D3199">
      <w:pPr>
        <w:spacing w:after="0" w:line="360" w:lineRule="auto"/>
        <w:ind w:firstLine="567"/>
        <w:rPr>
          <w:rFonts w:ascii="Times New Roman" w:eastAsia="Times New Roman" w:hAnsi="Times New Roman" w:cs="Times New Roman"/>
          <w:sz w:val="28"/>
          <w:szCs w:val="28"/>
        </w:rPr>
      </w:pPr>
    </w:p>
    <w:p w14:paraId="20028301" w14:textId="77777777" w:rsidR="00B57A9C" w:rsidRDefault="00B57A9C" w:rsidP="004D3199">
      <w:pPr>
        <w:spacing w:after="0" w:line="360" w:lineRule="auto"/>
        <w:ind w:firstLine="567"/>
        <w:rPr>
          <w:rFonts w:ascii="Times New Roman" w:eastAsia="Times New Roman" w:hAnsi="Times New Roman" w:cs="Times New Roman"/>
          <w:sz w:val="28"/>
          <w:szCs w:val="28"/>
        </w:rPr>
      </w:pPr>
    </w:p>
    <w:sectPr w:rsidR="00B57A9C">
      <w:headerReference w:type="default" r:id="rId18"/>
      <w:footerReference w:type="default" r:id="rId19"/>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5A8DC" w14:textId="77777777" w:rsidR="00826CFD" w:rsidRDefault="00826CFD">
      <w:pPr>
        <w:spacing w:after="0" w:line="240" w:lineRule="auto"/>
      </w:pPr>
      <w:r>
        <w:separator/>
      </w:r>
    </w:p>
  </w:endnote>
  <w:endnote w:type="continuationSeparator" w:id="0">
    <w:p w14:paraId="46CA42F2" w14:textId="77777777" w:rsidR="00826CFD" w:rsidRDefault="00826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2BF3" w14:textId="77777777" w:rsidR="00EE10AE" w:rsidRDefault="00EE10AE">
    <w:pPr>
      <w:pBdr>
        <w:top w:val="nil"/>
        <w:left w:val="nil"/>
        <w:bottom w:val="nil"/>
        <w:right w:val="nil"/>
        <w:between w:val="nil"/>
      </w:pBdr>
      <w:tabs>
        <w:tab w:val="center" w:pos="4677"/>
        <w:tab w:val="right" w:pos="9355"/>
      </w:tabs>
      <w:spacing w:after="0" w:line="240" w:lineRule="auto"/>
      <w:jc w:val="center"/>
      <w:rPr>
        <w:color w:val="000000"/>
      </w:rPr>
    </w:pPr>
  </w:p>
  <w:p w14:paraId="4A52F8D8" w14:textId="77777777" w:rsidR="00EE10AE" w:rsidRDefault="00EE10AE">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CB4A4" w14:textId="77777777" w:rsidR="00826CFD" w:rsidRDefault="00826CFD">
      <w:pPr>
        <w:spacing w:after="0" w:line="240" w:lineRule="auto"/>
      </w:pPr>
      <w:r>
        <w:separator/>
      </w:r>
    </w:p>
  </w:footnote>
  <w:footnote w:type="continuationSeparator" w:id="0">
    <w:p w14:paraId="27803AB0" w14:textId="77777777" w:rsidR="00826CFD" w:rsidRDefault="00826C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90201" w14:textId="77777777" w:rsidR="00EE10AE" w:rsidRDefault="00782873">
    <w:pPr>
      <w:pBdr>
        <w:top w:val="nil"/>
        <w:left w:val="nil"/>
        <w:bottom w:val="nil"/>
        <w:right w:val="nil"/>
        <w:between w:val="nil"/>
      </w:pBd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42496">
      <w:rPr>
        <w:noProof/>
        <w:color w:val="000000"/>
      </w:rPr>
      <w:t>22</w:t>
    </w:r>
    <w:r>
      <w:rPr>
        <w:color w:val="000000"/>
      </w:rPr>
      <w:fldChar w:fldCharType="end"/>
    </w:r>
  </w:p>
  <w:p w14:paraId="4C2E9A82" w14:textId="77777777" w:rsidR="00EE10AE" w:rsidRDefault="00EE10AE">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E63B6"/>
    <w:multiLevelType w:val="hybridMultilevel"/>
    <w:tmpl w:val="199E38E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29F315BA"/>
    <w:multiLevelType w:val="multilevel"/>
    <w:tmpl w:val="7F069A94"/>
    <w:lvl w:ilvl="0">
      <w:start w:val="1"/>
      <w:numFmt w:val="decimal"/>
      <w:lvlText w:val="%1."/>
      <w:lvlJc w:val="left"/>
      <w:pPr>
        <w:ind w:left="432" w:hanging="432"/>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799"/>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AE"/>
    <w:rsid w:val="000019A7"/>
    <w:rsid w:val="00050DC9"/>
    <w:rsid w:val="0005157E"/>
    <w:rsid w:val="00092EC4"/>
    <w:rsid w:val="000C4E7F"/>
    <w:rsid w:val="0011113E"/>
    <w:rsid w:val="00115D37"/>
    <w:rsid w:val="00122C1E"/>
    <w:rsid w:val="00167557"/>
    <w:rsid w:val="001E7416"/>
    <w:rsid w:val="001F2CFD"/>
    <w:rsid w:val="001F5BD4"/>
    <w:rsid w:val="00250F86"/>
    <w:rsid w:val="00260073"/>
    <w:rsid w:val="00273A6B"/>
    <w:rsid w:val="002B070D"/>
    <w:rsid w:val="002B1FF0"/>
    <w:rsid w:val="002C1EC4"/>
    <w:rsid w:val="002D09B1"/>
    <w:rsid w:val="00390786"/>
    <w:rsid w:val="003B17FE"/>
    <w:rsid w:val="003B4EBE"/>
    <w:rsid w:val="003C69EA"/>
    <w:rsid w:val="00401AAA"/>
    <w:rsid w:val="0045161D"/>
    <w:rsid w:val="00452B95"/>
    <w:rsid w:val="00460BC3"/>
    <w:rsid w:val="004B0793"/>
    <w:rsid w:val="004B5B70"/>
    <w:rsid w:val="004D3199"/>
    <w:rsid w:val="004E74EB"/>
    <w:rsid w:val="0056015E"/>
    <w:rsid w:val="005874FA"/>
    <w:rsid w:val="005A2FAD"/>
    <w:rsid w:val="005B2112"/>
    <w:rsid w:val="00603D2A"/>
    <w:rsid w:val="006130A2"/>
    <w:rsid w:val="00683EED"/>
    <w:rsid w:val="006A5EC6"/>
    <w:rsid w:val="006D0437"/>
    <w:rsid w:val="0072368E"/>
    <w:rsid w:val="00735BA3"/>
    <w:rsid w:val="00741388"/>
    <w:rsid w:val="00782873"/>
    <w:rsid w:val="00796C69"/>
    <w:rsid w:val="007B4839"/>
    <w:rsid w:val="007C328B"/>
    <w:rsid w:val="00822B5D"/>
    <w:rsid w:val="00826CFD"/>
    <w:rsid w:val="00893B85"/>
    <w:rsid w:val="008A2C7E"/>
    <w:rsid w:val="008D5EE0"/>
    <w:rsid w:val="008E0D22"/>
    <w:rsid w:val="00900996"/>
    <w:rsid w:val="00922DE4"/>
    <w:rsid w:val="00956684"/>
    <w:rsid w:val="009C3C72"/>
    <w:rsid w:val="009F59EF"/>
    <w:rsid w:val="00A374E4"/>
    <w:rsid w:val="00A42496"/>
    <w:rsid w:val="00AB74DF"/>
    <w:rsid w:val="00AE77A0"/>
    <w:rsid w:val="00AF2AEF"/>
    <w:rsid w:val="00AF5D8A"/>
    <w:rsid w:val="00B22A24"/>
    <w:rsid w:val="00B2523C"/>
    <w:rsid w:val="00B538F6"/>
    <w:rsid w:val="00B57A9C"/>
    <w:rsid w:val="00BC1386"/>
    <w:rsid w:val="00C26ECE"/>
    <w:rsid w:val="00C52612"/>
    <w:rsid w:val="00C57011"/>
    <w:rsid w:val="00C66DBC"/>
    <w:rsid w:val="00C67436"/>
    <w:rsid w:val="00CF4419"/>
    <w:rsid w:val="00D40936"/>
    <w:rsid w:val="00D573BF"/>
    <w:rsid w:val="00D65033"/>
    <w:rsid w:val="00D83771"/>
    <w:rsid w:val="00D95C85"/>
    <w:rsid w:val="00DB17F6"/>
    <w:rsid w:val="00DF2E8F"/>
    <w:rsid w:val="00E1349F"/>
    <w:rsid w:val="00E23AA0"/>
    <w:rsid w:val="00E24FD2"/>
    <w:rsid w:val="00E362C6"/>
    <w:rsid w:val="00E5641A"/>
    <w:rsid w:val="00EA6957"/>
    <w:rsid w:val="00EC3CA1"/>
    <w:rsid w:val="00EE10AE"/>
    <w:rsid w:val="00EE36C7"/>
    <w:rsid w:val="00EF763B"/>
    <w:rsid w:val="00F20A8D"/>
    <w:rsid w:val="00F51519"/>
    <w:rsid w:val="00F574E1"/>
    <w:rsid w:val="00F65C12"/>
    <w:rsid w:val="00F965D1"/>
    <w:rsid w:val="00FC64C6"/>
    <w:rsid w:val="00FF2E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7A511"/>
  <w15:docId w15:val="{22173EBF-6055-410D-9F2A-70476DD1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paragraph" w:styleId="a7">
    <w:name w:val="List Paragraph"/>
    <w:basedOn w:val="a"/>
    <w:uiPriority w:val="34"/>
    <w:qFormat/>
    <w:rsid w:val="00092EC4"/>
    <w:pPr>
      <w:ind w:left="720"/>
      <w:contextualSpacing/>
    </w:pPr>
  </w:style>
  <w:style w:type="character" w:styleId="a8">
    <w:name w:val="Hyperlink"/>
    <w:basedOn w:val="a0"/>
    <w:uiPriority w:val="99"/>
    <w:unhideWhenUsed/>
    <w:rsid w:val="00C52612"/>
    <w:rPr>
      <w:color w:val="0000FF" w:themeColor="hyperlink"/>
      <w:u w:val="single"/>
    </w:rPr>
  </w:style>
  <w:style w:type="character" w:customStyle="1" w:styleId="UnresolvedMention">
    <w:name w:val="Unresolved Mention"/>
    <w:basedOn w:val="a0"/>
    <w:uiPriority w:val="99"/>
    <w:semiHidden/>
    <w:unhideWhenUsed/>
    <w:rsid w:val="00C52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6546">
      <w:bodyDiv w:val="1"/>
      <w:marLeft w:val="0"/>
      <w:marRight w:val="0"/>
      <w:marTop w:val="0"/>
      <w:marBottom w:val="0"/>
      <w:divBdr>
        <w:top w:val="none" w:sz="0" w:space="0" w:color="auto"/>
        <w:left w:val="none" w:sz="0" w:space="0" w:color="auto"/>
        <w:bottom w:val="none" w:sz="0" w:space="0" w:color="auto"/>
        <w:right w:val="none" w:sz="0" w:space="0" w:color="auto"/>
      </w:divBdr>
    </w:div>
    <w:div w:id="222178466">
      <w:bodyDiv w:val="1"/>
      <w:marLeft w:val="0"/>
      <w:marRight w:val="0"/>
      <w:marTop w:val="0"/>
      <w:marBottom w:val="0"/>
      <w:divBdr>
        <w:top w:val="none" w:sz="0" w:space="0" w:color="auto"/>
        <w:left w:val="none" w:sz="0" w:space="0" w:color="auto"/>
        <w:bottom w:val="none" w:sz="0" w:space="0" w:color="auto"/>
        <w:right w:val="none" w:sz="0" w:space="0" w:color="auto"/>
      </w:divBdr>
    </w:div>
    <w:div w:id="293558032">
      <w:bodyDiv w:val="1"/>
      <w:marLeft w:val="0"/>
      <w:marRight w:val="0"/>
      <w:marTop w:val="0"/>
      <w:marBottom w:val="0"/>
      <w:divBdr>
        <w:top w:val="none" w:sz="0" w:space="0" w:color="auto"/>
        <w:left w:val="none" w:sz="0" w:space="0" w:color="auto"/>
        <w:bottom w:val="none" w:sz="0" w:space="0" w:color="auto"/>
        <w:right w:val="none" w:sz="0" w:space="0" w:color="auto"/>
      </w:divBdr>
    </w:div>
    <w:div w:id="1004432477">
      <w:bodyDiv w:val="1"/>
      <w:marLeft w:val="0"/>
      <w:marRight w:val="0"/>
      <w:marTop w:val="0"/>
      <w:marBottom w:val="0"/>
      <w:divBdr>
        <w:top w:val="none" w:sz="0" w:space="0" w:color="auto"/>
        <w:left w:val="none" w:sz="0" w:space="0" w:color="auto"/>
        <w:bottom w:val="none" w:sz="0" w:space="0" w:color="auto"/>
        <w:right w:val="none" w:sz="0" w:space="0" w:color="auto"/>
      </w:divBdr>
    </w:div>
    <w:div w:id="1542937275">
      <w:bodyDiv w:val="1"/>
      <w:marLeft w:val="0"/>
      <w:marRight w:val="0"/>
      <w:marTop w:val="0"/>
      <w:marBottom w:val="0"/>
      <w:divBdr>
        <w:top w:val="none" w:sz="0" w:space="0" w:color="auto"/>
        <w:left w:val="none" w:sz="0" w:space="0" w:color="auto"/>
        <w:bottom w:val="none" w:sz="0" w:space="0" w:color="auto"/>
        <w:right w:val="none" w:sz="0" w:space="0" w:color="auto"/>
      </w:divBdr>
    </w:div>
    <w:div w:id="1615215002">
      <w:bodyDiv w:val="1"/>
      <w:marLeft w:val="0"/>
      <w:marRight w:val="0"/>
      <w:marTop w:val="0"/>
      <w:marBottom w:val="0"/>
      <w:divBdr>
        <w:top w:val="none" w:sz="0" w:space="0" w:color="auto"/>
        <w:left w:val="none" w:sz="0" w:space="0" w:color="auto"/>
        <w:bottom w:val="none" w:sz="0" w:space="0" w:color="auto"/>
        <w:right w:val="none" w:sz="0" w:space="0" w:color="auto"/>
      </w:divBdr>
    </w:div>
    <w:div w:id="2036811033">
      <w:bodyDiv w:val="1"/>
      <w:marLeft w:val="0"/>
      <w:marRight w:val="0"/>
      <w:marTop w:val="0"/>
      <w:marBottom w:val="0"/>
      <w:divBdr>
        <w:top w:val="none" w:sz="0" w:space="0" w:color="auto"/>
        <w:left w:val="none" w:sz="0" w:space="0" w:color="auto"/>
        <w:bottom w:val="none" w:sz="0" w:space="0" w:color="auto"/>
        <w:right w:val="none" w:sz="0" w:space="0" w:color="auto"/>
      </w:divBdr>
      <w:divsChild>
        <w:div w:id="2115856438">
          <w:marLeft w:val="0"/>
          <w:marRight w:val="0"/>
          <w:marTop w:val="0"/>
          <w:marBottom w:val="9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atonconference.kiev.ua/uk/tezy-dopovidei"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10.5281/zenodo.51647"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uph.edu.ua/slovnik-psihologichnih-termini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644DC-2772-4B80-98D2-D09145BF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Pages>
  <Words>4441</Words>
  <Characters>25319</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29701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dc:creator>
  <cp:lastModifiedBy>Пользователь Windows</cp:lastModifiedBy>
  <cp:revision>10</cp:revision>
  <dcterms:created xsi:type="dcterms:W3CDTF">2024-11-08T09:11:00Z</dcterms:created>
  <dcterms:modified xsi:type="dcterms:W3CDTF">2024-11-29T09:48:00Z</dcterms:modified>
</cp:coreProperties>
</file>